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45F71" w14:textId="3A897784" w:rsidR="004A570B" w:rsidRPr="00DB2F29" w:rsidRDefault="00363207" w:rsidP="00710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right"/>
        <w:rPr>
          <w:rFonts w:eastAsia="Cambria" w:cs="Times"/>
          <w:b/>
          <w:bCs/>
          <w:color w:val="000000"/>
          <w:sz w:val="28"/>
          <w:szCs w:val="36"/>
          <w:lang w:val="en-GB"/>
        </w:rPr>
      </w:pPr>
      <w:bookmarkStart w:id="1" w:name="_GoBack"/>
      <w:bookmarkEnd w:id="1"/>
      <w:r w:rsidRPr="00DB2F29">
        <w:rPr>
          <w:rFonts w:eastAsia="Cambria" w:cs="Times"/>
          <w:b/>
          <w:bCs/>
          <w:color w:val="548DD4"/>
          <w:sz w:val="48"/>
          <w:szCs w:val="36"/>
          <w:lang w:val="en-GB"/>
        </w:rPr>
        <w:t>PROJECT APPRAISAL REPORT</w:t>
      </w:r>
      <w:r w:rsidRPr="00DB2F29">
        <w:rPr>
          <w:rFonts w:eastAsia="Cambria" w:cs="Times"/>
          <w:b/>
          <w:bCs/>
          <w:color w:val="548DD4"/>
          <w:sz w:val="48"/>
          <w:szCs w:val="36"/>
          <w:lang w:val="en-GB"/>
        </w:rPr>
        <w:br/>
      </w:r>
      <w:r w:rsidR="004A570B" w:rsidRPr="00DB2F29">
        <w:rPr>
          <w:rFonts w:eastAsia="Cambria" w:cs="Times"/>
          <w:b/>
          <w:bCs/>
          <w:color w:val="000000"/>
          <w:sz w:val="28"/>
          <w:szCs w:val="36"/>
          <w:lang w:val="en-GB"/>
        </w:rPr>
        <w:t xml:space="preserve">Leveraging on the </w:t>
      </w:r>
      <w:r w:rsidR="00E34230" w:rsidRPr="00DB2F29">
        <w:rPr>
          <w:rFonts w:eastAsia="Cambria" w:cs="Times"/>
          <w:b/>
          <w:bCs/>
          <w:color w:val="000000"/>
          <w:sz w:val="28"/>
          <w:szCs w:val="36"/>
          <w:lang w:val="en-GB"/>
        </w:rPr>
        <w:t xml:space="preserve">Greater Imbo </w:t>
      </w:r>
      <w:r w:rsidR="004A570B" w:rsidRPr="00DB2F29">
        <w:rPr>
          <w:rFonts w:eastAsia="Cambria" w:cs="Times"/>
          <w:b/>
          <w:bCs/>
          <w:color w:val="000000"/>
          <w:sz w:val="28"/>
          <w:szCs w:val="36"/>
          <w:lang w:val="en-GB"/>
        </w:rPr>
        <w:t xml:space="preserve">Region to Enhance Burundi’s </w:t>
      </w:r>
      <w:r w:rsidR="00382D28" w:rsidRPr="00DB2F29">
        <w:rPr>
          <w:rFonts w:eastAsia="Cambria" w:cs="Times"/>
          <w:b/>
          <w:bCs/>
          <w:color w:val="000000"/>
          <w:sz w:val="28"/>
          <w:szCs w:val="36"/>
          <w:lang w:val="en-GB"/>
        </w:rPr>
        <w:t>exports</w:t>
      </w:r>
    </w:p>
    <w:p w14:paraId="2458985E" w14:textId="614F164E" w:rsidR="00363207" w:rsidRPr="00DB2F29" w:rsidRDefault="004A570B" w:rsidP="00363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right"/>
        <w:rPr>
          <w:rFonts w:eastAsia="Cambria" w:cs="Times"/>
          <w:b/>
          <w:bCs/>
          <w:color w:val="000000"/>
          <w:sz w:val="28"/>
          <w:szCs w:val="36"/>
          <w:lang w:val="en-GB"/>
        </w:rPr>
      </w:pPr>
      <w:r w:rsidRPr="00DB2F29">
        <w:rPr>
          <w:rFonts w:eastAsia="Cambria" w:cs="Times"/>
          <w:b/>
          <w:bCs/>
          <w:color w:val="000000"/>
          <w:sz w:val="28"/>
          <w:szCs w:val="36"/>
          <w:lang w:val="en-GB"/>
        </w:rPr>
        <w:t xml:space="preserve">Burundi </w:t>
      </w:r>
      <w:r w:rsidR="00E34230" w:rsidRPr="00DB2F29">
        <w:rPr>
          <w:rFonts w:eastAsia="Cambria" w:cs="Times"/>
          <w:b/>
          <w:bCs/>
          <w:color w:val="000000"/>
          <w:sz w:val="28"/>
          <w:szCs w:val="36"/>
          <w:lang w:val="en-GB"/>
        </w:rPr>
        <w:t xml:space="preserve">Country </w:t>
      </w:r>
      <w:r w:rsidR="0086404A" w:rsidRPr="00DB2F29">
        <w:rPr>
          <w:rFonts w:eastAsia="Cambria" w:cs="Times"/>
          <w:b/>
          <w:bCs/>
          <w:color w:val="000000"/>
          <w:sz w:val="28"/>
          <w:szCs w:val="36"/>
          <w:lang w:val="en-GB"/>
        </w:rPr>
        <w:t>programme</w:t>
      </w:r>
      <w:r w:rsidR="00E34230" w:rsidRPr="00DB2F29">
        <w:rPr>
          <w:rFonts w:eastAsia="Cambria" w:cs="Times"/>
          <w:b/>
          <w:bCs/>
          <w:color w:val="000000"/>
          <w:sz w:val="28"/>
          <w:szCs w:val="36"/>
          <w:lang w:val="en-GB"/>
        </w:rPr>
        <w:t xml:space="preserve"> </w:t>
      </w:r>
    </w:p>
    <w:p w14:paraId="75DA1122" w14:textId="77777777" w:rsidR="00363207" w:rsidRPr="00DB2F29" w:rsidRDefault="00363207" w:rsidP="00363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right"/>
        <w:rPr>
          <w:rFonts w:eastAsia="Cambria" w:cs="Times"/>
          <w:b/>
          <w:bCs/>
          <w:color w:val="76923C"/>
          <w:sz w:val="16"/>
          <w:szCs w:val="16"/>
          <w:lang w:val="en-GB"/>
        </w:rPr>
      </w:pPr>
    </w:p>
    <w:p w14:paraId="49D02E07" w14:textId="627AA47E" w:rsidR="00363207" w:rsidRPr="00DB2F29" w:rsidRDefault="00E34230" w:rsidP="00363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right"/>
        <w:rPr>
          <w:rFonts w:eastAsia="Cambria" w:cs="Times"/>
          <w:b/>
          <w:bCs/>
          <w:color w:val="76923C"/>
          <w:sz w:val="28"/>
          <w:szCs w:val="28"/>
          <w:lang w:val="en-GB"/>
        </w:rPr>
      </w:pPr>
      <w:r w:rsidRPr="00DB2F29">
        <w:rPr>
          <w:rFonts w:eastAsia="Cambria" w:cs="Times"/>
          <w:b/>
          <w:bCs/>
          <w:color w:val="76923C"/>
          <w:sz w:val="28"/>
          <w:szCs w:val="28"/>
          <w:lang w:val="en-GB"/>
        </w:rPr>
        <w:t xml:space="preserve">Draft version- </w:t>
      </w:r>
      <w:r w:rsidR="002B3B8E">
        <w:rPr>
          <w:rFonts w:eastAsia="Cambria" w:cs="Times"/>
          <w:b/>
          <w:bCs/>
          <w:color w:val="76923C"/>
          <w:sz w:val="28"/>
          <w:szCs w:val="28"/>
          <w:lang w:val="en-GB"/>
        </w:rPr>
        <w:t>July</w:t>
      </w:r>
      <w:r w:rsidRPr="00DB2F29">
        <w:rPr>
          <w:rFonts w:eastAsia="Cambria" w:cs="Times"/>
          <w:b/>
          <w:bCs/>
          <w:color w:val="76923C"/>
          <w:sz w:val="28"/>
          <w:szCs w:val="28"/>
          <w:lang w:val="en-GB"/>
        </w:rPr>
        <w:t xml:space="preserve"> 2017</w:t>
      </w:r>
    </w:p>
    <w:p w14:paraId="528292F1" w14:textId="77777777" w:rsidR="00363207" w:rsidRPr="00DB2F29" w:rsidRDefault="00363207" w:rsidP="00363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eastAsia="Cambria" w:cs="Times"/>
          <w:b/>
          <w:bCs/>
          <w:color w:val="76923C"/>
          <w:sz w:val="10"/>
          <w:szCs w:val="10"/>
          <w:lang w:val="en-GB"/>
        </w:rPr>
      </w:pPr>
    </w:p>
    <w:tbl>
      <w:tblPr>
        <w:tblpPr w:leftFromText="180" w:rightFromText="180" w:vertAnchor="page" w:horzAnchor="margin" w:tblpXSpec="center" w:tblpY="58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4"/>
        <w:gridCol w:w="3339"/>
        <w:gridCol w:w="1984"/>
        <w:gridCol w:w="1622"/>
      </w:tblGrid>
      <w:tr w:rsidR="00363207" w:rsidRPr="008B45AC" w14:paraId="5C4B9198" w14:textId="77777777" w:rsidTr="00363207">
        <w:trPr>
          <w:trHeight w:val="274"/>
        </w:trPr>
        <w:tc>
          <w:tcPr>
            <w:tcW w:w="0" w:type="auto"/>
            <w:gridSpan w:val="4"/>
            <w:tcBorders>
              <w:top w:val="single" w:sz="4" w:space="0" w:color="000000"/>
              <w:left w:val="single" w:sz="4" w:space="0" w:color="000000"/>
              <w:bottom w:val="single" w:sz="4" w:space="0" w:color="000000"/>
              <w:right w:val="single" w:sz="4" w:space="0" w:color="000000"/>
            </w:tcBorders>
            <w:hideMark/>
          </w:tcPr>
          <w:p w14:paraId="764BFD91" w14:textId="77777777" w:rsidR="00363207" w:rsidRPr="00DB2F29" w:rsidRDefault="00363207">
            <w:pPr>
              <w:keepNext/>
              <w:keepLines/>
              <w:spacing w:after="0" w:line="276" w:lineRule="auto"/>
              <w:jc w:val="center"/>
              <w:outlineLvl w:val="1"/>
              <w:rPr>
                <w:rFonts w:eastAsia="Times New Roman"/>
                <w:b/>
                <w:bCs/>
                <w:color w:val="4F81BD"/>
                <w:sz w:val="26"/>
                <w:szCs w:val="26"/>
                <w:lang w:val="en-GB"/>
              </w:rPr>
            </w:pPr>
            <w:bookmarkStart w:id="2" w:name="_Toc486252220"/>
            <w:r w:rsidRPr="00DB2F29">
              <w:rPr>
                <w:rFonts w:eastAsia="Times New Roman"/>
                <w:b/>
                <w:bCs/>
                <w:color w:val="4F81BD"/>
                <w:sz w:val="26"/>
                <w:szCs w:val="26"/>
                <w:lang w:val="en-GB"/>
              </w:rPr>
              <w:t>PAR REVIEW RECORD SHEET</w:t>
            </w:r>
            <w:bookmarkEnd w:id="2"/>
          </w:p>
        </w:tc>
      </w:tr>
      <w:tr w:rsidR="00363207" w:rsidRPr="008B45AC" w14:paraId="64D2FA80" w14:textId="77777777" w:rsidTr="00363207">
        <w:trPr>
          <w:trHeight w:val="798"/>
        </w:trPr>
        <w:tc>
          <w:tcPr>
            <w:tcW w:w="0" w:type="auto"/>
            <w:tcBorders>
              <w:top w:val="single" w:sz="4" w:space="0" w:color="000000"/>
              <w:left w:val="single" w:sz="4" w:space="0" w:color="000000"/>
              <w:bottom w:val="single" w:sz="4" w:space="0" w:color="000000"/>
              <w:right w:val="single" w:sz="4" w:space="0" w:color="000000"/>
            </w:tcBorders>
            <w:hideMark/>
          </w:tcPr>
          <w:p w14:paraId="5A1D600A" w14:textId="77777777" w:rsidR="00363207" w:rsidRPr="00DB2F29" w:rsidRDefault="00363207">
            <w:pPr>
              <w:spacing w:after="0" w:line="240" w:lineRule="auto"/>
              <w:rPr>
                <w:b/>
                <w:sz w:val="20"/>
                <w:szCs w:val="20"/>
                <w:lang w:val="en-GB"/>
              </w:rPr>
            </w:pPr>
            <w:r w:rsidRPr="00DB2F29">
              <w:rPr>
                <w:b/>
                <w:sz w:val="20"/>
                <w:szCs w:val="20"/>
                <w:lang w:val="en-GB"/>
              </w:rPr>
              <w:t>MUST BE CONSULTED</w:t>
            </w:r>
          </w:p>
        </w:tc>
        <w:tc>
          <w:tcPr>
            <w:tcW w:w="3339" w:type="dxa"/>
            <w:tcBorders>
              <w:top w:val="single" w:sz="4" w:space="0" w:color="000000"/>
              <w:left w:val="single" w:sz="4" w:space="0" w:color="000000"/>
              <w:bottom w:val="single" w:sz="4" w:space="0" w:color="000000"/>
              <w:right w:val="single" w:sz="4" w:space="0" w:color="000000"/>
            </w:tcBorders>
            <w:hideMark/>
          </w:tcPr>
          <w:p w14:paraId="33FA4815" w14:textId="77777777" w:rsidR="00363207" w:rsidRPr="00DB2F29" w:rsidRDefault="00363207">
            <w:pPr>
              <w:spacing w:after="0" w:line="276" w:lineRule="auto"/>
              <w:rPr>
                <w:b/>
                <w:sz w:val="20"/>
                <w:szCs w:val="20"/>
                <w:lang w:val="en-GB"/>
              </w:rPr>
            </w:pPr>
            <w:r w:rsidRPr="00DB2F29">
              <w:rPr>
                <w:b/>
                <w:sz w:val="20"/>
                <w:szCs w:val="20"/>
                <w:lang w:val="en-GB"/>
              </w:rPr>
              <w:t>Reviewer /title</w:t>
            </w:r>
          </w:p>
        </w:tc>
        <w:tc>
          <w:tcPr>
            <w:tcW w:w="1984" w:type="dxa"/>
            <w:tcBorders>
              <w:top w:val="single" w:sz="4" w:space="0" w:color="000000"/>
              <w:left w:val="single" w:sz="4" w:space="0" w:color="000000"/>
              <w:bottom w:val="single" w:sz="4" w:space="0" w:color="000000"/>
              <w:right w:val="single" w:sz="4" w:space="0" w:color="000000"/>
            </w:tcBorders>
            <w:hideMark/>
          </w:tcPr>
          <w:p w14:paraId="23AC2F6A" w14:textId="77777777" w:rsidR="00363207" w:rsidRPr="00DB2F29" w:rsidRDefault="00363207">
            <w:pPr>
              <w:spacing w:after="0" w:line="276" w:lineRule="auto"/>
              <w:rPr>
                <w:b/>
                <w:sz w:val="20"/>
                <w:szCs w:val="20"/>
                <w:lang w:val="en-GB"/>
              </w:rPr>
            </w:pPr>
            <w:r w:rsidRPr="00DB2F29">
              <w:rPr>
                <w:b/>
                <w:sz w:val="20"/>
                <w:szCs w:val="20"/>
                <w:lang w:val="en-GB"/>
              </w:rPr>
              <w:t xml:space="preserve">PAR  has been reviewed and feedback provided and l am satisfied with the quality of the PAR </w:t>
            </w:r>
            <w:r w:rsidRPr="00DB2F29">
              <w:rPr>
                <w:i/>
                <w:sz w:val="20"/>
                <w:szCs w:val="20"/>
                <w:lang w:val="en-GB"/>
              </w:rPr>
              <w:t>{ insert tick (√) if yes }</w:t>
            </w:r>
          </w:p>
        </w:tc>
        <w:tc>
          <w:tcPr>
            <w:tcW w:w="1622" w:type="dxa"/>
            <w:tcBorders>
              <w:top w:val="single" w:sz="4" w:space="0" w:color="000000"/>
              <w:left w:val="single" w:sz="4" w:space="0" w:color="000000"/>
              <w:bottom w:val="single" w:sz="4" w:space="0" w:color="000000"/>
              <w:right w:val="single" w:sz="4" w:space="0" w:color="000000"/>
            </w:tcBorders>
            <w:hideMark/>
          </w:tcPr>
          <w:p w14:paraId="1FA3AA8F" w14:textId="77777777" w:rsidR="00363207" w:rsidRPr="00DB2F29" w:rsidRDefault="00363207">
            <w:pPr>
              <w:spacing w:after="0" w:line="276" w:lineRule="auto"/>
              <w:jc w:val="both"/>
              <w:rPr>
                <w:b/>
                <w:sz w:val="20"/>
                <w:szCs w:val="20"/>
                <w:lang w:val="en-GB"/>
              </w:rPr>
            </w:pPr>
            <w:r w:rsidRPr="00DB2F29">
              <w:rPr>
                <w:b/>
                <w:sz w:val="20"/>
                <w:szCs w:val="20"/>
                <w:lang w:val="en-GB"/>
              </w:rPr>
              <w:t xml:space="preserve">Date reviewed </w:t>
            </w:r>
          </w:p>
        </w:tc>
      </w:tr>
      <w:tr w:rsidR="00E34230" w:rsidRPr="008B45AC" w14:paraId="6FBB0C19" w14:textId="77777777" w:rsidTr="00A13197">
        <w:tc>
          <w:tcPr>
            <w:tcW w:w="0" w:type="auto"/>
            <w:vMerge w:val="restart"/>
            <w:tcBorders>
              <w:top w:val="single" w:sz="4" w:space="0" w:color="000000"/>
              <w:left w:val="single" w:sz="4" w:space="0" w:color="000000"/>
              <w:right w:val="single" w:sz="4" w:space="0" w:color="000000"/>
            </w:tcBorders>
            <w:hideMark/>
          </w:tcPr>
          <w:p w14:paraId="0CE0F671" w14:textId="77777777" w:rsidR="00E34230" w:rsidRPr="00DB2F29" w:rsidRDefault="00E34230">
            <w:pPr>
              <w:spacing w:after="0" w:line="240" w:lineRule="auto"/>
              <w:rPr>
                <w:sz w:val="20"/>
                <w:szCs w:val="20"/>
                <w:lang w:val="en-GB"/>
              </w:rPr>
            </w:pPr>
            <w:r w:rsidRPr="00DB2F29">
              <w:rPr>
                <w:sz w:val="20"/>
                <w:szCs w:val="20"/>
                <w:lang w:val="en-GB"/>
              </w:rPr>
              <w:t>Technical Advisor from the matrix roles</w:t>
            </w:r>
          </w:p>
        </w:tc>
        <w:tc>
          <w:tcPr>
            <w:tcW w:w="3339" w:type="dxa"/>
            <w:tcBorders>
              <w:top w:val="single" w:sz="4" w:space="0" w:color="000000"/>
              <w:left w:val="single" w:sz="4" w:space="0" w:color="000000"/>
              <w:bottom w:val="single" w:sz="4" w:space="0" w:color="000000"/>
              <w:right w:val="single" w:sz="4" w:space="0" w:color="000000"/>
            </w:tcBorders>
          </w:tcPr>
          <w:p w14:paraId="2D5AFCC8" w14:textId="0CEC3714" w:rsidR="00E34230" w:rsidRPr="00DB2F29" w:rsidRDefault="00E34230">
            <w:pPr>
              <w:spacing w:after="0" w:line="240" w:lineRule="auto"/>
              <w:rPr>
                <w:sz w:val="20"/>
                <w:szCs w:val="20"/>
                <w:lang w:val="en-GB"/>
              </w:rPr>
            </w:pPr>
            <w:r w:rsidRPr="00DB2F29">
              <w:rPr>
                <w:sz w:val="20"/>
                <w:szCs w:val="20"/>
                <w:lang w:val="en-GB"/>
              </w:rPr>
              <w:t>Abhishek Sharma</w:t>
            </w:r>
          </w:p>
        </w:tc>
        <w:tc>
          <w:tcPr>
            <w:tcW w:w="1984" w:type="dxa"/>
            <w:tcBorders>
              <w:top w:val="single" w:sz="4" w:space="0" w:color="000000"/>
              <w:left w:val="single" w:sz="4" w:space="0" w:color="000000"/>
              <w:bottom w:val="single" w:sz="4" w:space="0" w:color="000000"/>
              <w:right w:val="single" w:sz="4" w:space="0" w:color="000000"/>
            </w:tcBorders>
          </w:tcPr>
          <w:p w14:paraId="16A0532F" w14:textId="0B50659C" w:rsidR="00E34230" w:rsidRPr="00DB2F29" w:rsidRDefault="00C85F08">
            <w:pPr>
              <w:spacing w:after="0" w:line="240" w:lineRule="auto"/>
              <w:rPr>
                <w:sz w:val="20"/>
                <w:szCs w:val="20"/>
                <w:lang w:val="en-GB"/>
              </w:rPr>
            </w:pPr>
            <w:r w:rsidRPr="00DB2F29">
              <w:rPr>
                <w:i/>
                <w:sz w:val="20"/>
                <w:szCs w:val="20"/>
                <w:lang w:val="en-GB"/>
              </w:rPr>
              <w:t>√</w:t>
            </w:r>
          </w:p>
        </w:tc>
        <w:tc>
          <w:tcPr>
            <w:tcW w:w="1622" w:type="dxa"/>
            <w:tcBorders>
              <w:top w:val="single" w:sz="4" w:space="0" w:color="000000"/>
              <w:left w:val="single" w:sz="4" w:space="0" w:color="000000"/>
              <w:bottom w:val="single" w:sz="4" w:space="0" w:color="000000"/>
              <w:right w:val="single" w:sz="4" w:space="0" w:color="000000"/>
            </w:tcBorders>
          </w:tcPr>
          <w:p w14:paraId="1FA3F357" w14:textId="633760FD" w:rsidR="00E34230" w:rsidRPr="00DB2F29" w:rsidRDefault="00880030">
            <w:pPr>
              <w:spacing w:after="0" w:line="240" w:lineRule="auto"/>
              <w:rPr>
                <w:sz w:val="20"/>
                <w:szCs w:val="20"/>
                <w:lang w:val="en-GB"/>
              </w:rPr>
            </w:pPr>
            <w:r w:rsidRPr="00DB2F29">
              <w:rPr>
                <w:sz w:val="20"/>
                <w:szCs w:val="20"/>
                <w:lang w:val="en-GB"/>
              </w:rPr>
              <w:t>15.06.17</w:t>
            </w:r>
          </w:p>
        </w:tc>
      </w:tr>
      <w:tr w:rsidR="00E34230" w:rsidRPr="008B45AC" w14:paraId="17EE9000" w14:textId="77777777" w:rsidTr="00A13197">
        <w:tc>
          <w:tcPr>
            <w:tcW w:w="0" w:type="auto"/>
            <w:vMerge/>
            <w:tcBorders>
              <w:left w:val="single" w:sz="4" w:space="0" w:color="000000"/>
              <w:right w:val="single" w:sz="4" w:space="0" w:color="000000"/>
            </w:tcBorders>
          </w:tcPr>
          <w:p w14:paraId="1EB5C1EA" w14:textId="77777777" w:rsidR="00E34230" w:rsidRPr="00E8356F" w:rsidRDefault="00E34230">
            <w:pPr>
              <w:spacing w:after="0" w:line="240" w:lineRule="auto"/>
              <w:rPr>
                <w:sz w:val="20"/>
                <w:szCs w:val="20"/>
                <w:lang w:val="en-GB"/>
              </w:rPr>
            </w:pPr>
          </w:p>
        </w:tc>
        <w:tc>
          <w:tcPr>
            <w:tcW w:w="3339" w:type="dxa"/>
            <w:tcBorders>
              <w:top w:val="single" w:sz="4" w:space="0" w:color="000000"/>
              <w:left w:val="single" w:sz="4" w:space="0" w:color="000000"/>
              <w:bottom w:val="single" w:sz="4" w:space="0" w:color="000000"/>
              <w:right w:val="single" w:sz="4" w:space="0" w:color="000000"/>
            </w:tcBorders>
          </w:tcPr>
          <w:p w14:paraId="3DDCE648" w14:textId="5D09AF2A" w:rsidR="00E34230" w:rsidRPr="00E8356F" w:rsidRDefault="00E34230">
            <w:pPr>
              <w:spacing w:after="0" w:line="240" w:lineRule="auto"/>
              <w:rPr>
                <w:sz w:val="20"/>
                <w:szCs w:val="20"/>
                <w:lang w:val="en-GB"/>
              </w:rPr>
            </w:pPr>
            <w:r w:rsidRPr="00E8356F">
              <w:rPr>
                <w:sz w:val="20"/>
                <w:szCs w:val="20"/>
                <w:lang w:val="en-GB"/>
              </w:rPr>
              <w:t>Gloria Atuheirwe</w:t>
            </w:r>
          </w:p>
        </w:tc>
        <w:tc>
          <w:tcPr>
            <w:tcW w:w="1984" w:type="dxa"/>
            <w:tcBorders>
              <w:top w:val="single" w:sz="4" w:space="0" w:color="000000"/>
              <w:left w:val="single" w:sz="4" w:space="0" w:color="000000"/>
              <w:bottom w:val="single" w:sz="4" w:space="0" w:color="000000"/>
              <w:right w:val="single" w:sz="4" w:space="0" w:color="000000"/>
            </w:tcBorders>
          </w:tcPr>
          <w:p w14:paraId="5E7B1B71" w14:textId="2656D2C9" w:rsidR="00E34230" w:rsidRPr="00E8356F" w:rsidRDefault="00C85F08">
            <w:pPr>
              <w:spacing w:after="0" w:line="240" w:lineRule="auto"/>
              <w:rPr>
                <w:sz w:val="20"/>
                <w:szCs w:val="20"/>
                <w:lang w:val="en-GB"/>
              </w:rPr>
            </w:pPr>
            <w:r w:rsidRPr="00E8356F">
              <w:rPr>
                <w:i/>
                <w:sz w:val="20"/>
                <w:szCs w:val="20"/>
                <w:lang w:val="en-GB"/>
              </w:rPr>
              <w:t>√</w:t>
            </w:r>
          </w:p>
        </w:tc>
        <w:tc>
          <w:tcPr>
            <w:tcW w:w="1622" w:type="dxa"/>
            <w:tcBorders>
              <w:top w:val="single" w:sz="4" w:space="0" w:color="000000"/>
              <w:left w:val="single" w:sz="4" w:space="0" w:color="000000"/>
              <w:bottom w:val="single" w:sz="4" w:space="0" w:color="000000"/>
              <w:right w:val="single" w:sz="4" w:space="0" w:color="000000"/>
            </w:tcBorders>
          </w:tcPr>
          <w:p w14:paraId="33D89C3D" w14:textId="673F8CDF" w:rsidR="00E34230" w:rsidRPr="00E8356F" w:rsidRDefault="00880030">
            <w:pPr>
              <w:spacing w:after="0" w:line="240" w:lineRule="auto"/>
              <w:rPr>
                <w:sz w:val="20"/>
                <w:szCs w:val="20"/>
                <w:lang w:val="en-GB"/>
              </w:rPr>
            </w:pPr>
            <w:r w:rsidRPr="00E8356F">
              <w:rPr>
                <w:sz w:val="20"/>
                <w:szCs w:val="20"/>
                <w:lang w:val="en-GB"/>
              </w:rPr>
              <w:t>16.06.17</w:t>
            </w:r>
          </w:p>
        </w:tc>
      </w:tr>
      <w:tr w:rsidR="00E34230" w:rsidRPr="008B45AC" w14:paraId="48F57DE9" w14:textId="77777777" w:rsidTr="00A13197">
        <w:tc>
          <w:tcPr>
            <w:tcW w:w="0" w:type="auto"/>
            <w:vMerge/>
            <w:tcBorders>
              <w:left w:val="single" w:sz="4" w:space="0" w:color="000000"/>
              <w:right w:val="single" w:sz="4" w:space="0" w:color="000000"/>
            </w:tcBorders>
          </w:tcPr>
          <w:p w14:paraId="338AA679" w14:textId="77777777" w:rsidR="00E34230" w:rsidRPr="00E8356F" w:rsidRDefault="00E34230">
            <w:pPr>
              <w:spacing w:after="0" w:line="240" w:lineRule="auto"/>
              <w:rPr>
                <w:sz w:val="20"/>
                <w:szCs w:val="20"/>
                <w:lang w:val="en-GB"/>
              </w:rPr>
            </w:pPr>
          </w:p>
        </w:tc>
        <w:tc>
          <w:tcPr>
            <w:tcW w:w="3339" w:type="dxa"/>
            <w:tcBorders>
              <w:top w:val="single" w:sz="4" w:space="0" w:color="000000"/>
              <w:left w:val="single" w:sz="4" w:space="0" w:color="000000"/>
              <w:bottom w:val="single" w:sz="4" w:space="0" w:color="000000"/>
              <w:right w:val="single" w:sz="4" w:space="0" w:color="000000"/>
            </w:tcBorders>
          </w:tcPr>
          <w:p w14:paraId="69212CB9" w14:textId="076CECC7" w:rsidR="00E34230" w:rsidRPr="00E8356F" w:rsidRDefault="00E34230">
            <w:pPr>
              <w:spacing w:after="0" w:line="240" w:lineRule="auto"/>
              <w:rPr>
                <w:sz w:val="20"/>
                <w:szCs w:val="20"/>
                <w:lang w:val="en-GB"/>
              </w:rPr>
            </w:pPr>
            <w:r w:rsidRPr="00E8356F">
              <w:rPr>
                <w:sz w:val="20"/>
                <w:szCs w:val="20"/>
                <w:lang w:val="en-GB"/>
              </w:rPr>
              <w:t>Wanjiku Kimano</w:t>
            </w:r>
          </w:p>
        </w:tc>
        <w:tc>
          <w:tcPr>
            <w:tcW w:w="1984" w:type="dxa"/>
            <w:tcBorders>
              <w:top w:val="single" w:sz="4" w:space="0" w:color="000000"/>
              <w:left w:val="single" w:sz="4" w:space="0" w:color="000000"/>
              <w:bottom w:val="single" w:sz="4" w:space="0" w:color="000000"/>
              <w:right w:val="single" w:sz="4" w:space="0" w:color="000000"/>
            </w:tcBorders>
          </w:tcPr>
          <w:p w14:paraId="38BD9AF6" w14:textId="6BE13CF0" w:rsidR="00E34230" w:rsidRPr="00E8356F" w:rsidRDefault="00C85F08">
            <w:pPr>
              <w:spacing w:after="0" w:line="240" w:lineRule="auto"/>
              <w:rPr>
                <w:sz w:val="20"/>
                <w:szCs w:val="20"/>
                <w:lang w:val="en-GB"/>
              </w:rPr>
            </w:pPr>
            <w:r w:rsidRPr="00E8356F">
              <w:rPr>
                <w:i/>
                <w:sz w:val="20"/>
                <w:szCs w:val="20"/>
                <w:lang w:val="en-GB"/>
              </w:rPr>
              <w:t>√</w:t>
            </w:r>
          </w:p>
        </w:tc>
        <w:tc>
          <w:tcPr>
            <w:tcW w:w="1622" w:type="dxa"/>
            <w:tcBorders>
              <w:top w:val="single" w:sz="4" w:space="0" w:color="000000"/>
              <w:left w:val="single" w:sz="4" w:space="0" w:color="000000"/>
              <w:bottom w:val="single" w:sz="4" w:space="0" w:color="000000"/>
              <w:right w:val="single" w:sz="4" w:space="0" w:color="000000"/>
            </w:tcBorders>
          </w:tcPr>
          <w:p w14:paraId="5CEE9C78" w14:textId="0C0C3981" w:rsidR="00E34230" w:rsidRPr="00E8356F" w:rsidRDefault="00880030">
            <w:pPr>
              <w:spacing w:after="0" w:line="240" w:lineRule="auto"/>
              <w:rPr>
                <w:sz w:val="20"/>
                <w:szCs w:val="20"/>
                <w:lang w:val="en-GB"/>
              </w:rPr>
            </w:pPr>
            <w:r w:rsidRPr="00E8356F">
              <w:rPr>
                <w:sz w:val="20"/>
                <w:szCs w:val="20"/>
                <w:lang w:val="en-GB"/>
              </w:rPr>
              <w:t>16.06.17</w:t>
            </w:r>
          </w:p>
        </w:tc>
      </w:tr>
      <w:tr w:rsidR="00E34230" w:rsidRPr="008B45AC" w14:paraId="17FE075B" w14:textId="77777777" w:rsidTr="00C85F08">
        <w:trPr>
          <w:trHeight w:val="271"/>
        </w:trPr>
        <w:tc>
          <w:tcPr>
            <w:tcW w:w="0" w:type="auto"/>
            <w:vMerge/>
            <w:tcBorders>
              <w:left w:val="single" w:sz="4" w:space="0" w:color="000000"/>
              <w:bottom w:val="single" w:sz="4" w:space="0" w:color="000000"/>
              <w:right w:val="single" w:sz="4" w:space="0" w:color="000000"/>
            </w:tcBorders>
          </w:tcPr>
          <w:p w14:paraId="4FA44D20" w14:textId="77777777" w:rsidR="00E34230" w:rsidRPr="00E8356F" w:rsidRDefault="00E34230">
            <w:pPr>
              <w:spacing w:after="0" w:line="240" w:lineRule="auto"/>
              <w:rPr>
                <w:sz w:val="20"/>
                <w:szCs w:val="20"/>
                <w:lang w:val="en-GB"/>
              </w:rPr>
            </w:pPr>
          </w:p>
        </w:tc>
        <w:tc>
          <w:tcPr>
            <w:tcW w:w="3339" w:type="dxa"/>
            <w:tcBorders>
              <w:top w:val="single" w:sz="4" w:space="0" w:color="000000"/>
              <w:left w:val="single" w:sz="4" w:space="0" w:color="000000"/>
              <w:bottom w:val="single" w:sz="4" w:space="0" w:color="000000"/>
              <w:right w:val="single" w:sz="4" w:space="0" w:color="000000"/>
            </w:tcBorders>
          </w:tcPr>
          <w:p w14:paraId="6D2FA2BC" w14:textId="59D57049" w:rsidR="00E34230" w:rsidRPr="00E8356F" w:rsidRDefault="00E34230">
            <w:pPr>
              <w:spacing w:after="0" w:line="240" w:lineRule="auto"/>
              <w:rPr>
                <w:sz w:val="20"/>
                <w:szCs w:val="20"/>
                <w:lang w:val="en-GB"/>
              </w:rPr>
            </w:pPr>
            <w:r w:rsidRPr="00E8356F">
              <w:rPr>
                <w:sz w:val="20"/>
                <w:szCs w:val="20"/>
                <w:lang w:val="en-GB"/>
              </w:rPr>
              <w:t>Waturi Matu</w:t>
            </w:r>
          </w:p>
        </w:tc>
        <w:tc>
          <w:tcPr>
            <w:tcW w:w="1984" w:type="dxa"/>
            <w:tcBorders>
              <w:top w:val="single" w:sz="4" w:space="0" w:color="000000"/>
              <w:left w:val="single" w:sz="4" w:space="0" w:color="000000"/>
              <w:bottom w:val="single" w:sz="4" w:space="0" w:color="000000"/>
              <w:right w:val="single" w:sz="4" w:space="0" w:color="000000"/>
            </w:tcBorders>
          </w:tcPr>
          <w:p w14:paraId="5782E588" w14:textId="3AEBADD0" w:rsidR="00E34230" w:rsidRPr="00E8356F" w:rsidRDefault="00C85F08">
            <w:pPr>
              <w:spacing w:after="0" w:line="240" w:lineRule="auto"/>
              <w:rPr>
                <w:sz w:val="20"/>
                <w:szCs w:val="20"/>
                <w:lang w:val="en-GB"/>
              </w:rPr>
            </w:pPr>
            <w:r w:rsidRPr="00E8356F">
              <w:rPr>
                <w:i/>
                <w:sz w:val="20"/>
                <w:szCs w:val="20"/>
                <w:lang w:val="en-GB"/>
              </w:rPr>
              <w:t>√</w:t>
            </w:r>
          </w:p>
        </w:tc>
        <w:tc>
          <w:tcPr>
            <w:tcW w:w="1622" w:type="dxa"/>
            <w:tcBorders>
              <w:top w:val="single" w:sz="4" w:space="0" w:color="000000"/>
              <w:left w:val="single" w:sz="4" w:space="0" w:color="000000"/>
              <w:bottom w:val="single" w:sz="4" w:space="0" w:color="000000"/>
              <w:right w:val="single" w:sz="4" w:space="0" w:color="000000"/>
            </w:tcBorders>
          </w:tcPr>
          <w:p w14:paraId="53AC6726" w14:textId="4CDD7788" w:rsidR="00E34230" w:rsidRPr="00E8356F" w:rsidRDefault="00880030">
            <w:pPr>
              <w:spacing w:after="0" w:line="240" w:lineRule="auto"/>
              <w:rPr>
                <w:sz w:val="20"/>
                <w:szCs w:val="20"/>
                <w:lang w:val="en-GB"/>
              </w:rPr>
            </w:pPr>
            <w:r w:rsidRPr="00E8356F">
              <w:rPr>
                <w:sz w:val="20"/>
                <w:szCs w:val="20"/>
                <w:lang w:val="en-GB"/>
              </w:rPr>
              <w:t>16.06.17</w:t>
            </w:r>
          </w:p>
        </w:tc>
      </w:tr>
      <w:tr w:rsidR="00363207" w:rsidRPr="008B45AC" w14:paraId="5EE9F665" w14:textId="77777777" w:rsidTr="00363207">
        <w:tc>
          <w:tcPr>
            <w:tcW w:w="0" w:type="auto"/>
            <w:tcBorders>
              <w:top w:val="single" w:sz="4" w:space="0" w:color="000000"/>
              <w:left w:val="single" w:sz="4" w:space="0" w:color="000000"/>
              <w:bottom w:val="single" w:sz="4" w:space="0" w:color="000000"/>
              <w:right w:val="single" w:sz="4" w:space="0" w:color="000000"/>
            </w:tcBorders>
            <w:hideMark/>
          </w:tcPr>
          <w:p w14:paraId="75CBFD76" w14:textId="68E5D1E0" w:rsidR="00363207" w:rsidRPr="00DB2F29" w:rsidRDefault="00E34230">
            <w:pPr>
              <w:spacing w:after="0" w:line="240" w:lineRule="auto"/>
              <w:rPr>
                <w:sz w:val="20"/>
                <w:szCs w:val="20"/>
                <w:lang w:val="en-GB"/>
              </w:rPr>
            </w:pPr>
            <w:r w:rsidRPr="00DB2F29">
              <w:rPr>
                <w:sz w:val="20"/>
                <w:szCs w:val="20"/>
                <w:lang w:val="en-GB"/>
              </w:rPr>
              <w:t>A/</w:t>
            </w:r>
            <w:r w:rsidR="00363207" w:rsidRPr="00DB2F29">
              <w:rPr>
                <w:sz w:val="20"/>
                <w:szCs w:val="20"/>
                <w:lang w:val="en-GB"/>
              </w:rPr>
              <w:t>Country Director</w:t>
            </w:r>
          </w:p>
        </w:tc>
        <w:tc>
          <w:tcPr>
            <w:tcW w:w="3339" w:type="dxa"/>
            <w:tcBorders>
              <w:top w:val="single" w:sz="4" w:space="0" w:color="000000"/>
              <w:left w:val="single" w:sz="4" w:space="0" w:color="000000"/>
              <w:bottom w:val="single" w:sz="4" w:space="0" w:color="000000"/>
              <w:right w:val="single" w:sz="4" w:space="0" w:color="000000"/>
            </w:tcBorders>
          </w:tcPr>
          <w:p w14:paraId="5A3C1DA7" w14:textId="6C419841" w:rsidR="00363207" w:rsidRPr="00DB2F29" w:rsidRDefault="00E34230">
            <w:pPr>
              <w:spacing w:after="0" w:line="240" w:lineRule="auto"/>
              <w:rPr>
                <w:sz w:val="20"/>
                <w:szCs w:val="20"/>
                <w:lang w:val="en-GB"/>
              </w:rPr>
            </w:pPr>
            <w:r w:rsidRPr="00DB2F29">
              <w:rPr>
                <w:sz w:val="20"/>
                <w:szCs w:val="20"/>
                <w:lang w:val="en-GB"/>
              </w:rPr>
              <w:t>Aime Nzoyihera</w:t>
            </w:r>
          </w:p>
        </w:tc>
        <w:tc>
          <w:tcPr>
            <w:tcW w:w="1984" w:type="dxa"/>
            <w:tcBorders>
              <w:top w:val="single" w:sz="4" w:space="0" w:color="000000"/>
              <w:left w:val="single" w:sz="4" w:space="0" w:color="000000"/>
              <w:bottom w:val="single" w:sz="4" w:space="0" w:color="000000"/>
              <w:right w:val="single" w:sz="4" w:space="0" w:color="000000"/>
            </w:tcBorders>
          </w:tcPr>
          <w:p w14:paraId="4F4A6516" w14:textId="7E77CA51" w:rsidR="00363207" w:rsidRPr="00DB2F29" w:rsidRDefault="00C85F08">
            <w:pPr>
              <w:spacing w:after="0" w:line="240" w:lineRule="auto"/>
              <w:rPr>
                <w:sz w:val="20"/>
                <w:szCs w:val="20"/>
                <w:lang w:val="en-GB"/>
              </w:rPr>
            </w:pPr>
            <w:r w:rsidRPr="00DB2F29">
              <w:rPr>
                <w:i/>
                <w:sz w:val="20"/>
                <w:szCs w:val="20"/>
                <w:lang w:val="en-GB"/>
              </w:rPr>
              <w:t>√</w:t>
            </w:r>
          </w:p>
        </w:tc>
        <w:tc>
          <w:tcPr>
            <w:tcW w:w="1622" w:type="dxa"/>
            <w:tcBorders>
              <w:top w:val="single" w:sz="4" w:space="0" w:color="000000"/>
              <w:left w:val="single" w:sz="4" w:space="0" w:color="000000"/>
              <w:bottom w:val="single" w:sz="4" w:space="0" w:color="000000"/>
              <w:right w:val="single" w:sz="4" w:space="0" w:color="000000"/>
            </w:tcBorders>
          </w:tcPr>
          <w:p w14:paraId="7414D987" w14:textId="45AB65E1" w:rsidR="00363207" w:rsidRPr="00DB2F29" w:rsidRDefault="00880030">
            <w:pPr>
              <w:spacing w:after="0" w:line="240" w:lineRule="auto"/>
              <w:rPr>
                <w:sz w:val="20"/>
                <w:szCs w:val="20"/>
                <w:lang w:val="en-GB"/>
              </w:rPr>
            </w:pPr>
            <w:r w:rsidRPr="00DB2F29">
              <w:rPr>
                <w:sz w:val="20"/>
                <w:szCs w:val="20"/>
                <w:lang w:val="en-GB"/>
              </w:rPr>
              <w:t>22.06.17</w:t>
            </w:r>
          </w:p>
        </w:tc>
      </w:tr>
      <w:tr w:rsidR="00363207" w:rsidRPr="008B45AC" w14:paraId="253EC759" w14:textId="77777777" w:rsidTr="00363207">
        <w:tc>
          <w:tcPr>
            <w:tcW w:w="0" w:type="auto"/>
            <w:tcBorders>
              <w:top w:val="single" w:sz="4" w:space="0" w:color="000000"/>
              <w:left w:val="single" w:sz="4" w:space="0" w:color="000000"/>
              <w:bottom w:val="single" w:sz="4" w:space="0" w:color="000000"/>
              <w:right w:val="single" w:sz="4" w:space="0" w:color="000000"/>
            </w:tcBorders>
            <w:hideMark/>
          </w:tcPr>
          <w:p w14:paraId="509E5F53" w14:textId="77777777" w:rsidR="00363207" w:rsidRPr="00DB2F29" w:rsidRDefault="00363207">
            <w:pPr>
              <w:spacing w:after="0" w:line="240" w:lineRule="auto"/>
              <w:rPr>
                <w:sz w:val="20"/>
                <w:szCs w:val="20"/>
                <w:lang w:val="en-GB"/>
              </w:rPr>
            </w:pPr>
            <w:r w:rsidRPr="00DB2F29">
              <w:rPr>
                <w:sz w:val="20"/>
                <w:szCs w:val="20"/>
                <w:lang w:val="en-GB"/>
              </w:rPr>
              <w:t>Results focal person/Director</w:t>
            </w:r>
          </w:p>
        </w:tc>
        <w:tc>
          <w:tcPr>
            <w:tcW w:w="3339" w:type="dxa"/>
            <w:tcBorders>
              <w:top w:val="single" w:sz="4" w:space="0" w:color="000000"/>
              <w:left w:val="single" w:sz="4" w:space="0" w:color="000000"/>
              <w:bottom w:val="single" w:sz="4" w:space="0" w:color="000000"/>
              <w:right w:val="single" w:sz="4" w:space="0" w:color="000000"/>
            </w:tcBorders>
          </w:tcPr>
          <w:p w14:paraId="66BBDCCD" w14:textId="5541C45B" w:rsidR="00363207" w:rsidRPr="00DB2F29" w:rsidRDefault="00880030">
            <w:pPr>
              <w:spacing w:after="0" w:line="240" w:lineRule="auto"/>
              <w:rPr>
                <w:sz w:val="20"/>
                <w:szCs w:val="20"/>
                <w:lang w:val="en-GB"/>
              </w:rPr>
            </w:pPr>
            <w:r w:rsidRPr="00DB2F29">
              <w:rPr>
                <w:sz w:val="20"/>
                <w:szCs w:val="20"/>
                <w:lang w:val="en-GB"/>
              </w:rPr>
              <w:t>Elisabeth Mwangi</w:t>
            </w:r>
          </w:p>
        </w:tc>
        <w:tc>
          <w:tcPr>
            <w:tcW w:w="1984" w:type="dxa"/>
            <w:tcBorders>
              <w:top w:val="single" w:sz="4" w:space="0" w:color="000000"/>
              <w:left w:val="single" w:sz="4" w:space="0" w:color="000000"/>
              <w:bottom w:val="single" w:sz="4" w:space="0" w:color="000000"/>
              <w:right w:val="single" w:sz="4" w:space="0" w:color="000000"/>
            </w:tcBorders>
          </w:tcPr>
          <w:p w14:paraId="501282A8" w14:textId="19E326E3" w:rsidR="00363207" w:rsidRPr="00DB2F29" w:rsidRDefault="00582EF1">
            <w:pPr>
              <w:spacing w:after="0" w:line="240" w:lineRule="auto"/>
              <w:rPr>
                <w:sz w:val="20"/>
                <w:szCs w:val="20"/>
                <w:lang w:val="en-GB"/>
              </w:rPr>
            </w:pPr>
            <w:r w:rsidRPr="00DB2F29">
              <w:rPr>
                <w:i/>
                <w:sz w:val="20"/>
                <w:szCs w:val="20"/>
                <w:lang w:val="en-GB"/>
              </w:rPr>
              <w:t>√</w:t>
            </w:r>
          </w:p>
        </w:tc>
        <w:tc>
          <w:tcPr>
            <w:tcW w:w="1622" w:type="dxa"/>
            <w:tcBorders>
              <w:top w:val="single" w:sz="4" w:space="0" w:color="000000"/>
              <w:left w:val="single" w:sz="4" w:space="0" w:color="000000"/>
              <w:bottom w:val="single" w:sz="4" w:space="0" w:color="000000"/>
              <w:right w:val="single" w:sz="4" w:space="0" w:color="000000"/>
            </w:tcBorders>
          </w:tcPr>
          <w:p w14:paraId="712B4D3B" w14:textId="659DE4ED" w:rsidR="00363207" w:rsidRPr="00DB2F29" w:rsidRDefault="000A54CE">
            <w:pPr>
              <w:spacing w:after="0" w:line="240" w:lineRule="auto"/>
              <w:rPr>
                <w:sz w:val="20"/>
                <w:szCs w:val="20"/>
                <w:lang w:val="en-GB"/>
              </w:rPr>
            </w:pPr>
            <w:r w:rsidRPr="00DB2F29">
              <w:rPr>
                <w:sz w:val="20"/>
                <w:szCs w:val="20"/>
                <w:lang w:val="en-GB"/>
              </w:rPr>
              <w:t>25</w:t>
            </w:r>
            <w:r w:rsidR="00880030" w:rsidRPr="00DB2F29">
              <w:rPr>
                <w:sz w:val="20"/>
                <w:szCs w:val="20"/>
                <w:lang w:val="en-GB"/>
              </w:rPr>
              <w:t>.06.17</w:t>
            </w:r>
          </w:p>
        </w:tc>
      </w:tr>
      <w:tr w:rsidR="00363207" w:rsidRPr="008B45AC" w14:paraId="7D2A12A8" w14:textId="77777777" w:rsidTr="00363207">
        <w:tc>
          <w:tcPr>
            <w:tcW w:w="0" w:type="auto"/>
            <w:vMerge w:val="restart"/>
            <w:tcBorders>
              <w:top w:val="single" w:sz="4" w:space="0" w:color="000000"/>
              <w:left w:val="single" w:sz="4" w:space="0" w:color="000000"/>
              <w:bottom w:val="single" w:sz="4" w:space="0" w:color="000000"/>
              <w:right w:val="single" w:sz="4" w:space="0" w:color="000000"/>
            </w:tcBorders>
            <w:hideMark/>
          </w:tcPr>
          <w:p w14:paraId="74725EFF" w14:textId="77777777" w:rsidR="00363207" w:rsidRPr="00DB2F29" w:rsidRDefault="00363207">
            <w:pPr>
              <w:spacing w:after="0" w:line="240" w:lineRule="auto"/>
              <w:rPr>
                <w:sz w:val="20"/>
                <w:szCs w:val="20"/>
                <w:lang w:val="en-GB"/>
              </w:rPr>
            </w:pPr>
            <w:r w:rsidRPr="00DB2F29">
              <w:rPr>
                <w:sz w:val="20"/>
                <w:szCs w:val="20"/>
                <w:lang w:val="en-GB"/>
              </w:rPr>
              <w:t>Cross- Cutting Issues advisor</w:t>
            </w:r>
          </w:p>
        </w:tc>
        <w:tc>
          <w:tcPr>
            <w:tcW w:w="3339" w:type="dxa"/>
            <w:tcBorders>
              <w:top w:val="single" w:sz="4" w:space="0" w:color="000000"/>
              <w:left w:val="single" w:sz="4" w:space="0" w:color="000000"/>
              <w:bottom w:val="single" w:sz="4" w:space="0" w:color="000000"/>
              <w:right w:val="single" w:sz="4" w:space="0" w:color="000000"/>
            </w:tcBorders>
            <w:hideMark/>
          </w:tcPr>
          <w:p w14:paraId="62B34948" w14:textId="5CB56564" w:rsidR="00363207" w:rsidRPr="00DB2F29" w:rsidRDefault="00E34230">
            <w:pPr>
              <w:spacing w:after="0" w:line="240" w:lineRule="auto"/>
              <w:rPr>
                <w:sz w:val="20"/>
                <w:szCs w:val="20"/>
                <w:lang w:val="en-GB"/>
              </w:rPr>
            </w:pPr>
            <w:r w:rsidRPr="00DB2F29">
              <w:rPr>
                <w:sz w:val="20"/>
                <w:szCs w:val="20"/>
                <w:lang w:val="en-GB"/>
              </w:rPr>
              <w:t>Gender: Makena Mwiti</w:t>
            </w:r>
          </w:p>
        </w:tc>
        <w:tc>
          <w:tcPr>
            <w:tcW w:w="1984" w:type="dxa"/>
            <w:tcBorders>
              <w:top w:val="single" w:sz="4" w:space="0" w:color="000000"/>
              <w:left w:val="single" w:sz="4" w:space="0" w:color="000000"/>
              <w:bottom w:val="single" w:sz="4" w:space="0" w:color="000000"/>
              <w:right w:val="single" w:sz="4" w:space="0" w:color="000000"/>
            </w:tcBorders>
          </w:tcPr>
          <w:p w14:paraId="130F37AF" w14:textId="20F53AC1" w:rsidR="00363207" w:rsidRPr="00DB2F29" w:rsidRDefault="00C85F08">
            <w:pPr>
              <w:spacing w:after="0" w:line="240" w:lineRule="auto"/>
              <w:rPr>
                <w:sz w:val="20"/>
                <w:szCs w:val="20"/>
                <w:lang w:val="en-GB"/>
              </w:rPr>
            </w:pPr>
            <w:r w:rsidRPr="00DB2F29">
              <w:rPr>
                <w:sz w:val="20"/>
                <w:szCs w:val="20"/>
                <w:lang w:val="en-GB"/>
              </w:rPr>
              <w:t>√</w:t>
            </w:r>
          </w:p>
        </w:tc>
        <w:tc>
          <w:tcPr>
            <w:tcW w:w="1622" w:type="dxa"/>
            <w:tcBorders>
              <w:top w:val="single" w:sz="4" w:space="0" w:color="000000"/>
              <w:left w:val="single" w:sz="4" w:space="0" w:color="000000"/>
              <w:bottom w:val="single" w:sz="4" w:space="0" w:color="000000"/>
              <w:right w:val="single" w:sz="4" w:space="0" w:color="000000"/>
            </w:tcBorders>
          </w:tcPr>
          <w:p w14:paraId="49D7F6F6" w14:textId="68D4602B" w:rsidR="00363207" w:rsidRPr="00DB2F29" w:rsidRDefault="00C85F08">
            <w:pPr>
              <w:spacing w:after="0" w:line="240" w:lineRule="auto"/>
              <w:rPr>
                <w:sz w:val="20"/>
                <w:szCs w:val="20"/>
                <w:lang w:val="en-GB"/>
              </w:rPr>
            </w:pPr>
            <w:r w:rsidRPr="00DB2F29">
              <w:rPr>
                <w:sz w:val="20"/>
                <w:szCs w:val="20"/>
                <w:lang w:val="en-GB"/>
              </w:rPr>
              <w:t>29.06.17</w:t>
            </w:r>
          </w:p>
        </w:tc>
      </w:tr>
      <w:tr w:rsidR="00363207" w:rsidRPr="008B45AC" w14:paraId="6655A040" w14:textId="77777777" w:rsidTr="0036320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1AA852" w14:textId="77777777" w:rsidR="00363207" w:rsidRPr="00E8356F" w:rsidRDefault="00363207">
            <w:pPr>
              <w:spacing w:after="0" w:line="240" w:lineRule="auto"/>
              <w:rPr>
                <w:sz w:val="20"/>
                <w:szCs w:val="20"/>
                <w:lang w:val="en-GB"/>
              </w:rPr>
            </w:pPr>
          </w:p>
        </w:tc>
        <w:tc>
          <w:tcPr>
            <w:tcW w:w="3339" w:type="dxa"/>
            <w:tcBorders>
              <w:top w:val="single" w:sz="4" w:space="0" w:color="000000"/>
              <w:left w:val="single" w:sz="4" w:space="0" w:color="000000"/>
              <w:bottom w:val="single" w:sz="4" w:space="0" w:color="000000"/>
              <w:right w:val="single" w:sz="4" w:space="0" w:color="000000"/>
            </w:tcBorders>
            <w:hideMark/>
          </w:tcPr>
          <w:p w14:paraId="63B84434" w14:textId="77777777" w:rsidR="00363207" w:rsidRPr="00E8356F" w:rsidRDefault="00363207">
            <w:pPr>
              <w:spacing w:after="0" w:line="240" w:lineRule="auto"/>
              <w:rPr>
                <w:sz w:val="20"/>
                <w:szCs w:val="20"/>
                <w:lang w:val="en-GB"/>
              </w:rPr>
            </w:pPr>
            <w:r w:rsidRPr="00E8356F">
              <w:rPr>
                <w:sz w:val="20"/>
                <w:szCs w:val="20"/>
                <w:lang w:val="en-GB"/>
              </w:rPr>
              <w:t>Climate Change:</w:t>
            </w:r>
          </w:p>
        </w:tc>
        <w:tc>
          <w:tcPr>
            <w:tcW w:w="1984" w:type="dxa"/>
            <w:tcBorders>
              <w:top w:val="single" w:sz="4" w:space="0" w:color="000000"/>
              <w:left w:val="single" w:sz="4" w:space="0" w:color="000000"/>
              <w:bottom w:val="single" w:sz="4" w:space="0" w:color="000000"/>
              <w:right w:val="single" w:sz="4" w:space="0" w:color="000000"/>
            </w:tcBorders>
          </w:tcPr>
          <w:p w14:paraId="2F1D66BE" w14:textId="2B7AD97F" w:rsidR="00363207" w:rsidRPr="00E8356F" w:rsidRDefault="00363207">
            <w:pPr>
              <w:spacing w:after="0" w:line="240" w:lineRule="auto"/>
              <w:rPr>
                <w:sz w:val="20"/>
                <w:szCs w:val="20"/>
                <w:lang w:val="en-GB"/>
              </w:rPr>
            </w:pPr>
          </w:p>
        </w:tc>
        <w:tc>
          <w:tcPr>
            <w:tcW w:w="1622" w:type="dxa"/>
            <w:tcBorders>
              <w:top w:val="single" w:sz="4" w:space="0" w:color="000000"/>
              <w:left w:val="single" w:sz="4" w:space="0" w:color="000000"/>
              <w:bottom w:val="single" w:sz="4" w:space="0" w:color="000000"/>
              <w:right w:val="single" w:sz="4" w:space="0" w:color="000000"/>
            </w:tcBorders>
          </w:tcPr>
          <w:p w14:paraId="15FB576D" w14:textId="77777777" w:rsidR="00363207" w:rsidRPr="00E8356F" w:rsidRDefault="00363207">
            <w:pPr>
              <w:spacing w:after="0" w:line="240" w:lineRule="auto"/>
              <w:rPr>
                <w:sz w:val="20"/>
                <w:szCs w:val="20"/>
                <w:lang w:val="en-GB"/>
              </w:rPr>
            </w:pPr>
          </w:p>
        </w:tc>
      </w:tr>
      <w:tr w:rsidR="00363207" w:rsidRPr="008B45AC" w14:paraId="473A4E26" w14:textId="77777777" w:rsidTr="0036320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F1A52B" w14:textId="77777777" w:rsidR="00363207" w:rsidRPr="00E8356F" w:rsidRDefault="00363207">
            <w:pPr>
              <w:spacing w:after="0" w:line="240" w:lineRule="auto"/>
              <w:rPr>
                <w:sz w:val="20"/>
                <w:szCs w:val="20"/>
                <w:lang w:val="en-GB"/>
              </w:rPr>
            </w:pPr>
          </w:p>
        </w:tc>
        <w:tc>
          <w:tcPr>
            <w:tcW w:w="3339" w:type="dxa"/>
            <w:tcBorders>
              <w:top w:val="single" w:sz="4" w:space="0" w:color="000000"/>
              <w:left w:val="single" w:sz="4" w:space="0" w:color="000000"/>
              <w:bottom w:val="single" w:sz="4" w:space="0" w:color="000000"/>
              <w:right w:val="single" w:sz="4" w:space="0" w:color="000000"/>
            </w:tcBorders>
            <w:hideMark/>
          </w:tcPr>
          <w:p w14:paraId="3A5A4E5E" w14:textId="77777777" w:rsidR="00363207" w:rsidRPr="00E8356F" w:rsidRDefault="00363207">
            <w:pPr>
              <w:spacing w:after="0" w:line="240" w:lineRule="auto"/>
              <w:rPr>
                <w:sz w:val="20"/>
                <w:szCs w:val="20"/>
                <w:lang w:val="en-GB"/>
              </w:rPr>
            </w:pPr>
            <w:r w:rsidRPr="00E8356F">
              <w:rPr>
                <w:sz w:val="20"/>
                <w:szCs w:val="20"/>
                <w:lang w:val="en-GB"/>
              </w:rPr>
              <w:t>Extractives:</w:t>
            </w:r>
          </w:p>
        </w:tc>
        <w:tc>
          <w:tcPr>
            <w:tcW w:w="1984" w:type="dxa"/>
            <w:tcBorders>
              <w:top w:val="single" w:sz="4" w:space="0" w:color="000000"/>
              <w:left w:val="single" w:sz="4" w:space="0" w:color="000000"/>
              <w:bottom w:val="single" w:sz="4" w:space="0" w:color="000000"/>
              <w:right w:val="single" w:sz="4" w:space="0" w:color="000000"/>
            </w:tcBorders>
          </w:tcPr>
          <w:p w14:paraId="357D4DC8" w14:textId="22F6958F" w:rsidR="00363207" w:rsidRPr="00E8356F" w:rsidRDefault="00363207">
            <w:pPr>
              <w:spacing w:after="0" w:line="240" w:lineRule="auto"/>
              <w:rPr>
                <w:sz w:val="20"/>
                <w:szCs w:val="20"/>
                <w:lang w:val="en-GB"/>
              </w:rPr>
            </w:pPr>
          </w:p>
        </w:tc>
        <w:tc>
          <w:tcPr>
            <w:tcW w:w="1622" w:type="dxa"/>
            <w:tcBorders>
              <w:top w:val="single" w:sz="4" w:space="0" w:color="000000"/>
              <w:left w:val="single" w:sz="4" w:space="0" w:color="000000"/>
              <w:bottom w:val="single" w:sz="4" w:space="0" w:color="000000"/>
              <w:right w:val="single" w:sz="4" w:space="0" w:color="000000"/>
            </w:tcBorders>
          </w:tcPr>
          <w:p w14:paraId="231DBF22" w14:textId="77777777" w:rsidR="00363207" w:rsidRPr="00E8356F" w:rsidRDefault="00363207">
            <w:pPr>
              <w:spacing w:after="0" w:line="240" w:lineRule="auto"/>
              <w:rPr>
                <w:sz w:val="20"/>
                <w:szCs w:val="20"/>
                <w:lang w:val="en-GB"/>
              </w:rPr>
            </w:pPr>
          </w:p>
        </w:tc>
      </w:tr>
      <w:tr w:rsidR="00363207" w:rsidRPr="008B45AC" w14:paraId="67AE3E29" w14:textId="77777777" w:rsidTr="0036320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D4D6A2" w14:textId="77777777" w:rsidR="00363207" w:rsidRPr="00E8356F" w:rsidRDefault="00363207">
            <w:pPr>
              <w:spacing w:after="0" w:line="240" w:lineRule="auto"/>
              <w:rPr>
                <w:sz w:val="20"/>
                <w:szCs w:val="20"/>
                <w:lang w:val="en-GB"/>
              </w:rPr>
            </w:pPr>
          </w:p>
        </w:tc>
        <w:tc>
          <w:tcPr>
            <w:tcW w:w="3339" w:type="dxa"/>
            <w:tcBorders>
              <w:top w:val="single" w:sz="4" w:space="0" w:color="000000"/>
              <w:left w:val="single" w:sz="4" w:space="0" w:color="000000"/>
              <w:bottom w:val="single" w:sz="4" w:space="0" w:color="000000"/>
              <w:right w:val="single" w:sz="4" w:space="0" w:color="000000"/>
            </w:tcBorders>
            <w:hideMark/>
          </w:tcPr>
          <w:p w14:paraId="5A3ABB9F" w14:textId="77777777" w:rsidR="00363207" w:rsidRPr="00E8356F" w:rsidRDefault="00363207">
            <w:pPr>
              <w:spacing w:after="0" w:line="240" w:lineRule="auto"/>
              <w:rPr>
                <w:sz w:val="20"/>
                <w:szCs w:val="20"/>
                <w:lang w:val="en-GB"/>
              </w:rPr>
            </w:pPr>
            <w:r w:rsidRPr="00E8356F">
              <w:rPr>
                <w:sz w:val="20"/>
                <w:szCs w:val="20"/>
                <w:lang w:val="en-GB"/>
              </w:rPr>
              <w:t>Poverty reduction:</w:t>
            </w:r>
          </w:p>
        </w:tc>
        <w:tc>
          <w:tcPr>
            <w:tcW w:w="1984" w:type="dxa"/>
            <w:tcBorders>
              <w:top w:val="single" w:sz="4" w:space="0" w:color="000000"/>
              <w:left w:val="single" w:sz="4" w:space="0" w:color="000000"/>
              <w:bottom w:val="single" w:sz="4" w:space="0" w:color="000000"/>
              <w:right w:val="single" w:sz="4" w:space="0" w:color="000000"/>
            </w:tcBorders>
          </w:tcPr>
          <w:p w14:paraId="1A3CBA80" w14:textId="77777777" w:rsidR="00363207" w:rsidRPr="00E8356F" w:rsidRDefault="00363207">
            <w:pPr>
              <w:spacing w:after="0" w:line="240" w:lineRule="auto"/>
              <w:rPr>
                <w:sz w:val="20"/>
                <w:szCs w:val="20"/>
                <w:lang w:val="en-GB"/>
              </w:rPr>
            </w:pPr>
          </w:p>
        </w:tc>
        <w:tc>
          <w:tcPr>
            <w:tcW w:w="1622" w:type="dxa"/>
            <w:tcBorders>
              <w:top w:val="single" w:sz="4" w:space="0" w:color="000000"/>
              <w:left w:val="single" w:sz="4" w:space="0" w:color="000000"/>
              <w:bottom w:val="single" w:sz="4" w:space="0" w:color="000000"/>
              <w:right w:val="single" w:sz="4" w:space="0" w:color="000000"/>
            </w:tcBorders>
          </w:tcPr>
          <w:p w14:paraId="26CB7E05" w14:textId="77777777" w:rsidR="00363207" w:rsidRPr="00E8356F" w:rsidRDefault="00363207">
            <w:pPr>
              <w:spacing w:after="0" w:line="240" w:lineRule="auto"/>
              <w:rPr>
                <w:sz w:val="20"/>
                <w:szCs w:val="20"/>
                <w:lang w:val="en-GB"/>
              </w:rPr>
            </w:pPr>
          </w:p>
        </w:tc>
      </w:tr>
      <w:tr w:rsidR="00363207" w:rsidRPr="008B45AC" w14:paraId="29AB105C" w14:textId="77777777" w:rsidTr="00363207">
        <w:tc>
          <w:tcPr>
            <w:tcW w:w="0" w:type="auto"/>
            <w:tcBorders>
              <w:top w:val="single" w:sz="4" w:space="0" w:color="000000"/>
              <w:left w:val="single" w:sz="4" w:space="0" w:color="000000"/>
              <w:bottom w:val="single" w:sz="4" w:space="0" w:color="000000"/>
              <w:right w:val="single" w:sz="4" w:space="0" w:color="000000"/>
            </w:tcBorders>
            <w:hideMark/>
          </w:tcPr>
          <w:p w14:paraId="22939B84" w14:textId="33D68C18" w:rsidR="00363207" w:rsidRPr="00DB2F29" w:rsidRDefault="00363207">
            <w:pPr>
              <w:spacing w:after="0" w:line="240" w:lineRule="auto"/>
              <w:rPr>
                <w:sz w:val="20"/>
                <w:szCs w:val="20"/>
                <w:lang w:val="en-GB"/>
              </w:rPr>
            </w:pPr>
            <w:r w:rsidRPr="00DB2F29">
              <w:rPr>
                <w:sz w:val="20"/>
                <w:szCs w:val="20"/>
                <w:lang w:val="en-GB"/>
              </w:rPr>
              <w:t xml:space="preserve">Senior Director, Country </w:t>
            </w:r>
            <w:r w:rsidR="00DB2F29" w:rsidRPr="00DB2F29">
              <w:rPr>
                <w:sz w:val="20"/>
                <w:szCs w:val="20"/>
                <w:lang w:val="en-GB"/>
              </w:rPr>
              <w:t>Programmes</w:t>
            </w:r>
          </w:p>
        </w:tc>
        <w:tc>
          <w:tcPr>
            <w:tcW w:w="3339" w:type="dxa"/>
            <w:tcBorders>
              <w:top w:val="single" w:sz="4" w:space="0" w:color="000000"/>
              <w:left w:val="single" w:sz="4" w:space="0" w:color="000000"/>
              <w:bottom w:val="single" w:sz="4" w:space="0" w:color="000000"/>
              <w:right w:val="single" w:sz="4" w:space="0" w:color="000000"/>
            </w:tcBorders>
          </w:tcPr>
          <w:p w14:paraId="13C1CAA8" w14:textId="35FFA178" w:rsidR="00363207" w:rsidRPr="00DB2F29" w:rsidRDefault="00E34230">
            <w:pPr>
              <w:spacing w:after="0" w:line="240" w:lineRule="auto"/>
              <w:rPr>
                <w:sz w:val="20"/>
                <w:szCs w:val="20"/>
                <w:lang w:val="en-GB"/>
              </w:rPr>
            </w:pPr>
            <w:r w:rsidRPr="00DB2F29">
              <w:rPr>
                <w:sz w:val="20"/>
                <w:szCs w:val="20"/>
                <w:lang w:val="en-GB"/>
              </w:rPr>
              <w:t>Mark Priestley</w:t>
            </w:r>
          </w:p>
        </w:tc>
        <w:tc>
          <w:tcPr>
            <w:tcW w:w="1984" w:type="dxa"/>
            <w:tcBorders>
              <w:top w:val="single" w:sz="4" w:space="0" w:color="000000"/>
              <w:left w:val="single" w:sz="4" w:space="0" w:color="000000"/>
              <w:bottom w:val="single" w:sz="4" w:space="0" w:color="000000"/>
              <w:right w:val="single" w:sz="4" w:space="0" w:color="000000"/>
            </w:tcBorders>
          </w:tcPr>
          <w:p w14:paraId="0C884F40" w14:textId="09F12973" w:rsidR="00363207" w:rsidRPr="00DB2F29" w:rsidRDefault="00C85F08">
            <w:pPr>
              <w:spacing w:after="0" w:line="240" w:lineRule="auto"/>
              <w:rPr>
                <w:sz w:val="20"/>
                <w:szCs w:val="20"/>
                <w:lang w:val="en-GB"/>
              </w:rPr>
            </w:pPr>
            <w:r w:rsidRPr="00DB2F29">
              <w:rPr>
                <w:i/>
                <w:sz w:val="20"/>
                <w:szCs w:val="20"/>
                <w:lang w:val="en-GB"/>
              </w:rPr>
              <w:t>√</w:t>
            </w:r>
          </w:p>
        </w:tc>
        <w:tc>
          <w:tcPr>
            <w:tcW w:w="1622" w:type="dxa"/>
            <w:tcBorders>
              <w:top w:val="single" w:sz="4" w:space="0" w:color="000000"/>
              <w:left w:val="single" w:sz="4" w:space="0" w:color="000000"/>
              <w:bottom w:val="single" w:sz="4" w:space="0" w:color="000000"/>
              <w:right w:val="single" w:sz="4" w:space="0" w:color="000000"/>
            </w:tcBorders>
          </w:tcPr>
          <w:p w14:paraId="6454F0E9" w14:textId="5E90B103" w:rsidR="00363207" w:rsidRPr="00DB2F29" w:rsidRDefault="00880030">
            <w:pPr>
              <w:spacing w:after="0" w:line="240" w:lineRule="auto"/>
              <w:rPr>
                <w:sz w:val="20"/>
                <w:szCs w:val="20"/>
                <w:lang w:val="en-GB"/>
              </w:rPr>
            </w:pPr>
            <w:r w:rsidRPr="00DB2F29">
              <w:rPr>
                <w:sz w:val="20"/>
                <w:szCs w:val="20"/>
                <w:lang w:val="en-GB"/>
              </w:rPr>
              <w:t>25.06.17</w:t>
            </w:r>
          </w:p>
        </w:tc>
      </w:tr>
      <w:tr w:rsidR="00363207" w:rsidRPr="008B45AC" w14:paraId="590C94FF" w14:textId="77777777" w:rsidTr="00363207">
        <w:tc>
          <w:tcPr>
            <w:tcW w:w="0" w:type="auto"/>
            <w:tcBorders>
              <w:top w:val="single" w:sz="4" w:space="0" w:color="000000"/>
              <w:left w:val="single" w:sz="4" w:space="0" w:color="000000"/>
              <w:bottom w:val="single" w:sz="4" w:space="0" w:color="000000"/>
              <w:right w:val="single" w:sz="4" w:space="0" w:color="000000"/>
            </w:tcBorders>
            <w:hideMark/>
          </w:tcPr>
          <w:p w14:paraId="229F5A9D" w14:textId="77777777" w:rsidR="00363207" w:rsidRPr="00DB2F29" w:rsidRDefault="00363207">
            <w:pPr>
              <w:spacing w:after="0" w:line="240" w:lineRule="auto"/>
              <w:rPr>
                <w:sz w:val="20"/>
                <w:szCs w:val="20"/>
                <w:lang w:val="en-GB"/>
              </w:rPr>
            </w:pPr>
            <w:r w:rsidRPr="00DB2F29">
              <w:rPr>
                <w:sz w:val="20"/>
                <w:szCs w:val="20"/>
                <w:lang w:val="en-GB"/>
              </w:rPr>
              <w:t>Finance</w:t>
            </w:r>
          </w:p>
        </w:tc>
        <w:tc>
          <w:tcPr>
            <w:tcW w:w="3339" w:type="dxa"/>
            <w:tcBorders>
              <w:top w:val="single" w:sz="4" w:space="0" w:color="000000"/>
              <w:left w:val="single" w:sz="4" w:space="0" w:color="000000"/>
              <w:bottom w:val="single" w:sz="4" w:space="0" w:color="000000"/>
              <w:right w:val="single" w:sz="4" w:space="0" w:color="000000"/>
            </w:tcBorders>
          </w:tcPr>
          <w:p w14:paraId="5663ED8F" w14:textId="2AE240E7" w:rsidR="00363207" w:rsidRPr="00DB2F29" w:rsidRDefault="00E34230">
            <w:pPr>
              <w:spacing w:after="0" w:line="240" w:lineRule="auto"/>
              <w:rPr>
                <w:sz w:val="20"/>
                <w:szCs w:val="20"/>
                <w:lang w:val="en-GB"/>
              </w:rPr>
            </w:pPr>
            <w:r w:rsidRPr="00DB2F29">
              <w:rPr>
                <w:sz w:val="20"/>
                <w:szCs w:val="20"/>
                <w:lang w:val="en-GB"/>
              </w:rPr>
              <w:t>Joseph Ndirangu</w:t>
            </w:r>
          </w:p>
        </w:tc>
        <w:tc>
          <w:tcPr>
            <w:tcW w:w="1984" w:type="dxa"/>
            <w:tcBorders>
              <w:top w:val="single" w:sz="4" w:space="0" w:color="000000"/>
              <w:left w:val="single" w:sz="4" w:space="0" w:color="000000"/>
              <w:bottom w:val="single" w:sz="4" w:space="0" w:color="000000"/>
              <w:right w:val="single" w:sz="4" w:space="0" w:color="000000"/>
            </w:tcBorders>
          </w:tcPr>
          <w:p w14:paraId="529D6D73" w14:textId="489F412D" w:rsidR="00363207" w:rsidRPr="00DB2F29" w:rsidRDefault="00582EF1">
            <w:pPr>
              <w:spacing w:after="0" w:line="240" w:lineRule="auto"/>
              <w:rPr>
                <w:sz w:val="20"/>
                <w:szCs w:val="20"/>
                <w:lang w:val="en-GB"/>
              </w:rPr>
            </w:pPr>
            <w:r w:rsidRPr="00DB2F29">
              <w:rPr>
                <w:i/>
                <w:sz w:val="20"/>
                <w:szCs w:val="20"/>
                <w:lang w:val="en-GB"/>
              </w:rPr>
              <w:t>√</w:t>
            </w:r>
          </w:p>
        </w:tc>
        <w:tc>
          <w:tcPr>
            <w:tcW w:w="1622" w:type="dxa"/>
            <w:tcBorders>
              <w:top w:val="single" w:sz="4" w:space="0" w:color="000000"/>
              <w:left w:val="single" w:sz="4" w:space="0" w:color="000000"/>
              <w:bottom w:val="single" w:sz="4" w:space="0" w:color="000000"/>
              <w:right w:val="single" w:sz="4" w:space="0" w:color="000000"/>
            </w:tcBorders>
          </w:tcPr>
          <w:p w14:paraId="7C7CC132" w14:textId="34AF8711" w:rsidR="00363207" w:rsidRPr="00DB2F29" w:rsidRDefault="00880030" w:rsidP="00880030">
            <w:pPr>
              <w:spacing w:after="0" w:line="240" w:lineRule="auto"/>
              <w:rPr>
                <w:sz w:val="20"/>
                <w:szCs w:val="20"/>
                <w:lang w:val="en-GB"/>
              </w:rPr>
            </w:pPr>
            <w:r w:rsidRPr="00DB2F29">
              <w:rPr>
                <w:sz w:val="20"/>
                <w:szCs w:val="20"/>
                <w:lang w:val="en-GB"/>
              </w:rPr>
              <w:t>19.06.17</w:t>
            </w:r>
          </w:p>
        </w:tc>
      </w:tr>
      <w:tr w:rsidR="00C85F08" w:rsidRPr="008B45AC" w14:paraId="71655F67" w14:textId="77777777" w:rsidTr="00363207">
        <w:tc>
          <w:tcPr>
            <w:tcW w:w="0" w:type="auto"/>
            <w:tcBorders>
              <w:top w:val="single" w:sz="4" w:space="0" w:color="000000"/>
              <w:left w:val="single" w:sz="4" w:space="0" w:color="000000"/>
              <w:bottom w:val="single" w:sz="4" w:space="0" w:color="000000"/>
              <w:right w:val="single" w:sz="4" w:space="0" w:color="000000"/>
            </w:tcBorders>
          </w:tcPr>
          <w:p w14:paraId="063513D8" w14:textId="5909E608" w:rsidR="00C85F08" w:rsidRPr="00DB2F29" w:rsidRDefault="00C85F08">
            <w:pPr>
              <w:spacing w:after="0" w:line="240" w:lineRule="auto"/>
              <w:rPr>
                <w:sz w:val="20"/>
                <w:szCs w:val="20"/>
                <w:lang w:val="en-GB"/>
              </w:rPr>
            </w:pPr>
            <w:r w:rsidRPr="00DB2F29">
              <w:rPr>
                <w:sz w:val="20"/>
                <w:szCs w:val="20"/>
                <w:lang w:val="en-GB"/>
              </w:rPr>
              <w:t>Procurement</w:t>
            </w:r>
          </w:p>
        </w:tc>
        <w:tc>
          <w:tcPr>
            <w:tcW w:w="3339" w:type="dxa"/>
            <w:tcBorders>
              <w:top w:val="single" w:sz="4" w:space="0" w:color="000000"/>
              <w:left w:val="single" w:sz="4" w:space="0" w:color="000000"/>
              <w:bottom w:val="single" w:sz="4" w:space="0" w:color="000000"/>
              <w:right w:val="single" w:sz="4" w:space="0" w:color="000000"/>
            </w:tcBorders>
          </w:tcPr>
          <w:p w14:paraId="3D46F5A6" w14:textId="6BCAA53C" w:rsidR="00C85F08" w:rsidRPr="00DB2F29" w:rsidRDefault="00C85F08">
            <w:pPr>
              <w:spacing w:after="0" w:line="240" w:lineRule="auto"/>
              <w:rPr>
                <w:sz w:val="20"/>
                <w:szCs w:val="20"/>
                <w:lang w:val="en-GB"/>
              </w:rPr>
            </w:pPr>
            <w:r w:rsidRPr="00DB2F29">
              <w:rPr>
                <w:sz w:val="20"/>
                <w:szCs w:val="20"/>
                <w:lang w:val="en-GB"/>
              </w:rPr>
              <w:t>Kevin Churchill</w:t>
            </w:r>
          </w:p>
        </w:tc>
        <w:tc>
          <w:tcPr>
            <w:tcW w:w="1984" w:type="dxa"/>
            <w:tcBorders>
              <w:top w:val="single" w:sz="4" w:space="0" w:color="000000"/>
              <w:left w:val="single" w:sz="4" w:space="0" w:color="000000"/>
              <w:bottom w:val="single" w:sz="4" w:space="0" w:color="000000"/>
              <w:right w:val="single" w:sz="4" w:space="0" w:color="000000"/>
            </w:tcBorders>
          </w:tcPr>
          <w:p w14:paraId="664AB346" w14:textId="07361577" w:rsidR="00C85F08" w:rsidRPr="00DB2F29" w:rsidRDefault="00C85F08">
            <w:pPr>
              <w:spacing w:after="0" w:line="240" w:lineRule="auto"/>
              <w:rPr>
                <w:i/>
                <w:sz w:val="20"/>
                <w:szCs w:val="20"/>
                <w:lang w:val="en-GB"/>
              </w:rPr>
            </w:pPr>
            <w:r w:rsidRPr="00DB2F29">
              <w:rPr>
                <w:i/>
                <w:sz w:val="20"/>
                <w:szCs w:val="20"/>
                <w:lang w:val="en-GB"/>
              </w:rPr>
              <w:t>√</w:t>
            </w:r>
          </w:p>
        </w:tc>
        <w:tc>
          <w:tcPr>
            <w:tcW w:w="1622" w:type="dxa"/>
            <w:tcBorders>
              <w:top w:val="single" w:sz="4" w:space="0" w:color="000000"/>
              <w:left w:val="single" w:sz="4" w:space="0" w:color="000000"/>
              <w:bottom w:val="single" w:sz="4" w:space="0" w:color="000000"/>
              <w:right w:val="single" w:sz="4" w:space="0" w:color="000000"/>
            </w:tcBorders>
          </w:tcPr>
          <w:p w14:paraId="5ACC79B1" w14:textId="367A4DEE" w:rsidR="00C85F08" w:rsidRPr="00DB2F29" w:rsidRDefault="00C85F08" w:rsidP="00880030">
            <w:pPr>
              <w:spacing w:after="0" w:line="240" w:lineRule="auto"/>
              <w:rPr>
                <w:sz w:val="20"/>
                <w:szCs w:val="20"/>
                <w:lang w:val="en-GB"/>
              </w:rPr>
            </w:pPr>
            <w:r w:rsidRPr="00DB2F29">
              <w:rPr>
                <w:sz w:val="20"/>
                <w:szCs w:val="20"/>
                <w:lang w:val="en-GB"/>
              </w:rPr>
              <w:t>29.06.17</w:t>
            </w:r>
          </w:p>
        </w:tc>
      </w:tr>
      <w:tr w:rsidR="00363207" w:rsidRPr="008B45AC" w14:paraId="0B524AB9" w14:textId="77777777" w:rsidTr="00363207">
        <w:tc>
          <w:tcPr>
            <w:tcW w:w="0" w:type="auto"/>
            <w:tcBorders>
              <w:top w:val="single" w:sz="4" w:space="0" w:color="000000"/>
              <w:left w:val="single" w:sz="4" w:space="0" w:color="000000"/>
              <w:bottom w:val="single" w:sz="4" w:space="0" w:color="000000"/>
              <w:right w:val="single" w:sz="4" w:space="0" w:color="000000"/>
            </w:tcBorders>
            <w:hideMark/>
          </w:tcPr>
          <w:p w14:paraId="52BCE1F6" w14:textId="44E09C42" w:rsidR="00363207" w:rsidRPr="00DB2F29" w:rsidRDefault="00363207">
            <w:pPr>
              <w:spacing w:after="0" w:line="240" w:lineRule="auto"/>
              <w:rPr>
                <w:sz w:val="20"/>
                <w:szCs w:val="20"/>
                <w:lang w:val="en-GB"/>
              </w:rPr>
            </w:pPr>
            <w:r w:rsidRPr="00DB2F29">
              <w:rPr>
                <w:sz w:val="20"/>
                <w:szCs w:val="20"/>
                <w:lang w:val="en-GB"/>
              </w:rPr>
              <w:t>SOL</w:t>
            </w:r>
            <w:r w:rsidR="00E34230" w:rsidRPr="00DB2F29">
              <w:rPr>
                <w:sz w:val="20"/>
                <w:szCs w:val="20"/>
                <w:lang w:val="en-GB"/>
              </w:rPr>
              <w:t xml:space="preserve"> ( final sign off) </w:t>
            </w:r>
          </w:p>
        </w:tc>
        <w:tc>
          <w:tcPr>
            <w:tcW w:w="3339" w:type="dxa"/>
            <w:tcBorders>
              <w:top w:val="single" w:sz="4" w:space="0" w:color="000000"/>
              <w:left w:val="single" w:sz="4" w:space="0" w:color="000000"/>
              <w:bottom w:val="single" w:sz="4" w:space="0" w:color="000000"/>
              <w:right w:val="single" w:sz="4" w:space="0" w:color="000000"/>
            </w:tcBorders>
          </w:tcPr>
          <w:p w14:paraId="333586B7" w14:textId="09391546" w:rsidR="00363207" w:rsidRPr="00DB2F29" w:rsidRDefault="00E34230">
            <w:pPr>
              <w:spacing w:after="0" w:line="240" w:lineRule="auto"/>
              <w:rPr>
                <w:sz w:val="20"/>
                <w:szCs w:val="20"/>
                <w:lang w:val="en-GB"/>
              </w:rPr>
            </w:pPr>
            <w:r w:rsidRPr="00DB2F29">
              <w:rPr>
                <w:sz w:val="20"/>
                <w:szCs w:val="20"/>
                <w:lang w:val="en-GB"/>
              </w:rPr>
              <w:t>Lisa Karanja</w:t>
            </w:r>
            <w:r w:rsidR="00880030" w:rsidRPr="00DB2F29">
              <w:rPr>
                <w:sz w:val="20"/>
                <w:szCs w:val="20"/>
                <w:lang w:val="en-GB"/>
              </w:rPr>
              <w:t xml:space="preserve"> ( Abhishek Sharma; on behalf of)</w:t>
            </w:r>
          </w:p>
        </w:tc>
        <w:tc>
          <w:tcPr>
            <w:tcW w:w="1984" w:type="dxa"/>
            <w:tcBorders>
              <w:top w:val="single" w:sz="4" w:space="0" w:color="000000"/>
              <w:left w:val="single" w:sz="4" w:space="0" w:color="000000"/>
              <w:bottom w:val="single" w:sz="4" w:space="0" w:color="000000"/>
              <w:right w:val="single" w:sz="4" w:space="0" w:color="000000"/>
            </w:tcBorders>
          </w:tcPr>
          <w:p w14:paraId="277DE6FC" w14:textId="7913E54B" w:rsidR="00363207" w:rsidRPr="00DB2F29" w:rsidRDefault="00C85F08">
            <w:pPr>
              <w:spacing w:after="0" w:line="240" w:lineRule="auto"/>
              <w:rPr>
                <w:sz w:val="20"/>
                <w:szCs w:val="20"/>
                <w:lang w:val="en-GB"/>
              </w:rPr>
            </w:pPr>
            <w:r w:rsidRPr="00DB2F29">
              <w:rPr>
                <w:i/>
                <w:sz w:val="20"/>
                <w:szCs w:val="20"/>
                <w:lang w:val="en-GB"/>
              </w:rPr>
              <w:t>√</w:t>
            </w:r>
          </w:p>
        </w:tc>
        <w:tc>
          <w:tcPr>
            <w:tcW w:w="1622" w:type="dxa"/>
            <w:tcBorders>
              <w:top w:val="single" w:sz="4" w:space="0" w:color="000000"/>
              <w:left w:val="single" w:sz="4" w:space="0" w:color="000000"/>
              <w:bottom w:val="single" w:sz="4" w:space="0" w:color="000000"/>
              <w:right w:val="single" w:sz="4" w:space="0" w:color="000000"/>
            </w:tcBorders>
          </w:tcPr>
          <w:p w14:paraId="2413167C" w14:textId="2F67103B" w:rsidR="00363207" w:rsidRPr="00DB2F29" w:rsidRDefault="00C85F08">
            <w:pPr>
              <w:spacing w:after="0" w:line="240" w:lineRule="auto"/>
              <w:rPr>
                <w:sz w:val="20"/>
                <w:szCs w:val="20"/>
                <w:lang w:val="en-GB"/>
              </w:rPr>
            </w:pPr>
            <w:r w:rsidRPr="00DB2F29">
              <w:rPr>
                <w:sz w:val="20"/>
                <w:szCs w:val="20"/>
                <w:lang w:val="en-GB"/>
              </w:rPr>
              <w:t>30</w:t>
            </w:r>
            <w:r w:rsidR="00880030" w:rsidRPr="00DB2F29">
              <w:rPr>
                <w:sz w:val="20"/>
                <w:szCs w:val="20"/>
                <w:lang w:val="en-GB"/>
              </w:rPr>
              <w:t>.06.17</w:t>
            </w:r>
          </w:p>
        </w:tc>
      </w:tr>
      <w:tr w:rsidR="00363207" w:rsidRPr="008B45AC" w14:paraId="7E0AB3B5" w14:textId="77777777" w:rsidTr="00363207">
        <w:tc>
          <w:tcPr>
            <w:tcW w:w="0" w:type="auto"/>
            <w:tcBorders>
              <w:top w:val="single" w:sz="4" w:space="0" w:color="000000"/>
              <w:left w:val="single" w:sz="4" w:space="0" w:color="000000"/>
              <w:bottom w:val="single" w:sz="4" w:space="0" w:color="000000"/>
              <w:right w:val="single" w:sz="4" w:space="0" w:color="000000"/>
            </w:tcBorders>
            <w:hideMark/>
          </w:tcPr>
          <w:p w14:paraId="6F094D1B" w14:textId="77777777" w:rsidR="00363207" w:rsidRPr="00DB2F29" w:rsidRDefault="00363207">
            <w:pPr>
              <w:spacing w:after="0" w:line="240" w:lineRule="auto"/>
              <w:rPr>
                <w:b/>
                <w:i/>
                <w:sz w:val="20"/>
                <w:szCs w:val="20"/>
                <w:lang w:val="en-GB"/>
              </w:rPr>
            </w:pPr>
            <w:r w:rsidRPr="00DB2F29">
              <w:rPr>
                <w:b/>
                <w:i/>
                <w:sz w:val="20"/>
                <w:szCs w:val="20"/>
                <w:lang w:val="en-GB"/>
              </w:rPr>
              <w:t xml:space="preserve">Optional </w:t>
            </w:r>
          </w:p>
        </w:tc>
        <w:tc>
          <w:tcPr>
            <w:tcW w:w="3339" w:type="dxa"/>
            <w:tcBorders>
              <w:top w:val="single" w:sz="4" w:space="0" w:color="000000"/>
              <w:left w:val="single" w:sz="4" w:space="0" w:color="000000"/>
              <w:bottom w:val="single" w:sz="4" w:space="0" w:color="000000"/>
              <w:right w:val="single" w:sz="4" w:space="0" w:color="000000"/>
            </w:tcBorders>
          </w:tcPr>
          <w:p w14:paraId="52E003F6" w14:textId="77777777" w:rsidR="00363207" w:rsidRPr="00DB2F29" w:rsidRDefault="00363207">
            <w:pPr>
              <w:spacing w:after="0" w:line="240" w:lineRule="auto"/>
              <w:rPr>
                <w:sz w:val="20"/>
                <w:szCs w:val="20"/>
                <w:lang w:val="en-GB"/>
              </w:rPr>
            </w:pPr>
          </w:p>
        </w:tc>
        <w:tc>
          <w:tcPr>
            <w:tcW w:w="1984" w:type="dxa"/>
            <w:tcBorders>
              <w:top w:val="single" w:sz="4" w:space="0" w:color="000000"/>
              <w:left w:val="single" w:sz="4" w:space="0" w:color="000000"/>
              <w:bottom w:val="single" w:sz="4" w:space="0" w:color="000000"/>
              <w:right w:val="single" w:sz="4" w:space="0" w:color="000000"/>
            </w:tcBorders>
          </w:tcPr>
          <w:p w14:paraId="7704D7A5" w14:textId="77777777" w:rsidR="00363207" w:rsidRPr="00DB2F29" w:rsidRDefault="00363207">
            <w:pPr>
              <w:spacing w:after="0" w:line="240" w:lineRule="auto"/>
              <w:rPr>
                <w:sz w:val="20"/>
                <w:szCs w:val="20"/>
                <w:lang w:val="en-GB"/>
              </w:rPr>
            </w:pPr>
          </w:p>
        </w:tc>
        <w:tc>
          <w:tcPr>
            <w:tcW w:w="1622" w:type="dxa"/>
            <w:tcBorders>
              <w:top w:val="single" w:sz="4" w:space="0" w:color="000000"/>
              <w:left w:val="single" w:sz="4" w:space="0" w:color="000000"/>
              <w:bottom w:val="single" w:sz="4" w:space="0" w:color="000000"/>
              <w:right w:val="single" w:sz="4" w:space="0" w:color="000000"/>
            </w:tcBorders>
          </w:tcPr>
          <w:p w14:paraId="0FD1C8A2" w14:textId="77777777" w:rsidR="00363207" w:rsidRPr="00DB2F29" w:rsidRDefault="00363207">
            <w:pPr>
              <w:spacing w:after="0" w:line="240" w:lineRule="auto"/>
              <w:rPr>
                <w:sz w:val="20"/>
                <w:szCs w:val="20"/>
                <w:lang w:val="en-GB"/>
              </w:rPr>
            </w:pPr>
          </w:p>
        </w:tc>
      </w:tr>
      <w:tr w:rsidR="00363207" w:rsidRPr="008B45AC" w14:paraId="170D995D" w14:textId="77777777" w:rsidTr="00363207">
        <w:tc>
          <w:tcPr>
            <w:tcW w:w="0" w:type="auto"/>
            <w:tcBorders>
              <w:top w:val="single" w:sz="4" w:space="0" w:color="000000"/>
              <w:left w:val="single" w:sz="4" w:space="0" w:color="000000"/>
              <w:bottom w:val="single" w:sz="4" w:space="0" w:color="000000"/>
              <w:right w:val="single" w:sz="4" w:space="0" w:color="000000"/>
            </w:tcBorders>
            <w:hideMark/>
          </w:tcPr>
          <w:p w14:paraId="7B9D242E" w14:textId="77777777" w:rsidR="00363207" w:rsidRPr="00DB2F29" w:rsidRDefault="00363207">
            <w:pPr>
              <w:spacing w:after="0" w:line="240" w:lineRule="auto"/>
              <w:rPr>
                <w:sz w:val="20"/>
                <w:szCs w:val="20"/>
                <w:lang w:val="en-GB"/>
              </w:rPr>
            </w:pPr>
            <w:r w:rsidRPr="00DB2F29">
              <w:rPr>
                <w:sz w:val="20"/>
                <w:szCs w:val="20"/>
                <w:lang w:val="en-GB"/>
              </w:rPr>
              <w:t>DG</w:t>
            </w:r>
          </w:p>
        </w:tc>
        <w:tc>
          <w:tcPr>
            <w:tcW w:w="3339" w:type="dxa"/>
            <w:tcBorders>
              <w:top w:val="single" w:sz="4" w:space="0" w:color="000000"/>
              <w:left w:val="single" w:sz="4" w:space="0" w:color="000000"/>
              <w:bottom w:val="single" w:sz="4" w:space="0" w:color="000000"/>
              <w:right w:val="single" w:sz="4" w:space="0" w:color="000000"/>
            </w:tcBorders>
          </w:tcPr>
          <w:p w14:paraId="5681FB9C" w14:textId="77777777" w:rsidR="00363207" w:rsidRPr="00DB2F29" w:rsidRDefault="00363207">
            <w:pPr>
              <w:spacing w:after="0" w:line="240" w:lineRule="auto"/>
              <w:rPr>
                <w:sz w:val="20"/>
                <w:szCs w:val="20"/>
                <w:lang w:val="en-GB"/>
              </w:rPr>
            </w:pPr>
          </w:p>
        </w:tc>
        <w:tc>
          <w:tcPr>
            <w:tcW w:w="1984" w:type="dxa"/>
            <w:tcBorders>
              <w:top w:val="single" w:sz="4" w:space="0" w:color="000000"/>
              <w:left w:val="single" w:sz="4" w:space="0" w:color="000000"/>
              <w:bottom w:val="single" w:sz="4" w:space="0" w:color="000000"/>
              <w:right w:val="single" w:sz="4" w:space="0" w:color="000000"/>
            </w:tcBorders>
          </w:tcPr>
          <w:p w14:paraId="539E7619" w14:textId="77777777" w:rsidR="00363207" w:rsidRPr="00DB2F29" w:rsidRDefault="00363207">
            <w:pPr>
              <w:spacing w:after="0" w:line="240" w:lineRule="auto"/>
              <w:rPr>
                <w:sz w:val="20"/>
                <w:szCs w:val="20"/>
                <w:lang w:val="en-GB"/>
              </w:rPr>
            </w:pPr>
          </w:p>
        </w:tc>
        <w:tc>
          <w:tcPr>
            <w:tcW w:w="1622" w:type="dxa"/>
            <w:tcBorders>
              <w:top w:val="single" w:sz="4" w:space="0" w:color="000000"/>
              <w:left w:val="single" w:sz="4" w:space="0" w:color="000000"/>
              <w:bottom w:val="single" w:sz="4" w:space="0" w:color="000000"/>
              <w:right w:val="single" w:sz="4" w:space="0" w:color="000000"/>
            </w:tcBorders>
          </w:tcPr>
          <w:p w14:paraId="0125828A" w14:textId="77777777" w:rsidR="00363207" w:rsidRPr="00DB2F29" w:rsidRDefault="00363207">
            <w:pPr>
              <w:spacing w:after="0" w:line="240" w:lineRule="auto"/>
              <w:rPr>
                <w:sz w:val="20"/>
                <w:szCs w:val="20"/>
                <w:lang w:val="en-GB"/>
              </w:rPr>
            </w:pPr>
          </w:p>
        </w:tc>
      </w:tr>
      <w:tr w:rsidR="00363207" w:rsidRPr="008B45AC" w14:paraId="76F37331" w14:textId="77777777" w:rsidTr="00363207">
        <w:tc>
          <w:tcPr>
            <w:tcW w:w="0" w:type="auto"/>
            <w:tcBorders>
              <w:top w:val="single" w:sz="4" w:space="0" w:color="000000"/>
              <w:left w:val="single" w:sz="4" w:space="0" w:color="000000"/>
              <w:bottom w:val="single" w:sz="4" w:space="0" w:color="000000"/>
              <w:right w:val="single" w:sz="4" w:space="0" w:color="000000"/>
            </w:tcBorders>
            <w:hideMark/>
          </w:tcPr>
          <w:p w14:paraId="7FC14539" w14:textId="77777777" w:rsidR="00363207" w:rsidRPr="00DB2F29" w:rsidRDefault="00363207">
            <w:pPr>
              <w:spacing w:after="0" w:line="240" w:lineRule="auto"/>
              <w:rPr>
                <w:sz w:val="20"/>
                <w:szCs w:val="20"/>
                <w:lang w:val="en-GB"/>
              </w:rPr>
            </w:pPr>
            <w:r w:rsidRPr="00DB2F29">
              <w:rPr>
                <w:sz w:val="20"/>
                <w:szCs w:val="20"/>
                <w:lang w:val="en-GB"/>
              </w:rPr>
              <w:t>DCEO/s</w:t>
            </w:r>
          </w:p>
        </w:tc>
        <w:tc>
          <w:tcPr>
            <w:tcW w:w="3339" w:type="dxa"/>
            <w:tcBorders>
              <w:top w:val="single" w:sz="4" w:space="0" w:color="000000"/>
              <w:left w:val="single" w:sz="4" w:space="0" w:color="000000"/>
              <w:bottom w:val="single" w:sz="4" w:space="0" w:color="000000"/>
              <w:right w:val="single" w:sz="4" w:space="0" w:color="000000"/>
            </w:tcBorders>
          </w:tcPr>
          <w:p w14:paraId="34898924" w14:textId="77777777" w:rsidR="00363207" w:rsidRPr="00DB2F29" w:rsidRDefault="00363207">
            <w:pPr>
              <w:spacing w:after="0" w:line="240" w:lineRule="auto"/>
              <w:rPr>
                <w:sz w:val="20"/>
                <w:szCs w:val="20"/>
                <w:lang w:val="en-GB"/>
              </w:rPr>
            </w:pPr>
          </w:p>
        </w:tc>
        <w:tc>
          <w:tcPr>
            <w:tcW w:w="1984" w:type="dxa"/>
            <w:tcBorders>
              <w:top w:val="single" w:sz="4" w:space="0" w:color="000000"/>
              <w:left w:val="single" w:sz="4" w:space="0" w:color="000000"/>
              <w:bottom w:val="single" w:sz="4" w:space="0" w:color="000000"/>
              <w:right w:val="single" w:sz="4" w:space="0" w:color="000000"/>
            </w:tcBorders>
          </w:tcPr>
          <w:p w14:paraId="1B5EFBD4" w14:textId="77777777" w:rsidR="00363207" w:rsidRPr="00DB2F29" w:rsidRDefault="00363207">
            <w:pPr>
              <w:spacing w:after="0" w:line="240" w:lineRule="auto"/>
              <w:rPr>
                <w:sz w:val="20"/>
                <w:szCs w:val="20"/>
                <w:lang w:val="en-GB"/>
              </w:rPr>
            </w:pPr>
          </w:p>
        </w:tc>
        <w:tc>
          <w:tcPr>
            <w:tcW w:w="1622" w:type="dxa"/>
            <w:tcBorders>
              <w:top w:val="single" w:sz="4" w:space="0" w:color="000000"/>
              <w:left w:val="single" w:sz="4" w:space="0" w:color="000000"/>
              <w:bottom w:val="single" w:sz="4" w:space="0" w:color="000000"/>
              <w:right w:val="single" w:sz="4" w:space="0" w:color="000000"/>
            </w:tcBorders>
          </w:tcPr>
          <w:p w14:paraId="25EFAE03" w14:textId="77777777" w:rsidR="00363207" w:rsidRPr="00DB2F29" w:rsidRDefault="00363207">
            <w:pPr>
              <w:spacing w:after="0" w:line="240" w:lineRule="auto"/>
              <w:rPr>
                <w:sz w:val="20"/>
                <w:szCs w:val="20"/>
                <w:lang w:val="en-GB"/>
              </w:rPr>
            </w:pPr>
          </w:p>
        </w:tc>
      </w:tr>
      <w:tr w:rsidR="00363207" w:rsidRPr="008B45AC" w14:paraId="471A7AE1" w14:textId="77777777" w:rsidTr="00363207">
        <w:tc>
          <w:tcPr>
            <w:tcW w:w="0" w:type="auto"/>
            <w:tcBorders>
              <w:top w:val="single" w:sz="4" w:space="0" w:color="000000"/>
              <w:left w:val="single" w:sz="4" w:space="0" w:color="000000"/>
              <w:bottom w:val="single" w:sz="4" w:space="0" w:color="000000"/>
              <w:right w:val="single" w:sz="4" w:space="0" w:color="000000"/>
            </w:tcBorders>
            <w:hideMark/>
          </w:tcPr>
          <w:p w14:paraId="7497114A" w14:textId="77777777" w:rsidR="00363207" w:rsidRPr="00DB2F29" w:rsidRDefault="00363207">
            <w:pPr>
              <w:spacing w:after="0" w:line="240" w:lineRule="auto"/>
              <w:rPr>
                <w:sz w:val="20"/>
                <w:szCs w:val="20"/>
                <w:lang w:val="en-GB"/>
              </w:rPr>
            </w:pPr>
            <w:r w:rsidRPr="00DB2F29">
              <w:rPr>
                <w:sz w:val="20"/>
                <w:szCs w:val="20"/>
                <w:lang w:val="en-GB"/>
              </w:rPr>
              <w:t>Other SOLs</w:t>
            </w:r>
          </w:p>
        </w:tc>
        <w:tc>
          <w:tcPr>
            <w:tcW w:w="3339" w:type="dxa"/>
            <w:tcBorders>
              <w:top w:val="single" w:sz="4" w:space="0" w:color="000000"/>
              <w:left w:val="single" w:sz="4" w:space="0" w:color="000000"/>
              <w:bottom w:val="single" w:sz="4" w:space="0" w:color="000000"/>
              <w:right w:val="single" w:sz="4" w:space="0" w:color="000000"/>
            </w:tcBorders>
          </w:tcPr>
          <w:p w14:paraId="627F32B3" w14:textId="77777777" w:rsidR="00363207" w:rsidRPr="00DB2F29" w:rsidRDefault="00363207">
            <w:pPr>
              <w:spacing w:after="0" w:line="240" w:lineRule="auto"/>
              <w:rPr>
                <w:sz w:val="20"/>
                <w:szCs w:val="20"/>
                <w:lang w:val="en-GB"/>
              </w:rPr>
            </w:pPr>
          </w:p>
        </w:tc>
        <w:tc>
          <w:tcPr>
            <w:tcW w:w="1984" w:type="dxa"/>
            <w:tcBorders>
              <w:top w:val="single" w:sz="4" w:space="0" w:color="000000"/>
              <w:left w:val="single" w:sz="4" w:space="0" w:color="000000"/>
              <w:bottom w:val="single" w:sz="4" w:space="0" w:color="000000"/>
              <w:right w:val="single" w:sz="4" w:space="0" w:color="000000"/>
            </w:tcBorders>
          </w:tcPr>
          <w:p w14:paraId="44C8EFBE" w14:textId="77777777" w:rsidR="00363207" w:rsidRPr="00DB2F29" w:rsidRDefault="00363207">
            <w:pPr>
              <w:spacing w:after="0" w:line="240" w:lineRule="auto"/>
              <w:rPr>
                <w:sz w:val="20"/>
                <w:szCs w:val="20"/>
                <w:lang w:val="en-GB"/>
              </w:rPr>
            </w:pPr>
          </w:p>
        </w:tc>
        <w:tc>
          <w:tcPr>
            <w:tcW w:w="1622" w:type="dxa"/>
            <w:tcBorders>
              <w:top w:val="single" w:sz="4" w:space="0" w:color="000000"/>
              <w:left w:val="single" w:sz="4" w:space="0" w:color="000000"/>
              <w:bottom w:val="single" w:sz="4" w:space="0" w:color="000000"/>
              <w:right w:val="single" w:sz="4" w:space="0" w:color="000000"/>
            </w:tcBorders>
          </w:tcPr>
          <w:p w14:paraId="6BA22962" w14:textId="77777777" w:rsidR="00363207" w:rsidRPr="00DB2F29" w:rsidRDefault="00363207">
            <w:pPr>
              <w:spacing w:after="0" w:line="240" w:lineRule="auto"/>
              <w:rPr>
                <w:sz w:val="20"/>
                <w:szCs w:val="20"/>
                <w:lang w:val="en-GB"/>
              </w:rPr>
            </w:pPr>
          </w:p>
        </w:tc>
      </w:tr>
      <w:tr w:rsidR="00363207" w:rsidRPr="008B45AC" w14:paraId="54AD6975" w14:textId="77777777" w:rsidTr="00363207">
        <w:tc>
          <w:tcPr>
            <w:tcW w:w="0" w:type="auto"/>
            <w:tcBorders>
              <w:top w:val="single" w:sz="4" w:space="0" w:color="000000"/>
              <w:left w:val="single" w:sz="4" w:space="0" w:color="000000"/>
              <w:bottom w:val="single" w:sz="4" w:space="0" w:color="000000"/>
              <w:right w:val="single" w:sz="4" w:space="0" w:color="000000"/>
            </w:tcBorders>
            <w:hideMark/>
          </w:tcPr>
          <w:p w14:paraId="5DE8E154" w14:textId="77777777" w:rsidR="00363207" w:rsidRPr="00DB2F29" w:rsidRDefault="00363207">
            <w:pPr>
              <w:spacing w:after="0" w:line="240" w:lineRule="auto"/>
              <w:rPr>
                <w:sz w:val="20"/>
                <w:szCs w:val="20"/>
                <w:lang w:val="en-GB"/>
              </w:rPr>
            </w:pPr>
            <w:r w:rsidRPr="00DB2F29">
              <w:rPr>
                <w:sz w:val="20"/>
                <w:szCs w:val="20"/>
                <w:lang w:val="en-GB"/>
              </w:rPr>
              <w:t xml:space="preserve">Communications </w:t>
            </w:r>
          </w:p>
        </w:tc>
        <w:tc>
          <w:tcPr>
            <w:tcW w:w="3339" w:type="dxa"/>
            <w:tcBorders>
              <w:top w:val="single" w:sz="4" w:space="0" w:color="000000"/>
              <w:left w:val="single" w:sz="4" w:space="0" w:color="000000"/>
              <w:bottom w:val="single" w:sz="4" w:space="0" w:color="000000"/>
              <w:right w:val="single" w:sz="4" w:space="0" w:color="000000"/>
            </w:tcBorders>
          </w:tcPr>
          <w:p w14:paraId="4A193A51" w14:textId="77777777" w:rsidR="00363207" w:rsidRPr="00DB2F29" w:rsidRDefault="00363207">
            <w:pPr>
              <w:spacing w:after="0" w:line="240" w:lineRule="auto"/>
              <w:rPr>
                <w:sz w:val="20"/>
                <w:szCs w:val="20"/>
                <w:lang w:val="en-GB"/>
              </w:rPr>
            </w:pPr>
          </w:p>
        </w:tc>
        <w:tc>
          <w:tcPr>
            <w:tcW w:w="1984" w:type="dxa"/>
            <w:tcBorders>
              <w:top w:val="single" w:sz="4" w:space="0" w:color="000000"/>
              <w:left w:val="single" w:sz="4" w:space="0" w:color="000000"/>
              <w:bottom w:val="single" w:sz="4" w:space="0" w:color="000000"/>
              <w:right w:val="single" w:sz="4" w:space="0" w:color="000000"/>
            </w:tcBorders>
          </w:tcPr>
          <w:p w14:paraId="44DF175B" w14:textId="77777777" w:rsidR="00363207" w:rsidRPr="00DB2F29" w:rsidRDefault="00363207">
            <w:pPr>
              <w:spacing w:after="0" w:line="240" w:lineRule="auto"/>
              <w:rPr>
                <w:sz w:val="20"/>
                <w:szCs w:val="20"/>
                <w:lang w:val="en-GB"/>
              </w:rPr>
            </w:pPr>
          </w:p>
        </w:tc>
        <w:tc>
          <w:tcPr>
            <w:tcW w:w="1622" w:type="dxa"/>
            <w:tcBorders>
              <w:top w:val="single" w:sz="4" w:space="0" w:color="000000"/>
              <w:left w:val="single" w:sz="4" w:space="0" w:color="000000"/>
              <w:bottom w:val="single" w:sz="4" w:space="0" w:color="000000"/>
              <w:right w:val="single" w:sz="4" w:space="0" w:color="000000"/>
            </w:tcBorders>
          </w:tcPr>
          <w:p w14:paraId="3D8FE769" w14:textId="77777777" w:rsidR="00363207" w:rsidRPr="00DB2F29" w:rsidRDefault="00363207">
            <w:pPr>
              <w:spacing w:after="0" w:line="240" w:lineRule="auto"/>
              <w:rPr>
                <w:sz w:val="20"/>
                <w:szCs w:val="20"/>
                <w:lang w:val="en-GB"/>
              </w:rPr>
            </w:pPr>
          </w:p>
        </w:tc>
      </w:tr>
      <w:tr w:rsidR="00363207" w:rsidRPr="008B45AC" w14:paraId="068F5DAF" w14:textId="77777777" w:rsidTr="00363207">
        <w:tc>
          <w:tcPr>
            <w:tcW w:w="0" w:type="auto"/>
            <w:tcBorders>
              <w:top w:val="single" w:sz="4" w:space="0" w:color="000000"/>
              <w:left w:val="single" w:sz="4" w:space="0" w:color="000000"/>
              <w:bottom w:val="single" w:sz="4" w:space="0" w:color="000000"/>
              <w:right w:val="single" w:sz="4" w:space="0" w:color="000000"/>
            </w:tcBorders>
            <w:hideMark/>
          </w:tcPr>
          <w:p w14:paraId="1BB37DD4" w14:textId="77777777" w:rsidR="00363207" w:rsidRPr="00DB2F29" w:rsidRDefault="00363207">
            <w:pPr>
              <w:spacing w:after="0" w:line="240" w:lineRule="auto"/>
              <w:rPr>
                <w:sz w:val="20"/>
                <w:szCs w:val="20"/>
                <w:lang w:val="en-GB"/>
              </w:rPr>
            </w:pPr>
            <w:r w:rsidRPr="00DB2F29">
              <w:rPr>
                <w:sz w:val="20"/>
                <w:szCs w:val="20"/>
                <w:lang w:val="en-GB"/>
              </w:rPr>
              <w:t xml:space="preserve">Procurement </w:t>
            </w:r>
          </w:p>
        </w:tc>
        <w:tc>
          <w:tcPr>
            <w:tcW w:w="3339" w:type="dxa"/>
            <w:tcBorders>
              <w:top w:val="single" w:sz="4" w:space="0" w:color="000000"/>
              <w:left w:val="single" w:sz="4" w:space="0" w:color="000000"/>
              <w:bottom w:val="single" w:sz="4" w:space="0" w:color="000000"/>
              <w:right w:val="single" w:sz="4" w:space="0" w:color="000000"/>
            </w:tcBorders>
          </w:tcPr>
          <w:p w14:paraId="4FEEFD10" w14:textId="77777777" w:rsidR="00363207" w:rsidRPr="00DB2F29" w:rsidRDefault="00363207">
            <w:pPr>
              <w:spacing w:after="0" w:line="240" w:lineRule="auto"/>
              <w:rPr>
                <w:sz w:val="20"/>
                <w:szCs w:val="20"/>
                <w:lang w:val="en-GB"/>
              </w:rPr>
            </w:pPr>
          </w:p>
        </w:tc>
        <w:tc>
          <w:tcPr>
            <w:tcW w:w="1984" w:type="dxa"/>
            <w:tcBorders>
              <w:top w:val="single" w:sz="4" w:space="0" w:color="000000"/>
              <w:left w:val="single" w:sz="4" w:space="0" w:color="000000"/>
              <w:bottom w:val="single" w:sz="4" w:space="0" w:color="000000"/>
              <w:right w:val="single" w:sz="4" w:space="0" w:color="000000"/>
            </w:tcBorders>
          </w:tcPr>
          <w:p w14:paraId="1E6F40DB" w14:textId="77777777" w:rsidR="00363207" w:rsidRPr="00DB2F29" w:rsidRDefault="00363207">
            <w:pPr>
              <w:spacing w:after="0" w:line="240" w:lineRule="auto"/>
              <w:rPr>
                <w:sz w:val="20"/>
                <w:szCs w:val="20"/>
                <w:lang w:val="en-GB"/>
              </w:rPr>
            </w:pPr>
          </w:p>
        </w:tc>
        <w:tc>
          <w:tcPr>
            <w:tcW w:w="1622" w:type="dxa"/>
            <w:tcBorders>
              <w:top w:val="single" w:sz="4" w:space="0" w:color="000000"/>
              <w:left w:val="single" w:sz="4" w:space="0" w:color="000000"/>
              <w:bottom w:val="single" w:sz="4" w:space="0" w:color="000000"/>
              <w:right w:val="single" w:sz="4" w:space="0" w:color="000000"/>
            </w:tcBorders>
          </w:tcPr>
          <w:p w14:paraId="2D17D692" w14:textId="77777777" w:rsidR="00363207" w:rsidRPr="00DB2F29" w:rsidRDefault="00363207">
            <w:pPr>
              <w:spacing w:after="0" w:line="240" w:lineRule="auto"/>
              <w:rPr>
                <w:sz w:val="20"/>
                <w:szCs w:val="20"/>
                <w:lang w:val="en-GB"/>
              </w:rPr>
            </w:pPr>
          </w:p>
        </w:tc>
      </w:tr>
    </w:tbl>
    <w:p w14:paraId="4509B05B" w14:textId="1E479BEE" w:rsidR="00363207" w:rsidRPr="00DB2F29" w:rsidRDefault="00363207" w:rsidP="00363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right"/>
        <w:rPr>
          <w:rFonts w:ascii="Calibri" w:eastAsia="Cambria" w:hAnsi="Calibri" w:cs="Times"/>
          <w:b/>
          <w:bCs/>
          <w:color w:val="000000"/>
          <w:sz w:val="28"/>
          <w:szCs w:val="36"/>
          <w:lang w:val="en-GB"/>
        </w:rPr>
      </w:pPr>
      <w:r w:rsidRPr="00DB2F29">
        <w:rPr>
          <w:rFonts w:eastAsia="Cambria" w:cs="Times"/>
          <w:b/>
          <w:bCs/>
          <w:color w:val="000000"/>
          <w:sz w:val="28"/>
          <w:szCs w:val="36"/>
          <w:lang w:val="en-GB"/>
        </w:rPr>
        <w:t xml:space="preserve"> </w:t>
      </w:r>
      <w:r w:rsidRPr="00DB2F29">
        <w:rPr>
          <w:rFonts w:eastAsia="Cambria" w:cs="Times"/>
          <w:b/>
          <w:noProof/>
          <w:color w:val="000000"/>
          <w:sz w:val="28"/>
          <w:szCs w:val="36"/>
        </w:rPr>
        <w:drawing>
          <wp:inline distT="0" distB="0" distL="0" distR="0" wp14:anchorId="16826B3C" wp14:editId="440C1327">
            <wp:extent cx="1876425" cy="9715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71550"/>
                    </a:xfrm>
                    <a:prstGeom prst="rect">
                      <a:avLst/>
                    </a:prstGeom>
                    <a:noFill/>
                    <a:ln>
                      <a:noFill/>
                    </a:ln>
                  </pic:spPr>
                </pic:pic>
              </a:graphicData>
            </a:graphic>
          </wp:inline>
        </w:drawing>
      </w:r>
      <w:r w:rsidRPr="00DB2F29">
        <w:rPr>
          <w:rFonts w:eastAsia="Cambria" w:cs="Times"/>
          <w:b/>
          <w:bCs/>
          <w:color w:val="000000"/>
          <w:sz w:val="28"/>
          <w:szCs w:val="36"/>
          <w:lang w:val="en-GB"/>
        </w:rPr>
        <w:t xml:space="preserve"> </w:t>
      </w:r>
    </w:p>
    <w:p w14:paraId="1FBF6C3A" w14:textId="77777777" w:rsidR="00363207" w:rsidRPr="00DB2F29" w:rsidRDefault="00363207" w:rsidP="00363207">
      <w:pPr>
        <w:spacing w:before="240"/>
        <w:rPr>
          <w:rFonts w:eastAsia="Times New Roman" w:cs="Times New Roman"/>
          <w:b/>
          <w:bCs/>
          <w:color w:val="345A8A"/>
          <w:sz w:val="28"/>
          <w:szCs w:val="28"/>
          <w:lang w:val="en-GB"/>
        </w:rPr>
      </w:pPr>
      <w:r w:rsidRPr="00DB2F29">
        <w:rPr>
          <w:rFonts w:eastAsia="Times New Roman"/>
          <w:b/>
          <w:bCs/>
          <w:color w:val="345A8A"/>
          <w:sz w:val="28"/>
          <w:szCs w:val="28"/>
          <w:lang w:val="en-GB"/>
        </w:rPr>
        <w:t xml:space="preserve">                                                                                                                                                         </w:t>
      </w:r>
    </w:p>
    <w:p w14:paraId="50518B48" w14:textId="22A1CB71" w:rsidR="004A570B" w:rsidRPr="00DB2F29" w:rsidRDefault="004A570B" w:rsidP="004A570B">
      <w:pPr>
        <w:tabs>
          <w:tab w:val="left" w:pos="7181"/>
        </w:tabs>
        <w:spacing w:line="240" w:lineRule="auto"/>
        <w:rPr>
          <w:rFonts w:eastAsia="Times New Roman"/>
          <w:b/>
          <w:bCs/>
          <w:color w:val="345A8A"/>
          <w:sz w:val="28"/>
          <w:szCs w:val="32"/>
          <w:lang w:val="en-GB"/>
        </w:rPr>
      </w:pPr>
      <w:bookmarkStart w:id="3" w:name="_Toc485072766"/>
    </w:p>
    <w:sdt>
      <w:sdtPr>
        <w:rPr>
          <w:rFonts w:asciiTheme="minorHAnsi" w:eastAsiaTheme="minorHAnsi" w:hAnsiTheme="minorHAnsi" w:cstheme="minorBidi"/>
          <w:color w:val="auto"/>
          <w:sz w:val="22"/>
          <w:szCs w:val="22"/>
          <w:lang w:val="en-GB"/>
        </w:rPr>
        <w:id w:val="-735397993"/>
        <w:docPartObj>
          <w:docPartGallery w:val="Table of Contents"/>
          <w:docPartUnique/>
        </w:docPartObj>
      </w:sdtPr>
      <w:sdtEndPr>
        <w:rPr>
          <w:b/>
          <w:bCs/>
          <w:noProof/>
        </w:rPr>
      </w:sdtEndPr>
      <w:sdtContent>
        <w:p w14:paraId="75645334" w14:textId="47037112" w:rsidR="000A54CE" w:rsidRPr="00E8356F" w:rsidRDefault="000A54CE">
          <w:pPr>
            <w:pStyle w:val="En-ttedetabledesmatires"/>
            <w:rPr>
              <w:lang w:val="en-GB"/>
            </w:rPr>
          </w:pPr>
          <w:r w:rsidRPr="00E8356F">
            <w:rPr>
              <w:lang w:val="en-GB"/>
            </w:rPr>
            <w:t>Table of Contents</w:t>
          </w:r>
        </w:p>
        <w:p w14:paraId="5716F824" w14:textId="4FBF5C9E" w:rsidR="000A54CE" w:rsidRPr="008B45AC" w:rsidRDefault="000A54CE" w:rsidP="000A54CE">
          <w:pPr>
            <w:pStyle w:val="TM2"/>
            <w:tabs>
              <w:tab w:val="right" w:leader="dot" w:pos="8993"/>
            </w:tabs>
            <w:ind w:left="0"/>
            <w:rPr>
              <w:rFonts w:eastAsiaTheme="minorEastAsia"/>
              <w:noProof/>
              <w:lang w:val="en-GB" w:eastAsia="en-GB"/>
            </w:rPr>
          </w:pPr>
          <w:r w:rsidRPr="00E8356F">
            <w:rPr>
              <w:lang w:val="en-GB"/>
            </w:rPr>
            <w:fldChar w:fldCharType="begin"/>
          </w:r>
          <w:r w:rsidRPr="00E8356F">
            <w:rPr>
              <w:lang w:val="en-GB"/>
            </w:rPr>
            <w:instrText xml:space="preserve"> TOC \o "1-3" \h \z \u </w:instrText>
          </w:r>
          <w:r w:rsidRPr="00E8356F">
            <w:rPr>
              <w:lang w:val="en-GB"/>
            </w:rPr>
            <w:fldChar w:fldCharType="separate"/>
          </w:r>
          <w:hyperlink w:anchor="_Toc486252220" w:history="1">
            <w:r w:rsidRPr="00E8356F">
              <w:rPr>
                <w:rStyle w:val="Lienhypertexte"/>
                <w:rFonts w:eastAsia="Times New Roman"/>
                <w:bCs/>
                <w:noProof/>
                <w:lang w:val="en-GB"/>
              </w:rPr>
              <w:t>Summary</w:t>
            </w:r>
            <w:r w:rsidRPr="00E8356F">
              <w:rPr>
                <w:noProof/>
                <w:webHidden/>
                <w:lang w:val="en-GB"/>
              </w:rPr>
              <w:tab/>
            </w:r>
            <w:r w:rsidRPr="00E8356F">
              <w:rPr>
                <w:noProof/>
                <w:webHidden/>
                <w:lang w:val="en-GB"/>
              </w:rPr>
              <w:fldChar w:fldCharType="begin"/>
            </w:r>
            <w:r w:rsidRPr="00E8356F">
              <w:rPr>
                <w:noProof/>
                <w:webHidden/>
                <w:lang w:val="en-GB"/>
              </w:rPr>
              <w:instrText xml:space="preserve"> PAGEREF _Toc486252220 \h </w:instrText>
            </w:r>
            <w:r w:rsidRPr="00E8356F">
              <w:rPr>
                <w:noProof/>
                <w:webHidden/>
                <w:lang w:val="en-GB"/>
              </w:rPr>
            </w:r>
            <w:r w:rsidRPr="00E8356F">
              <w:rPr>
                <w:noProof/>
                <w:webHidden/>
                <w:lang w:val="en-GB"/>
              </w:rPr>
              <w:fldChar w:fldCharType="separate"/>
            </w:r>
            <w:r w:rsidR="000C4B6F">
              <w:rPr>
                <w:noProof/>
                <w:webHidden/>
                <w:lang w:val="en-GB"/>
              </w:rPr>
              <w:t>1</w:t>
            </w:r>
            <w:r w:rsidRPr="00E8356F">
              <w:rPr>
                <w:noProof/>
                <w:webHidden/>
                <w:lang w:val="en-GB"/>
              </w:rPr>
              <w:fldChar w:fldCharType="end"/>
            </w:r>
          </w:hyperlink>
        </w:p>
        <w:p w14:paraId="273A62FC" w14:textId="77777777" w:rsidR="000A54CE" w:rsidRPr="008B45AC" w:rsidRDefault="001A48DC">
          <w:pPr>
            <w:pStyle w:val="TM1"/>
            <w:tabs>
              <w:tab w:val="right" w:leader="dot" w:pos="8993"/>
            </w:tabs>
            <w:rPr>
              <w:rFonts w:eastAsiaTheme="minorEastAsia"/>
              <w:noProof/>
              <w:lang w:val="en-GB" w:eastAsia="en-GB"/>
            </w:rPr>
          </w:pPr>
          <w:hyperlink w:anchor="_Toc486252221" w:history="1">
            <w:r w:rsidR="000A54CE" w:rsidRPr="00E8356F">
              <w:rPr>
                <w:rStyle w:val="Lienhypertexte"/>
                <w:noProof/>
                <w:lang w:val="en-GB"/>
              </w:rPr>
              <w:t>Quality Assurance and Approvals</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_Toc486252221 \h </w:instrText>
            </w:r>
            <w:r w:rsidR="000A54CE" w:rsidRPr="00E8356F">
              <w:rPr>
                <w:noProof/>
                <w:webHidden/>
                <w:lang w:val="en-GB"/>
              </w:rPr>
            </w:r>
            <w:r w:rsidR="000A54CE" w:rsidRPr="00E8356F">
              <w:rPr>
                <w:noProof/>
                <w:webHidden/>
                <w:lang w:val="en-GB"/>
              </w:rPr>
              <w:fldChar w:fldCharType="separate"/>
            </w:r>
            <w:r w:rsidR="000C4B6F">
              <w:rPr>
                <w:noProof/>
                <w:webHidden/>
                <w:lang w:val="en-GB"/>
              </w:rPr>
              <w:t>4</w:t>
            </w:r>
            <w:r w:rsidR="000A54CE" w:rsidRPr="00E8356F">
              <w:rPr>
                <w:noProof/>
                <w:webHidden/>
                <w:lang w:val="en-GB"/>
              </w:rPr>
              <w:fldChar w:fldCharType="end"/>
            </w:r>
          </w:hyperlink>
        </w:p>
        <w:p w14:paraId="68E7F6D5" w14:textId="77777777" w:rsidR="000A54CE" w:rsidRPr="008B45AC" w:rsidRDefault="001A48DC">
          <w:pPr>
            <w:pStyle w:val="TM1"/>
            <w:tabs>
              <w:tab w:val="right" w:leader="dot" w:pos="8993"/>
            </w:tabs>
            <w:rPr>
              <w:rFonts w:eastAsiaTheme="minorEastAsia"/>
              <w:noProof/>
              <w:lang w:val="en-GB" w:eastAsia="en-GB"/>
            </w:rPr>
          </w:pPr>
          <w:hyperlink w:anchor="_Toc486252224" w:history="1">
            <w:r w:rsidR="000A54CE" w:rsidRPr="00E8356F">
              <w:rPr>
                <w:rStyle w:val="Lienhypertexte"/>
                <w:noProof/>
                <w:lang w:val="en-GB"/>
              </w:rPr>
              <w:t>Introduction &amp; Background</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_Toc486252224 \h </w:instrText>
            </w:r>
            <w:r w:rsidR="000A54CE" w:rsidRPr="00E8356F">
              <w:rPr>
                <w:noProof/>
                <w:webHidden/>
                <w:lang w:val="en-GB"/>
              </w:rPr>
            </w:r>
            <w:r w:rsidR="000A54CE" w:rsidRPr="00E8356F">
              <w:rPr>
                <w:noProof/>
                <w:webHidden/>
                <w:lang w:val="en-GB"/>
              </w:rPr>
              <w:fldChar w:fldCharType="separate"/>
            </w:r>
            <w:r w:rsidR="000C4B6F">
              <w:rPr>
                <w:noProof/>
                <w:webHidden/>
                <w:lang w:val="en-GB"/>
              </w:rPr>
              <w:t>6</w:t>
            </w:r>
            <w:r w:rsidR="000A54CE" w:rsidRPr="00E8356F">
              <w:rPr>
                <w:noProof/>
                <w:webHidden/>
                <w:lang w:val="en-GB"/>
              </w:rPr>
              <w:fldChar w:fldCharType="end"/>
            </w:r>
          </w:hyperlink>
        </w:p>
        <w:p w14:paraId="25F5440A" w14:textId="77777777" w:rsidR="000A54CE" w:rsidRPr="008B45AC" w:rsidRDefault="001A48DC">
          <w:pPr>
            <w:pStyle w:val="TM1"/>
            <w:tabs>
              <w:tab w:val="left" w:pos="440"/>
              <w:tab w:val="right" w:leader="dot" w:pos="8993"/>
            </w:tabs>
            <w:rPr>
              <w:rFonts w:eastAsiaTheme="minorEastAsia"/>
              <w:noProof/>
              <w:lang w:val="en-GB" w:eastAsia="en-GB"/>
            </w:rPr>
          </w:pPr>
          <w:hyperlink w:anchor="_Toc486252225" w:history="1">
            <w:r w:rsidR="000A54CE" w:rsidRPr="00E8356F">
              <w:rPr>
                <w:rStyle w:val="Lienhypertexte"/>
                <w:noProof/>
                <w:lang w:val="en-GB"/>
              </w:rPr>
              <w:t>B.</w:t>
            </w:r>
            <w:r w:rsidR="000A54CE" w:rsidRPr="008B45AC">
              <w:rPr>
                <w:rFonts w:eastAsiaTheme="minorEastAsia"/>
                <w:noProof/>
                <w:lang w:val="en-GB" w:eastAsia="en-GB"/>
              </w:rPr>
              <w:tab/>
            </w:r>
            <w:r w:rsidR="000A54CE" w:rsidRPr="00E8356F">
              <w:rPr>
                <w:rStyle w:val="Lienhypertexte"/>
                <w:noProof/>
                <w:lang w:val="en-GB"/>
              </w:rPr>
              <w:t>Sector analysis and constraints</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_Toc486252225 \h </w:instrText>
            </w:r>
            <w:r w:rsidR="000A54CE" w:rsidRPr="00E8356F">
              <w:rPr>
                <w:noProof/>
                <w:webHidden/>
                <w:lang w:val="en-GB"/>
              </w:rPr>
            </w:r>
            <w:r w:rsidR="000A54CE" w:rsidRPr="00E8356F">
              <w:rPr>
                <w:noProof/>
                <w:webHidden/>
                <w:lang w:val="en-GB"/>
              </w:rPr>
              <w:fldChar w:fldCharType="separate"/>
            </w:r>
            <w:r w:rsidR="000C4B6F">
              <w:rPr>
                <w:noProof/>
                <w:webHidden/>
                <w:lang w:val="en-GB"/>
              </w:rPr>
              <w:t>8</w:t>
            </w:r>
            <w:r w:rsidR="000A54CE" w:rsidRPr="00E8356F">
              <w:rPr>
                <w:noProof/>
                <w:webHidden/>
                <w:lang w:val="en-GB"/>
              </w:rPr>
              <w:fldChar w:fldCharType="end"/>
            </w:r>
          </w:hyperlink>
        </w:p>
        <w:p w14:paraId="4D3FF45F" w14:textId="77777777" w:rsidR="000A54CE" w:rsidRPr="008B45AC" w:rsidRDefault="001A48DC">
          <w:pPr>
            <w:pStyle w:val="TM1"/>
            <w:tabs>
              <w:tab w:val="left" w:pos="440"/>
              <w:tab w:val="right" w:leader="dot" w:pos="8993"/>
            </w:tabs>
            <w:rPr>
              <w:rFonts w:eastAsiaTheme="minorEastAsia"/>
              <w:noProof/>
              <w:lang w:val="en-GB" w:eastAsia="en-GB"/>
            </w:rPr>
          </w:pPr>
          <w:hyperlink w:anchor="_Toc486252226" w:history="1">
            <w:r w:rsidR="000A54CE" w:rsidRPr="00E8356F">
              <w:rPr>
                <w:rStyle w:val="Lienhypertexte"/>
                <w:noProof/>
                <w:lang w:val="en-GB"/>
              </w:rPr>
              <w:t>C.</w:t>
            </w:r>
            <w:r w:rsidR="000A54CE" w:rsidRPr="008B45AC">
              <w:rPr>
                <w:rFonts w:eastAsiaTheme="minorEastAsia"/>
                <w:noProof/>
                <w:lang w:val="en-GB" w:eastAsia="en-GB"/>
              </w:rPr>
              <w:tab/>
            </w:r>
            <w:r w:rsidR="000A54CE" w:rsidRPr="00E8356F">
              <w:rPr>
                <w:rStyle w:val="Lienhypertexte"/>
                <w:noProof/>
                <w:lang w:val="en-GB"/>
              </w:rPr>
              <w:t>Previous, Existing or Planned Interventions to Address the Problem</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_Toc486252226 \h </w:instrText>
            </w:r>
            <w:r w:rsidR="000A54CE" w:rsidRPr="00E8356F">
              <w:rPr>
                <w:noProof/>
                <w:webHidden/>
                <w:lang w:val="en-GB"/>
              </w:rPr>
            </w:r>
            <w:r w:rsidR="000A54CE" w:rsidRPr="00E8356F">
              <w:rPr>
                <w:noProof/>
                <w:webHidden/>
                <w:lang w:val="en-GB"/>
              </w:rPr>
              <w:fldChar w:fldCharType="separate"/>
            </w:r>
            <w:r w:rsidR="000C4B6F">
              <w:rPr>
                <w:noProof/>
                <w:webHidden/>
                <w:lang w:val="en-GB"/>
              </w:rPr>
              <w:t>16</w:t>
            </w:r>
            <w:r w:rsidR="000A54CE" w:rsidRPr="00E8356F">
              <w:rPr>
                <w:noProof/>
                <w:webHidden/>
                <w:lang w:val="en-GB"/>
              </w:rPr>
              <w:fldChar w:fldCharType="end"/>
            </w:r>
          </w:hyperlink>
        </w:p>
        <w:p w14:paraId="298EB7F4" w14:textId="77777777" w:rsidR="000A54CE" w:rsidRPr="008B45AC" w:rsidRDefault="001A48DC">
          <w:pPr>
            <w:pStyle w:val="TM1"/>
            <w:tabs>
              <w:tab w:val="left" w:pos="440"/>
              <w:tab w:val="right" w:leader="dot" w:pos="8993"/>
            </w:tabs>
            <w:rPr>
              <w:rFonts w:eastAsiaTheme="minorEastAsia"/>
              <w:noProof/>
              <w:lang w:val="en-GB" w:eastAsia="en-GB"/>
            </w:rPr>
          </w:pPr>
          <w:hyperlink w:anchor="_Toc486252227" w:history="1">
            <w:r w:rsidR="000A54CE" w:rsidRPr="00E8356F">
              <w:rPr>
                <w:rStyle w:val="Lienhypertexte"/>
                <w:noProof/>
                <w:lang w:val="en-GB"/>
              </w:rPr>
              <w:t>D.</w:t>
            </w:r>
            <w:r w:rsidR="000A54CE" w:rsidRPr="008B45AC">
              <w:rPr>
                <w:rFonts w:eastAsiaTheme="minorEastAsia"/>
                <w:noProof/>
                <w:lang w:val="en-GB" w:eastAsia="en-GB"/>
              </w:rPr>
              <w:tab/>
            </w:r>
            <w:r w:rsidR="000A54CE" w:rsidRPr="00E8356F">
              <w:rPr>
                <w:rStyle w:val="Lienhypertexte"/>
                <w:noProof/>
                <w:lang w:val="en-GB"/>
              </w:rPr>
              <w:t>The need for TMEA Interventions</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_Toc486252227 \h </w:instrText>
            </w:r>
            <w:r w:rsidR="000A54CE" w:rsidRPr="00E8356F">
              <w:rPr>
                <w:noProof/>
                <w:webHidden/>
                <w:lang w:val="en-GB"/>
              </w:rPr>
            </w:r>
            <w:r w:rsidR="000A54CE" w:rsidRPr="00E8356F">
              <w:rPr>
                <w:noProof/>
                <w:webHidden/>
                <w:lang w:val="en-GB"/>
              </w:rPr>
              <w:fldChar w:fldCharType="separate"/>
            </w:r>
            <w:r w:rsidR="000C4B6F">
              <w:rPr>
                <w:noProof/>
                <w:webHidden/>
                <w:lang w:val="en-GB"/>
              </w:rPr>
              <w:t>19</w:t>
            </w:r>
            <w:r w:rsidR="000A54CE" w:rsidRPr="00E8356F">
              <w:rPr>
                <w:noProof/>
                <w:webHidden/>
                <w:lang w:val="en-GB"/>
              </w:rPr>
              <w:fldChar w:fldCharType="end"/>
            </w:r>
          </w:hyperlink>
        </w:p>
        <w:p w14:paraId="6333E481" w14:textId="77777777" w:rsidR="000A54CE" w:rsidRPr="008B45AC" w:rsidRDefault="001A48DC">
          <w:pPr>
            <w:pStyle w:val="TM1"/>
            <w:tabs>
              <w:tab w:val="right" w:leader="dot" w:pos="8993"/>
            </w:tabs>
            <w:rPr>
              <w:rFonts w:eastAsiaTheme="minorEastAsia"/>
              <w:noProof/>
              <w:lang w:val="en-GB" w:eastAsia="en-GB"/>
            </w:rPr>
          </w:pPr>
          <w:hyperlink w:anchor="_Toc486252228" w:history="1">
            <w:r w:rsidR="000A54CE" w:rsidRPr="00E8356F">
              <w:rPr>
                <w:rStyle w:val="Lienhypertexte"/>
                <w:noProof/>
                <w:lang w:val="en-GB"/>
              </w:rPr>
              <w:t>a. Implementation Modalities</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_Toc486252228 \h </w:instrText>
            </w:r>
            <w:r w:rsidR="000A54CE" w:rsidRPr="00E8356F">
              <w:rPr>
                <w:noProof/>
                <w:webHidden/>
                <w:lang w:val="en-GB"/>
              </w:rPr>
            </w:r>
            <w:r w:rsidR="000A54CE" w:rsidRPr="00E8356F">
              <w:rPr>
                <w:noProof/>
                <w:webHidden/>
                <w:lang w:val="en-GB"/>
              </w:rPr>
              <w:fldChar w:fldCharType="separate"/>
            </w:r>
            <w:r w:rsidR="000C4B6F">
              <w:rPr>
                <w:noProof/>
                <w:webHidden/>
                <w:lang w:val="en-GB"/>
              </w:rPr>
              <w:t>27</w:t>
            </w:r>
            <w:r w:rsidR="000A54CE" w:rsidRPr="00E8356F">
              <w:rPr>
                <w:noProof/>
                <w:webHidden/>
                <w:lang w:val="en-GB"/>
              </w:rPr>
              <w:fldChar w:fldCharType="end"/>
            </w:r>
          </w:hyperlink>
        </w:p>
        <w:p w14:paraId="0E3128DF" w14:textId="1959AD1B" w:rsidR="000A54CE" w:rsidRPr="008B45AC" w:rsidRDefault="001A48DC" w:rsidP="000A54CE">
          <w:pPr>
            <w:pStyle w:val="TM1"/>
            <w:tabs>
              <w:tab w:val="left" w:pos="440"/>
              <w:tab w:val="right" w:leader="dot" w:pos="8993"/>
            </w:tabs>
            <w:rPr>
              <w:rFonts w:eastAsiaTheme="minorEastAsia"/>
              <w:noProof/>
              <w:lang w:val="en-GB" w:eastAsia="en-GB"/>
            </w:rPr>
          </w:pPr>
          <w:hyperlink w:anchor="_Toc486252229" w:history="1">
            <w:r w:rsidR="000A54CE" w:rsidRPr="00E8356F">
              <w:rPr>
                <w:rStyle w:val="Lienhypertexte"/>
                <w:noProof/>
                <w:lang w:val="en-GB"/>
              </w:rPr>
              <w:t>F.</w:t>
            </w:r>
            <w:r w:rsidR="000A54CE" w:rsidRPr="008B45AC">
              <w:rPr>
                <w:rFonts w:eastAsiaTheme="minorEastAsia"/>
                <w:noProof/>
                <w:lang w:val="en-GB" w:eastAsia="en-GB"/>
              </w:rPr>
              <w:tab/>
            </w:r>
            <w:r w:rsidR="000A54CE" w:rsidRPr="00E8356F">
              <w:rPr>
                <w:rStyle w:val="Lienhypertexte"/>
                <w:noProof/>
                <w:lang w:val="en-GB"/>
              </w:rPr>
              <w:t>Work plan</w:t>
            </w:r>
            <w:r w:rsidR="000A54CE" w:rsidRPr="00E8356F">
              <w:rPr>
                <w:noProof/>
                <w:webHidden/>
                <w:lang w:val="en-GB"/>
              </w:rPr>
              <w:tab/>
            </w:r>
          </w:hyperlink>
          <w:hyperlink w:anchor="_Toc486252230" w:history="1">
            <w:r w:rsidR="000C4B6F" w:rsidRPr="000C4B6F">
              <w:rPr>
                <w:rStyle w:val="Lienhypertexte"/>
              </w:rPr>
              <w:t>30</w:t>
            </w:r>
          </w:hyperlink>
        </w:p>
        <w:p w14:paraId="0EF9BC5F" w14:textId="77777777" w:rsidR="000A54CE" w:rsidRPr="008B45AC" w:rsidRDefault="001A48DC">
          <w:pPr>
            <w:pStyle w:val="TM1"/>
            <w:tabs>
              <w:tab w:val="left" w:pos="440"/>
              <w:tab w:val="right" w:leader="dot" w:pos="8993"/>
            </w:tabs>
            <w:rPr>
              <w:rFonts w:eastAsiaTheme="minorEastAsia"/>
              <w:noProof/>
              <w:lang w:val="en-GB" w:eastAsia="en-GB"/>
            </w:rPr>
          </w:pPr>
          <w:hyperlink w:anchor="_Toc486252231" w:history="1">
            <w:r w:rsidR="000A54CE" w:rsidRPr="00E8356F">
              <w:rPr>
                <w:rStyle w:val="Lienhypertexte"/>
                <w:noProof/>
                <w:lang w:val="en-GB"/>
              </w:rPr>
              <w:t>G.</w:t>
            </w:r>
            <w:r w:rsidR="000A54CE" w:rsidRPr="008B45AC">
              <w:rPr>
                <w:rFonts w:eastAsiaTheme="minorEastAsia"/>
                <w:noProof/>
                <w:lang w:val="en-GB" w:eastAsia="en-GB"/>
              </w:rPr>
              <w:tab/>
            </w:r>
            <w:r w:rsidR="000A54CE" w:rsidRPr="00E8356F">
              <w:rPr>
                <w:rStyle w:val="Lienhypertexte"/>
                <w:noProof/>
                <w:lang w:val="en-GB"/>
              </w:rPr>
              <w:t>Budget and Funding Approach</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_Toc486252231 \h </w:instrText>
            </w:r>
            <w:r w:rsidR="000A54CE" w:rsidRPr="00E8356F">
              <w:rPr>
                <w:noProof/>
                <w:webHidden/>
                <w:lang w:val="en-GB"/>
              </w:rPr>
            </w:r>
            <w:r w:rsidR="000A54CE" w:rsidRPr="00E8356F">
              <w:rPr>
                <w:noProof/>
                <w:webHidden/>
                <w:lang w:val="en-GB"/>
              </w:rPr>
              <w:fldChar w:fldCharType="separate"/>
            </w:r>
            <w:r w:rsidR="000C4B6F">
              <w:rPr>
                <w:noProof/>
                <w:webHidden/>
                <w:lang w:val="en-GB"/>
              </w:rPr>
              <w:t>31</w:t>
            </w:r>
            <w:r w:rsidR="000A54CE" w:rsidRPr="00E8356F">
              <w:rPr>
                <w:noProof/>
                <w:webHidden/>
                <w:lang w:val="en-GB"/>
              </w:rPr>
              <w:fldChar w:fldCharType="end"/>
            </w:r>
          </w:hyperlink>
        </w:p>
        <w:p w14:paraId="1DBC3552" w14:textId="733AF073" w:rsidR="000A54CE" w:rsidRPr="008B45AC" w:rsidRDefault="001A48DC">
          <w:pPr>
            <w:pStyle w:val="TM1"/>
            <w:tabs>
              <w:tab w:val="left" w:pos="440"/>
              <w:tab w:val="right" w:leader="dot" w:pos="8993"/>
            </w:tabs>
            <w:rPr>
              <w:rFonts w:eastAsiaTheme="minorEastAsia"/>
              <w:noProof/>
              <w:lang w:val="en-GB" w:eastAsia="en-GB"/>
            </w:rPr>
          </w:pPr>
          <w:hyperlink w:anchor="_Toc486252232" w:history="1">
            <w:r w:rsidR="000A54CE" w:rsidRPr="00E8356F">
              <w:rPr>
                <w:rStyle w:val="Lienhypertexte"/>
                <w:noProof/>
                <w:lang w:val="en-GB"/>
              </w:rPr>
              <w:t>H.</w:t>
            </w:r>
            <w:r w:rsidR="000A54CE" w:rsidRPr="008B45AC">
              <w:rPr>
                <w:rFonts w:eastAsiaTheme="minorEastAsia"/>
                <w:noProof/>
                <w:lang w:val="en-GB" w:eastAsia="en-GB"/>
              </w:rPr>
              <w:tab/>
            </w:r>
            <w:r w:rsidR="000A54CE" w:rsidRPr="00E8356F">
              <w:rPr>
                <w:rStyle w:val="Lienhypertexte"/>
                <w:noProof/>
                <w:lang w:val="en-GB"/>
              </w:rPr>
              <w:t>Procurement Schedule for phase 1 ( 2017-2018)</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_Toc486252232 \h </w:instrText>
            </w:r>
            <w:r w:rsidR="000A54CE" w:rsidRPr="00E8356F">
              <w:rPr>
                <w:noProof/>
                <w:webHidden/>
                <w:lang w:val="en-GB"/>
              </w:rPr>
            </w:r>
            <w:r w:rsidR="000A54CE" w:rsidRPr="00E8356F">
              <w:rPr>
                <w:noProof/>
                <w:webHidden/>
                <w:lang w:val="en-GB"/>
              </w:rPr>
              <w:fldChar w:fldCharType="separate"/>
            </w:r>
            <w:r w:rsidR="000C4B6F">
              <w:rPr>
                <w:noProof/>
                <w:webHidden/>
                <w:lang w:val="en-GB"/>
              </w:rPr>
              <w:t>32</w:t>
            </w:r>
            <w:r w:rsidR="000A54CE" w:rsidRPr="00E8356F">
              <w:rPr>
                <w:noProof/>
                <w:webHidden/>
                <w:lang w:val="en-GB"/>
              </w:rPr>
              <w:fldChar w:fldCharType="end"/>
            </w:r>
          </w:hyperlink>
        </w:p>
        <w:p w14:paraId="58565617" w14:textId="77777777" w:rsidR="000A54CE" w:rsidRPr="008B45AC" w:rsidRDefault="001A48DC">
          <w:pPr>
            <w:pStyle w:val="TM1"/>
            <w:tabs>
              <w:tab w:val="left" w:pos="440"/>
              <w:tab w:val="right" w:leader="dot" w:pos="8993"/>
            </w:tabs>
            <w:rPr>
              <w:rFonts w:eastAsiaTheme="minorEastAsia"/>
              <w:noProof/>
              <w:lang w:val="en-GB" w:eastAsia="en-GB"/>
            </w:rPr>
          </w:pPr>
          <w:hyperlink w:anchor="_Toc486252233" w:history="1">
            <w:r w:rsidR="000A54CE" w:rsidRPr="00E8356F">
              <w:rPr>
                <w:rStyle w:val="Lienhypertexte"/>
                <w:noProof/>
                <w:lang w:val="en-GB"/>
              </w:rPr>
              <w:t>I.</w:t>
            </w:r>
            <w:r w:rsidR="000A54CE" w:rsidRPr="008B45AC">
              <w:rPr>
                <w:rFonts w:eastAsiaTheme="minorEastAsia"/>
                <w:noProof/>
                <w:lang w:val="en-GB" w:eastAsia="en-GB"/>
              </w:rPr>
              <w:tab/>
            </w:r>
            <w:r w:rsidR="000A54CE" w:rsidRPr="00E8356F">
              <w:rPr>
                <w:rStyle w:val="Lienhypertexte"/>
                <w:noProof/>
                <w:lang w:val="en-GB"/>
              </w:rPr>
              <w:t>Results offer and monitoring and evaluation plan</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_Toc486252233 \h </w:instrText>
            </w:r>
            <w:r w:rsidR="000A54CE" w:rsidRPr="00E8356F">
              <w:rPr>
                <w:noProof/>
                <w:webHidden/>
                <w:lang w:val="en-GB"/>
              </w:rPr>
            </w:r>
            <w:r w:rsidR="000A54CE" w:rsidRPr="00E8356F">
              <w:rPr>
                <w:noProof/>
                <w:webHidden/>
                <w:lang w:val="en-GB"/>
              </w:rPr>
              <w:fldChar w:fldCharType="separate"/>
            </w:r>
            <w:r w:rsidR="000C4B6F">
              <w:rPr>
                <w:noProof/>
                <w:webHidden/>
                <w:lang w:val="en-GB"/>
              </w:rPr>
              <w:t>33</w:t>
            </w:r>
            <w:r w:rsidR="000A54CE" w:rsidRPr="00E8356F">
              <w:rPr>
                <w:noProof/>
                <w:webHidden/>
                <w:lang w:val="en-GB"/>
              </w:rPr>
              <w:fldChar w:fldCharType="end"/>
            </w:r>
          </w:hyperlink>
        </w:p>
        <w:p w14:paraId="03319F41" w14:textId="77777777" w:rsidR="000A54CE" w:rsidRPr="008B45AC" w:rsidRDefault="001A48DC">
          <w:pPr>
            <w:pStyle w:val="TM1"/>
            <w:tabs>
              <w:tab w:val="left" w:pos="440"/>
              <w:tab w:val="right" w:leader="dot" w:pos="8993"/>
            </w:tabs>
            <w:rPr>
              <w:rFonts w:eastAsiaTheme="minorEastAsia"/>
              <w:noProof/>
              <w:lang w:val="en-GB" w:eastAsia="en-GB"/>
            </w:rPr>
          </w:pPr>
          <w:hyperlink w:anchor="_Toc486252234" w:history="1">
            <w:r w:rsidR="000A54CE" w:rsidRPr="00E8356F">
              <w:rPr>
                <w:rStyle w:val="Lienhypertexte"/>
                <w:noProof/>
                <w:lang w:val="en-GB"/>
              </w:rPr>
              <w:t>J.</w:t>
            </w:r>
            <w:r w:rsidR="000A54CE" w:rsidRPr="008B45AC">
              <w:rPr>
                <w:rFonts w:eastAsiaTheme="minorEastAsia"/>
                <w:noProof/>
                <w:lang w:val="en-GB" w:eastAsia="en-GB"/>
              </w:rPr>
              <w:tab/>
            </w:r>
            <w:r w:rsidR="000A54CE" w:rsidRPr="00E8356F">
              <w:rPr>
                <w:rStyle w:val="Lienhypertexte"/>
                <w:noProof/>
                <w:lang w:val="en-GB"/>
              </w:rPr>
              <w:t>Value for Money Assessment</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_Toc486252234 \h </w:instrText>
            </w:r>
            <w:r w:rsidR="000A54CE" w:rsidRPr="00E8356F">
              <w:rPr>
                <w:noProof/>
                <w:webHidden/>
                <w:lang w:val="en-GB"/>
              </w:rPr>
            </w:r>
            <w:r w:rsidR="000A54CE" w:rsidRPr="00E8356F">
              <w:rPr>
                <w:noProof/>
                <w:webHidden/>
                <w:lang w:val="en-GB"/>
              </w:rPr>
              <w:fldChar w:fldCharType="separate"/>
            </w:r>
            <w:r w:rsidR="000C4B6F">
              <w:rPr>
                <w:noProof/>
                <w:webHidden/>
                <w:lang w:val="en-GB"/>
              </w:rPr>
              <w:t>33</w:t>
            </w:r>
            <w:r w:rsidR="000A54CE" w:rsidRPr="00E8356F">
              <w:rPr>
                <w:noProof/>
                <w:webHidden/>
                <w:lang w:val="en-GB"/>
              </w:rPr>
              <w:fldChar w:fldCharType="end"/>
            </w:r>
          </w:hyperlink>
        </w:p>
        <w:p w14:paraId="21B72D7F" w14:textId="0A599028" w:rsidR="000A54CE" w:rsidRPr="008B45AC" w:rsidRDefault="001A48DC">
          <w:pPr>
            <w:pStyle w:val="TM1"/>
            <w:tabs>
              <w:tab w:val="left" w:pos="440"/>
              <w:tab w:val="right" w:leader="dot" w:pos="8993"/>
            </w:tabs>
            <w:rPr>
              <w:rFonts w:eastAsiaTheme="minorEastAsia"/>
              <w:noProof/>
              <w:lang w:val="en-GB" w:eastAsia="en-GB"/>
            </w:rPr>
          </w:pPr>
          <w:hyperlink w:anchor="_Toc486252235" w:history="1">
            <w:r w:rsidR="000A54CE" w:rsidRPr="00E8356F">
              <w:rPr>
                <w:rStyle w:val="Lienhypertexte"/>
                <w:noProof/>
                <w:lang w:val="en-GB"/>
              </w:rPr>
              <w:t>K.</w:t>
            </w:r>
            <w:r w:rsidR="000A54CE" w:rsidRPr="008B45AC">
              <w:rPr>
                <w:rFonts w:eastAsiaTheme="minorEastAsia"/>
                <w:noProof/>
                <w:lang w:val="en-GB" w:eastAsia="en-GB"/>
              </w:rPr>
              <w:tab/>
            </w:r>
            <w:r w:rsidR="000A54CE" w:rsidRPr="00E8356F">
              <w:rPr>
                <w:rStyle w:val="Lienhypertexte"/>
                <w:noProof/>
                <w:lang w:val="en-GB"/>
              </w:rPr>
              <w:t>Cross-Cutting Issues</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_Toc486252235 \h </w:instrText>
            </w:r>
            <w:r w:rsidR="000A54CE" w:rsidRPr="00E8356F">
              <w:rPr>
                <w:noProof/>
                <w:webHidden/>
                <w:lang w:val="en-GB"/>
              </w:rPr>
            </w:r>
            <w:r w:rsidR="000A54CE" w:rsidRPr="00E8356F">
              <w:rPr>
                <w:noProof/>
                <w:webHidden/>
                <w:lang w:val="en-GB"/>
              </w:rPr>
              <w:fldChar w:fldCharType="separate"/>
            </w:r>
            <w:r w:rsidR="000C4B6F">
              <w:rPr>
                <w:noProof/>
                <w:webHidden/>
                <w:lang w:val="en-GB"/>
              </w:rPr>
              <w:t>35</w:t>
            </w:r>
            <w:r w:rsidR="000A54CE" w:rsidRPr="00E8356F">
              <w:rPr>
                <w:noProof/>
                <w:webHidden/>
                <w:lang w:val="en-GB"/>
              </w:rPr>
              <w:fldChar w:fldCharType="end"/>
            </w:r>
          </w:hyperlink>
        </w:p>
        <w:p w14:paraId="0B59336A" w14:textId="77777777" w:rsidR="000A54CE" w:rsidRPr="008B45AC" w:rsidRDefault="001A48DC">
          <w:pPr>
            <w:pStyle w:val="TM1"/>
            <w:tabs>
              <w:tab w:val="left" w:pos="440"/>
              <w:tab w:val="right" w:leader="dot" w:pos="8993"/>
            </w:tabs>
            <w:rPr>
              <w:rFonts w:eastAsiaTheme="minorEastAsia"/>
              <w:noProof/>
              <w:lang w:val="en-GB" w:eastAsia="en-GB"/>
            </w:rPr>
          </w:pPr>
          <w:hyperlink w:anchor="_Toc486252236" w:history="1">
            <w:r w:rsidR="000A54CE" w:rsidRPr="00E8356F">
              <w:rPr>
                <w:rStyle w:val="Lienhypertexte"/>
                <w:noProof/>
                <w:lang w:val="en-GB"/>
              </w:rPr>
              <w:t>L.</w:t>
            </w:r>
            <w:r w:rsidR="000A54CE" w:rsidRPr="008B45AC">
              <w:rPr>
                <w:rFonts w:eastAsiaTheme="minorEastAsia"/>
                <w:noProof/>
                <w:lang w:val="en-GB" w:eastAsia="en-GB"/>
              </w:rPr>
              <w:tab/>
            </w:r>
            <w:r w:rsidR="000A54CE" w:rsidRPr="00E8356F">
              <w:rPr>
                <w:rStyle w:val="Lienhypertexte"/>
                <w:noProof/>
                <w:lang w:val="en-GB"/>
              </w:rPr>
              <w:t>Sustainability and Replicability</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_Toc486252236 \h </w:instrText>
            </w:r>
            <w:r w:rsidR="000A54CE" w:rsidRPr="00E8356F">
              <w:rPr>
                <w:noProof/>
                <w:webHidden/>
                <w:lang w:val="en-GB"/>
              </w:rPr>
            </w:r>
            <w:r w:rsidR="000A54CE" w:rsidRPr="00E8356F">
              <w:rPr>
                <w:noProof/>
                <w:webHidden/>
                <w:lang w:val="en-GB"/>
              </w:rPr>
              <w:fldChar w:fldCharType="separate"/>
            </w:r>
            <w:r w:rsidR="000C4B6F">
              <w:rPr>
                <w:noProof/>
                <w:webHidden/>
                <w:lang w:val="en-GB"/>
              </w:rPr>
              <w:t>35</w:t>
            </w:r>
            <w:r w:rsidR="000A54CE" w:rsidRPr="00E8356F">
              <w:rPr>
                <w:noProof/>
                <w:webHidden/>
                <w:lang w:val="en-GB"/>
              </w:rPr>
              <w:fldChar w:fldCharType="end"/>
            </w:r>
          </w:hyperlink>
        </w:p>
        <w:p w14:paraId="78161E8E" w14:textId="77777777" w:rsidR="000A54CE" w:rsidRPr="008B45AC" w:rsidRDefault="001A48DC">
          <w:pPr>
            <w:pStyle w:val="TM1"/>
            <w:tabs>
              <w:tab w:val="left" w:pos="660"/>
              <w:tab w:val="right" w:leader="dot" w:pos="8993"/>
            </w:tabs>
            <w:rPr>
              <w:rFonts w:eastAsiaTheme="minorEastAsia"/>
              <w:noProof/>
              <w:lang w:val="en-GB" w:eastAsia="en-GB"/>
            </w:rPr>
          </w:pPr>
          <w:hyperlink w:anchor="_Toc486252237" w:history="1">
            <w:r w:rsidR="000A54CE" w:rsidRPr="00E8356F">
              <w:rPr>
                <w:rStyle w:val="Lienhypertexte"/>
                <w:noProof/>
                <w:lang w:val="en-GB"/>
              </w:rPr>
              <w:t>M.</w:t>
            </w:r>
            <w:r w:rsidR="000A54CE" w:rsidRPr="008B45AC">
              <w:rPr>
                <w:rFonts w:eastAsiaTheme="minorEastAsia"/>
                <w:noProof/>
                <w:lang w:val="en-GB" w:eastAsia="en-GB"/>
              </w:rPr>
              <w:tab/>
            </w:r>
            <w:r w:rsidR="000A54CE" w:rsidRPr="00E8356F">
              <w:rPr>
                <w:rStyle w:val="Lienhypertexte"/>
                <w:noProof/>
                <w:lang w:val="en-GB"/>
              </w:rPr>
              <w:t>Risk management Plan</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_Toc486252237 \h </w:instrText>
            </w:r>
            <w:r w:rsidR="000A54CE" w:rsidRPr="00E8356F">
              <w:rPr>
                <w:noProof/>
                <w:webHidden/>
                <w:lang w:val="en-GB"/>
              </w:rPr>
            </w:r>
            <w:r w:rsidR="000A54CE" w:rsidRPr="00E8356F">
              <w:rPr>
                <w:noProof/>
                <w:webHidden/>
                <w:lang w:val="en-GB"/>
              </w:rPr>
              <w:fldChar w:fldCharType="separate"/>
            </w:r>
            <w:r w:rsidR="000C4B6F">
              <w:rPr>
                <w:noProof/>
                <w:webHidden/>
                <w:lang w:val="en-GB"/>
              </w:rPr>
              <w:t>36</w:t>
            </w:r>
            <w:r w:rsidR="000A54CE" w:rsidRPr="00E8356F">
              <w:rPr>
                <w:noProof/>
                <w:webHidden/>
                <w:lang w:val="en-GB"/>
              </w:rPr>
              <w:fldChar w:fldCharType="end"/>
            </w:r>
          </w:hyperlink>
        </w:p>
        <w:p w14:paraId="039F1E82" w14:textId="0516ADFA" w:rsidR="000A54CE" w:rsidRPr="008B45AC" w:rsidRDefault="001A48DC">
          <w:pPr>
            <w:pStyle w:val="TM1"/>
            <w:tabs>
              <w:tab w:val="right" w:leader="dot" w:pos="8993"/>
            </w:tabs>
            <w:rPr>
              <w:rFonts w:eastAsiaTheme="minorEastAsia"/>
              <w:noProof/>
              <w:lang w:val="en-GB" w:eastAsia="en-GB"/>
            </w:rPr>
          </w:pPr>
          <w:hyperlink w:anchor="_Toc486252238" w:history="1">
            <w:r w:rsidR="000A54CE" w:rsidRPr="00E8356F">
              <w:rPr>
                <w:rStyle w:val="Lienhypertexte"/>
                <w:noProof/>
                <w:lang w:val="en-GB"/>
              </w:rPr>
              <w:t>Annexe</w:t>
            </w:r>
            <w:r w:rsidR="005C55D7" w:rsidRPr="00E8356F">
              <w:rPr>
                <w:rStyle w:val="Lienhypertexte"/>
                <w:noProof/>
                <w:lang w:val="en-GB"/>
              </w:rPr>
              <w:t>s</w:t>
            </w:r>
            <w:r w:rsidR="000A54CE" w:rsidRPr="00E8356F">
              <w:rPr>
                <w:rStyle w:val="Lienhypertexte"/>
                <w:noProof/>
                <w:lang w:val="en-GB"/>
              </w:rPr>
              <w:t>-</w:t>
            </w:r>
            <w:r w:rsidR="001E7B29" w:rsidRPr="00E8356F">
              <w:rPr>
                <w:rStyle w:val="Lienhypertexte"/>
                <w:noProof/>
                <w:lang w:val="en-GB"/>
              </w:rPr>
              <w:t xml:space="preserve"> Log frame, Integrated output based Budget and workplan, TMEA</w:t>
            </w:r>
            <w:r w:rsidR="00E07E94" w:rsidRPr="00E8356F">
              <w:rPr>
                <w:rStyle w:val="Lienhypertexte"/>
                <w:noProof/>
                <w:lang w:val="en-GB"/>
              </w:rPr>
              <w:t xml:space="preserve"> Integrated </w:t>
            </w:r>
            <w:r w:rsidR="001E7B29" w:rsidRPr="00E8356F">
              <w:rPr>
                <w:rStyle w:val="Lienhypertexte"/>
                <w:noProof/>
                <w:lang w:val="en-GB"/>
              </w:rPr>
              <w:t xml:space="preserve"> approach </w:t>
            </w:r>
            <w:r w:rsidR="00E07E94" w:rsidRPr="00E8356F">
              <w:rPr>
                <w:rStyle w:val="Lienhypertexte"/>
                <w:noProof/>
                <w:lang w:val="en-GB"/>
              </w:rPr>
              <w:t xml:space="preserve">in Burundi for </w:t>
            </w:r>
            <w:r w:rsidR="001E7B29" w:rsidRPr="00E8356F">
              <w:rPr>
                <w:rStyle w:val="Lienhypertexte"/>
                <w:noProof/>
                <w:lang w:val="en-GB"/>
              </w:rPr>
              <w:t>trade</w:t>
            </w:r>
            <w:r w:rsidR="00E07E94" w:rsidRPr="00E8356F">
              <w:rPr>
                <w:rStyle w:val="Lienhypertexte"/>
                <w:noProof/>
                <w:lang w:val="en-GB"/>
              </w:rPr>
              <w:t xml:space="preserve"> promotion</w:t>
            </w:r>
            <w:r w:rsidR="008E7C84" w:rsidRPr="00E8356F">
              <w:rPr>
                <w:rStyle w:val="Lienhypertexte"/>
                <w:noProof/>
                <w:lang w:val="en-GB"/>
              </w:rPr>
              <w:t xml:space="preserve"> and private sector development</w:t>
            </w:r>
            <w:r w:rsidR="000A54CE" w:rsidRPr="00E8356F">
              <w:rPr>
                <w:noProof/>
                <w:webHidden/>
                <w:lang w:val="en-GB"/>
              </w:rPr>
              <w:tab/>
            </w:r>
            <w:r w:rsidR="000A54CE" w:rsidRPr="00E8356F">
              <w:rPr>
                <w:noProof/>
                <w:webHidden/>
                <w:lang w:val="en-GB"/>
              </w:rPr>
              <w:fldChar w:fldCharType="begin"/>
            </w:r>
            <w:r w:rsidR="000A54CE" w:rsidRPr="00E8356F">
              <w:rPr>
                <w:noProof/>
                <w:webHidden/>
                <w:lang w:val="en-GB"/>
              </w:rPr>
              <w:instrText xml:space="preserve"> PAGEREF _Toc486252238 \h </w:instrText>
            </w:r>
            <w:r w:rsidR="000A54CE" w:rsidRPr="00E8356F">
              <w:rPr>
                <w:noProof/>
                <w:webHidden/>
                <w:lang w:val="en-GB"/>
              </w:rPr>
            </w:r>
            <w:r w:rsidR="000A54CE" w:rsidRPr="00E8356F">
              <w:rPr>
                <w:noProof/>
                <w:webHidden/>
                <w:lang w:val="en-GB"/>
              </w:rPr>
              <w:fldChar w:fldCharType="separate"/>
            </w:r>
            <w:r w:rsidR="000C4B6F">
              <w:rPr>
                <w:noProof/>
                <w:webHidden/>
                <w:lang w:val="en-GB"/>
              </w:rPr>
              <w:t>48</w:t>
            </w:r>
            <w:r w:rsidR="000A54CE" w:rsidRPr="00E8356F">
              <w:rPr>
                <w:noProof/>
                <w:webHidden/>
                <w:lang w:val="en-GB"/>
              </w:rPr>
              <w:fldChar w:fldCharType="end"/>
            </w:r>
          </w:hyperlink>
        </w:p>
        <w:p w14:paraId="24D8DC71" w14:textId="4CDAF569" w:rsidR="000A54CE" w:rsidRPr="00E8356F" w:rsidRDefault="000A54CE">
          <w:pPr>
            <w:rPr>
              <w:lang w:val="en-GB"/>
            </w:rPr>
          </w:pPr>
          <w:r w:rsidRPr="00E8356F">
            <w:rPr>
              <w:b/>
              <w:bCs/>
              <w:noProof/>
              <w:lang w:val="en-GB"/>
            </w:rPr>
            <w:fldChar w:fldCharType="end"/>
          </w:r>
        </w:p>
      </w:sdtContent>
    </w:sdt>
    <w:p w14:paraId="3196610C" w14:textId="77777777" w:rsidR="00E671C7" w:rsidRPr="00E8356F" w:rsidRDefault="00E671C7" w:rsidP="004A570B">
      <w:pPr>
        <w:tabs>
          <w:tab w:val="left" w:pos="7181"/>
        </w:tabs>
        <w:spacing w:line="240" w:lineRule="auto"/>
        <w:rPr>
          <w:b/>
          <w:sz w:val="20"/>
          <w:szCs w:val="20"/>
          <w:lang w:val="en-GB"/>
        </w:rPr>
      </w:pPr>
    </w:p>
    <w:p w14:paraId="7115E871" w14:textId="77777777" w:rsidR="00E671C7" w:rsidRPr="00E8356F" w:rsidRDefault="00E671C7" w:rsidP="004A570B">
      <w:pPr>
        <w:tabs>
          <w:tab w:val="left" w:pos="7181"/>
        </w:tabs>
        <w:spacing w:line="240" w:lineRule="auto"/>
        <w:rPr>
          <w:b/>
          <w:sz w:val="20"/>
          <w:szCs w:val="20"/>
          <w:lang w:val="en-GB"/>
        </w:rPr>
      </w:pPr>
    </w:p>
    <w:p w14:paraId="70832425" w14:textId="77777777" w:rsidR="00E671C7" w:rsidRPr="00E8356F" w:rsidRDefault="00E671C7" w:rsidP="004A570B">
      <w:pPr>
        <w:tabs>
          <w:tab w:val="left" w:pos="7181"/>
        </w:tabs>
        <w:spacing w:line="240" w:lineRule="auto"/>
        <w:rPr>
          <w:b/>
          <w:sz w:val="20"/>
          <w:szCs w:val="20"/>
          <w:lang w:val="en-GB"/>
        </w:rPr>
      </w:pPr>
    </w:p>
    <w:p w14:paraId="720E8B43" w14:textId="77777777" w:rsidR="00E671C7" w:rsidRPr="00E8356F" w:rsidRDefault="00E671C7" w:rsidP="004A570B">
      <w:pPr>
        <w:tabs>
          <w:tab w:val="left" w:pos="7181"/>
        </w:tabs>
        <w:spacing w:line="240" w:lineRule="auto"/>
        <w:rPr>
          <w:b/>
          <w:sz w:val="20"/>
          <w:szCs w:val="20"/>
          <w:lang w:val="en-GB"/>
        </w:rPr>
      </w:pPr>
    </w:p>
    <w:p w14:paraId="5F0D920C" w14:textId="77777777" w:rsidR="002B79ED" w:rsidRPr="00E8356F" w:rsidRDefault="002B79ED" w:rsidP="004A570B">
      <w:pPr>
        <w:tabs>
          <w:tab w:val="left" w:pos="7181"/>
        </w:tabs>
        <w:spacing w:line="240" w:lineRule="auto"/>
        <w:rPr>
          <w:b/>
          <w:sz w:val="20"/>
          <w:szCs w:val="20"/>
          <w:lang w:val="en-GB"/>
        </w:rPr>
      </w:pPr>
    </w:p>
    <w:p w14:paraId="26A8B0CD" w14:textId="77777777" w:rsidR="002B79ED" w:rsidRPr="00E8356F" w:rsidRDefault="002B79ED" w:rsidP="004A570B">
      <w:pPr>
        <w:tabs>
          <w:tab w:val="left" w:pos="7181"/>
        </w:tabs>
        <w:spacing w:line="240" w:lineRule="auto"/>
        <w:rPr>
          <w:b/>
          <w:sz w:val="20"/>
          <w:szCs w:val="20"/>
          <w:lang w:val="en-GB"/>
        </w:rPr>
      </w:pPr>
    </w:p>
    <w:p w14:paraId="3093652A" w14:textId="77777777" w:rsidR="002B79ED" w:rsidRPr="00E8356F" w:rsidRDefault="002B79ED" w:rsidP="004A570B">
      <w:pPr>
        <w:tabs>
          <w:tab w:val="left" w:pos="7181"/>
        </w:tabs>
        <w:spacing w:line="240" w:lineRule="auto"/>
        <w:rPr>
          <w:b/>
          <w:sz w:val="20"/>
          <w:szCs w:val="20"/>
          <w:lang w:val="en-GB"/>
        </w:rPr>
      </w:pPr>
    </w:p>
    <w:p w14:paraId="219CDB0B" w14:textId="77777777" w:rsidR="002B79ED" w:rsidRPr="00E8356F" w:rsidRDefault="002B79ED" w:rsidP="004A570B">
      <w:pPr>
        <w:tabs>
          <w:tab w:val="left" w:pos="7181"/>
        </w:tabs>
        <w:spacing w:line="240" w:lineRule="auto"/>
        <w:rPr>
          <w:b/>
          <w:sz w:val="20"/>
          <w:szCs w:val="20"/>
          <w:lang w:val="en-GB"/>
        </w:rPr>
      </w:pPr>
    </w:p>
    <w:p w14:paraId="198C0639" w14:textId="77777777" w:rsidR="002B79ED" w:rsidRPr="00E8356F" w:rsidRDefault="002B79ED" w:rsidP="004A570B">
      <w:pPr>
        <w:tabs>
          <w:tab w:val="left" w:pos="7181"/>
        </w:tabs>
        <w:spacing w:line="240" w:lineRule="auto"/>
        <w:rPr>
          <w:b/>
          <w:sz w:val="20"/>
          <w:szCs w:val="20"/>
          <w:lang w:val="en-GB"/>
        </w:rPr>
      </w:pPr>
    </w:p>
    <w:p w14:paraId="2BD7684A" w14:textId="77777777" w:rsidR="002B79ED" w:rsidRPr="00E8356F" w:rsidRDefault="002B79ED" w:rsidP="004A570B">
      <w:pPr>
        <w:tabs>
          <w:tab w:val="left" w:pos="7181"/>
        </w:tabs>
        <w:spacing w:line="240" w:lineRule="auto"/>
        <w:rPr>
          <w:b/>
          <w:sz w:val="20"/>
          <w:szCs w:val="20"/>
          <w:lang w:val="en-GB"/>
        </w:rPr>
      </w:pPr>
    </w:p>
    <w:p w14:paraId="01C89F7A" w14:textId="77777777" w:rsidR="002B79ED" w:rsidRPr="00E8356F" w:rsidRDefault="002B79ED" w:rsidP="004A570B">
      <w:pPr>
        <w:tabs>
          <w:tab w:val="left" w:pos="7181"/>
        </w:tabs>
        <w:spacing w:line="240" w:lineRule="auto"/>
        <w:rPr>
          <w:b/>
          <w:sz w:val="20"/>
          <w:szCs w:val="20"/>
          <w:lang w:val="en-GB"/>
        </w:rPr>
      </w:pPr>
    </w:p>
    <w:p w14:paraId="089AAE77" w14:textId="77777777" w:rsidR="002B79ED" w:rsidRPr="00E8356F" w:rsidRDefault="002B79ED" w:rsidP="004A570B">
      <w:pPr>
        <w:tabs>
          <w:tab w:val="left" w:pos="7181"/>
        </w:tabs>
        <w:spacing w:line="240" w:lineRule="auto"/>
        <w:rPr>
          <w:b/>
          <w:sz w:val="20"/>
          <w:szCs w:val="20"/>
          <w:lang w:val="en-GB"/>
        </w:rPr>
      </w:pPr>
    </w:p>
    <w:p w14:paraId="3123C5FA" w14:textId="77777777" w:rsidR="002B79ED" w:rsidRPr="00E8356F" w:rsidRDefault="002B79ED" w:rsidP="004A570B">
      <w:pPr>
        <w:tabs>
          <w:tab w:val="left" w:pos="7181"/>
        </w:tabs>
        <w:spacing w:line="240" w:lineRule="auto"/>
        <w:rPr>
          <w:b/>
          <w:sz w:val="20"/>
          <w:szCs w:val="20"/>
          <w:lang w:val="en-GB"/>
        </w:rPr>
      </w:pPr>
    </w:p>
    <w:p w14:paraId="330171DE" w14:textId="77777777" w:rsidR="00E671C7" w:rsidRPr="00E8356F" w:rsidRDefault="00E671C7" w:rsidP="004A570B">
      <w:pPr>
        <w:tabs>
          <w:tab w:val="left" w:pos="7181"/>
        </w:tabs>
        <w:spacing w:line="240" w:lineRule="auto"/>
        <w:rPr>
          <w:b/>
          <w:sz w:val="20"/>
          <w:szCs w:val="20"/>
          <w:lang w:val="en-GB"/>
        </w:rPr>
      </w:pPr>
    </w:p>
    <w:p w14:paraId="19436AB9" w14:textId="77777777" w:rsidR="00582EF1" w:rsidRPr="00E8356F" w:rsidRDefault="00582EF1" w:rsidP="004A570B">
      <w:pPr>
        <w:tabs>
          <w:tab w:val="left" w:pos="7181"/>
        </w:tabs>
        <w:spacing w:line="240" w:lineRule="auto"/>
        <w:rPr>
          <w:b/>
          <w:sz w:val="20"/>
          <w:szCs w:val="20"/>
          <w:lang w:val="en-GB"/>
        </w:rPr>
      </w:pPr>
    </w:p>
    <w:p w14:paraId="2E83ADE8" w14:textId="77777777" w:rsidR="00582EF1" w:rsidRPr="00E8356F" w:rsidRDefault="00582EF1" w:rsidP="004A570B">
      <w:pPr>
        <w:tabs>
          <w:tab w:val="left" w:pos="7181"/>
        </w:tabs>
        <w:spacing w:line="240" w:lineRule="auto"/>
        <w:rPr>
          <w:b/>
          <w:sz w:val="20"/>
          <w:szCs w:val="20"/>
          <w:lang w:val="en-GB"/>
        </w:rPr>
      </w:pPr>
    </w:p>
    <w:p w14:paraId="2A917F9F" w14:textId="064997CF" w:rsidR="00117B07" w:rsidRPr="00E8356F" w:rsidRDefault="00117B07" w:rsidP="004A570B">
      <w:pPr>
        <w:ind w:left="-180" w:right="208"/>
        <w:rPr>
          <w:b/>
          <w:color w:val="2F5496" w:themeColor="accent5" w:themeShade="BF"/>
          <w:sz w:val="20"/>
          <w:szCs w:val="20"/>
          <w:lang w:val="en-GB"/>
        </w:rPr>
      </w:pPr>
      <w:r w:rsidRPr="00E8356F">
        <w:rPr>
          <w:b/>
          <w:color w:val="2F5496" w:themeColor="accent5" w:themeShade="BF"/>
          <w:sz w:val="28"/>
          <w:lang w:val="en-GB"/>
        </w:rPr>
        <w:lastRenderedPageBreak/>
        <w:t>Summary</w:t>
      </w:r>
      <w:bookmarkEnd w:id="3"/>
      <w:r w:rsidRPr="00E8356F">
        <w:rPr>
          <w:b/>
          <w:color w:val="2F5496" w:themeColor="accent5" w:themeShade="BF"/>
          <w:sz w:val="28"/>
          <w:lang w:val="en-GB"/>
        </w:rPr>
        <w:t xml:space="preserve"> </w:t>
      </w:r>
    </w:p>
    <w:tbl>
      <w:tblPr>
        <w:tblW w:w="5004" w:type="pc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7017"/>
      </w:tblGrid>
      <w:tr w:rsidR="00117B07" w:rsidRPr="00277F7A" w14:paraId="71246047" w14:textId="77777777" w:rsidTr="00DC35FC">
        <w:trPr>
          <w:trHeight w:val="386"/>
        </w:trPr>
        <w:tc>
          <w:tcPr>
            <w:tcW w:w="1197" w:type="pct"/>
            <w:shd w:val="clear" w:color="auto" w:fill="D9E2F3" w:themeFill="accent5" w:themeFillTint="33"/>
            <w:vAlign w:val="center"/>
          </w:tcPr>
          <w:p w14:paraId="2AD9BFD2" w14:textId="77777777" w:rsidR="00117B07" w:rsidRPr="00277F7A" w:rsidRDefault="00117B07" w:rsidP="00DC35FC">
            <w:pPr>
              <w:tabs>
                <w:tab w:val="left" w:pos="9270"/>
              </w:tabs>
              <w:spacing w:after="0" w:line="276" w:lineRule="auto"/>
              <w:rPr>
                <w:b/>
                <w:sz w:val="20"/>
                <w:szCs w:val="20"/>
                <w:lang w:val="en-GB"/>
              </w:rPr>
            </w:pPr>
            <w:r w:rsidRPr="00277F7A">
              <w:rPr>
                <w:b/>
                <w:sz w:val="20"/>
                <w:szCs w:val="20"/>
                <w:lang w:val="en-GB"/>
              </w:rPr>
              <w:t>Project title</w:t>
            </w:r>
          </w:p>
        </w:tc>
        <w:tc>
          <w:tcPr>
            <w:tcW w:w="3803" w:type="pct"/>
            <w:vAlign w:val="center"/>
          </w:tcPr>
          <w:p w14:paraId="7EA09295" w14:textId="220699FE" w:rsidR="00CC6BC3" w:rsidRPr="00277F7A" w:rsidRDefault="00857242" w:rsidP="00DC35FC">
            <w:pPr>
              <w:tabs>
                <w:tab w:val="left" w:pos="9270"/>
              </w:tabs>
              <w:spacing w:after="0" w:line="276" w:lineRule="auto"/>
              <w:rPr>
                <w:sz w:val="20"/>
                <w:szCs w:val="20"/>
                <w:lang w:val="en-GB"/>
              </w:rPr>
            </w:pPr>
            <w:r w:rsidRPr="00277F7A">
              <w:rPr>
                <w:sz w:val="20"/>
                <w:szCs w:val="20"/>
                <w:lang w:val="en-GB"/>
              </w:rPr>
              <w:t>Leveraging on Greater Imbo Region to Increase Burundi’s Exports</w:t>
            </w:r>
          </w:p>
        </w:tc>
      </w:tr>
      <w:tr w:rsidR="00117B07" w:rsidRPr="00277F7A" w14:paraId="5253CCB5" w14:textId="77777777" w:rsidTr="00DC35FC">
        <w:tc>
          <w:tcPr>
            <w:tcW w:w="1197" w:type="pct"/>
            <w:vAlign w:val="center"/>
          </w:tcPr>
          <w:p w14:paraId="1B8E7144" w14:textId="77777777" w:rsidR="00117B07" w:rsidRPr="00277F7A" w:rsidRDefault="00117B07" w:rsidP="00DC35FC">
            <w:pPr>
              <w:tabs>
                <w:tab w:val="left" w:pos="9270"/>
              </w:tabs>
              <w:spacing w:after="0" w:line="276" w:lineRule="auto"/>
              <w:rPr>
                <w:b/>
                <w:sz w:val="20"/>
                <w:szCs w:val="20"/>
                <w:lang w:val="en-GB"/>
              </w:rPr>
            </w:pPr>
            <w:r w:rsidRPr="00277F7A">
              <w:rPr>
                <w:b/>
                <w:sz w:val="20"/>
                <w:szCs w:val="20"/>
                <w:lang w:val="en-GB"/>
              </w:rPr>
              <w:t>TMEA strategic outcome</w:t>
            </w:r>
          </w:p>
        </w:tc>
        <w:tc>
          <w:tcPr>
            <w:tcW w:w="3803" w:type="pct"/>
            <w:vAlign w:val="center"/>
          </w:tcPr>
          <w:p w14:paraId="740B577B" w14:textId="23239B84" w:rsidR="00476D53" w:rsidRPr="00277F7A" w:rsidRDefault="00476D53" w:rsidP="00DC35FC">
            <w:pPr>
              <w:tabs>
                <w:tab w:val="left" w:pos="9270"/>
              </w:tabs>
              <w:spacing w:after="0" w:line="276" w:lineRule="auto"/>
              <w:rPr>
                <w:sz w:val="20"/>
                <w:szCs w:val="20"/>
                <w:lang w:val="en-GB"/>
              </w:rPr>
            </w:pPr>
            <w:r w:rsidRPr="00277F7A">
              <w:rPr>
                <w:sz w:val="20"/>
                <w:szCs w:val="20"/>
                <w:lang w:val="en-GB"/>
              </w:rPr>
              <w:t xml:space="preserve">Reduced </w:t>
            </w:r>
            <w:r w:rsidR="00277F7A" w:rsidRPr="00277F7A">
              <w:rPr>
                <w:sz w:val="20"/>
                <w:szCs w:val="20"/>
                <w:lang w:val="en-GB"/>
              </w:rPr>
              <w:t>barriers to</w:t>
            </w:r>
            <w:r w:rsidR="00987936" w:rsidRPr="00277F7A">
              <w:rPr>
                <w:sz w:val="20"/>
                <w:szCs w:val="20"/>
                <w:lang w:val="en-GB"/>
              </w:rPr>
              <w:t xml:space="preserve"> trade</w:t>
            </w:r>
          </w:p>
          <w:p w14:paraId="6863A8E8" w14:textId="41515F1F" w:rsidR="00E612C5" w:rsidRPr="00277F7A" w:rsidRDefault="00476D53" w:rsidP="002B79ED">
            <w:pPr>
              <w:tabs>
                <w:tab w:val="left" w:pos="9270"/>
              </w:tabs>
              <w:spacing w:after="0" w:line="276" w:lineRule="auto"/>
              <w:rPr>
                <w:sz w:val="20"/>
                <w:szCs w:val="20"/>
                <w:lang w:val="en-GB"/>
              </w:rPr>
            </w:pPr>
            <w:r w:rsidRPr="00277F7A">
              <w:rPr>
                <w:sz w:val="20"/>
                <w:szCs w:val="20"/>
                <w:lang w:val="en-GB"/>
              </w:rPr>
              <w:t xml:space="preserve">Increased </w:t>
            </w:r>
            <w:r w:rsidR="004A570B" w:rsidRPr="00277F7A">
              <w:rPr>
                <w:sz w:val="20"/>
                <w:szCs w:val="20"/>
                <w:lang w:val="en-GB"/>
              </w:rPr>
              <w:t xml:space="preserve">business </w:t>
            </w:r>
            <w:r w:rsidRPr="00277F7A">
              <w:rPr>
                <w:sz w:val="20"/>
                <w:szCs w:val="20"/>
                <w:lang w:val="en-GB"/>
              </w:rPr>
              <w:t>competitiveness</w:t>
            </w:r>
            <w:r w:rsidR="004A570B" w:rsidRPr="00277F7A">
              <w:rPr>
                <w:sz w:val="20"/>
                <w:szCs w:val="20"/>
                <w:lang w:val="en-GB"/>
              </w:rPr>
              <w:t xml:space="preserve"> </w:t>
            </w:r>
            <w:r w:rsidRPr="00277F7A">
              <w:rPr>
                <w:sz w:val="20"/>
                <w:szCs w:val="20"/>
                <w:lang w:val="en-GB"/>
              </w:rPr>
              <w:t xml:space="preserve"> </w:t>
            </w:r>
          </w:p>
        </w:tc>
      </w:tr>
      <w:tr w:rsidR="00D102E3" w:rsidRPr="00277F7A" w14:paraId="7A07636D" w14:textId="77777777" w:rsidTr="009B0BF4">
        <w:trPr>
          <w:trHeight w:val="377"/>
        </w:trPr>
        <w:tc>
          <w:tcPr>
            <w:tcW w:w="1197" w:type="pct"/>
            <w:shd w:val="clear" w:color="auto" w:fill="D9E2F3" w:themeFill="accent5" w:themeFillTint="33"/>
            <w:vAlign w:val="center"/>
          </w:tcPr>
          <w:p w14:paraId="73E12254" w14:textId="770D03FF" w:rsidR="00D102E3" w:rsidRPr="00277F7A" w:rsidRDefault="00D102E3" w:rsidP="00277F7A">
            <w:pPr>
              <w:tabs>
                <w:tab w:val="left" w:pos="9270"/>
              </w:tabs>
              <w:spacing w:after="0" w:line="276" w:lineRule="auto"/>
              <w:rPr>
                <w:b/>
                <w:sz w:val="20"/>
                <w:szCs w:val="20"/>
                <w:lang w:val="en-GB"/>
              </w:rPr>
            </w:pPr>
            <w:r w:rsidRPr="00277F7A">
              <w:rPr>
                <w:b/>
                <w:sz w:val="20"/>
                <w:szCs w:val="20"/>
                <w:lang w:val="en-GB"/>
              </w:rPr>
              <w:t xml:space="preserve">TMEA </w:t>
            </w:r>
            <w:r w:rsidR="004A570B" w:rsidRPr="00277F7A">
              <w:rPr>
                <w:b/>
                <w:sz w:val="20"/>
                <w:szCs w:val="20"/>
                <w:lang w:val="en-GB"/>
              </w:rPr>
              <w:t>Strategic output/</w:t>
            </w:r>
            <w:r w:rsidRPr="00277F7A">
              <w:rPr>
                <w:b/>
                <w:sz w:val="20"/>
                <w:szCs w:val="20"/>
                <w:lang w:val="en-GB"/>
              </w:rPr>
              <w:t xml:space="preserve">end of </w:t>
            </w:r>
            <w:r w:rsidR="0086404A" w:rsidRPr="00277F7A">
              <w:rPr>
                <w:b/>
                <w:sz w:val="20"/>
                <w:szCs w:val="20"/>
                <w:lang w:val="en-GB"/>
              </w:rPr>
              <w:t>programme</w:t>
            </w:r>
            <w:r w:rsidRPr="00277F7A">
              <w:rPr>
                <w:b/>
                <w:sz w:val="20"/>
                <w:szCs w:val="20"/>
                <w:lang w:val="en-GB"/>
              </w:rPr>
              <w:t xml:space="preserve"> outcome</w:t>
            </w:r>
          </w:p>
        </w:tc>
        <w:tc>
          <w:tcPr>
            <w:tcW w:w="3803" w:type="pct"/>
            <w:vAlign w:val="center"/>
          </w:tcPr>
          <w:p w14:paraId="47718F12" w14:textId="604DC680" w:rsidR="00D554ED" w:rsidRPr="00277F7A" w:rsidRDefault="002B79ED" w:rsidP="00D95422">
            <w:pPr>
              <w:pStyle w:val="Paragraphedeliste"/>
              <w:numPr>
                <w:ilvl w:val="0"/>
                <w:numId w:val="12"/>
              </w:numPr>
              <w:spacing w:after="0" w:line="276" w:lineRule="auto"/>
              <w:ind w:left="360"/>
              <w:rPr>
                <w:bCs/>
                <w:sz w:val="20"/>
                <w:szCs w:val="20"/>
                <w:lang w:val="en-GB"/>
              </w:rPr>
            </w:pPr>
            <w:r w:rsidRPr="00277F7A">
              <w:rPr>
                <w:bCs/>
                <w:sz w:val="20"/>
                <w:szCs w:val="20"/>
                <w:lang w:val="en-GB"/>
              </w:rPr>
              <w:t>Reduced barriers to trade</w:t>
            </w:r>
            <w:r w:rsidR="00987936" w:rsidRPr="00277F7A">
              <w:rPr>
                <w:bCs/>
                <w:sz w:val="20"/>
                <w:szCs w:val="20"/>
                <w:lang w:val="en-GB"/>
              </w:rPr>
              <w:t xml:space="preserve"> in selected</w:t>
            </w:r>
            <w:r w:rsidR="00AA26DB" w:rsidRPr="00277F7A">
              <w:rPr>
                <w:bCs/>
                <w:sz w:val="20"/>
                <w:szCs w:val="20"/>
                <w:lang w:val="en-GB"/>
              </w:rPr>
              <w:t xml:space="preserve"> sub-sectors in Burundi (Fisheries, palm products and fruits) </w:t>
            </w:r>
            <w:r w:rsidR="00D554ED" w:rsidRPr="00277F7A">
              <w:rPr>
                <w:bCs/>
                <w:sz w:val="20"/>
                <w:szCs w:val="20"/>
                <w:lang w:val="en-GB"/>
              </w:rPr>
              <w:t>and greater inclusion of women in trade</w:t>
            </w:r>
          </w:p>
          <w:p w14:paraId="2B298E04" w14:textId="7DB5D776" w:rsidR="00A916AC" w:rsidRPr="00277F7A" w:rsidRDefault="00A916AC" w:rsidP="00D95422">
            <w:pPr>
              <w:pStyle w:val="Paragraphedeliste"/>
              <w:spacing w:after="0" w:line="276" w:lineRule="auto"/>
              <w:ind w:left="360"/>
              <w:rPr>
                <w:bCs/>
                <w:sz w:val="20"/>
                <w:szCs w:val="20"/>
                <w:lang w:val="en-GB"/>
              </w:rPr>
            </w:pPr>
          </w:p>
          <w:p w14:paraId="27AEDAAA" w14:textId="147E2A72" w:rsidR="00AA26DB" w:rsidRPr="00277F7A" w:rsidRDefault="00AA26DB" w:rsidP="00D95422">
            <w:pPr>
              <w:pStyle w:val="Paragraphedeliste"/>
              <w:numPr>
                <w:ilvl w:val="0"/>
                <w:numId w:val="12"/>
              </w:numPr>
              <w:spacing w:after="0" w:line="276" w:lineRule="auto"/>
              <w:ind w:left="360"/>
              <w:rPr>
                <w:bCs/>
                <w:sz w:val="20"/>
                <w:szCs w:val="20"/>
                <w:lang w:val="en-GB"/>
              </w:rPr>
            </w:pPr>
            <w:r w:rsidRPr="00277F7A">
              <w:rPr>
                <w:bCs/>
                <w:sz w:val="20"/>
                <w:szCs w:val="20"/>
                <w:lang w:val="en-GB"/>
              </w:rPr>
              <w:t>Improved export capabilities in fisheries, palm and fruits sub-sectors</w:t>
            </w:r>
          </w:p>
        </w:tc>
      </w:tr>
      <w:tr w:rsidR="00032AF7" w:rsidRPr="00277F7A" w14:paraId="265E7DFE" w14:textId="77777777" w:rsidTr="00F7549F">
        <w:trPr>
          <w:trHeight w:val="1724"/>
        </w:trPr>
        <w:tc>
          <w:tcPr>
            <w:tcW w:w="1197" w:type="pct"/>
            <w:shd w:val="clear" w:color="auto" w:fill="D9E2F3" w:themeFill="accent5" w:themeFillTint="33"/>
            <w:vAlign w:val="center"/>
          </w:tcPr>
          <w:p w14:paraId="2E31A087" w14:textId="7B57A110" w:rsidR="00032AF7" w:rsidRPr="00277F7A" w:rsidRDefault="00540811" w:rsidP="00277F7A">
            <w:pPr>
              <w:tabs>
                <w:tab w:val="left" w:pos="9270"/>
              </w:tabs>
              <w:spacing w:after="0" w:line="276" w:lineRule="auto"/>
              <w:rPr>
                <w:b/>
                <w:sz w:val="20"/>
                <w:szCs w:val="20"/>
                <w:lang w:val="en-GB"/>
              </w:rPr>
            </w:pPr>
            <w:r w:rsidRPr="00277F7A">
              <w:rPr>
                <w:b/>
                <w:sz w:val="20"/>
                <w:szCs w:val="20"/>
                <w:lang w:val="en-GB"/>
              </w:rPr>
              <w:t xml:space="preserve">Implementing organizations’ outcomes </w:t>
            </w:r>
          </w:p>
        </w:tc>
        <w:tc>
          <w:tcPr>
            <w:tcW w:w="3803" w:type="pct"/>
            <w:vAlign w:val="center"/>
          </w:tcPr>
          <w:p w14:paraId="6C1BCFEB" w14:textId="18F58010" w:rsidR="00AA26DB" w:rsidRPr="00277F7A" w:rsidRDefault="00AA26DB" w:rsidP="00E84103">
            <w:pPr>
              <w:pStyle w:val="Paragraphedeliste"/>
              <w:numPr>
                <w:ilvl w:val="0"/>
                <w:numId w:val="22"/>
              </w:numPr>
              <w:spacing w:after="0" w:line="276" w:lineRule="auto"/>
              <w:rPr>
                <w:bCs/>
                <w:sz w:val="20"/>
                <w:szCs w:val="20"/>
                <w:lang w:val="en-GB"/>
              </w:rPr>
            </w:pPr>
            <w:r w:rsidRPr="00277F7A">
              <w:rPr>
                <w:bCs/>
                <w:sz w:val="20"/>
                <w:szCs w:val="20"/>
                <w:lang w:val="en-GB"/>
              </w:rPr>
              <w:t xml:space="preserve">Reduced barriers to trade in selected sub-sectors in Burundi (Fisheries, palm products and fruits) </w:t>
            </w:r>
            <w:r w:rsidR="00C47C4C" w:rsidRPr="00277F7A">
              <w:rPr>
                <w:bCs/>
                <w:sz w:val="20"/>
                <w:szCs w:val="20"/>
                <w:lang w:val="en-GB"/>
              </w:rPr>
              <w:t>and g</w:t>
            </w:r>
            <w:r w:rsidRPr="00277F7A">
              <w:rPr>
                <w:bCs/>
                <w:sz w:val="20"/>
                <w:szCs w:val="20"/>
                <w:lang w:val="en-GB"/>
              </w:rPr>
              <w:t>reater inclusion of women in trade</w:t>
            </w:r>
          </w:p>
          <w:p w14:paraId="40E82EF7" w14:textId="5F674F76" w:rsidR="00032AF7" w:rsidRPr="00277F7A" w:rsidRDefault="00AA26DB" w:rsidP="00F529EC">
            <w:pPr>
              <w:pStyle w:val="Paragraphedeliste"/>
              <w:numPr>
                <w:ilvl w:val="0"/>
                <w:numId w:val="22"/>
              </w:numPr>
              <w:spacing w:after="0" w:line="276" w:lineRule="auto"/>
              <w:rPr>
                <w:bCs/>
                <w:sz w:val="20"/>
                <w:szCs w:val="20"/>
                <w:lang w:val="en-GB"/>
              </w:rPr>
            </w:pPr>
            <w:r w:rsidRPr="00277F7A">
              <w:rPr>
                <w:bCs/>
                <w:sz w:val="20"/>
                <w:szCs w:val="20"/>
                <w:lang w:val="en-GB"/>
              </w:rPr>
              <w:t>Improved export capabilities in fisheries, palm and fruits sub-sectors</w:t>
            </w:r>
          </w:p>
        </w:tc>
      </w:tr>
      <w:tr w:rsidR="00D102E3" w:rsidRPr="00277F7A" w14:paraId="01E442DF" w14:textId="77777777" w:rsidTr="00DC35FC">
        <w:tc>
          <w:tcPr>
            <w:tcW w:w="1197" w:type="pct"/>
            <w:vAlign w:val="center"/>
          </w:tcPr>
          <w:p w14:paraId="087E4B3B" w14:textId="77777777" w:rsidR="00D102E3" w:rsidRPr="00277F7A" w:rsidRDefault="00D102E3" w:rsidP="00277F7A">
            <w:pPr>
              <w:tabs>
                <w:tab w:val="left" w:pos="9270"/>
              </w:tabs>
              <w:spacing w:after="0" w:line="276" w:lineRule="auto"/>
              <w:rPr>
                <w:b/>
                <w:sz w:val="20"/>
                <w:szCs w:val="20"/>
                <w:lang w:val="en-GB"/>
              </w:rPr>
            </w:pPr>
            <w:r w:rsidRPr="00277F7A">
              <w:rPr>
                <w:b/>
                <w:sz w:val="20"/>
                <w:szCs w:val="20"/>
                <w:lang w:val="en-GB"/>
              </w:rPr>
              <w:t>Country / Regional focus</w:t>
            </w:r>
          </w:p>
        </w:tc>
        <w:tc>
          <w:tcPr>
            <w:tcW w:w="3803" w:type="pct"/>
            <w:vAlign w:val="center"/>
          </w:tcPr>
          <w:p w14:paraId="7018C902" w14:textId="29C6C893" w:rsidR="00D102E3" w:rsidRPr="00277F7A" w:rsidRDefault="001F11EA" w:rsidP="00DC35FC">
            <w:pPr>
              <w:tabs>
                <w:tab w:val="left" w:pos="9270"/>
              </w:tabs>
              <w:spacing w:after="0" w:line="276" w:lineRule="auto"/>
              <w:rPr>
                <w:sz w:val="20"/>
                <w:szCs w:val="20"/>
                <w:lang w:val="en-GB"/>
              </w:rPr>
            </w:pPr>
            <w:r w:rsidRPr="00277F7A">
              <w:rPr>
                <w:sz w:val="20"/>
                <w:szCs w:val="20"/>
                <w:lang w:val="en-GB"/>
              </w:rPr>
              <w:t>Burundi</w:t>
            </w:r>
            <w:r w:rsidR="00540811" w:rsidRPr="00277F7A">
              <w:rPr>
                <w:sz w:val="20"/>
                <w:szCs w:val="20"/>
                <w:lang w:val="en-GB"/>
              </w:rPr>
              <w:t>/greater Imbo region</w:t>
            </w:r>
          </w:p>
        </w:tc>
      </w:tr>
      <w:tr w:rsidR="00D102E3" w:rsidRPr="00277F7A" w14:paraId="6333F389" w14:textId="77777777" w:rsidTr="00DC35FC">
        <w:tc>
          <w:tcPr>
            <w:tcW w:w="1197" w:type="pct"/>
            <w:vAlign w:val="center"/>
          </w:tcPr>
          <w:p w14:paraId="2CE62347" w14:textId="1131FB08" w:rsidR="00D102E3" w:rsidRPr="00277F7A" w:rsidRDefault="00D102E3" w:rsidP="00277F7A">
            <w:pPr>
              <w:tabs>
                <w:tab w:val="left" w:pos="9270"/>
              </w:tabs>
              <w:spacing w:after="0" w:line="276" w:lineRule="auto"/>
              <w:rPr>
                <w:b/>
                <w:sz w:val="20"/>
                <w:szCs w:val="20"/>
                <w:lang w:val="en-GB"/>
              </w:rPr>
            </w:pPr>
            <w:r w:rsidRPr="00277F7A">
              <w:rPr>
                <w:b/>
                <w:sz w:val="20"/>
                <w:szCs w:val="20"/>
                <w:lang w:val="en-GB"/>
              </w:rPr>
              <w:t>Total project budget (U$)</w:t>
            </w:r>
            <w:r w:rsidR="00454707" w:rsidRPr="00277F7A">
              <w:rPr>
                <w:b/>
                <w:sz w:val="20"/>
                <w:szCs w:val="20"/>
                <w:lang w:val="en-GB"/>
              </w:rPr>
              <w:t xml:space="preserve"> </w:t>
            </w:r>
          </w:p>
        </w:tc>
        <w:tc>
          <w:tcPr>
            <w:tcW w:w="3803" w:type="pct"/>
            <w:vAlign w:val="center"/>
          </w:tcPr>
          <w:p w14:paraId="3470B747" w14:textId="0AE4C55D" w:rsidR="006D6F8E" w:rsidRPr="00277F7A" w:rsidRDefault="00540811" w:rsidP="00DC35FC">
            <w:pPr>
              <w:tabs>
                <w:tab w:val="left" w:pos="9270"/>
              </w:tabs>
              <w:spacing w:after="0" w:line="276" w:lineRule="auto"/>
              <w:rPr>
                <w:sz w:val="20"/>
                <w:szCs w:val="20"/>
                <w:lang w:val="en-GB"/>
              </w:rPr>
            </w:pPr>
            <w:r w:rsidRPr="00277F7A">
              <w:rPr>
                <w:sz w:val="20"/>
                <w:szCs w:val="20"/>
                <w:lang w:val="en-GB"/>
              </w:rPr>
              <w:t>$7.5 million</w:t>
            </w:r>
            <w:r w:rsidR="00E24C2D" w:rsidRPr="00277F7A">
              <w:rPr>
                <w:sz w:val="20"/>
                <w:szCs w:val="20"/>
                <w:lang w:val="en-GB"/>
              </w:rPr>
              <w:t xml:space="preserve"> </w:t>
            </w:r>
          </w:p>
        </w:tc>
      </w:tr>
      <w:tr w:rsidR="00D102E3" w:rsidRPr="00277F7A" w14:paraId="05B058FB" w14:textId="77777777" w:rsidTr="00DC35FC">
        <w:tc>
          <w:tcPr>
            <w:tcW w:w="1197" w:type="pct"/>
            <w:shd w:val="clear" w:color="auto" w:fill="D9E2F3" w:themeFill="accent5" w:themeFillTint="33"/>
            <w:vAlign w:val="center"/>
          </w:tcPr>
          <w:p w14:paraId="5B12B951" w14:textId="08CEC1E1" w:rsidR="00D102E3" w:rsidRPr="00277F7A" w:rsidRDefault="00540811" w:rsidP="00277F7A">
            <w:pPr>
              <w:tabs>
                <w:tab w:val="left" w:pos="9270"/>
              </w:tabs>
              <w:spacing w:after="0" w:line="276" w:lineRule="auto"/>
              <w:rPr>
                <w:b/>
                <w:sz w:val="20"/>
                <w:szCs w:val="20"/>
                <w:lang w:val="en-GB"/>
              </w:rPr>
            </w:pPr>
            <w:r w:rsidRPr="00277F7A">
              <w:rPr>
                <w:b/>
                <w:sz w:val="20"/>
                <w:szCs w:val="20"/>
                <w:lang w:val="en-GB"/>
              </w:rPr>
              <w:t>TMEA Contribution</w:t>
            </w:r>
          </w:p>
        </w:tc>
        <w:tc>
          <w:tcPr>
            <w:tcW w:w="3803" w:type="pct"/>
            <w:vAlign w:val="center"/>
          </w:tcPr>
          <w:p w14:paraId="785C3D80" w14:textId="088ABC75" w:rsidR="00D102E3" w:rsidRPr="00277F7A" w:rsidRDefault="00540811" w:rsidP="000C4B6F">
            <w:pPr>
              <w:tabs>
                <w:tab w:val="left" w:pos="9270"/>
              </w:tabs>
              <w:spacing w:after="0" w:line="276" w:lineRule="auto"/>
              <w:rPr>
                <w:sz w:val="20"/>
                <w:szCs w:val="20"/>
                <w:lang w:val="en-GB"/>
              </w:rPr>
            </w:pPr>
            <w:r w:rsidRPr="00277F7A">
              <w:rPr>
                <w:sz w:val="20"/>
                <w:szCs w:val="20"/>
                <w:lang w:val="en-GB"/>
              </w:rPr>
              <w:t>$</w:t>
            </w:r>
            <w:r w:rsidR="00622E05" w:rsidRPr="00277F7A">
              <w:rPr>
                <w:sz w:val="20"/>
                <w:szCs w:val="20"/>
                <w:lang w:val="en-GB"/>
              </w:rPr>
              <w:t>4</w:t>
            </w:r>
            <w:r w:rsidRPr="00277F7A">
              <w:rPr>
                <w:sz w:val="20"/>
                <w:szCs w:val="20"/>
                <w:lang w:val="en-GB"/>
              </w:rPr>
              <w:t>.</w:t>
            </w:r>
            <w:r w:rsidR="000C4B6F" w:rsidRPr="00277F7A">
              <w:rPr>
                <w:sz w:val="20"/>
                <w:szCs w:val="20"/>
                <w:lang w:val="en-GB"/>
              </w:rPr>
              <w:t>2</w:t>
            </w:r>
            <w:r w:rsidR="00622E05" w:rsidRPr="00277F7A">
              <w:rPr>
                <w:sz w:val="20"/>
                <w:szCs w:val="20"/>
                <w:lang w:val="en-GB"/>
              </w:rPr>
              <w:t xml:space="preserve"> million</w:t>
            </w:r>
            <w:r w:rsidR="00E24C2D" w:rsidRPr="00277F7A">
              <w:rPr>
                <w:sz w:val="20"/>
                <w:szCs w:val="20"/>
                <w:lang w:val="en-GB"/>
              </w:rPr>
              <w:t xml:space="preserve"> (from Netherlands and/or Finland regional unallocated resources)</w:t>
            </w:r>
          </w:p>
        </w:tc>
      </w:tr>
      <w:tr w:rsidR="00540811" w:rsidRPr="00277F7A" w14:paraId="0E4A48FE" w14:textId="77777777" w:rsidTr="00DC35FC">
        <w:tc>
          <w:tcPr>
            <w:tcW w:w="1197" w:type="pct"/>
            <w:shd w:val="clear" w:color="auto" w:fill="D9E2F3" w:themeFill="accent5" w:themeFillTint="33"/>
            <w:vAlign w:val="center"/>
          </w:tcPr>
          <w:p w14:paraId="313A6B5E" w14:textId="05F952CB" w:rsidR="00540811" w:rsidRPr="00277F7A" w:rsidRDefault="00540811" w:rsidP="00277F7A">
            <w:pPr>
              <w:tabs>
                <w:tab w:val="left" w:pos="9270"/>
              </w:tabs>
              <w:spacing w:after="0" w:line="276" w:lineRule="auto"/>
              <w:rPr>
                <w:b/>
                <w:sz w:val="20"/>
                <w:szCs w:val="20"/>
                <w:lang w:val="en-GB"/>
              </w:rPr>
            </w:pPr>
            <w:r w:rsidRPr="00277F7A">
              <w:rPr>
                <w:b/>
                <w:sz w:val="20"/>
                <w:szCs w:val="20"/>
                <w:lang w:val="en-GB"/>
              </w:rPr>
              <w:t>Other contributors</w:t>
            </w:r>
            <w:r w:rsidR="00622E05" w:rsidRPr="00277F7A">
              <w:rPr>
                <w:b/>
                <w:sz w:val="20"/>
                <w:szCs w:val="20"/>
                <w:lang w:val="en-GB"/>
              </w:rPr>
              <w:t>: Belgium</w:t>
            </w:r>
          </w:p>
        </w:tc>
        <w:tc>
          <w:tcPr>
            <w:tcW w:w="3803" w:type="pct"/>
            <w:vAlign w:val="center"/>
          </w:tcPr>
          <w:p w14:paraId="2935C16D" w14:textId="23B4643E" w:rsidR="00540811" w:rsidRPr="00277F7A" w:rsidRDefault="00622E05" w:rsidP="000C4B6F">
            <w:pPr>
              <w:tabs>
                <w:tab w:val="left" w:pos="9270"/>
              </w:tabs>
              <w:spacing w:after="0" w:line="276" w:lineRule="auto"/>
              <w:rPr>
                <w:sz w:val="20"/>
                <w:szCs w:val="20"/>
                <w:lang w:val="en-GB"/>
              </w:rPr>
            </w:pPr>
            <w:r w:rsidRPr="00277F7A">
              <w:rPr>
                <w:sz w:val="20"/>
                <w:szCs w:val="20"/>
                <w:lang w:val="en-GB"/>
              </w:rPr>
              <w:t>$3</w:t>
            </w:r>
            <w:r w:rsidR="00BC47E9" w:rsidRPr="00277F7A">
              <w:rPr>
                <w:sz w:val="20"/>
                <w:szCs w:val="20"/>
                <w:lang w:val="en-GB"/>
              </w:rPr>
              <w:t>.</w:t>
            </w:r>
            <w:r w:rsidR="000C4B6F" w:rsidRPr="00277F7A">
              <w:rPr>
                <w:sz w:val="20"/>
                <w:szCs w:val="20"/>
                <w:lang w:val="en-GB"/>
              </w:rPr>
              <w:t>3</w:t>
            </w:r>
            <w:r w:rsidRPr="00277F7A">
              <w:rPr>
                <w:sz w:val="20"/>
                <w:szCs w:val="20"/>
                <w:lang w:val="en-GB"/>
              </w:rPr>
              <w:t xml:space="preserve"> million</w:t>
            </w:r>
            <w:r w:rsidR="009626B8" w:rsidRPr="00277F7A">
              <w:rPr>
                <w:sz w:val="20"/>
                <w:szCs w:val="20"/>
                <w:lang w:val="en-GB"/>
              </w:rPr>
              <w:t xml:space="preserve"> (</w:t>
            </w:r>
            <w:r w:rsidR="009626B8" w:rsidRPr="00277F7A">
              <w:rPr>
                <w:rStyle w:val="tgc"/>
                <w:rFonts w:cs="Arial"/>
                <w:color w:val="222222"/>
                <w:sz w:val="20"/>
                <w:szCs w:val="20"/>
                <w:lang w:val="en"/>
              </w:rPr>
              <w:t>€</w:t>
            </w:r>
            <w:r w:rsidR="009626B8" w:rsidRPr="00277F7A">
              <w:rPr>
                <w:sz w:val="20"/>
                <w:szCs w:val="20"/>
                <w:lang w:val="en-GB"/>
              </w:rPr>
              <w:t>3 million)</w:t>
            </w:r>
            <w:r w:rsidR="00E24C2D" w:rsidRPr="00277F7A">
              <w:rPr>
                <w:sz w:val="20"/>
                <w:szCs w:val="20"/>
                <w:lang w:val="en-GB"/>
              </w:rPr>
              <w:t xml:space="preserve"> from Belgium</w:t>
            </w:r>
          </w:p>
        </w:tc>
      </w:tr>
      <w:tr w:rsidR="00315162" w:rsidRPr="00277F7A" w14:paraId="37700919" w14:textId="77777777" w:rsidTr="00DC35FC">
        <w:tc>
          <w:tcPr>
            <w:tcW w:w="1197" w:type="pct"/>
            <w:vAlign w:val="center"/>
          </w:tcPr>
          <w:p w14:paraId="4C3E7A96" w14:textId="74374F17" w:rsidR="00315162" w:rsidRPr="00277F7A" w:rsidRDefault="00315162" w:rsidP="00277F7A">
            <w:pPr>
              <w:tabs>
                <w:tab w:val="left" w:pos="9270"/>
              </w:tabs>
              <w:spacing w:after="0" w:line="276" w:lineRule="auto"/>
              <w:rPr>
                <w:b/>
                <w:sz w:val="20"/>
                <w:szCs w:val="20"/>
                <w:lang w:val="en-GB"/>
              </w:rPr>
            </w:pPr>
            <w:r w:rsidRPr="00277F7A">
              <w:rPr>
                <w:b/>
                <w:sz w:val="20"/>
                <w:szCs w:val="20"/>
                <w:lang w:val="en-GB"/>
              </w:rPr>
              <w:t>Board Approval Budget</w:t>
            </w:r>
          </w:p>
        </w:tc>
        <w:tc>
          <w:tcPr>
            <w:tcW w:w="3803" w:type="pct"/>
            <w:shd w:val="clear" w:color="auto" w:fill="auto"/>
            <w:vAlign w:val="center"/>
          </w:tcPr>
          <w:p w14:paraId="13F19F11" w14:textId="4C3309E0" w:rsidR="00315162" w:rsidRPr="00277F7A" w:rsidRDefault="00315162" w:rsidP="00DC35FC">
            <w:pPr>
              <w:tabs>
                <w:tab w:val="left" w:pos="9270"/>
              </w:tabs>
              <w:spacing w:after="0" w:line="276" w:lineRule="auto"/>
              <w:rPr>
                <w:sz w:val="20"/>
                <w:szCs w:val="20"/>
                <w:lang w:val="en-GB"/>
              </w:rPr>
            </w:pPr>
            <w:r w:rsidRPr="00277F7A">
              <w:rPr>
                <w:sz w:val="20"/>
                <w:szCs w:val="20"/>
                <w:lang w:val="en-GB"/>
              </w:rPr>
              <w:t xml:space="preserve">TMEA seeks Board approval for </w:t>
            </w:r>
            <w:r w:rsidRPr="00277F7A">
              <w:rPr>
                <w:b/>
                <w:sz w:val="20"/>
                <w:szCs w:val="20"/>
                <w:lang w:val="en-GB"/>
              </w:rPr>
              <w:t>$3.3million</w:t>
            </w:r>
            <w:r w:rsidRPr="00277F7A">
              <w:rPr>
                <w:sz w:val="20"/>
                <w:szCs w:val="20"/>
                <w:lang w:val="en-GB"/>
              </w:rPr>
              <w:t xml:space="preserve"> for the first phase of this programme, which is funded by Belgium. Once the regional allocation to Burundi is secured, TMEA will seek </w:t>
            </w:r>
            <w:r w:rsidR="0082329D" w:rsidRPr="00277F7A">
              <w:rPr>
                <w:sz w:val="20"/>
                <w:szCs w:val="20"/>
                <w:lang w:val="en-GB"/>
              </w:rPr>
              <w:t xml:space="preserve">approval for the rest of the programme. </w:t>
            </w:r>
          </w:p>
        </w:tc>
      </w:tr>
      <w:tr w:rsidR="00D102E3" w:rsidRPr="00277F7A" w14:paraId="2890E591" w14:textId="77777777" w:rsidTr="00DC35FC">
        <w:tc>
          <w:tcPr>
            <w:tcW w:w="1197" w:type="pct"/>
            <w:vAlign w:val="center"/>
          </w:tcPr>
          <w:p w14:paraId="595243DD" w14:textId="77777777" w:rsidR="00D102E3" w:rsidRPr="00277F7A" w:rsidRDefault="00D102E3" w:rsidP="00277F7A">
            <w:pPr>
              <w:tabs>
                <w:tab w:val="left" w:pos="9270"/>
              </w:tabs>
              <w:spacing w:after="0" w:line="276" w:lineRule="auto"/>
              <w:rPr>
                <w:b/>
                <w:sz w:val="20"/>
                <w:szCs w:val="20"/>
                <w:lang w:val="en-GB"/>
              </w:rPr>
            </w:pPr>
            <w:r w:rsidRPr="00277F7A">
              <w:rPr>
                <w:b/>
                <w:sz w:val="20"/>
                <w:szCs w:val="20"/>
                <w:lang w:val="en-GB"/>
              </w:rPr>
              <w:t>Project Start Date</w:t>
            </w:r>
          </w:p>
        </w:tc>
        <w:tc>
          <w:tcPr>
            <w:tcW w:w="3803" w:type="pct"/>
            <w:shd w:val="clear" w:color="auto" w:fill="auto"/>
            <w:vAlign w:val="center"/>
          </w:tcPr>
          <w:p w14:paraId="44025558" w14:textId="4DF436B8" w:rsidR="00D102E3" w:rsidRPr="00277F7A" w:rsidRDefault="004A2C25" w:rsidP="00DC35FC">
            <w:pPr>
              <w:tabs>
                <w:tab w:val="left" w:pos="9270"/>
              </w:tabs>
              <w:spacing w:after="0" w:line="276" w:lineRule="auto"/>
              <w:rPr>
                <w:sz w:val="20"/>
                <w:szCs w:val="20"/>
                <w:lang w:val="en-GB"/>
              </w:rPr>
            </w:pPr>
            <w:r w:rsidRPr="00277F7A">
              <w:rPr>
                <w:sz w:val="20"/>
                <w:szCs w:val="20"/>
                <w:lang w:val="en-GB"/>
              </w:rPr>
              <w:t>September</w:t>
            </w:r>
            <w:r w:rsidR="006E41F7" w:rsidRPr="00277F7A">
              <w:rPr>
                <w:sz w:val="20"/>
                <w:szCs w:val="20"/>
                <w:lang w:val="en-GB"/>
              </w:rPr>
              <w:t xml:space="preserve"> 2017</w:t>
            </w:r>
          </w:p>
        </w:tc>
      </w:tr>
      <w:tr w:rsidR="00D102E3" w:rsidRPr="00277F7A" w14:paraId="2E329B73" w14:textId="77777777" w:rsidTr="00DC35FC">
        <w:tc>
          <w:tcPr>
            <w:tcW w:w="1197" w:type="pct"/>
            <w:tcBorders>
              <w:bottom w:val="single" w:sz="4" w:space="0" w:color="000000"/>
            </w:tcBorders>
            <w:vAlign w:val="center"/>
          </w:tcPr>
          <w:p w14:paraId="59C3A1EC" w14:textId="77777777" w:rsidR="00D102E3" w:rsidRPr="00277F7A" w:rsidRDefault="00D102E3" w:rsidP="00277F7A">
            <w:pPr>
              <w:tabs>
                <w:tab w:val="left" w:pos="9270"/>
              </w:tabs>
              <w:spacing w:after="0" w:line="276" w:lineRule="auto"/>
              <w:rPr>
                <w:b/>
                <w:sz w:val="20"/>
                <w:szCs w:val="20"/>
                <w:lang w:val="en-GB"/>
              </w:rPr>
            </w:pPr>
            <w:r w:rsidRPr="00277F7A">
              <w:rPr>
                <w:b/>
                <w:sz w:val="20"/>
                <w:szCs w:val="20"/>
                <w:lang w:val="en-GB"/>
              </w:rPr>
              <w:t>Project End Date</w:t>
            </w:r>
          </w:p>
        </w:tc>
        <w:tc>
          <w:tcPr>
            <w:tcW w:w="3803" w:type="pct"/>
            <w:vAlign w:val="center"/>
          </w:tcPr>
          <w:p w14:paraId="4127C80E" w14:textId="4E47A660" w:rsidR="00D102E3" w:rsidRPr="00277F7A" w:rsidRDefault="006E41F7" w:rsidP="00DC35FC">
            <w:pPr>
              <w:tabs>
                <w:tab w:val="left" w:pos="9270"/>
              </w:tabs>
              <w:spacing w:after="0" w:line="276" w:lineRule="auto"/>
              <w:rPr>
                <w:sz w:val="20"/>
                <w:szCs w:val="20"/>
                <w:lang w:val="en-GB"/>
              </w:rPr>
            </w:pPr>
            <w:r w:rsidRPr="00277F7A">
              <w:rPr>
                <w:sz w:val="20"/>
                <w:szCs w:val="20"/>
                <w:lang w:val="en-GB"/>
              </w:rPr>
              <w:t>June</w:t>
            </w:r>
            <w:r w:rsidR="001F11EA" w:rsidRPr="00277F7A">
              <w:rPr>
                <w:sz w:val="20"/>
                <w:szCs w:val="20"/>
                <w:lang w:val="en-GB"/>
              </w:rPr>
              <w:t xml:space="preserve"> 2020</w:t>
            </w:r>
          </w:p>
        </w:tc>
      </w:tr>
    </w:tbl>
    <w:p w14:paraId="166B2F99" w14:textId="2763D4FF" w:rsidR="00493A61" w:rsidRPr="00773B4D" w:rsidRDefault="00493A61" w:rsidP="00493A61">
      <w:pPr>
        <w:pStyle w:val="Paragraphedeliste"/>
        <w:spacing w:after="0" w:line="240" w:lineRule="auto"/>
        <w:contextualSpacing w:val="0"/>
        <w:rPr>
          <w:sz w:val="20"/>
          <w:szCs w:val="20"/>
          <w:lang w:val="en-GB"/>
        </w:rPr>
      </w:pPr>
    </w:p>
    <w:p w14:paraId="3BEEF455" w14:textId="0F897D92" w:rsidR="00493A61" w:rsidRPr="00773B4D" w:rsidRDefault="00493A61" w:rsidP="00493A61">
      <w:pPr>
        <w:pStyle w:val="Paragraphedeliste"/>
        <w:spacing w:after="0" w:line="240" w:lineRule="auto"/>
        <w:contextualSpacing w:val="0"/>
        <w:rPr>
          <w:sz w:val="20"/>
          <w:szCs w:val="20"/>
          <w:lang w:val="en-GB"/>
        </w:rPr>
      </w:pPr>
    </w:p>
    <w:p w14:paraId="28A2F43A" w14:textId="77777777" w:rsidR="00493A61" w:rsidRPr="00773B4D" w:rsidRDefault="00493A61" w:rsidP="00493A61">
      <w:pPr>
        <w:pStyle w:val="Paragraphedeliste"/>
        <w:spacing w:after="0" w:line="240" w:lineRule="auto"/>
        <w:contextualSpacing w:val="0"/>
        <w:rPr>
          <w:sz w:val="20"/>
          <w:szCs w:val="20"/>
          <w:lang w:val="en-GB"/>
        </w:rPr>
      </w:pPr>
    </w:p>
    <w:p w14:paraId="59341374" w14:textId="77777777" w:rsidR="00117B07" w:rsidRPr="00773B4D" w:rsidRDefault="00117B07" w:rsidP="00117B07">
      <w:pPr>
        <w:keepNext/>
        <w:keepLines/>
        <w:numPr>
          <w:ilvl w:val="1"/>
          <w:numId w:val="0"/>
        </w:numPr>
        <w:tabs>
          <w:tab w:val="left" w:pos="9270"/>
        </w:tabs>
        <w:spacing w:before="200" w:after="0" w:line="240" w:lineRule="auto"/>
        <w:outlineLvl w:val="1"/>
        <w:rPr>
          <w:rFonts w:eastAsia="Times New Roman"/>
          <w:b/>
          <w:bCs/>
          <w:color w:val="4F81BD"/>
          <w:sz w:val="20"/>
          <w:szCs w:val="20"/>
          <w:lang w:val="en-GB"/>
        </w:rPr>
        <w:sectPr w:rsidR="00117B07" w:rsidRPr="00773B4D" w:rsidSect="00245633">
          <w:headerReference w:type="even" r:id="rId10"/>
          <w:headerReference w:type="default" r:id="rId11"/>
          <w:footerReference w:type="even" r:id="rId12"/>
          <w:footerReference w:type="default" r:id="rId13"/>
          <w:headerReference w:type="first" r:id="rId14"/>
          <w:footerReference w:type="first" r:id="rId15"/>
          <w:pgSz w:w="11907" w:h="16839" w:code="9"/>
          <w:pgMar w:top="1440" w:right="1107" w:bottom="1440" w:left="1797" w:header="720" w:footer="720" w:gutter="0"/>
          <w:cols w:space="720"/>
          <w:noEndnote/>
          <w:titlePg/>
          <w:docGrid w:linePitch="326"/>
        </w:sectPr>
      </w:pPr>
    </w:p>
    <w:p w14:paraId="3DDB3ABB" w14:textId="77777777" w:rsidR="00117B07" w:rsidRPr="00773B4D" w:rsidRDefault="00117B07" w:rsidP="00865D56">
      <w:pPr>
        <w:pStyle w:val="Titre1"/>
        <w:spacing w:after="240"/>
        <w:rPr>
          <w:sz w:val="28"/>
          <w:lang w:val="en-GB"/>
        </w:rPr>
      </w:pPr>
      <w:bookmarkStart w:id="4" w:name="_Toc378580974"/>
      <w:bookmarkStart w:id="5" w:name="_Toc485072767"/>
      <w:bookmarkStart w:id="6" w:name="_Toc486252221"/>
      <w:r w:rsidRPr="00773B4D">
        <w:rPr>
          <w:sz w:val="28"/>
          <w:lang w:val="en-GB"/>
        </w:rPr>
        <w:lastRenderedPageBreak/>
        <w:t xml:space="preserve">Quality </w:t>
      </w:r>
      <w:r w:rsidR="00ED3E4B" w:rsidRPr="00773B4D">
        <w:rPr>
          <w:sz w:val="28"/>
          <w:lang w:val="en-GB"/>
        </w:rPr>
        <w:t>Assurance and Approvals</w:t>
      </w:r>
      <w:bookmarkEnd w:id="4"/>
      <w:bookmarkEnd w:id="5"/>
      <w:bookmarkEnd w:id="6"/>
    </w:p>
    <w:p w14:paraId="1E68FFDD" w14:textId="479CFA19" w:rsidR="00117B07" w:rsidRPr="00773B4D" w:rsidRDefault="00117B07" w:rsidP="0082329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r w:rsidRPr="00773B4D">
        <w:rPr>
          <w:rFonts w:eastAsia="Cambria"/>
          <w:sz w:val="20"/>
          <w:szCs w:val="20"/>
          <w:lang w:val="en-GB"/>
        </w:rPr>
        <w:t xml:space="preserve">The </w:t>
      </w:r>
      <w:r w:rsidR="005B34BB" w:rsidRPr="00773B4D">
        <w:rPr>
          <w:rFonts w:eastAsia="Cambria"/>
          <w:b/>
          <w:sz w:val="20"/>
          <w:szCs w:val="20"/>
          <w:lang w:val="en-GB"/>
        </w:rPr>
        <w:t xml:space="preserve">Burundi Country </w:t>
      </w:r>
      <w:r w:rsidR="0086404A" w:rsidRPr="00773B4D">
        <w:rPr>
          <w:rFonts w:eastAsia="Cambria"/>
          <w:b/>
          <w:sz w:val="20"/>
          <w:szCs w:val="20"/>
          <w:lang w:val="en-GB"/>
        </w:rPr>
        <w:t>Programme</w:t>
      </w:r>
      <w:r w:rsidRPr="00773B4D">
        <w:rPr>
          <w:rFonts w:eastAsia="Cambria"/>
          <w:sz w:val="20"/>
          <w:szCs w:val="20"/>
          <w:lang w:val="en-GB"/>
        </w:rPr>
        <w:t xml:space="preserve"> budget is greater than $1M (PROJECT &gt; $1M), therefore will require all five (5) approval levels recommended for quality assurance. Project approvers as indicated below are requested to review the </w:t>
      </w:r>
      <w:r w:rsidR="0024070E" w:rsidRPr="00773B4D">
        <w:rPr>
          <w:rFonts w:eastAsia="Cambria"/>
          <w:b/>
          <w:sz w:val="20"/>
          <w:szCs w:val="20"/>
          <w:lang w:val="en-GB"/>
        </w:rPr>
        <w:t xml:space="preserve">Burundi Country </w:t>
      </w:r>
      <w:r w:rsidR="0086404A" w:rsidRPr="00773B4D">
        <w:rPr>
          <w:rFonts w:eastAsia="Cambria"/>
          <w:b/>
          <w:sz w:val="20"/>
          <w:szCs w:val="20"/>
          <w:lang w:val="en-GB"/>
        </w:rPr>
        <w:t>Programme</w:t>
      </w:r>
      <w:r w:rsidR="00D7571C" w:rsidRPr="00773B4D">
        <w:rPr>
          <w:rFonts w:eastAsia="Cambria"/>
          <w:b/>
          <w:sz w:val="20"/>
          <w:szCs w:val="20"/>
          <w:lang w:val="en-GB"/>
        </w:rPr>
        <w:t xml:space="preserve"> </w:t>
      </w:r>
      <w:r w:rsidRPr="00773B4D">
        <w:rPr>
          <w:rFonts w:eastAsia="Cambria"/>
          <w:sz w:val="20"/>
          <w:szCs w:val="20"/>
          <w:lang w:val="en-GB"/>
        </w:rPr>
        <w:t>in term</w:t>
      </w:r>
      <w:r w:rsidR="00D7571C" w:rsidRPr="00773B4D">
        <w:rPr>
          <w:rFonts w:eastAsia="Cambria"/>
          <w:sz w:val="20"/>
          <w:szCs w:val="20"/>
          <w:lang w:val="en-GB"/>
        </w:rPr>
        <w:t>s</w:t>
      </w:r>
      <w:r w:rsidRPr="00773B4D">
        <w:rPr>
          <w:rFonts w:eastAsia="Cambria"/>
          <w:sz w:val="20"/>
          <w:szCs w:val="20"/>
          <w:lang w:val="en-GB"/>
        </w:rPr>
        <w:t xml:space="preserve"> of relevance and feasibility as directed in the table below.</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07"/>
        <w:gridCol w:w="3856"/>
        <w:gridCol w:w="3118"/>
      </w:tblGrid>
      <w:tr w:rsidR="00215B16" w:rsidRPr="008B45AC" w14:paraId="598E5215" w14:textId="77777777" w:rsidTr="00215B16">
        <w:tc>
          <w:tcPr>
            <w:tcW w:w="3969" w:type="dxa"/>
            <w:shd w:val="clear" w:color="auto" w:fill="auto"/>
          </w:tcPr>
          <w:p w14:paraId="7E6F27D1" w14:textId="77777777" w:rsidR="00215B16" w:rsidRPr="00773B4D" w:rsidRDefault="00215B16" w:rsidP="0082329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jc w:val="center"/>
              <w:rPr>
                <w:rFonts w:eastAsia="Cambria"/>
                <w:b/>
                <w:sz w:val="20"/>
                <w:szCs w:val="20"/>
                <w:lang w:val="en-GB"/>
              </w:rPr>
            </w:pPr>
            <w:r w:rsidRPr="00773B4D">
              <w:rPr>
                <w:rFonts w:eastAsia="Cambria"/>
                <w:b/>
                <w:sz w:val="20"/>
                <w:szCs w:val="20"/>
                <w:lang w:val="en-GB"/>
              </w:rPr>
              <w:t>Relevance</w:t>
            </w:r>
          </w:p>
          <w:p w14:paraId="3BA0CACC" w14:textId="77777777" w:rsidR="00215B16" w:rsidRPr="00773B4D" w:rsidRDefault="00215B16" w:rsidP="0082329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jc w:val="center"/>
              <w:rPr>
                <w:rFonts w:eastAsia="Cambria"/>
                <w:b/>
                <w:sz w:val="20"/>
                <w:szCs w:val="20"/>
                <w:lang w:val="en-GB"/>
              </w:rPr>
            </w:pPr>
          </w:p>
        </w:tc>
        <w:tc>
          <w:tcPr>
            <w:tcW w:w="2807" w:type="dxa"/>
            <w:shd w:val="clear" w:color="auto" w:fill="D9D9D9" w:themeFill="background1" w:themeFillShade="D9"/>
          </w:tcPr>
          <w:p w14:paraId="2290D717" w14:textId="0A915E13" w:rsidR="00215B16" w:rsidRPr="00773B4D" w:rsidRDefault="00215B16" w:rsidP="0082329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jc w:val="center"/>
              <w:rPr>
                <w:rFonts w:eastAsia="Cambria"/>
                <w:b/>
                <w:sz w:val="20"/>
                <w:szCs w:val="20"/>
                <w:lang w:val="en-GB"/>
              </w:rPr>
            </w:pPr>
            <w:r w:rsidRPr="00773B4D">
              <w:rPr>
                <w:rFonts w:eastAsia="Cambria"/>
                <w:b/>
                <w:sz w:val="20"/>
                <w:szCs w:val="20"/>
                <w:lang w:val="en-GB"/>
              </w:rPr>
              <w:t>Brief comments</w:t>
            </w:r>
          </w:p>
        </w:tc>
        <w:tc>
          <w:tcPr>
            <w:tcW w:w="3856" w:type="dxa"/>
            <w:shd w:val="clear" w:color="auto" w:fill="auto"/>
          </w:tcPr>
          <w:p w14:paraId="16EB8288" w14:textId="77777777" w:rsidR="00215B16" w:rsidRPr="00773B4D" w:rsidRDefault="00215B16" w:rsidP="0082329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jc w:val="center"/>
              <w:rPr>
                <w:rFonts w:eastAsia="Cambria"/>
                <w:b/>
                <w:sz w:val="20"/>
                <w:szCs w:val="20"/>
                <w:lang w:val="en-GB"/>
              </w:rPr>
            </w:pPr>
            <w:r w:rsidRPr="00773B4D">
              <w:rPr>
                <w:rFonts w:eastAsia="Cambria"/>
                <w:b/>
                <w:sz w:val="20"/>
                <w:szCs w:val="20"/>
                <w:lang w:val="en-GB"/>
              </w:rPr>
              <w:t>Feasibility</w:t>
            </w:r>
          </w:p>
          <w:p w14:paraId="2998652C" w14:textId="77777777" w:rsidR="00215B16" w:rsidRPr="00773B4D" w:rsidRDefault="00215B16" w:rsidP="0082329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jc w:val="center"/>
              <w:rPr>
                <w:rFonts w:eastAsia="Cambria"/>
                <w:b/>
                <w:sz w:val="20"/>
                <w:szCs w:val="20"/>
                <w:lang w:val="en-GB"/>
              </w:rPr>
            </w:pPr>
          </w:p>
        </w:tc>
        <w:tc>
          <w:tcPr>
            <w:tcW w:w="3118" w:type="dxa"/>
            <w:shd w:val="clear" w:color="auto" w:fill="D9D9D9" w:themeFill="background1" w:themeFillShade="D9"/>
          </w:tcPr>
          <w:p w14:paraId="566E1E54" w14:textId="3F6F1356" w:rsidR="00215B16" w:rsidRPr="00773B4D" w:rsidRDefault="00215B16" w:rsidP="0082329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jc w:val="center"/>
              <w:rPr>
                <w:rFonts w:eastAsia="Cambria"/>
                <w:b/>
                <w:sz w:val="20"/>
                <w:szCs w:val="20"/>
                <w:lang w:val="en-GB"/>
              </w:rPr>
            </w:pPr>
            <w:r w:rsidRPr="00773B4D">
              <w:rPr>
                <w:rFonts w:eastAsia="Cambria"/>
                <w:b/>
                <w:sz w:val="20"/>
                <w:szCs w:val="20"/>
                <w:lang w:val="en-GB"/>
              </w:rPr>
              <w:t>Brief comments</w:t>
            </w:r>
          </w:p>
        </w:tc>
      </w:tr>
      <w:tr w:rsidR="004D5696" w:rsidRPr="008B45AC" w14:paraId="5BBE53B8" w14:textId="14B99CDC" w:rsidTr="00215B16">
        <w:tc>
          <w:tcPr>
            <w:tcW w:w="3969" w:type="dxa"/>
            <w:shd w:val="clear" w:color="auto" w:fill="auto"/>
          </w:tcPr>
          <w:p w14:paraId="5566EFE9" w14:textId="6E542DC5" w:rsidR="00215B16" w:rsidRPr="00DA14D5" w:rsidRDefault="00215B16" w:rsidP="00215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jc w:val="both"/>
              <w:rPr>
                <w:rFonts w:eastAsia="Cambria"/>
                <w:sz w:val="20"/>
                <w:szCs w:val="20"/>
                <w:lang w:val="en-GB"/>
              </w:rPr>
            </w:pPr>
            <w:r w:rsidRPr="00DA14D5">
              <w:rPr>
                <w:rFonts w:eastAsia="Cambria"/>
                <w:sz w:val="20"/>
                <w:szCs w:val="20"/>
                <w:lang w:val="en-GB"/>
              </w:rPr>
              <w:t>1.</w:t>
            </w:r>
            <w:r w:rsidR="004D5696" w:rsidRPr="00DA14D5">
              <w:rPr>
                <w:rFonts w:eastAsia="Cambria"/>
                <w:sz w:val="20"/>
                <w:szCs w:val="20"/>
                <w:lang w:val="en-GB"/>
              </w:rPr>
              <w:t>The pro</w:t>
            </w:r>
            <w:r w:rsidRPr="00DA14D5">
              <w:rPr>
                <w:rFonts w:eastAsia="Cambria"/>
                <w:sz w:val="20"/>
                <w:szCs w:val="20"/>
                <w:lang w:val="en-GB"/>
              </w:rPr>
              <w:t>ject meets clearly demonstrate</w:t>
            </w:r>
          </w:p>
          <w:p w14:paraId="6D2952C7" w14:textId="74BEC3B5" w:rsidR="004D5696" w:rsidRPr="00DA14D5" w:rsidRDefault="004D5696" w:rsidP="00215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jc w:val="both"/>
              <w:rPr>
                <w:rFonts w:eastAsia="Cambria"/>
                <w:sz w:val="20"/>
                <w:szCs w:val="20"/>
                <w:lang w:val="en-GB"/>
              </w:rPr>
            </w:pPr>
            <w:r w:rsidRPr="00DA14D5">
              <w:rPr>
                <w:rFonts w:eastAsia="Cambria"/>
                <w:sz w:val="20"/>
                <w:szCs w:val="20"/>
                <w:lang w:val="en-GB"/>
              </w:rPr>
              <w:t>and high priority development needs:</w:t>
            </w:r>
          </w:p>
        </w:tc>
        <w:tc>
          <w:tcPr>
            <w:tcW w:w="2807" w:type="dxa"/>
            <w:shd w:val="clear" w:color="auto" w:fill="D9D9D9" w:themeFill="background1" w:themeFillShade="D9"/>
          </w:tcPr>
          <w:p w14:paraId="52D10BCF" w14:textId="7BA1D5BB" w:rsidR="004D5696" w:rsidRPr="00DA14D5" w:rsidRDefault="004D5696"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jc w:val="center"/>
              <w:rPr>
                <w:rFonts w:eastAsia="Cambria"/>
                <w:b/>
                <w:sz w:val="20"/>
                <w:szCs w:val="20"/>
                <w:lang w:val="en-GB"/>
              </w:rPr>
            </w:pPr>
          </w:p>
        </w:tc>
        <w:tc>
          <w:tcPr>
            <w:tcW w:w="3856" w:type="dxa"/>
            <w:shd w:val="clear" w:color="auto" w:fill="auto"/>
          </w:tcPr>
          <w:p w14:paraId="38B051A6" w14:textId="5BFAADFD" w:rsidR="00215B16" w:rsidRPr="00DA14D5" w:rsidRDefault="00215B16" w:rsidP="00215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jc w:val="both"/>
              <w:rPr>
                <w:rFonts w:eastAsia="Cambria"/>
                <w:sz w:val="20"/>
                <w:szCs w:val="20"/>
                <w:lang w:val="en-GB"/>
              </w:rPr>
            </w:pPr>
            <w:r w:rsidRPr="00DA14D5">
              <w:rPr>
                <w:rFonts w:eastAsia="Cambria"/>
                <w:sz w:val="20"/>
                <w:szCs w:val="20"/>
                <w:lang w:val="en-GB"/>
              </w:rPr>
              <w:t>1.</w:t>
            </w:r>
            <w:r w:rsidR="004D5696" w:rsidRPr="00DA14D5">
              <w:rPr>
                <w:rFonts w:eastAsia="Cambria"/>
                <w:sz w:val="20"/>
                <w:szCs w:val="20"/>
                <w:lang w:val="en-GB"/>
              </w:rPr>
              <w:t xml:space="preserve">The activity is well designed and </w:t>
            </w:r>
          </w:p>
          <w:p w14:paraId="372684B8" w14:textId="5F3915C3" w:rsidR="004D5696" w:rsidRPr="00DA14D5" w:rsidRDefault="004D5696" w:rsidP="00215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jc w:val="both"/>
              <w:rPr>
                <w:rFonts w:eastAsia="Cambria"/>
                <w:sz w:val="20"/>
                <w:szCs w:val="20"/>
                <w:lang w:val="en-GB"/>
              </w:rPr>
            </w:pPr>
            <w:r w:rsidRPr="00DA14D5">
              <w:rPr>
                <w:rFonts w:eastAsia="Cambria"/>
                <w:sz w:val="20"/>
                <w:szCs w:val="20"/>
                <w:lang w:val="en-GB"/>
              </w:rPr>
              <w:t xml:space="preserve">will deliver clearly identified development benefits: </w:t>
            </w:r>
          </w:p>
        </w:tc>
        <w:tc>
          <w:tcPr>
            <w:tcW w:w="3118" w:type="dxa"/>
            <w:shd w:val="clear" w:color="auto" w:fill="D9D9D9" w:themeFill="background1" w:themeFillShade="D9"/>
          </w:tcPr>
          <w:p w14:paraId="2FC35FF1" w14:textId="2345A7AE" w:rsidR="004D5696" w:rsidRPr="00DA14D5" w:rsidRDefault="004D5696"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jc w:val="center"/>
              <w:rPr>
                <w:rFonts w:eastAsia="Cambria"/>
                <w:b/>
                <w:sz w:val="20"/>
                <w:szCs w:val="20"/>
                <w:lang w:val="en-GB"/>
              </w:rPr>
            </w:pPr>
          </w:p>
        </w:tc>
      </w:tr>
      <w:tr w:rsidR="004D5696" w:rsidRPr="008B45AC" w14:paraId="0618A3F2" w14:textId="754466FB" w:rsidTr="00215B16">
        <w:tc>
          <w:tcPr>
            <w:tcW w:w="3969" w:type="dxa"/>
            <w:shd w:val="clear" w:color="auto" w:fill="auto"/>
            <w:vAlign w:val="center"/>
          </w:tcPr>
          <w:p w14:paraId="2F9EA19F" w14:textId="47B79C17" w:rsidR="004D5696" w:rsidRPr="00DA14D5" w:rsidRDefault="00215B16" w:rsidP="00215B16">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r w:rsidRPr="00DA14D5">
              <w:rPr>
                <w:rFonts w:eastAsia="Cambria"/>
                <w:sz w:val="20"/>
                <w:szCs w:val="20"/>
                <w:lang w:val="en-GB"/>
              </w:rPr>
              <w:t>2.</w:t>
            </w:r>
            <w:r w:rsidR="004D5696" w:rsidRPr="00DA14D5">
              <w:rPr>
                <w:rFonts w:eastAsia="Cambria"/>
                <w:sz w:val="20"/>
                <w:szCs w:val="20"/>
                <w:lang w:val="en-GB"/>
              </w:rPr>
              <w:t>Is consistent with TMEA’s priority strategic outcomes and relevant strategies</w:t>
            </w:r>
          </w:p>
        </w:tc>
        <w:tc>
          <w:tcPr>
            <w:tcW w:w="2807" w:type="dxa"/>
            <w:shd w:val="clear" w:color="auto" w:fill="D9D9D9" w:themeFill="background1" w:themeFillShade="D9"/>
          </w:tcPr>
          <w:p w14:paraId="0C5642F3" w14:textId="77777777" w:rsidR="004D5696" w:rsidRPr="00DA14D5" w:rsidRDefault="004D5696" w:rsidP="000230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p>
        </w:tc>
        <w:tc>
          <w:tcPr>
            <w:tcW w:w="3856" w:type="dxa"/>
            <w:shd w:val="clear" w:color="auto" w:fill="auto"/>
            <w:vAlign w:val="center"/>
          </w:tcPr>
          <w:p w14:paraId="73AB1A30" w14:textId="3AF1AA3D" w:rsidR="004D5696" w:rsidRPr="00DA14D5" w:rsidRDefault="00215B16" w:rsidP="00215B16">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r w:rsidRPr="00DA14D5">
              <w:rPr>
                <w:rFonts w:eastAsia="Cambria"/>
                <w:sz w:val="20"/>
                <w:szCs w:val="20"/>
                <w:lang w:val="en-GB"/>
              </w:rPr>
              <w:t>2.</w:t>
            </w:r>
            <w:r w:rsidR="004D5696" w:rsidRPr="00DA14D5">
              <w:rPr>
                <w:rFonts w:eastAsia="Cambria"/>
                <w:sz w:val="20"/>
                <w:szCs w:val="20"/>
                <w:lang w:val="en-GB"/>
              </w:rPr>
              <w:t>Has relevant and realistic desired outcomes that address identified needs</w:t>
            </w:r>
          </w:p>
        </w:tc>
        <w:tc>
          <w:tcPr>
            <w:tcW w:w="3118" w:type="dxa"/>
            <w:shd w:val="clear" w:color="auto" w:fill="D9D9D9" w:themeFill="background1" w:themeFillShade="D9"/>
          </w:tcPr>
          <w:p w14:paraId="5C2FA17E" w14:textId="77777777" w:rsidR="004D5696" w:rsidRPr="00DA14D5" w:rsidRDefault="004D5696" w:rsidP="000230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p>
        </w:tc>
      </w:tr>
      <w:tr w:rsidR="004D5696" w:rsidRPr="008B45AC" w14:paraId="402438A8" w14:textId="2A5357C9" w:rsidTr="00215B16">
        <w:trPr>
          <w:trHeight w:val="622"/>
        </w:trPr>
        <w:tc>
          <w:tcPr>
            <w:tcW w:w="3969" w:type="dxa"/>
            <w:shd w:val="clear" w:color="auto" w:fill="auto"/>
            <w:vAlign w:val="center"/>
          </w:tcPr>
          <w:p w14:paraId="7A561BCE" w14:textId="0E822FEA" w:rsidR="004D5696" w:rsidRPr="00DA14D5" w:rsidRDefault="00215B16" w:rsidP="00215B16">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r w:rsidRPr="00DA14D5">
              <w:rPr>
                <w:rFonts w:eastAsia="Cambria"/>
                <w:sz w:val="20"/>
                <w:szCs w:val="20"/>
                <w:lang w:val="en-GB"/>
              </w:rPr>
              <w:t>3.</w:t>
            </w:r>
            <w:r w:rsidR="004D5696" w:rsidRPr="00DA14D5">
              <w:rPr>
                <w:rFonts w:eastAsia="Cambria"/>
                <w:sz w:val="20"/>
                <w:szCs w:val="20"/>
                <w:lang w:val="en-GB"/>
              </w:rPr>
              <w:t xml:space="preserve">Is consistent with regional and national organizations’ policies, priorities and </w:t>
            </w:r>
            <w:r w:rsidR="0086404A" w:rsidRPr="00DA14D5">
              <w:rPr>
                <w:rFonts w:eastAsia="Cambria"/>
                <w:sz w:val="20"/>
                <w:szCs w:val="20"/>
                <w:lang w:val="en-GB"/>
              </w:rPr>
              <w:t>programme</w:t>
            </w:r>
            <w:r w:rsidR="004D5696" w:rsidRPr="00DA14D5">
              <w:rPr>
                <w:rFonts w:eastAsia="Cambria"/>
                <w:sz w:val="20"/>
                <w:szCs w:val="20"/>
                <w:lang w:val="en-GB"/>
              </w:rPr>
              <w:t>s and has clear partner ownership</w:t>
            </w:r>
          </w:p>
        </w:tc>
        <w:tc>
          <w:tcPr>
            <w:tcW w:w="2807" w:type="dxa"/>
            <w:shd w:val="clear" w:color="auto" w:fill="D9D9D9" w:themeFill="background1" w:themeFillShade="D9"/>
          </w:tcPr>
          <w:p w14:paraId="60C92F8B" w14:textId="77777777" w:rsidR="004D5696" w:rsidRPr="00DA14D5" w:rsidRDefault="004D5696" w:rsidP="000230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p>
        </w:tc>
        <w:tc>
          <w:tcPr>
            <w:tcW w:w="3856" w:type="dxa"/>
            <w:shd w:val="clear" w:color="auto" w:fill="auto"/>
            <w:vAlign w:val="center"/>
          </w:tcPr>
          <w:p w14:paraId="5475A412" w14:textId="641CAC24" w:rsidR="004D5696" w:rsidRPr="00DA14D5" w:rsidRDefault="00215B16" w:rsidP="00215B16">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r w:rsidRPr="00DA14D5">
              <w:rPr>
                <w:rFonts w:eastAsia="Cambria"/>
                <w:sz w:val="20"/>
                <w:szCs w:val="20"/>
                <w:lang w:val="en-GB"/>
              </w:rPr>
              <w:t>3.</w:t>
            </w:r>
            <w:r w:rsidR="004D5696" w:rsidRPr="00DA14D5">
              <w:rPr>
                <w:rFonts w:eastAsia="Cambria"/>
                <w:sz w:val="20"/>
                <w:szCs w:val="20"/>
                <w:lang w:val="en-GB"/>
              </w:rPr>
              <w:t>Has resource and cost implications justified in relation to the anticipated benefits</w:t>
            </w:r>
          </w:p>
        </w:tc>
        <w:tc>
          <w:tcPr>
            <w:tcW w:w="3118" w:type="dxa"/>
            <w:shd w:val="clear" w:color="auto" w:fill="D9D9D9" w:themeFill="background1" w:themeFillShade="D9"/>
          </w:tcPr>
          <w:p w14:paraId="5A5B7AE8" w14:textId="77777777" w:rsidR="004D5696" w:rsidRPr="00DA14D5" w:rsidRDefault="004D5696" w:rsidP="000230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p>
        </w:tc>
      </w:tr>
      <w:tr w:rsidR="004D5696" w:rsidRPr="008B45AC" w14:paraId="38B62731" w14:textId="0286FBAA" w:rsidTr="00215B16">
        <w:tc>
          <w:tcPr>
            <w:tcW w:w="3969" w:type="dxa"/>
            <w:shd w:val="clear" w:color="auto" w:fill="auto"/>
            <w:vAlign w:val="center"/>
          </w:tcPr>
          <w:p w14:paraId="489E5102" w14:textId="200D0FF0" w:rsidR="004D5696" w:rsidRPr="00DA14D5" w:rsidRDefault="00215B16" w:rsidP="00215B16">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r w:rsidRPr="00DA14D5">
              <w:rPr>
                <w:rFonts w:eastAsia="Cambria"/>
                <w:sz w:val="20"/>
                <w:szCs w:val="20"/>
                <w:lang w:val="en-GB"/>
              </w:rPr>
              <w:t>3.</w:t>
            </w:r>
            <w:r w:rsidR="004D5696" w:rsidRPr="00DA14D5">
              <w:rPr>
                <w:rFonts w:eastAsia="Cambria"/>
                <w:sz w:val="20"/>
                <w:szCs w:val="20"/>
                <w:lang w:val="en-GB"/>
              </w:rPr>
              <w:t>Is based on appropriately rigorous analysis of the development issues and priority needs – including situation analysis, stakeholder and institutional analysis</w:t>
            </w:r>
          </w:p>
        </w:tc>
        <w:tc>
          <w:tcPr>
            <w:tcW w:w="2807" w:type="dxa"/>
            <w:shd w:val="clear" w:color="auto" w:fill="D9D9D9" w:themeFill="background1" w:themeFillShade="D9"/>
          </w:tcPr>
          <w:p w14:paraId="11F756B0" w14:textId="77777777" w:rsidR="004D5696" w:rsidRPr="00DA14D5" w:rsidRDefault="004D5696" w:rsidP="000230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p>
        </w:tc>
        <w:tc>
          <w:tcPr>
            <w:tcW w:w="3856" w:type="dxa"/>
            <w:shd w:val="clear" w:color="auto" w:fill="auto"/>
            <w:vAlign w:val="center"/>
          </w:tcPr>
          <w:p w14:paraId="7C969A9B" w14:textId="3B04D3F2" w:rsidR="004D5696" w:rsidRPr="00DA14D5" w:rsidRDefault="00215B16" w:rsidP="00215B16">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r w:rsidRPr="00DA14D5">
              <w:rPr>
                <w:rFonts w:eastAsia="Cambria"/>
                <w:sz w:val="20"/>
                <w:szCs w:val="20"/>
                <w:lang w:val="en-GB"/>
              </w:rPr>
              <w:t>3.</w:t>
            </w:r>
            <w:r w:rsidR="004D5696" w:rsidRPr="00DA14D5">
              <w:rPr>
                <w:rFonts w:eastAsia="Cambria"/>
                <w:sz w:val="20"/>
                <w:szCs w:val="20"/>
                <w:lang w:val="en-GB"/>
              </w:rPr>
              <w:t>Has clearly stated and sound coordination, management and financing arrangements that support partner ownership objectives</w:t>
            </w:r>
          </w:p>
        </w:tc>
        <w:tc>
          <w:tcPr>
            <w:tcW w:w="3118" w:type="dxa"/>
            <w:shd w:val="clear" w:color="auto" w:fill="D9D9D9" w:themeFill="background1" w:themeFillShade="D9"/>
          </w:tcPr>
          <w:p w14:paraId="0F715305" w14:textId="77777777" w:rsidR="004D5696" w:rsidRPr="00DA14D5" w:rsidRDefault="004D5696" w:rsidP="000230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p>
        </w:tc>
      </w:tr>
      <w:tr w:rsidR="004D5696" w:rsidRPr="008B45AC" w14:paraId="2E5133C4" w14:textId="098AAB62" w:rsidTr="00215B16">
        <w:tc>
          <w:tcPr>
            <w:tcW w:w="3969" w:type="dxa"/>
            <w:shd w:val="clear" w:color="auto" w:fill="auto"/>
            <w:vAlign w:val="center"/>
          </w:tcPr>
          <w:p w14:paraId="3F0A5872" w14:textId="50CA9B99" w:rsidR="004D5696" w:rsidRPr="00DA14D5" w:rsidRDefault="00215B16" w:rsidP="00215B16">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r w:rsidRPr="00DA14D5">
              <w:rPr>
                <w:rFonts w:eastAsia="Cambria"/>
                <w:sz w:val="20"/>
                <w:szCs w:val="20"/>
                <w:lang w:val="en-GB"/>
              </w:rPr>
              <w:t>4.</w:t>
            </w:r>
            <w:r w:rsidR="004D5696" w:rsidRPr="00DA14D5">
              <w:rPr>
                <w:rFonts w:eastAsia="Cambria"/>
                <w:sz w:val="20"/>
                <w:szCs w:val="20"/>
                <w:lang w:val="en-GB"/>
              </w:rPr>
              <w:t>Incorporate lessons learned from past experience</w:t>
            </w:r>
          </w:p>
        </w:tc>
        <w:tc>
          <w:tcPr>
            <w:tcW w:w="2807" w:type="dxa"/>
            <w:shd w:val="clear" w:color="auto" w:fill="D9D9D9" w:themeFill="background1" w:themeFillShade="D9"/>
          </w:tcPr>
          <w:p w14:paraId="239AAF26" w14:textId="77777777" w:rsidR="004D5696" w:rsidRPr="00DA14D5" w:rsidRDefault="004D5696" w:rsidP="000230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p>
        </w:tc>
        <w:tc>
          <w:tcPr>
            <w:tcW w:w="3856" w:type="dxa"/>
            <w:shd w:val="clear" w:color="auto" w:fill="auto"/>
            <w:vAlign w:val="center"/>
          </w:tcPr>
          <w:p w14:paraId="0AEFD87F" w14:textId="4343AFD9" w:rsidR="004D5696" w:rsidRPr="00DA14D5" w:rsidRDefault="00215B16" w:rsidP="00215B16">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r w:rsidRPr="00DA14D5">
              <w:rPr>
                <w:rFonts w:eastAsia="Cambria"/>
                <w:sz w:val="20"/>
                <w:szCs w:val="20"/>
                <w:lang w:val="en-GB"/>
              </w:rPr>
              <w:t>4.</w:t>
            </w:r>
            <w:r w:rsidR="004D5696" w:rsidRPr="00DA14D5">
              <w:rPr>
                <w:rFonts w:eastAsia="Cambria"/>
                <w:sz w:val="20"/>
                <w:szCs w:val="20"/>
                <w:lang w:val="en-GB"/>
              </w:rPr>
              <w:t>Has a suitable monitoring plan that meets management information and accountability needs</w:t>
            </w:r>
          </w:p>
        </w:tc>
        <w:tc>
          <w:tcPr>
            <w:tcW w:w="3118" w:type="dxa"/>
            <w:shd w:val="clear" w:color="auto" w:fill="D9D9D9" w:themeFill="background1" w:themeFillShade="D9"/>
          </w:tcPr>
          <w:p w14:paraId="27DD7A70" w14:textId="77777777" w:rsidR="004D5696" w:rsidRPr="00DA14D5" w:rsidRDefault="004D5696" w:rsidP="000230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p>
        </w:tc>
      </w:tr>
      <w:tr w:rsidR="004D5696" w:rsidRPr="008B45AC" w14:paraId="1B158626" w14:textId="76AED820" w:rsidTr="00215B16">
        <w:tc>
          <w:tcPr>
            <w:tcW w:w="3969" w:type="dxa"/>
            <w:shd w:val="clear" w:color="auto" w:fill="auto"/>
            <w:vAlign w:val="center"/>
          </w:tcPr>
          <w:p w14:paraId="7C3B9F72" w14:textId="16BDF5DF" w:rsidR="004D5696" w:rsidRPr="00DA14D5" w:rsidRDefault="00215B16" w:rsidP="00215B16">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r w:rsidRPr="00DA14D5">
              <w:rPr>
                <w:rFonts w:eastAsia="Cambria"/>
                <w:sz w:val="20"/>
                <w:szCs w:val="20"/>
                <w:lang w:val="en-GB"/>
              </w:rPr>
              <w:t>5.</w:t>
            </w:r>
            <w:r w:rsidR="004D5696" w:rsidRPr="00DA14D5">
              <w:rPr>
                <w:rFonts w:eastAsia="Cambria"/>
                <w:sz w:val="20"/>
                <w:szCs w:val="20"/>
                <w:lang w:val="en-GB"/>
              </w:rPr>
              <w:t>Considers alternative solutions to the development problem(s), including options for using different forms of aid</w:t>
            </w:r>
          </w:p>
        </w:tc>
        <w:tc>
          <w:tcPr>
            <w:tcW w:w="2807" w:type="dxa"/>
            <w:shd w:val="clear" w:color="auto" w:fill="D9D9D9" w:themeFill="background1" w:themeFillShade="D9"/>
          </w:tcPr>
          <w:p w14:paraId="67CECCC5" w14:textId="77777777" w:rsidR="004D5696" w:rsidRPr="00DA14D5" w:rsidRDefault="004D5696" w:rsidP="000230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p>
        </w:tc>
        <w:tc>
          <w:tcPr>
            <w:tcW w:w="3856" w:type="dxa"/>
            <w:shd w:val="clear" w:color="auto" w:fill="auto"/>
            <w:vAlign w:val="center"/>
          </w:tcPr>
          <w:p w14:paraId="1660CFED" w14:textId="268111DB" w:rsidR="004D5696" w:rsidRPr="00DA14D5" w:rsidRDefault="00512DCC" w:rsidP="00215B16">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r w:rsidRPr="00DA14D5">
              <w:rPr>
                <w:rFonts w:eastAsia="Cambria"/>
                <w:sz w:val="20"/>
                <w:szCs w:val="20"/>
                <w:lang w:val="en-GB"/>
              </w:rPr>
              <w:t>5. Has</w:t>
            </w:r>
            <w:r w:rsidR="004D5696" w:rsidRPr="00DA14D5">
              <w:rPr>
                <w:rFonts w:eastAsia="Cambria"/>
                <w:sz w:val="20"/>
                <w:szCs w:val="20"/>
                <w:lang w:val="en-GB"/>
              </w:rPr>
              <w:t xml:space="preserve"> a realistic analysis of risks, a risk management plan and appropriate analysis of sustainability issues. </w:t>
            </w:r>
          </w:p>
        </w:tc>
        <w:tc>
          <w:tcPr>
            <w:tcW w:w="3118" w:type="dxa"/>
            <w:shd w:val="clear" w:color="auto" w:fill="D9D9D9" w:themeFill="background1" w:themeFillShade="D9"/>
          </w:tcPr>
          <w:p w14:paraId="2CA641BB" w14:textId="77777777" w:rsidR="004D5696" w:rsidRPr="00DA14D5" w:rsidRDefault="004D5696" w:rsidP="000230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76" w:lineRule="auto"/>
              <w:ind w:left="0"/>
              <w:rPr>
                <w:rFonts w:eastAsia="Cambria"/>
                <w:sz w:val="20"/>
                <w:szCs w:val="20"/>
                <w:lang w:val="en-GB"/>
              </w:rPr>
            </w:pPr>
          </w:p>
        </w:tc>
      </w:tr>
    </w:tbl>
    <w:p w14:paraId="23C82B7C"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40" w:lineRule="auto"/>
        <w:jc w:val="both"/>
        <w:rPr>
          <w:rFonts w:eastAsia="Cambria"/>
          <w:sz w:val="20"/>
          <w:szCs w:val="20"/>
          <w:lang w:val="en-GB"/>
        </w:rPr>
      </w:pPr>
    </w:p>
    <w:p w14:paraId="739727F5" w14:textId="77777777" w:rsidR="002E44F7" w:rsidRPr="00DA14D5" w:rsidRDefault="002E44F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b/>
          <w:sz w:val="20"/>
          <w:szCs w:val="20"/>
          <w:lang w:val="en-GB"/>
        </w:rPr>
      </w:pPr>
    </w:p>
    <w:p w14:paraId="08E4D625" w14:textId="77777777" w:rsidR="002E44F7" w:rsidRPr="00DA14D5" w:rsidRDefault="002E44F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b/>
          <w:sz w:val="20"/>
          <w:szCs w:val="20"/>
          <w:lang w:val="en-GB"/>
        </w:rPr>
      </w:pPr>
    </w:p>
    <w:p w14:paraId="4DF811E6" w14:textId="77777777" w:rsidR="002E44F7" w:rsidRPr="00DA14D5" w:rsidRDefault="002E44F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b/>
          <w:sz w:val="20"/>
          <w:szCs w:val="20"/>
          <w:lang w:val="en-GB"/>
        </w:rPr>
      </w:pPr>
    </w:p>
    <w:p w14:paraId="6C899876" w14:textId="77777777" w:rsidR="004D5696" w:rsidRPr="00DA14D5" w:rsidRDefault="004D5696"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b/>
          <w:sz w:val="20"/>
          <w:szCs w:val="20"/>
          <w:lang w:val="en-GB"/>
        </w:rPr>
        <w:sectPr w:rsidR="004D5696" w:rsidRPr="00DA14D5" w:rsidSect="002E44F7">
          <w:headerReference w:type="first" r:id="rId16"/>
          <w:pgSz w:w="16839" w:h="11907" w:orient="landscape" w:code="9"/>
          <w:pgMar w:top="1377" w:right="1701" w:bottom="1350" w:left="1440" w:header="720" w:footer="720" w:gutter="0"/>
          <w:cols w:space="720"/>
          <w:noEndnote/>
          <w:titlePg/>
          <w:docGrid w:linePitch="326"/>
        </w:sectPr>
      </w:pPr>
    </w:p>
    <w:p w14:paraId="5138F90E"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b/>
          <w:sz w:val="20"/>
          <w:szCs w:val="20"/>
          <w:lang w:val="en-GB"/>
        </w:rPr>
      </w:pPr>
      <w:r w:rsidRPr="00DA14D5">
        <w:rPr>
          <w:rFonts w:eastAsia="Cambria"/>
          <w:b/>
          <w:sz w:val="20"/>
          <w:szCs w:val="20"/>
          <w:lang w:val="en-GB"/>
        </w:rPr>
        <w:lastRenderedPageBreak/>
        <w:t>FOR PROJECTS &lt; $40,000</w:t>
      </w:r>
    </w:p>
    <w:p w14:paraId="45C70D80" w14:textId="10093E2F"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r w:rsidRPr="00DA14D5">
        <w:rPr>
          <w:rFonts w:eastAsia="Cambria"/>
          <w:sz w:val="20"/>
          <w:szCs w:val="20"/>
          <w:lang w:val="en-GB"/>
        </w:rPr>
        <w:t>I, NAME OF TMEA DIRECTOR, have reviewed the project design and agree / do not agree (cross out one) that it meets the requirements of relevance a</w:t>
      </w:r>
      <w:r w:rsidR="00215B16" w:rsidRPr="00DA14D5">
        <w:rPr>
          <w:rFonts w:eastAsia="Cambria"/>
          <w:sz w:val="20"/>
          <w:szCs w:val="20"/>
          <w:lang w:val="en-GB"/>
        </w:rPr>
        <w:t xml:space="preserve">nd feasibility outlined above. </w:t>
      </w:r>
    </w:p>
    <w:p w14:paraId="4DA34D17" w14:textId="77777777" w:rsidR="00215B16" w:rsidRPr="00DA14D5" w:rsidRDefault="00215B16"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p>
    <w:p w14:paraId="005DC0AB"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r w:rsidRPr="00DA14D5">
        <w:rPr>
          <w:rFonts w:eastAsia="Cambria"/>
          <w:sz w:val="20"/>
          <w:szCs w:val="20"/>
          <w:lang w:val="en-GB"/>
        </w:rPr>
        <w:t xml:space="preserve">Signature: </w:t>
      </w:r>
      <w:r w:rsidRPr="00DA14D5">
        <w:rPr>
          <w:rFonts w:eastAsia="Cambria"/>
          <w:sz w:val="20"/>
          <w:szCs w:val="20"/>
          <w:lang w:val="en-GB"/>
        </w:rPr>
        <w:tab/>
      </w:r>
      <w:r w:rsidRPr="00DA14D5">
        <w:rPr>
          <w:rFonts w:eastAsia="Cambria"/>
          <w:sz w:val="20"/>
          <w:szCs w:val="20"/>
          <w:lang w:val="en-GB"/>
        </w:rPr>
        <w:tab/>
        <w:t>______________________________________________</w:t>
      </w:r>
    </w:p>
    <w:p w14:paraId="27B51971"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p>
    <w:p w14:paraId="699DDC2A"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r w:rsidRPr="00DA14D5">
        <w:rPr>
          <w:rFonts w:eastAsia="Cambria"/>
          <w:sz w:val="20"/>
          <w:szCs w:val="20"/>
          <w:lang w:val="en-GB"/>
        </w:rPr>
        <w:t xml:space="preserve">Date: </w:t>
      </w:r>
      <w:r w:rsidRPr="00DA14D5">
        <w:rPr>
          <w:rFonts w:eastAsia="Cambria"/>
          <w:sz w:val="20"/>
          <w:szCs w:val="20"/>
          <w:lang w:val="en-GB"/>
        </w:rPr>
        <w:tab/>
      </w:r>
      <w:r w:rsidRPr="00DA14D5">
        <w:rPr>
          <w:rFonts w:eastAsia="Cambria"/>
          <w:sz w:val="20"/>
          <w:szCs w:val="20"/>
          <w:lang w:val="en-GB"/>
        </w:rPr>
        <w:tab/>
      </w:r>
      <w:r w:rsidRPr="00DA14D5">
        <w:rPr>
          <w:rFonts w:eastAsia="Cambria"/>
          <w:sz w:val="20"/>
          <w:szCs w:val="20"/>
          <w:lang w:val="en-GB"/>
        </w:rPr>
        <w:tab/>
        <w:t>______________________________________________</w:t>
      </w:r>
      <w:r w:rsidRPr="00DA14D5">
        <w:rPr>
          <w:rFonts w:eastAsia="Cambria"/>
          <w:sz w:val="20"/>
          <w:szCs w:val="20"/>
          <w:lang w:val="en-GB"/>
        </w:rPr>
        <w:tab/>
      </w:r>
    </w:p>
    <w:p w14:paraId="681436DC"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p>
    <w:p w14:paraId="6A897C92"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b/>
          <w:sz w:val="20"/>
          <w:szCs w:val="20"/>
          <w:lang w:val="en-GB"/>
        </w:rPr>
      </w:pPr>
      <w:r w:rsidRPr="00DA14D5">
        <w:rPr>
          <w:rFonts w:eastAsia="Cambria"/>
          <w:b/>
          <w:sz w:val="20"/>
          <w:szCs w:val="20"/>
          <w:lang w:val="en-GB"/>
        </w:rPr>
        <w:t>FOR PROJECTS &gt; $40,000, &lt;=$250,000 (IN ADDITION TO THE ABOVE)</w:t>
      </w:r>
    </w:p>
    <w:p w14:paraId="377CE766"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r w:rsidRPr="00DA14D5">
        <w:rPr>
          <w:rFonts w:eastAsia="Cambria"/>
          <w:sz w:val="20"/>
          <w:szCs w:val="20"/>
          <w:lang w:val="en-GB"/>
        </w:rPr>
        <w:t xml:space="preserve">I, NAME OF TMEA DEPUTY CEO, have reviewed the project design and agree / do not agree (cross out one) that it meets the requirements of relevance and feasibility outlined above. </w:t>
      </w:r>
    </w:p>
    <w:p w14:paraId="4DC5FF48"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p>
    <w:p w14:paraId="3FDF5515"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r w:rsidRPr="00DA14D5">
        <w:rPr>
          <w:rFonts w:eastAsia="Cambria"/>
          <w:sz w:val="20"/>
          <w:szCs w:val="20"/>
          <w:lang w:val="en-GB"/>
        </w:rPr>
        <w:t xml:space="preserve">Signature: </w:t>
      </w:r>
      <w:r w:rsidRPr="00DA14D5">
        <w:rPr>
          <w:rFonts w:eastAsia="Cambria"/>
          <w:sz w:val="20"/>
          <w:szCs w:val="20"/>
          <w:lang w:val="en-GB"/>
        </w:rPr>
        <w:tab/>
      </w:r>
      <w:r w:rsidRPr="00DA14D5">
        <w:rPr>
          <w:rFonts w:eastAsia="Cambria"/>
          <w:sz w:val="20"/>
          <w:szCs w:val="20"/>
          <w:lang w:val="en-GB"/>
        </w:rPr>
        <w:tab/>
        <w:t>______________________________________________</w:t>
      </w:r>
    </w:p>
    <w:p w14:paraId="75CFDDFE"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p>
    <w:p w14:paraId="42845189"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r w:rsidRPr="00DA14D5">
        <w:rPr>
          <w:rFonts w:eastAsia="Cambria"/>
          <w:sz w:val="20"/>
          <w:szCs w:val="20"/>
          <w:lang w:val="en-GB"/>
        </w:rPr>
        <w:t xml:space="preserve">Date: </w:t>
      </w:r>
      <w:r w:rsidRPr="00DA14D5">
        <w:rPr>
          <w:rFonts w:eastAsia="Cambria"/>
          <w:sz w:val="20"/>
          <w:szCs w:val="20"/>
          <w:lang w:val="en-GB"/>
        </w:rPr>
        <w:tab/>
      </w:r>
      <w:r w:rsidRPr="00DA14D5">
        <w:rPr>
          <w:rFonts w:eastAsia="Cambria"/>
          <w:sz w:val="20"/>
          <w:szCs w:val="20"/>
          <w:lang w:val="en-GB"/>
        </w:rPr>
        <w:tab/>
      </w:r>
      <w:r w:rsidRPr="00DA14D5">
        <w:rPr>
          <w:rFonts w:eastAsia="Cambria"/>
          <w:sz w:val="20"/>
          <w:szCs w:val="20"/>
          <w:lang w:val="en-GB"/>
        </w:rPr>
        <w:tab/>
        <w:t>______________________________________________</w:t>
      </w:r>
      <w:r w:rsidRPr="00DA14D5">
        <w:rPr>
          <w:rFonts w:eastAsia="Cambria"/>
          <w:sz w:val="20"/>
          <w:szCs w:val="20"/>
          <w:lang w:val="en-GB"/>
        </w:rPr>
        <w:tab/>
      </w:r>
    </w:p>
    <w:p w14:paraId="6938BCC6"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p>
    <w:p w14:paraId="40AEE720"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b/>
          <w:sz w:val="20"/>
          <w:szCs w:val="20"/>
          <w:lang w:val="en-GB"/>
        </w:rPr>
      </w:pPr>
      <w:r w:rsidRPr="00DA14D5">
        <w:rPr>
          <w:rFonts w:eastAsia="Cambria"/>
          <w:b/>
          <w:sz w:val="20"/>
          <w:szCs w:val="20"/>
          <w:lang w:val="en-GB"/>
        </w:rPr>
        <w:t>FOR PROJECTS &gt; $250,000, &lt;=$1M (IN ADDITION TO THE ABOVE)</w:t>
      </w:r>
    </w:p>
    <w:p w14:paraId="10E57F62"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r w:rsidRPr="00DA14D5">
        <w:rPr>
          <w:rFonts w:eastAsia="Cambria"/>
          <w:sz w:val="20"/>
          <w:szCs w:val="20"/>
          <w:lang w:val="en-GB"/>
        </w:rPr>
        <w:t xml:space="preserve">I, NAME OF PRG chair, have reviewed the project design and confirm that all PRG members agree / do not agree (cross out one) </w:t>
      </w:r>
      <w:r w:rsidRPr="00DA14D5">
        <w:rPr>
          <w:rFonts w:eastAsia="Cambria"/>
          <w:i/>
          <w:sz w:val="20"/>
          <w:szCs w:val="20"/>
          <w:lang w:val="en-GB"/>
        </w:rPr>
        <w:t xml:space="preserve">OR that the majority of PRG members </w:t>
      </w:r>
      <w:r w:rsidRPr="00DA14D5">
        <w:rPr>
          <w:rFonts w:eastAsia="Cambria"/>
          <w:sz w:val="20"/>
          <w:szCs w:val="20"/>
          <w:lang w:val="en-GB"/>
        </w:rPr>
        <w:t>agree / do not agree (cross out one) that it meets the requirements of relevance and feasibility outlined above.</w:t>
      </w:r>
    </w:p>
    <w:p w14:paraId="4F549463"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r w:rsidRPr="00DA14D5">
        <w:rPr>
          <w:rFonts w:eastAsia="Cambria"/>
          <w:sz w:val="20"/>
          <w:szCs w:val="20"/>
          <w:lang w:val="en-GB"/>
        </w:rPr>
        <w:t xml:space="preserve">I recommend to that the CEO approves / does not approve this project. </w:t>
      </w:r>
    </w:p>
    <w:p w14:paraId="7ACD863C"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p>
    <w:p w14:paraId="39A397B2"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r w:rsidRPr="00DA14D5">
        <w:rPr>
          <w:rFonts w:eastAsia="Cambria"/>
          <w:sz w:val="20"/>
          <w:szCs w:val="20"/>
          <w:lang w:val="en-GB"/>
        </w:rPr>
        <w:t xml:space="preserve">Signature: </w:t>
      </w:r>
      <w:r w:rsidRPr="00DA14D5">
        <w:rPr>
          <w:rFonts w:eastAsia="Cambria"/>
          <w:sz w:val="20"/>
          <w:szCs w:val="20"/>
          <w:lang w:val="en-GB"/>
        </w:rPr>
        <w:tab/>
      </w:r>
      <w:r w:rsidRPr="00DA14D5">
        <w:rPr>
          <w:rFonts w:eastAsia="Cambria"/>
          <w:sz w:val="20"/>
          <w:szCs w:val="20"/>
          <w:lang w:val="en-GB"/>
        </w:rPr>
        <w:tab/>
        <w:t>______________________________________________</w:t>
      </w:r>
    </w:p>
    <w:p w14:paraId="53FF50B8"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p>
    <w:p w14:paraId="04C88082"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r w:rsidRPr="00DA14D5">
        <w:rPr>
          <w:rFonts w:eastAsia="Cambria"/>
          <w:sz w:val="20"/>
          <w:szCs w:val="20"/>
          <w:lang w:val="en-GB"/>
        </w:rPr>
        <w:t xml:space="preserve">Date: </w:t>
      </w:r>
      <w:r w:rsidRPr="00DA14D5">
        <w:rPr>
          <w:rFonts w:eastAsia="Cambria"/>
          <w:sz w:val="20"/>
          <w:szCs w:val="20"/>
          <w:lang w:val="en-GB"/>
        </w:rPr>
        <w:tab/>
      </w:r>
      <w:r w:rsidRPr="00DA14D5">
        <w:rPr>
          <w:rFonts w:eastAsia="Cambria"/>
          <w:sz w:val="20"/>
          <w:szCs w:val="20"/>
          <w:lang w:val="en-GB"/>
        </w:rPr>
        <w:tab/>
      </w:r>
      <w:r w:rsidRPr="00DA14D5">
        <w:rPr>
          <w:rFonts w:eastAsia="Cambria"/>
          <w:sz w:val="20"/>
          <w:szCs w:val="20"/>
          <w:lang w:val="en-GB"/>
        </w:rPr>
        <w:tab/>
        <w:t>______________________________________________</w:t>
      </w:r>
      <w:r w:rsidRPr="00DA14D5">
        <w:rPr>
          <w:rFonts w:eastAsia="Cambria"/>
          <w:sz w:val="20"/>
          <w:szCs w:val="20"/>
          <w:lang w:val="en-GB"/>
        </w:rPr>
        <w:tab/>
      </w:r>
    </w:p>
    <w:p w14:paraId="7DAD9E2B"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p>
    <w:p w14:paraId="0899DA86"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b/>
          <w:sz w:val="20"/>
          <w:szCs w:val="20"/>
          <w:lang w:val="en-GB"/>
        </w:rPr>
      </w:pPr>
      <w:r w:rsidRPr="00DA14D5">
        <w:rPr>
          <w:rFonts w:eastAsia="Cambria"/>
          <w:b/>
          <w:sz w:val="20"/>
          <w:szCs w:val="20"/>
          <w:lang w:val="en-GB"/>
        </w:rPr>
        <w:t>FOR PROJECTS &gt; $1M (IN ADDITION TO THE ABOVE)</w:t>
      </w:r>
    </w:p>
    <w:p w14:paraId="116106BF" w14:textId="07BE086F"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r w:rsidRPr="00DA14D5">
        <w:rPr>
          <w:rFonts w:eastAsia="Cambria"/>
          <w:sz w:val="20"/>
          <w:szCs w:val="20"/>
          <w:lang w:val="en-GB"/>
        </w:rPr>
        <w:t xml:space="preserve">I, NAME OF </w:t>
      </w:r>
      <w:r w:rsidR="004E1A01">
        <w:rPr>
          <w:rFonts w:eastAsia="Cambria"/>
          <w:sz w:val="20"/>
          <w:szCs w:val="20"/>
          <w:lang w:val="en-GB"/>
        </w:rPr>
        <w:t>Board</w:t>
      </w:r>
      <w:r w:rsidRPr="00DA14D5">
        <w:rPr>
          <w:rFonts w:eastAsia="Cambria"/>
          <w:sz w:val="20"/>
          <w:szCs w:val="20"/>
          <w:lang w:val="en-GB"/>
        </w:rPr>
        <w:t xml:space="preserve"> chair, have reviewed the project design and confirm that all PIC members agree / do not agree (cross out one) </w:t>
      </w:r>
      <w:r w:rsidRPr="00DA14D5">
        <w:rPr>
          <w:rFonts w:eastAsia="Cambria"/>
          <w:i/>
          <w:sz w:val="20"/>
          <w:szCs w:val="20"/>
          <w:lang w:val="en-GB"/>
        </w:rPr>
        <w:t xml:space="preserve">OR that a majority of the PIC members </w:t>
      </w:r>
      <w:r w:rsidRPr="00DA14D5">
        <w:rPr>
          <w:rFonts w:eastAsia="Cambria"/>
          <w:sz w:val="20"/>
          <w:szCs w:val="20"/>
          <w:lang w:val="en-GB"/>
        </w:rPr>
        <w:t xml:space="preserve">agree / do not agree (cross out one) that it meets the requirements of relevance and feasibility outlined above. </w:t>
      </w:r>
    </w:p>
    <w:p w14:paraId="524C8C7A" w14:textId="77777777" w:rsidR="00117B07" w:rsidRPr="00DA14D5" w:rsidRDefault="00117B07" w:rsidP="005B3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120" w:line="276" w:lineRule="auto"/>
        <w:jc w:val="both"/>
        <w:rPr>
          <w:rFonts w:eastAsia="Cambria"/>
          <w:sz w:val="20"/>
          <w:szCs w:val="20"/>
          <w:lang w:val="en-GB"/>
        </w:rPr>
      </w:pPr>
    </w:p>
    <w:p w14:paraId="1912B706" w14:textId="77777777" w:rsidR="00DE1980" w:rsidRPr="00DA14D5" w:rsidRDefault="00117B07" w:rsidP="00865D56">
      <w:pPr>
        <w:pStyle w:val="Titre1"/>
        <w:rPr>
          <w:rFonts w:eastAsia="Cambria"/>
          <w:sz w:val="20"/>
          <w:szCs w:val="20"/>
          <w:lang w:val="en-GB"/>
        </w:rPr>
      </w:pPr>
      <w:bookmarkStart w:id="7" w:name="_Toc486252222"/>
      <w:r w:rsidRPr="00DA14D5">
        <w:rPr>
          <w:rFonts w:eastAsia="Cambria"/>
          <w:sz w:val="20"/>
          <w:szCs w:val="20"/>
          <w:lang w:val="en-GB"/>
        </w:rPr>
        <w:t xml:space="preserve">Signature: </w:t>
      </w:r>
      <w:r w:rsidRPr="00DA14D5">
        <w:rPr>
          <w:rFonts w:eastAsia="Cambria"/>
          <w:sz w:val="20"/>
          <w:szCs w:val="20"/>
          <w:lang w:val="en-GB"/>
        </w:rPr>
        <w:tab/>
      </w:r>
      <w:r w:rsidRPr="00DA14D5">
        <w:rPr>
          <w:rFonts w:eastAsia="Cambria"/>
          <w:sz w:val="20"/>
          <w:szCs w:val="20"/>
          <w:lang w:val="en-GB"/>
        </w:rPr>
        <w:tab/>
        <w:t>______________________________________________</w:t>
      </w:r>
      <w:bookmarkEnd w:id="7"/>
    </w:p>
    <w:p w14:paraId="7E347BB7" w14:textId="77777777" w:rsidR="00DE1980" w:rsidRPr="00DA14D5" w:rsidRDefault="00DE1980" w:rsidP="00865D56">
      <w:pPr>
        <w:pStyle w:val="Titre1"/>
        <w:rPr>
          <w:rFonts w:eastAsia="Cambria"/>
          <w:sz w:val="20"/>
          <w:szCs w:val="20"/>
          <w:lang w:val="en-GB"/>
        </w:rPr>
      </w:pPr>
    </w:p>
    <w:p w14:paraId="6C0C8FBF" w14:textId="7E0418B3" w:rsidR="00DE1980" w:rsidRPr="00DA14D5" w:rsidRDefault="00117B07" w:rsidP="00865D56">
      <w:pPr>
        <w:pStyle w:val="Titre1"/>
        <w:rPr>
          <w:rFonts w:asciiTheme="minorHAnsi" w:eastAsiaTheme="minorHAnsi" w:hAnsiTheme="minorHAnsi" w:cstheme="minorBidi"/>
          <w:b w:val="0"/>
          <w:color w:val="auto"/>
          <w:sz w:val="20"/>
          <w:szCs w:val="20"/>
          <w:lang w:val="en-GB"/>
        </w:rPr>
      </w:pPr>
      <w:bookmarkStart w:id="8" w:name="_Toc486252223"/>
      <w:r w:rsidRPr="00DA14D5">
        <w:rPr>
          <w:rFonts w:eastAsia="Cambria"/>
          <w:sz w:val="20"/>
          <w:szCs w:val="20"/>
          <w:lang w:val="en-GB"/>
        </w:rPr>
        <w:t xml:space="preserve">Date: </w:t>
      </w:r>
      <w:r w:rsidRPr="00DA14D5">
        <w:rPr>
          <w:rFonts w:eastAsia="Cambria"/>
          <w:sz w:val="20"/>
          <w:szCs w:val="20"/>
          <w:lang w:val="en-GB"/>
        </w:rPr>
        <w:tab/>
      </w:r>
      <w:r w:rsidRPr="00DA14D5">
        <w:rPr>
          <w:rFonts w:eastAsia="Cambria"/>
          <w:sz w:val="20"/>
          <w:szCs w:val="20"/>
          <w:lang w:val="en-GB"/>
        </w:rPr>
        <w:tab/>
      </w:r>
      <w:r w:rsidRPr="00DA14D5">
        <w:rPr>
          <w:rFonts w:eastAsia="Cambria"/>
          <w:sz w:val="20"/>
          <w:szCs w:val="20"/>
          <w:lang w:val="en-GB"/>
        </w:rPr>
        <w:tab/>
        <w:t>______________________________________________</w:t>
      </w:r>
      <w:bookmarkEnd w:id="8"/>
      <w:r w:rsidRPr="00DA14D5">
        <w:rPr>
          <w:rFonts w:eastAsia="Cambria"/>
          <w:sz w:val="20"/>
          <w:szCs w:val="20"/>
          <w:lang w:val="en-GB"/>
        </w:rPr>
        <w:tab/>
      </w:r>
      <w:bookmarkStart w:id="9" w:name="_Toc485072768"/>
    </w:p>
    <w:p w14:paraId="7393594B" w14:textId="77777777" w:rsidR="00DE1980" w:rsidRPr="00DA14D5" w:rsidRDefault="00DE1980" w:rsidP="00865D56">
      <w:pPr>
        <w:pStyle w:val="Titre1"/>
        <w:rPr>
          <w:rFonts w:asciiTheme="minorHAnsi" w:eastAsiaTheme="minorHAnsi" w:hAnsiTheme="minorHAnsi" w:cstheme="minorBidi"/>
          <w:b w:val="0"/>
          <w:color w:val="auto"/>
          <w:sz w:val="20"/>
          <w:szCs w:val="20"/>
          <w:lang w:val="en-GB"/>
        </w:rPr>
      </w:pPr>
    </w:p>
    <w:p w14:paraId="5EAFCB2F" w14:textId="77777777" w:rsidR="00DE1980" w:rsidRPr="00DA14D5" w:rsidRDefault="00DE1980" w:rsidP="00DE1980">
      <w:pPr>
        <w:rPr>
          <w:lang w:val="en-GB"/>
        </w:rPr>
      </w:pPr>
    </w:p>
    <w:p w14:paraId="018C46DA" w14:textId="4E9F7D89" w:rsidR="001549FB" w:rsidRPr="00DA14D5" w:rsidRDefault="00566C5E" w:rsidP="00B50B47">
      <w:pPr>
        <w:pStyle w:val="Titre1"/>
        <w:rPr>
          <w:sz w:val="28"/>
          <w:szCs w:val="28"/>
          <w:lang w:val="en-GB"/>
        </w:rPr>
      </w:pPr>
      <w:bookmarkStart w:id="10" w:name="_Toc486252224"/>
      <w:r w:rsidRPr="00DA14D5">
        <w:rPr>
          <w:sz w:val="28"/>
          <w:szCs w:val="28"/>
          <w:lang w:val="en-GB"/>
        </w:rPr>
        <w:lastRenderedPageBreak/>
        <w:t>Introduction</w:t>
      </w:r>
      <w:bookmarkEnd w:id="9"/>
      <w:r w:rsidRPr="00DA14D5">
        <w:rPr>
          <w:sz w:val="28"/>
          <w:szCs w:val="28"/>
          <w:lang w:val="en-GB"/>
        </w:rPr>
        <w:t xml:space="preserve"> </w:t>
      </w:r>
      <w:r w:rsidR="001549FB" w:rsidRPr="00DA14D5">
        <w:rPr>
          <w:sz w:val="28"/>
          <w:szCs w:val="28"/>
          <w:lang w:val="en-GB"/>
        </w:rPr>
        <w:t>&amp; Background</w:t>
      </w:r>
      <w:bookmarkEnd w:id="10"/>
    </w:p>
    <w:p w14:paraId="72B058CD" w14:textId="77777777" w:rsidR="007D5A20" w:rsidRPr="00DA14D5" w:rsidRDefault="007D5A20" w:rsidP="007D5A20">
      <w:pPr>
        <w:rPr>
          <w:lang w:val="en-GB"/>
        </w:rPr>
      </w:pPr>
    </w:p>
    <w:p w14:paraId="007853C3" w14:textId="09B864A3" w:rsidR="001757F8" w:rsidRPr="00DA14D5" w:rsidRDefault="001757F8" w:rsidP="00E84103">
      <w:pPr>
        <w:pStyle w:val="Paragraphedeliste"/>
        <w:numPr>
          <w:ilvl w:val="0"/>
          <w:numId w:val="26"/>
        </w:numPr>
        <w:rPr>
          <w:b/>
          <w:color w:val="0070C0"/>
          <w:sz w:val="24"/>
          <w:szCs w:val="24"/>
          <w:lang w:val="en-GB"/>
        </w:rPr>
      </w:pPr>
      <w:r w:rsidRPr="00DA14D5">
        <w:rPr>
          <w:b/>
          <w:color w:val="0070C0"/>
          <w:sz w:val="24"/>
          <w:szCs w:val="24"/>
          <w:lang w:val="en-GB"/>
        </w:rPr>
        <w:t>Introduction</w:t>
      </w:r>
    </w:p>
    <w:p w14:paraId="41FCDA45" w14:textId="569F941E" w:rsidR="007D5A20" w:rsidRPr="00DA14D5" w:rsidRDefault="007D5A20" w:rsidP="007D5A20">
      <w:pPr>
        <w:jc w:val="both"/>
        <w:rPr>
          <w:sz w:val="20"/>
          <w:szCs w:val="20"/>
          <w:lang w:val="en-GB"/>
        </w:rPr>
      </w:pPr>
      <w:r w:rsidRPr="00DA14D5">
        <w:rPr>
          <w:sz w:val="20"/>
          <w:szCs w:val="20"/>
          <w:lang w:val="en-GB"/>
        </w:rPr>
        <w:t xml:space="preserve">The political crisis </w:t>
      </w:r>
      <w:r w:rsidR="00065F1D">
        <w:rPr>
          <w:sz w:val="20"/>
          <w:szCs w:val="20"/>
          <w:lang w:val="en-GB"/>
        </w:rPr>
        <w:t xml:space="preserve">prompted by </w:t>
      </w:r>
      <w:r w:rsidRPr="00DA14D5">
        <w:rPr>
          <w:sz w:val="20"/>
          <w:szCs w:val="20"/>
          <w:lang w:val="en-GB"/>
        </w:rPr>
        <w:t xml:space="preserve">the decision in April 2015 of </w:t>
      </w:r>
      <w:r w:rsidR="006240E1">
        <w:rPr>
          <w:sz w:val="20"/>
          <w:szCs w:val="20"/>
          <w:lang w:val="en-GB"/>
        </w:rPr>
        <w:t xml:space="preserve">the </w:t>
      </w:r>
      <w:r w:rsidRPr="00DA14D5">
        <w:rPr>
          <w:sz w:val="20"/>
          <w:szCs w:val="20"/>
          <w:lang w:val="en-GB"/>
        </w:rPr>
        <w:t xml:space="preserve">incumbent President of the Republic to run for an additional presidential term, has led to </w:t>
      </w:r>
      <w:r w:rsidR="00065F1D">
        <w:rPr>
          <w:sz w:val="20"/>
          <w:szCs w:val="20"/>
          <w:lang w:val="en-GB"/>
        </w:rPr>
        <w:t xml:space="preserve">deeply </w:t>
      </w:r>
      <w:r w:rsidRPr="00DA14D5">
        <w:rPr>
          <w:sz w:val="20"/>
          <w:szCs w:val="20"/>
          <w:lang w:val="en-GB"/>
        </w:rPr>
        <w:t>problematic socio-</w:t>
      </w:r>
      <w:r w:rsidR="006240E1">
        <w:rPr>
          <w:sz w:val="20"/>
          <w:szCs w:val="20"/>
          <w:lang w:val="en-GB"/>
        </w:rPr>
        <w:t xml:space="preserve">political and </w:t>
      </w:r>
      <w:r w:rsidRPr="00DA14D5">
        <w:rPr>
          <w:sz w:val="20"/>
          <w:szCs w:val="20"/>
          <w:lang w:val="en-GB"/>
        </w:rPr>
        <w:t>economic situation for Burundi.</w:t>
      </w:r>
    </w:p>
    <w:p w14:paraId="3D8DFE9C" w14:textId="5CA7E88E" w:rsidR="00170AEE" w:rsidRDefault="00065F1D" w:rsidP="007D5A20">
      <w:pPr>
        <w:jc w:val="both"/>
        <w:rPr>
          <w:sz w:val="20"/>
          <w:szCs w:val="20"/>
          <w:lang w:val="en-GB"/>
        </w:rPr>
      </w:pPr>
      <w:r>
        <w:rPr>
          <w:sz w:val="20"/>
          <w:szCs w:val="20"/>
          <w:lang w:val="en-GB"/>
        </w:rPr>
        <w:t xml:space="preserve">The economic situation has been very difficult since 2015. Private investors and foreign donors, on which the </w:t>
      </w:r>
      <w:r w:rsidR="000C3160">
        <w:rPr>
          <w:sz w:val="20"/>
          <w:szCs w:val="20"/>
          <w:lang w:val="en-GB"/>
        </w:rPr>
        <w:t xml:space="preserve">Burundian </w:t>
      </w:r>
      <w:r>
        <w:rPr>
          <w:sz w:val="20"/>
          <w:szCs w:val="20"/>
          <w:lang w:val="en-GB"/>
        </w:rPr>
        <w:t xml:space="preserve">economy largely depends, have held back. Economic growth has been reversed, and the progress </w:t>
      </w:r>
      <w:r w:rsidR="000C3160">
        <w:rPr>
          <w:sz w:val="20"/>
          <w:szCs w:val="20"/>
          <w:lang w:val="en-GB"/>
        </w:rPr>
        <w:t xml:space="preserve">in Burundi </w:t>
      </w:r>
      <w:r>
        <w:rPr>
          <w:sz w:val="20"/>
          <w:szCs w:val="20"/>
          <w:lang w:val="en-GB"/>
        </w:rPr>
        <w:t xml:space="preserve">of the last several years is under threat. Political unrest and persistent </w:t>
      </w:r>
      <w:r w:rsidR="00170AEE" w:rsidRPr="00DA14D5">
        <w:rPr>
          <w:sz w:val="20"/>
          <w:szCs w:val="20"/>
          <w:lang w:val="en-GB"/>
        </w:rPr>
        <w:t xml:space="preserve">tensions </w:t>
      </w:r>
      <w:r>
        <w:rPr>
          <w:sz w:val="20"/>
          <w:szCs w:val="20"/>
          <w:lang w:val="en-GB"/>
        </w:rPr>
        <w:t xml:space="preserve">in 2015 and 2016 resulted in </w:t>
      </w:r>
      <w:r w:rsidR="00170AEE" w:rsidRPr="00DA14D5">
        <w:rPr>
          <w:sz w:val="20"/>
          <w:szCs w:val="20"/>
          <w:lang w:val="en-GB"/>
        </w:rPr>
        <w:t>half a million Burundians tak</w:t>
      </w:r>
      <w:r>
        <w:rPr>
          <w:sz w:val="20"/>
          <w:szCs w:val="20"/>
          <w:lang w:val="en-GB"/>
        </w:rPr>
        <w:t xml:space="preserve">ing </w:t>
      </w:r>
      <w:r w:rsidR="00170AEE" w:rsidRPr="00DA14D5">
        <w:rPr>
          <w:sz w:val="20"/>
          <w:szCs w:val="20"/>
          <w:lang w:val="en-GB"/>
        </w:rPr>
        <w:t>refuge outside the country</w:t>
      </w:r>
      <w:r>
        <w:rPr>
          <w:sz w:val="20"/>
          <w:szCs w:val="20"/>
          <w:lang w:val="en-GB"/>
        </w:rPr>
        <w:t>.</w:t>
      </w:r>
      <w:r w:rsidR="00170AEE" w:rsidRPr="00DA14D5">
        <w:rPr>
          <w:sz w:val="20"/>
          <w:szCs w:val="20"/>
          <w:lang w:val="en-GB"/>
        </w:rPr>
        <w:t xml:space="preserve"> Burundi is now characterized as a fragile and conflict affected country by the internal community. </w:t>
      </w:r>
    </w:p>
    <w:p w14:paraId="46379D7A" w14:textId="79215A67" w:rsidR="000A2A52" w:rsidRPr="00DA14D5" w:rsidRDefault="000C3160" w:rsidP="007D5A20">
      <w:pPr>
        <w:jc w:val="both"/>
        <w:rPr>
          <w:sz w:val="20"/>
          <w:szCs w:val="20"/>
          <w:lang w:val="en-GB"/>
        </w:rPr>
      </w:pPr>
      <w:r>
        <w:rPr>
          <w:sz w:val="20"/>
          <w:szCs w:val="20"/>
          <w:lang w:val="en-GB"/>
        </w:rPr>
        <w:t>In 2017</w:t>
      </w:r>
      <w:r w:rsidR="000A2A52">
        <w:rPr>
          <w:sz w:val="20"/>
          <w:szCs w:val="20"/>
          <w:lang w:val="en-GB"/>
        </w:rPr>
        <w:t xml:space="preserve">, it was observed that there is willingness </w:t>
      </w:r>
      <w:r>
        <w:rPr>
          <w:sz w:val="20"/>
          <w:szCs w:val="20"/>
          <w:lang w:val="en-GB"/>
        </w:rPr>
        <w:t xml:space="preserve">on the part of </w:t>
      </w:r>
      <w:r w:rsidR="000A2A52">
        <w:rPr>
          <w:sz w:val="20"/>
          <w:szCs w:val="20"/>
          <w:lang w:val="en-GB"/>
        </w:rPr>
        <w:t xml:space="preserve">from some development partners to take a pragmatic approach in finding </w:t>
      </w:r>
      <w:r w:rsidR="00F14651">
        <w:rPr>
          <w:sz w:val="20"/>
          <w:szCs w:val="20"/>
          <w:lang w:val="en-GB"/>
        </w:rPr>
        <w:t>latest ways</w:t>
      </w:r>
      <w:r w:rsidR="000A2A52">
        <w:rPr>
          <w:sz w:val="20"/>
          <w:szCs w:val="20"/>
          <w:lang w:val="en-GB"/>
        </w:rPr>
        <w:t xml:space="preserve"> to engage in Burundi </w:t>
      </w:r>
      <w:r w:rsidR="00F14651">
        <w:rPr>
          <w:sz w:val="20"/>
          <w:szCs w:val="20"/>
          <w:lang w:val="en-GB"/>
        </w:rPr>
        <w:t>to</w:t>
      </w:r>
      <w:r w:rsidR="000A2A52">
        <w:rPr>
          <w:sz w:val="20"/>
          <w:szCs w:val="20"/>
          <w:lang w:val="en-GB"/>
        </w:rPr>
        <w:t xml:space="preserve"> assist the most vulnerable </w:t>
      </w:r>
      <w:r w:rsidR="00065F1D">
        <w:rPr>
          <w:sz w:val="20"/>
          <w:szCs w:val="20"/>
          <w:lang w:val="en-GB"/>
        </w:rPr>
        <w:t>citizens</w:t>
      </w:r>
      <w:r w:rsidR="000A2A52">
        <w:rPr>
          <w:sz w:val="20"/>
          <w:szCs w:val="20"/>
          <w:lang w:val="en-GB"/>
        </w:rPr>
        <w:t xml:space="preserve">. </w:t>
      </w:r>
      <w:r w:rsidR="00065F1D">
        <w:rPr>
          <w:sz w:val="20"/>
          <w:szCs w:val="20"/>
          <w:lang w:val="en-GB"/>
        </w:rPr>
        <w:t xml:space="preserve">Article 96 of the Cotonou Agreement is still in place, meaning European donors </w:t>
      </w:r>
      <w:r>
        <w:rPr>
          <w:sz w:val="20"/>
          <w:szCs w:val="20"/>
          <w:lang w:val="en-GB"/>
        </w:rPr>
        <w:t xml:space="preserve">still </w:t>
      </w:r>
      <w:r w:rsidR="00065F1D">
        <w:rPr>
          <w:sz w:val="20"/>
          <w:szCs w:val="20"/>
          <w:lang w:val="en-GB"/>
        </w:rPr>
        <w:t xml:space="preserve">cannot provide any direct funding to the Government of Burundi (GoB). However, there is a possibility of some light </w:t>
      </w:r>
      <w:r w:rsidR="000A2A52">
        <w:rPr>
          <w:sz w:val="20"/>
          <w:szCs w:val="20"/>
          <w:lang w:val="en-GB"/>
        </w:rPr>
        <w:t>engag</w:t>
      </w:r>
      <w:r w:rsidR="00065F1D">
        <w:rPr>
          <w:sz w:val="20"/>
          <w:szCs w:val="20"/>
          <w:lang w:val="en-GB"/>
        </w:rPr>
        <w:t xml:space="preserve">ement with </w:t>
      </w:r>
      <w:r w:rsidR="000A2A52">
        <w:rPr>
          <w:sz w:val="20"/>
          <w:szCs w:val="20"/>
          <w:lang w:val="en-GB"/>
        </w:rPr>
        <w:t xml:space="preserve">GoB in </w:t>
      </w:r>
      <w:r w:rsidR="00065F1D">
        <w:rPr>
          <w:sz w:val="20"/>
          <w:szCs w:val="20"/>
          <w:lang w:val="en-GB"/>
        </w:rPr>
        <w:t xml:space="preserve">future, </w:t>
      </w:r>
      <w:r w:rsidR="000A2A52">
        <w:rPr>
          <w:sz w:val="20"/>
          <w:szCs w:val="20"/>
          <w:lang w:val="en-GB"/>
        </w:rPr>
        <w:t xml:space="preserve">if </w:t>
      </w:r>
      <w:r w:rsidR="00065F1D">
        <w:rPr>
          <w:sz w:val="20"/>
          <w:szCs w:val="20"/>
          <w:lang w:val="en-GB"/>
        </w:rPr>
        <w:t xml:space="preserve">this </w:t>
      </w:r>
      <w:r w:rsidR="000A2A52">
        <w:rPr>
          <w:sz w:val="20"/>
          <w:szCs w:val="20"/>
          <w:lang w:val="en-GB"/>
        </w:rPr>
        <w:t xml:space="preserve">allows </w:t>
      </w:r>
      <w:r w:rsidR="00065F1D">
        <w:rPr>
          <w:sz w:val="20"/>
          <w:szCs w:val="20"/>
          <w:lang w:val="en-GB"/>
        </w:rPr>
        <w:t xml:space="preserve">donors </w:t>
      </w:r>
      <w:r w:rsidR="000A2A52">
        <w:rPr>
          <w:sz w:val="20"/>
          <w:szCs w:val="20"/>
          <w:lang w:val="en-GB"/>
        </w:rPr>
        <w:t xml:space="preserve">to </w:t>
      </w:r>
      <w:r w:rsidR="00065F1D">
        <w:rPr>
          <w:sz w:val="20"/>
          <w:szCs w:val="20"/>
          <w:lang w:val="en-GB"/>
        </w:rPr>
        <w:t xml:space="preserve">support </w:t>
      </w:r>
      <w:r w:rsidR="00A54313">
        <w:rPr>
          <w:sz w:val="20"/>
          <w:szCs w:val="20"/>
          <w:lang w:val="en-GB"/>
        </w:rPr>
        <w:t>programme</w:t>
      </w:r>
      <w:r w:rsidR="00065F1D">
        <w:rPr>
          <w:sz w:val="20"/>
          <w:szCs w:val="20"/>
          <w:lang w:val="en-GB"/>
        </w:rPr>
        <w:t>s</w:t>
      </w:r>
      <w:r w:rsidR="000A2A52">
        <w:rPr>
          <w:sz w:val="20"/>
          <w:szCs w:val="20"/>
          <w:lang w:val="en-GB"/>
        </w:rPr>
        <w:t xml:space="preserve"> </w:t>
      </w:r>
      <w:r w:rsidR="00065F1D">
        <w:rPr>
          <w:sz w:val="20"/>
          <w:szCs w:val="20"/>
          <w:lang w:val="en-GB"/>
        </w:rPr>
        <w:t>that provide humanitarian relief and some development assistance.</w:t>
      </w:r>
      <w:r w:rsidR="000A2A52">
        <w:rPr>
          <w:sz w:val="20"/>
          <w:szCs w:val="20"/>
          <w:lang w:val="en-GB"/>
        </w:rPr>
        <w:t xml:space="preserve"> TMEA</w:t>
      </w:r>
      <w:r>
        <w:rPr>
          <w:sz w:val="20"/>
          <w:szCs w:val="20"/>
          <w:lang w:val="en-GB"/>
        </w:rPr>
        <w:t>,</w:t>
      </w:r>
      <w:r w:rsidR="000A2A52">
        <w:rPr>
          <w:sz w:val="20"/>
          <w:szCs w:val="20"/>
          <w:lang w:val="en-GB"/>
        </w:rPr>
        <w:t xml:space="preserve"> </w:t>
      </w:r>
      <w:r w:rsidR="00065F1D">
        <w:rPr>
          <w:sz w:val="20"/>
          <w:szCs w:val="20"/>
          <w:lang w:val="en-GB"/>
        </w:rPr>
        <w:t xml:space="preserve">which has been providing support since mid-2015 only to non-GoB institutions, </w:t>
      </w:r>
      <w:r w:rsidR="000A2A52">
        <w:rPr>
          <w:sz w:val="20"/>
          <w:szCs w:val="20"/>
          <w:lang w:val="en-GB"/>
        </w:rPr>
        <w:t xml:space="preserve">will look into </w:t>
      </w:r>
      <w:r w:rsidR="00065F1D">
        <w:rPr>
          <w:sz w:val="20"/>
          <w:szCs w:val="20"/>
          <w:lang w:val="en-GB"/>
        </w:rPr>
        <w:t xml:space="preserve">such </w:t>
      </w:r>
      <w:r w:rsidR="000A2A52">
        <w:rPr>
          <w:sz w:val="20"/>
          <w:szCs w:val="20"/>
          <w:lang w:val="en-GB"/>
        </w:rPr>
        <w:t xml:space="preserve">approaches </w:t>
      </w:r>
      <w:r w:rsidR="00065F1D">
        <w:rPr>
          <w:sz w:val="20"/>
          <w:szCs w:val="20"/>
          <w:lang w:val="en-GB"/>
        </w:rPr>
        <w:t xml:space="preserve">as </w:t>
      </w:r>
      <w:r w:rsidR="00A54313">
        <w:rPr>
          <w:sz w:val="20"/>
          <w:szCs w:val="20"/>
          <w:lang w:val="en-GB"/>
        </w:rPr>
        <w:t xml:space="preserve">appropriate </w:t>
      </w:r>
      <w:r w:rsidR="00065F1D">
        <w:rPr>
          <w:sz w:val="20"/>
          <w:szCs w:val="20"/>
          <w:lang w:val="en-GB"/>
        </w:rPr>
        <w:t xml:space="preserve">with its investors </w:t>
      </w:r>
      <w:r w:rsidR="000A2A52">
        <w:rPr>
          <w:sz w:val="20"/>
          <w:szCs w:val="20"/>
          <w:lang w:val="en-GB"/>
        </w:rPr>
        <w:t xml:space="preserve">in </w:t>
      </w:r>
      <w:r w:rsidR="00A54313">
        <w:rPr>
          <w:sz w:val="20"/>
          <w:szCs w:val="20"/>
          <w:lang w:val="en-GB"/>
        </w:rPr>
        <w:t xml:space="preserve">the proposed </w:t>
      </w:r>
      <w:r w:rsidR="000A2A52">
        <w:rPr>
          <w:sz w:val="20"/>
          <w:szCs w:val="20"/>
          <w:lang w:val="en-GB"/>
        </w:rPr>
        <w:t xml:space="preserve">programmes </w:t>
      </w:r>
      <w:r w:rsidR="00065F1D">
        <w:rPr>
          <w:sz w:val="20"/>
          <w:szCs w:val="20"/>
          <w:lang w:val="en-GB"/>
        </w:rPr>
        <w:t xml:space="preserve">in this PAR. They include strengthening public-private </w:t>
      </w:r>
      <w:r w:rsidR="000A2A52">
        <w:rPr>
          <w:sz w:val="20"/>
          <w:szCs w:val="20"/>
          <w:lang w:val="en-GB"/>
        </w:rPr>
        <w:t>dialog</w:t>
      </w:r>
      <w:r w:rsidR="00065F1D">
        <w:rPr>
          <w:sz w:val="20"/>
          <w:szCs w:val="20"/>
          <w:lang w:val="en-GB"/>
        </w:rPr>
        <w:t xml:space="preserve">ue </w:t>
      </w:r>
      <w:r w:rsidR="00A54313">
        <w:rPr>
          <w:sz w:val="20"/>
          <w:szCs w:val="20"/>
          <w:lang w:val="en-GB"/>
        </w:rPr>
        <w:t>f</w:t>
      </w:r>
      <w:r w:rsidR="00065F1D">
        <w:rPr>
          <w:sz w:val="20"/>
          <w:szCs w:val="20"/>
          <w:lang w:val="en-GB"/>
        </w:rPr>
        <w:t>rameworks</w:t>
      </w:r>
      <w:r w:rsidR="000A2A52">
        <w:rPr>
          <w:sz w:val="20"/>
          <w:szCs w:val="20"/>
          <w:lang w:val="en-GB"/>
        </w:rPr>
        <w:t xml:space="preserve">, advocacy, removing </w:t>
      </w:r>
      <w:r w:rsidR="00065F1D">
        <w:rPr>
          <w:sz w:val="20"/>
          <w:szCs w:val="20"/>
          <w:lang w:val="en-GB"/>
        </w:rPr>
        <w:t xml:space="preserve">cross-border trade </w:t>
      </w:r>
      <w:r w:rsidR="000A2A52">
        <w:rPr>
          <w:sz w:val="20"/>
          <w:szCs w:val="20"/>
          <w:lang w:val="en-GB"/>
        </w:rPr>
        <w:t>barriers</w:t>
      </w:r>
      <w:r w:rsidR="005D0F71">
        <w:rPr>
          <w:sz w:val="20"/>
          <w:szCs w:val="20"/>
          <w:lang w:val="en-GB"/>
        </w:rPr>
        <w:t>,</w:t>
      </w:r>
      <w:r w:rsidR="000A2A52">
        <w:rPr>
          <w:sz w:val="20"/>
          <w:szCs w:val="20"/>
          <w:lang w:val="en-GB"/>
        </w:rPr>
        <w:t xml:space="preserve"> and some work in value chains. </w:t>
      </w:r>
      <w:r w:rsidR="001735C4">
        <w:rPr>
          <w:sz w:val="20"/>
          <w:szCs w:val="20"/>
          <w:lang w:val="en-GB"/>
        </w:rPr>
        <w:t xml:space="preserve">It is also important to note that the implementation period </w:t>
      </w:r>
      <w:r>
        <w:rPr>
          <w:sz w:val="20"/>
          <w:szCs w:val="20"/>
          <w:lang w:val="en-GB"/>
        </w:rPr>
        <w:t xml:space="preserve">of this PAR </w:t>
      </w:r>
      <w:r w:rsidR="001735C4">
        <w:rPr>
          <w:sz w:val="20"/>
          <w:szCs w:val="20"/>
          <w:lang w:val="en-GB"/>
        </w:rPr>
        <w:t xml:space="preserve">falls </w:t>
      </w:r>
      <w:r>
        <w:rPr>
          <w:sz w:val="20"/>
          <w:szCs w:val="20"/>
          <w:lang w:val="en-GB"/>
        </w:rPr>
        <w:t xml:space="preserve">in the period </w:t>
      </w:r>
      <w:r w:rsidR="001735C4">
        <w:rPr>
          <w:sz w:val="20"/>
          <w:szCs w:val="20"/>
          <w:lang w:val="en-GB"/>
        </w:rPr>
        <w:t xml:space="preserve">before 2020 elections. Considering the implementation environment, the period </w:t>
      </w:r>
      <w:r w:rsidR="005D0F71">
        <w:rPr>
          <w:sz w:val="20"/>
          <w:szCs w:val="20"/>
          <w:lang w:val="en-GB"/>
        </w:rPr>
        <w:t xml:space="preserve">seems the optimal </w:t>
      </w:r>
      <w:r w:rsidR="001735C4">
        <w:rPr>
          <w:sz w:val="20"/>
          <w:szCs w:val="20"/>
          <w:lang w:val="en-GB"/>
        </w:rPr>
        <w:t xml:space="preserve">time to </w:t>
      </w:r>
      <w:r w:rsidR="005D0F71">
        <w:rPr>
          <w:sz w:val="20"/>
          <w:szCs w:val="20"/>
          <w:lang w:val="en-GB"/>
        </w:rPr>
        <w:t xml:space="preserve">obtain </w:t>
      </w:r>
      <w:r w:rsidR="001735C4">
        <w:rPr>
          <w:sz w:val="20"/>
          <w:szCs w:val="20"/>
          <w:lang w:val="en-GB"/>
        </w:rPr>
        <w:t xml:space="preserve">good results. </w:t>
      </w:r>
      <w:r w:rsidR="000A2A52">
        <w:rPr>
          <w:sz w:val="20"/>
          <w:szCs w:val="20"/>
          <w:lang w:val="en-GB"/>
        </w:rPr>
        <w:t xml:space="preserve">     </w:t>
      </w:r>
    </w:p>
    <w:p w14:paraId="2A52F3EA" w14:textId="0CD875EA" w:rsidR="004942E2" w:rsidRDefault="00170AEE" w:rsidP="007D5A20">
      <w:pPr>
        <w:jc w:val="both"/>
        <w:rPr>
          <w:sz w:val="20"/>
          <w:szCs w:val="20"/>
          <w:lang w:val="en-GB"/>
        </w:rPr>
      </w:pPr>
      <w:r w:rsidRPr="00DA14D5">
        <w:rPr>
          <w:sz w:val="20"/>
          <w:szCs w:val="20"/>
          <w:lang w:val="en-GB"/>
        </w:rPr>
        <w:t xml:space="preserve">The proposed Strategy </w:t>
      </w:r>
      <w:r w:rsidR="000C3160">
        <w:rPr>
          <w:sz w:val="20"/>
          <w:szCs w:val="20"/>
          <w:lang w:val="en-GB"/>
        </w:rPr>
        <w:t xml:space="preserve">2 </w:t>
      </w:r>
      <w:r w:rsidRPr="00DA14D5">
        <w:rPr>
          <w:sz w:val="20"/>
          <w:szCs w:val="20"/>
          <w:lang w:val="en-GB"/>
        </w:rPr>
        <w:t xml:space="preserve">programming for Burundi is </w:t>
      </w:r>
      <w:r w:rsidR="004942E2" w:rsidRPr="00DA14D5">
        <w:rPr>
          <w:sz w:val="20"/>
          <w:szCs w:val="20"/>
          <w:lang w:val="en-GB"/>
        </w:rPr>
        <w:t>informed by a growth hub study and a cross-border strategy design</w:t>
      </w:r>
      <w:r w:rsidR="000D1F72">
        <w:rPr>
          <w:sz w:val="20"/>
          <w:szCs w:val="20"/>
          <w:lang w:val="en-GB"/>
        </w:rPr>
        <w:t xml:space="preserve"> commissioned by TMEA in 2016/</w:t>
      </w:r>
      <w:r w:rsidR="004942E2" w:rsidRPr="00DA14D5">
        <w:rPr>
          <w:sz w:val="20"/>
          <w:szCs w:val="20"/>
          <w:lang w:val="en-GB"/>
        </w:rPr>
        <w:t>17</w:t>
      </w:r>
      <w:r w:rsidR="000C3160">
        <w:rPr>
          <w:sz w:val="20"/>
          <w:szCs w:val="20"/>
          <w:lang w:val="en-GB"/>
        </w:rPr>
        <w:t>. G</w:t>
      </w:r>
      <w:r w:rsidRPr="00DA14D5">
        <w:rPr>
          <w:sz w:val="20"/>
          <w:szCs w:val="20"/>
          <w:lang w:val="en-GB"/>
        </w:rPr>
        <w:t>rounded in this difficult context</w:t>
      </w:r>
      <w:r w:rsidR="000C3160">
        <w:rPr>
          <w:sz w:val="20"/>
          <w:szCs w:val="20"/>
          <w:lang w:val="en-GB"/>
        </w:rPr>
        <w:t xml:space="preserve">, it </w:t>
      </w:r>
      <w:r w:rsidRPr="00DA14D5">
        <w:rPr>
          <w:sz w:val="20"/>
          <w:szCs w:val="20"/>
          <w:lang w:val="en-GB"/>
        </w:rPr>
        <w:t>seeks to work through the private sector, to support Burundians</w:t>
      </w:r>
      <w:r w:rsidR="000C3160">
        <w:rPr>
          <w:sz w:val="20"/>
          <w:szCs w:val="20"/>
          <w:lang w:val="en-GB"/>
        </w:rPr>
        <w:t>’</w:t>
      </w:r>
      <w:r w:rsidRPr="00DA14D5">
        <w:rPr>
          <w:sz w:val="20"/>
          <w:szCs w:val="20"/>
          <w:lang w:val="en-GB"/>
        </w:rPr>
        <w:t xml:space="preserve"> livelihoods </w:t>
      </w:r>
      <w:r w:rsidR="000C3160">
        <w:rPr>
          <w:sz w:val="20"/>
          <w:szCs w:val="20"/>
          <w:lang w:val="en-GB"/>
        </w:rPr>
        <w:t xml:space="preserve">and </w:t>
      </w:r>
      <w:r w:rsidRPr="00DA14D5">
        <w:rPr>
          <w:sz w:val="20"/>
          <w:szCs w:val="20"/>
          <w:lang w:val="en-GB"/>
        </w:rPr>
        <w:t>resilience through increased cross-border trade, increased women</w:t>
      </w:r>
      <w:r w:rsidR="000C3160">
        <w:rPr>
          <w:sz w:val="20"/>
          <w:szCs w:val="20"/>
          <w:lang w:val="en-GB"/>
        </w:rPr>
        <w:t>’s</w:t>
      </w:r>
      <w:r w:rsidRPr="00DA14D5">
        <w:rPr>
          <w:sz w:val="20"/>
          <w:szCs w:val="20"/>
          <w:lang w:val="en-GB"/>
        </w:rPr>
        <w:t xml:space="preserve"> trade and </w:t>
      </w:r>
      <w:r w:rsidR="004942E2" w:rsidRPr="00DA14D5">
        <w:rPr>
          <w:sz w:val="20"/>
          <w:szCs w:val="20"/>
          <w:lang w:val="en-GB"/>
        </w:rPr>
        <w:t>increased exports in selected high potential sub-sectors</w:t>
      </w:r>
      <w:r w:rsidR="000C3160">
        <w:rPr>
          <w:sz w:val="20"/>
          <w:szCs w:val="20"/>
          <w:lang w:val="en-GB"/>
        </w:rPr>
        <w:t xml:space="preserve">. These concern </w:t>
      </w:r>
      <w:r w:rsidR="004942E2" w:rsidRPr="00DA14D5">
        <w:rPr>
          <w:sz w:val="20"/>
          <w:szCs w:val="20"/>
          <w:lang w:val="en-GB"/>
        </w:rPr>
        <w:t xml:space="preserve">fisheries, palm </w:t>
      </w:r>
      <w:r w:rsidR="000C3160">
        <w:rPr>
          <w:sz w:val="20"/>
          <w:szCs w:val="20"/>
          <w:lang w:val="en-GB"/>
        </w:rPr>
        <w:t xml:space="preserve">oil </w:t>
      </w:r>
      <w:r w:rsidR="004942E2" w:rsidRPr="00DA14D5">
        <w:rPr>
          <w:sz w:val="20"/>
          <w:szCs w:val="20"/>
          <w:lang w:val="en-GB"/>
        </w:rPr>
        <w:t>products and fruits, concentrati</w:t>
      </w:r>
      <w:r w:rsidR="000C3160">
        <w:rPr>
          <w:sz w:val="20"/>
          <w:szCs w:val="20"/>
          <w:lang w:val="en-GB"/>
        </w:rPr>
        <w:t xml:space="preserve">ng </w:t>
      </w:r>
      <w:r w:rsidR="004942E2" w:rsidRPr="00DA14D5">
        <w:rPr>
          <w:sz w:val="20"/>
          <w:szCs w:val="20"/>
          <w:lang w:val="en-GB"/>
        </w:rPr>
        <w:t xml:space="preserve">interventions in </w:t>
      </w:r>
      <w:r w:rsidR="000C3160">
        <w:rPr>
          <w:sz w:val="20"/>
          <w:szCs w:val="20"/>
          <w:lang w:val="en-GB"/>
        </w:rPr>
        <w:t xml:space="preserve">one </w:t>
      </w:r>
      <w:r w:rsidR="004942E2" w:rsidRPr="00DA14D5">
        <w:rPr>
          <w:sz w:val="20"/>
          <w:szCs w:val="20"/>
          <w:lang w:val="en-GB"/>
        </w:rPr>
        <w:t>selected area</w:t>
      </w:r>
      <w:r w:rsidR="000C3160">
        <w:rPr>
          <w:sz w:val="20"/>
          <w:szCs w:val="20"/>
          <w:lang w:val="en-GB"/>
        </w:rPr>
        <w:t>,</w:t>
      </w:r>
      <w:r w:rsidR="004942E2" w:rsidRPr="00DA14D5">
        <w:rPr>
          <w:sz w:val="20"/>
          <w:szCs w:val="20"/>
          <w:lang w:val="en-GB"/>
        </w:rPr>
        <w:t xml:space="preserve"> namely the </w:t>
      </w:r>
      <w:r w:rsidR="000C3160">
        <w:rPr>
          <w:sz w:val="20"/>
          <w:szCs w:val="20"/>
          <w:lang w:val="en-GB"/>
        </w:rPr>
        <w:t>G</w:t>
      </w:r>
      <w:r w:rsidR="004942E2" w:rsidRPr="00DA14D5">
        <w:rPr>
          <w:sz w:val="20"/>
          <w:szCs w:val="20"/>
          <w:lang w:val="en-GB"/>
        </w:rPr>
        <w:t>reater Imbo region, to maximize impact.</w:t>
      </w:r>
    </w:p>
    <w:p w14:paraId="2BF3A845" w14:textId="565BA678" w:rsidR="00E16F5A" w:rsidRPr="00DA14D5" w:rsidRDefault="000F079A" w:rsidP="007D5A20">
      <w:pPr>
        <w:jc w:val="both"/>
        <w:rPr>
          <w:sz w:val="20"/>
          <w:szCs w:val="20"/>
          <w:lang w:val="en-GB"/>
        </w:rPr>
      </w:pPr>
      <w:r>
        <w:rPr>
          <w:noProof/>
        </w:rPr>
        <w:drawing>
          <wp:anchor distT="0" distB="0" distL="114300" distR="114300" simplePos="0" relativeHeight="251948032" behindDoc="0" locked="0" layoutInCell="1" allowOverlap="1" wp14:anchorId="77A033D4" wp14:editId="0F30BE22">
            <wp:simplePos x="0" y="0"/>
            <wp:positionH relativeFrom="margin">
              <wp:align>left</wp:align>
            </wp:positionH>
            <wp:positionV relativeFrom="paragraph">
              <wp:posOffset>26670</wp:posOffset>
            </wp:positionV>
            <wp:extent cx="1440180" cy="2127250"/>
            <wp:effectExtent l="19050" t="19050" r="26670" b="25400"/>
            <wp:wrapSquare wrapText="bothSides"/>
            <wp:docPr id="53"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13F6F93-5890-4ADB-A57D-16F42F00534B}"/>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13F6F93-5890-4ADB-A57D-16F42F00534B}"/>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180" cy="2127250"/>
                    </a:xfrm>
                    <a:prstGeom prst="rect">
                      <a:avLst/>
                    </a:prstGeom>
                    <a:noFill/>
                    <a:ln>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r w:rsidR="00E16F5A" w:rsidRPr="00865D56">
        <w:rPr>
          <w:sz w:val="20"/>
          <w:szCs w:val="20"/>
        </w:rPr>
        <w:t xml:space="preserve">Experiences of various donor agencies indicate that development of Small and Medium Enterprises (SMEs) and encouraging entrepreneurship in Fragile and Conflict Affected States (FCAS) is a driver of pro-poor growth and as a key factor in </w:t>
      </w:r>
      <w:r w:rsidR="000C3160">
        <w:rPr>
          <w:sz w:val="20"/>
          <w:szCs w:val="20"/>
        </w:rPr>
        <w:t xml:space="preserve">reaching </w:t>
      </w:r>
      <w:r w:rsidR="00E16F5A" w:rsidRPr="00865D56">
        <w:rPr>
          <w:sz w:val="20"/>
          <w:szCs w:val="20"/>
        </w:rPr>
        <w:t>stability. Entrepreneurship development not only leads to self-employment</w:t>
      </w:r>
      <w:r w:rsidR="000C3160">
        <w:rPr>
          <w:sz w:val="20"/>
          <w:szCs w:val="20"/>
        </w:rPr>
        <w:t>,</w:t>
      </w:r>
      <w:r w:rsidR="00E16F5A" w:rsidRPr="00865D56">
        <w:rPr>
          <w:sz w:val="20"/>
          <w:szCs w:val="20"/>
        </w:rPr>
        <w:t xml:space="preserve"> but also fosters self-confidence of young and ambitious people. It enables fresh entrepreneurs to strive more, </w:t>
      </w:r>
      <w:r w:rsidR="000C3160">
        <w:rPr>
          <w:sz w:val="20"/>
          <w:szCs w:val="20"/>
        </w:rPr>
        <w:t xml:space="preserve">expand </w:t>
      </w:r>
      <w:r w:rsidR="00E16F5A" w:rsidRPr="00865D56">
        <w:rPr>
          <w:sz w:val="20"/>
          <w:szCs w:val="20"/>
        </w:rPr>
        <w:t xml:space="preserve">their businesses and create much desired jobs for their peers in societies where economic opportunities are </w:t>
      </w:r>
      <w:r w:rsidR="000C3160">
        <w:rPr>
          <w:sz w:val="20"/>
          <w:szCs w:val="20"/>
        </w:rPr>
        <w:t>few</w:t>
      </w:r>
      <w:r w:rsidR="00E16F5A" w:rsidRPr="00865D56">
        <w:rPr>
          <w:sz w:val="20"/>
          <w:szCs w:val="20"/>
        </w:rPr>
        <w:t xml:space="preserve">. More important, </w:t>
      </w:r>
      <w:r w:rsidR="000C3160">
        <w:rPr>
          <w:sz w:val="20"/>
          <w:szCs w:val="20"/>
        </w:rPr>
        <w:t xml:space="preserve">the </w:t>
      </w:r>
      <w:r w:rsidR="00E16F5A" w:rsidRPr="00865D56">
        <w:rPr>
          <w:sz w:val="20"/>
          <w:szCs w:val="20"/>
        </w:rPr>
        <w:t xml:space="preserve">private sector </w:t>
      </w:r>
      <w:r w:rsidR="000C3160">
        <w:rPr>
          <w:sz w:val="20"/>
          <w:szCs w:val="20"/>
        </w:rPr>
        <w:t xml:space="preserve">can </w:t>
      </w:r>
      <w:r w:rsidR="00E16F5A" w:rsidRPr="00865D56">
        <w:rPr>
          <w:sz w:val="20"/>
          <w:szCs w:val="20"/>
        </w:rPr>
        <w:t xml:space="preserve">establish itself as a strong </w:t>
      </w:r>
      <w:r w:rsidR="000C3160">
        <w:rPr>
          <w:sz w:val="20"/>
          <w:szCs w:val="20"/>
        </w:rPr>
        <w:t xml:space="preserve">factor </w:t>
      </w:r>
      <w:r w:rsidR="00E16F5A" w:rsidRPr="00865D56">
        <w:rPr>
          <w:sz w:val="20"/>
          <w:szCs w:val="20"/>
        </w:rPr>
        <w:t>in stabilizing the economy despite political breakdown.</w:t>
      </w:r>
      <w:r w:rsidR="00E27BDF">
        <w:rPr>
          <w:sz w:val="20"/>
          <w:szCs w:val="20"/>
        </w:rPr>
        <w:t xml:space="preserve"> </w:t>
      </w:r>
      <w:r w:rsidR="00E27BDF" w:rsidRPr="00865D56">
        <w:rPr>
          <w:sz w:val="20"/>
          <w:szCs w:val="20"/>
        </w:rPr>
        <w:t xml:space="preserve">TMEA’s strategy for integrated trade in Burundi will therefore work closely with entrepreneurs and SMEs in the identified value chains </w:t>
      </w:r>
      <w:r w:rsidR="00E27BDF">
        <w:rPr>
          <w:sz w:val="20"/>
          <w:szCs w:val="20"/>
        </w:rPr>
        <w:t>and at the border</w:t>
      </w:r>
      <w:r w:rsidR="000C3160">
        <w:rPr>
          <w:sz w:val="20"/>
          <w:szCs w:val="20"/>
        </w:rPr>
        <w:t xml:space="preserve"> points </w:t>
      </w:r>
      <w:r w:rsidR="00E27BDF">
        <w:rPr>
          <w:sz w:val="20"/>
          <w:szCs w:val="20"/>
        </w:rPr>
        <w:t>with DRC</w:t>
      </w:r>
      <w:r w:rsidR="000C3160">
        <w:rPr>
          <w:sz w:val="20"/>
          <w:szCs w:val="20"/>
        </w:rPr>
        <w:t>,</w:t>
      </w:r>
      <w:r w:rsidR="00E27BDF">
        <w:rPr>
          <w:sz w:val="20"/>
          <w:szCs w:val="20"/>
        </w:rPr>
        <w:t xml:space="preserve"> </w:t>
      </w:r>
      <w:r w:rsidR="00E27BDF" w:rsidRPr="00865D56">
        <w:rPr>
          <w:sz w:val="20"/>
          <w:szCs w:val="20"/>
        </w:rPr>
        <w:t>to strengthen their capabilities for</w:t>
      </w:r>
      <w:r w:rsidR="00E27BDF">
        <w:rPr>
          <w:sz w:val="20"/>
          <w:szCs w:val="20"/>
        </w:rPr>
        <w:t xml:space="preserve"> exports.</w:t>
      </w:r>
      <w:r w:rsidR="00F61EFA">
        <w:rPr>
          <w:sz w:val="20"/>
          <w:szCs w:val="20"/>
        </w:rPr>
        <w:t xml:space="preserve"> </w:t>
      </w:r>
    </w:p>
    <w:p w14:paraId="5C803306" w14:textId="78EF615C" w:rsidR="00315162" w:rsidRDefault="004942E2" w:rsidP="007D5A20">
      <w:pPr>
        <w:jc w:val="both"/>
        <w:rPr>
          <w:sz w:val="20"/>
          <w:szCs w:val="20"/>
          <w:lang w:val="en-GB"/>
        </w:rPr>
      </w:pPr>
      <w:r w:rsidRPr="00DA14D5">
        <w:rPr>
          <w:sz w:val="20"/>
          <w:szCs w:val="20"/>
          <w:lang w:val="en-GB"/>
        </w:rPr>
        <w:t xml:space="preserve">This PAR presents and seeks </w:t>
      </w:r>
      <w:r w:rsidR="00B20090">
        <w:rPr>
          <w:sz w:val="20"/>
          <w:szCs w:val="20"/>
          <w:lang w:val="en-GB"/>
        </w:rPr>
        <w:t xml:space="preserve">initial </w:t>
      </w:r>
      <w:r w:rsidRPr="00DA14D5">
        <w:rPr>
          <w:sz w:val="20"/>
          <w:szCs w:val="20"/>
          <w:lang w:val="en-GB"/>
        </w:rPr>
        <w:t xml:space="preserve">approval </w:t>
      </w:r>
      <w:r w:rsidR="00B20090">
        <w:rPr>
          <w:sz w:val="20"/>
          <w:szCs w:val="20"/>
          <w:lang w:val="en-GB"/>
        </w:rPr>
        <w:t>for the first phase of the programme valued at $3.3million and funded by Belgium. The total programme budget is</w:t>
      </w:r>
      <w:r w:rsidRPr="00DA14D5">
        <w:rPr>
          <w:sz w:val="20"/>
          <w:szCs w:val="20"/>
          <w:lang w:val="en-GB"/>
        </w:rPr>
        <w:t xml:space="preserve"> $7.5</w:t>
      </w:r>
      <w:r w:rsidR="00317B79">
        <w:rPr>
          <w:sz w:val="20"/>
          <w:szCs w:val="20"/>
          <w:lang w:val="en-GB"/>
        </w:rPr>
        <w:t>m</w:t>
      </w:r>
      <w:r w:rsidR="00B20090">
        <w:rPr>
          <w:sz w:val="20"/>
          <w:szCs w:val="20"/>
          <w:lang w:val="en-GB"/>
        </w:rPr>
        <w:t xml:space="preserve"> and once the regional contribution to Burundi is secured, TMEA will seek further approval for full programme implementation.</w:t>
      </w:r>
      <w:r w:rsidRPr="00DA14D5">
        <w:rPr>
          <w:sz w:val="20"/>
          <w:szCs w:val="20"/>
          <w:lang w:val="en-GB"/>
        </w:rPr>
        <w:t xml:space="preserve"> </w:t>
      </w:r>
      <w:r w:rsidR="000531E3">
        <w:rPr>
          <w:sz w:val="20"/>
          <w:szCs w:val="20"/>
          <w:lang w:val="en-GB"/>
        </w:rPr>
        <w:t xml:space="preserve">The Belgian funding will be released in two tranches. The first tranche </w:t>
      </w:r>
      <w:r w:rsidR="000531E3" w:rsidRPr="00BB239F">
        <w:rPr>
          <w:sz w:val="20"/>
          <w:szCs w:val="20"/>
          <w:lang w:val="en-GB"/>
        </w:rPr>
        <w:t>(</w:t>
      </w:r>
      <w:r w:rsidR="00BB239F" w:rsidRPr="00BB239F">
        <w:rPr>
          <w:rStyle w:val="tgc"/>
          <w:rFonts w:cs="Arial"/>
          <w:color w:val="222222"/>
          <w:sz w:val="20"/>
          <w:szCs w:val="20"/>
          <w:lang w:val="en"/>
        </w:rPr>
        <w:t>€</w:t>
      </w:r>
      <w:r w:rsidR="000531E3" w:rsidRPr="00BB239F">
        <w:rPr>
          <w:sz w:val="20"/>
          <w:szCs w:val="20"/>
          <w:lang w:val="en-GB"/>
        </w:rPr>
        <w:t>1</w:t>
      </w:r>
      <w:r w:rsidR="000531E3">
        <w:rPr>
          <w:sz w:val="20"/>
          <w:szCs w:val="20"/>
          <w:lang w:val="en-GB"/>
        </w:rPr>
        <w:t>.5</w:t>
      </w:r>
      <w:r w:rsidR="00BB239F">
        <w:rPr>
          <w:sz w:val="20"/>
          <w:szCs w:val="20"/>
          <w:lang w:val="en-GB"/>
        </w:rPr>
        <w:t xml:space="preserve"> million</w:t>
      </w:r>
      <w:r w:rsidR="000531E3">
        <w:rPr>
          <w:sz w:val="20"/>
          <w:szCs w:val="20"/>
          <w:lang w:val="en-GB"/>
        </w:rPr>
        <w:t>) allocated to Women Economic Empowerment in Cross Border Trade will be disbursed in 2017</w:t>
      </w:r>
      <w:r w:rsidR="00317B79">
        <w:rPr>
          <w:sz w:val="20"/>
          <w:szCs w:val="20"/>
          <w:lang w:val="en-GB"/>
        </w:rPr>
        <w:t>,</w:t>
      </w:r>
      <w:r w:rsidR="000531E3">
        <w:rPr>
          <w:sz w:val="20"/>
          <w:szCs w:val="20"/>
          <w:lang w:val="en-GB"/>
        </w:rPr>
        <w:t xml:space="preserve"> and the second tranche </w:t>
      </w:r>
      <w:r w:rsidR="00BB239F" w:rsidRPr="00BB239F">
        <w:rPr>
          <w:sz w:val="20"/>
          <w:szCs w:val="20"/>
          <w:lang w:val="en-GB"/>
        </w:rPr>
        <w:t>(</w:t>
      </w:r>
      <w:r w:rsidR="00BB239F" w:rsidRPr="00BB239F">
        <w:rPr>
          <w:rStyle w:val="tgc"/>
          <w:rFonts w:cs="Arial"/>
          <w:color w:val="222222"/>
          <w:sz w:val="20"/>
          <w:szCs w:val="20"/>
          <w:lang w:val="en"/>
        </w:rPr>
        <w:t>€</w:t>
      </w:r>
      <w:r w:rsidR="000531E3" w:rsidRPr="00BB239F">
        <w:rPr>
          <w:sz w:val="20"/>
          <w:szCs w:val="20"/>
          <w:lang w:val="en-GB"/>
        </w:rPr>
        <w:t>1</w:t>
      </w:r>
      <w:r w:rsidR="000531E3">
        <w:rPr>
          <w:sz w:val="20"/>
          <w:szCs w:val="20"/>
          <w:lang w:val="en-GB"/>
        </w:rPr>
        <w:t>.5</w:t>
      </w:r>
      <w:r w:rsidR="00BB239F">
        <w:rPr>
          <w:sz w:val="20"/>
          <w:szCs w:val="20"/>
          <w:lang w:val="en-GB"/>
        </w:rPr>
        <w:t xml:space="preserve"> million)</w:t>
      </w:r>
      <w:r w:rsidR="000531E3">
        <w:rPr>
          <w:sz w:val="20"/>
          <w:szCs w:val="20"/>
          <w:lang w:val="en-GB"/>
        </w:rPr>
        <w:t xml:space="preserve"> allocated to Women in selected value chains will be released in 2018.  </w:t>
      </w:r>
    </w:p>
    <w:p w14:paraId="02BB1183" w14:textId="77777777" w:rsidR="00315162" w:rsidRDefault="00315162">
      <w:pPr>
        <w:rPr>
          <w:sz w:val="20"/>
          <w:szCs w:val="20"/>
          <w:lang w:val="en-GB"/>
        </w:rPr>
      </w:pPr>
      <w:r>
        <w:rPr>
          <w:sz w:val="20"/>
          <w:szCs w:val="20"/>
          <w:lang w:val="en-GB"/>
        </w:rPr>
        <w:br w:type="page"/>
      </w:r>
    </w:p>
    <w:p w14:paraId="3195E63D" w14:textId="3C1492A8" w:rsidR="00B50B47" w:rsidRPr="00DA14D5" w:rsidRDefault="00B50B47" w:rsidP="00E84103">
      <w:pPr>
        <w:pStyle w:val="Paragraphedeliste"/>
        <w:numPr>
          <w:ilvl w:val="0"/>
          <w:numId w:val="13"/>
        </w:numPr>
        <w:spacing w:before="120" w:after="120" w:line="276" w:lineRule="auto"/>
        <w:jc w:val="both"/>
        <w:rPr>
          <w:rFonts w:ascii="Calibri" w:hAnsi="Calibri"/>
          <w:b/>
          <w:color w:val="2E74B5" w:themeColor="accent1" w:themeShade="BF"/>
          <w:sz w:val="28"/>
          <w:szCs w:val="28"/>
          <w:lang w:val="en-GB"/>
        </w:rPr>
      </w:pPr>
      <w:r w:rsidRPr="00DA14D5">
        <w:rPr>
          <w:rFonts w:ascii="Calibri" w:hAnsi="Calibri"/>
          <w:b/>
          <w:color w:val="2E74B5" w:themeColor="accent1" w:themeShade="BF"/>
          <w:sz w:val="28"/>
          <w:szCs w:val="28"/>
          <w:lang w:val="en-GB"/>
        </w:rPr>
        <w:lastRenderedPageBreak/>
        <w:t>Background and problem analysis</w:t>
      </w:r>
    </w:p>
    <w:p w14:paraId="1B5579BB" w14:textId="436D0949" w:rsidR="009C20A3" w:rsidRPr="00DA14D5" w:rsidRDefault="004643B7" w:rsidP="001549FB">
      <w:pPr>
        <w:spacing w:before="120" w:after="120" w:line="276" w:lineRule="auto"/>
        <w:jc w:val="both"/>
        <w:rPr>
          <w:b/>
          <w:i/>
          <w:color w:val="538135" w:themeColor="accent6" w:themeShade="BF"/>
          <w:sz w:val="20"/>
          <w:szCs w:val="20"/>
          <w:lang w:val="en-GB"/>
        </w:rPr>
      </w:pPr>
      <w:r w:rsidRPr="00DA14D5">
        <w:rPr>
          <w:b/>
          <w:i/>
          <w:color w:val="538135" w:themeColor="accent6" w:themeShade="BF"/>
          <w:sz w:val="20"/>
          <w:szCs w:val="20"/>
          <w:lang w:val="en-GB"/>
        </w:rPr>
        <w:t>Burundi has maintained decent steady growth over the last decade, primarily driven by agriculture and the re</w:t>
      </w:r>
      <w:r w:rsidR="00B92B50" w:rsidRPr="00DA14D5">
        <w:rPr>
          <w:b/>
          <w:i/>
          <w:color w:val="538135" w:themeColor="accent6" w:themeShade="BF"/>
          <w:sz w:val="20"/>
          <w:szCs w:val="20"/>
          <w:lang w:val="en-GB"/>
        </w:rPr>
        <w:t>cently developed service sector…</w:t>
      </w:r>
    </w:p>
    <w:p w14:paraId="04521D36" w14:textId="71ADCD63" w:rsidR="00A85AED" w:rsidRPr="00DA14D5" w:rsidRDefault="00A85AED" w:rsidP="00351C40">
      <w:pPr>
        <w:spacing w:before="120" w:after="120" w:line="276" w:lineRule="auto"/>
        <w:jc w:val="both"/>
        <w:rPr>
          <w:sz w:val="20"/>
          <w:szCs w:val="20"/>
          <w:lang w:val="en-GB"/>
        </w:rPr>
      </w:pPr>
      <w:r w:rsidRPr="00DA14D5">
        <w:rPr>
          <w:sz w:val="20"/>
          <w:szCs w:val="20"/>
          <w:lang w:val="en-GB"/>
        </w:rPr>
        <w:t xml:space="preserve">Burundi committed to revitalize its economy and </w:t>
      </w:r>
      <w:r w:rsidR="00317B79">
        <w:rPr>
          <w:sz w:val="20"/>
          <w:szCs w:val="20"/>
          <w:lang w:val="en-GB"/>
        </w:rPr>
        <w:t xml:space="preserve">to achieve </w:t>
      </w:r>
      <w:r w:rsidRPr="00DA14D5">
        <w:rPr>
          <w:sz w:val="20"/>
          <w:szCs w:val="20"/>
          <w:lang w:val="en-GB"/>
        </w:rPr>
        <w:t>national unity since 2000. Following a decade of</w:t>
      </w:r>
      <w:r w:rsidRPr="00DA14D5">
        <w:rPr>
          <w:sz w:val="20"/>
          <w:szCs w:val="20"/>
          <w:lang w:val="en-GB"/>
        </w:rPr>
        <w:br/>
        <w:t xml:space="preserve">economic stagnation, the country’s GDP growth rate increased considerably </w:t>
      </w:r>
      <w:r w:rsidR="00317B79">
        <w:rPr>
          <w:sz w:val="20"/>
          <w:szCs w:val="20"/>
          <w:lang w:val="en-GB"/>
        </w:rPr>
        <w:t xml:space="preserve">after </w:t>
      </w:r>
      <w:r w:rsidRPr="00DA14D5">
        <w:rPr>
          <w:sz w:val="20"/>
          <w:szCs w:val="20"/>
          <w:lang w:val="en-GB"/>
        </w:rPr>
        <w:t>2006. According to</w:t>
      </w:r>
      <w:r w:rsidRPr="00DA14D5">
        <w:rPr>
          <w:sz w:val="20"/>
          <w:szCs w:val="20"/>
          <w:lang w:val="en-GB"/>
        </w:rPr>
        <w:br/>
        <w:t>African Economic Outlook, Burundi recorded average annual growth of 4 percent since 2010, and</w:t>
      </w:r>
      <w:r w:rsidRPr="00DA14D5">
        <w:rPr>
          <w:sz w:val="20"/>
          <w:szCs w:val="20"/>
          <w:lang w:val="en-GB"/>
        </w:rPr>
        <w:br/>
        <w:t>achieved rates of 4.7 percent in 2014. Increases in economic growth resulted mainly from</w:t>
      </w:r>
      <w:r w:rsidRPr="00DA14D5">
        <w:rPr>
          <w:sz w:val="20"/>
          <w:szCs w:val="20"/>
          <w:lang w:val="en-GB"/>
        </w:rPr>
        <w:br/>
        <w:t>an upturn in coffee production</w:t>
      </w:r>
      <w:r w:rsidR="00317B79">
        <w:rPr>
          <w:sz w:val="20"/>
          <w:szCs w:val="20"/>
          <w:lang w:val="en-GB"/>
        </w:rPr>
        <w:t xml:space="preserve">, </w:t>
      </w:r>
      <w:r w:rsidRPr="00DA14D5">
        <w:rPr>
          <w:sz w:val="20"/>
          <w:szCs w:val="20"/>
          <w:lang w:val="en-GB"/>
        </w:rPr>
        <w:t>large-scale construction of roads</w:t>
      </w:r>
      <w:r w:rsidR="00317B79">
        <w:rPr>
          <w:sz w:val="20"/>
          <w:szCs w:val="20"/>
          <w:lang w:val="en-GB"/>
        </w:rPr>
        <w:t>,</w:t>
      </w:r>
      <w:r w:rsidRPr="00DA14D5">
        <w:rPr>
          <w:sz w:val="20"/>
          <w:szCs w:val="20"/>
          <w:lang w:val="en-GB"/>
        </w:rPr>
        <w:t xml:space="preserve"> and establishment of </w:t>
      </w:r>
      <w:r w:rsidR="00F14651" w:rsidRPr="00DA14D5">
        <w:rPr>
          <w:sz w:val="20"/>
          <w:szCs w:val="20"/>
          <w:lang w:val="en-GB"/>
        </w:rPr>
        <w:t>fibre</w:t>
      </w:r>
      <w:r w:rsidR="00317B79">
        <w:rPr>
          <w:sz w:val="20"/>
          <w:szCs w:val="20"/>
          <w:lang w:val="en-GB"/>
        </w:rPr>
        <w:t>-</w:t>
      </w:r>
      <w:r w:rsidRPr="00DA14D5">
        <w:rPr>
          <w:sz w:val="20"/>
          <w:szCs w:val="20"/>
          <w:lang w:val="en-GB"/>
        </w:rPr>
        <w:t xml:space="preserve">optic networks. </w:t>
      </w:r>
    </w:p>
    <w:p w14:paraId="5D3752F8" w14:textId="6F007171" w:rsidR="00A85AED" w:rsidRPr="00017C79" w:rsidRDefault="00A85AED" w:rsidP="00351C40">
      <w:pPr>
        <w:spacing w:before="120" w:after="120" w:line="276" w:lineRule="auto"/>
        <w:jc w:val="both"/>
        <w:rPr>
          <w:sz w:val="20"/>
          <w:szCs w:val="20"/>
          <w:lang w:val="en-GB"/>
        </w:rPr>
      </w:pPr>
      <w:r w:rsidRPr="00DA14D5">
        <w:rPr>
          <w:sz w:val="20"/>
          <w:szCs w:val="20"/>
          <w:lang w:val="en-GB"/>
        </w:rPr>
        <w:t>Agriculture remains the main driver of Burundi’s economy. The sector contributes 43 percent of GDP</w:t>
      </w:r>
      <w:r w:rsidRPr="00017C79">
        <w:rPr>
          <w:rStyle w:val="Appelnotedebasdep"/>
          <w:sz w:val="20"/>
          <w:szCs w:val="20"/>
          <w:lang w:val="en-GB"/>
        </w:rPr>
        <w:footnoteReference w:id="1"/>
      </w:r>
      <w:r w:rsidRPr="00017C79">
        <w:rPr>
          <w:sz w:val="20"/>
          <w:szCs w:val="20"/>
          <w:lang w:val="en-GB"/>
        </w:rPr>
        <w:t>, 86 percent of export revenue and over 90 percent of employment in the country</w:t>
      </w:r>
      <w:r w:rsidRPr="00017C79">
        <w:rPr>
          <w:rStyle w:val="Appelnotedebasdep"/>
          <w:sz w:val="20"/>
          <w:szCs w:val="20"/>
          <w:lang w:val="en-GB"/>
        </w:rPr>
        <w:footnoteReference w:id="2"/>
      </w:r>
      <w:r w:rsidRPr="00017C79">
        <w:rPr>
          <w:sz w:val="20"/>
          <w:szCs w:val="20"/>
          <w:lang w:val="en-GB"/>
        </w:rPr>
        <w:t xml:space="preserve">. Bananas, sweet potatoes, beans, taro, maize and manioc are the staple crops, while coffee and tea are commercial/export products. Tropical fruits, flowers, sugar, cotton and vegetable are other potential products that have been recognized by the Ministry of Agriculture, Livestock &amp; Fisheries. </w:t>
      </w:r>
    </w:p>
    <w:p w14:paraId="2E76D055" w14:textId="69CB6BFA" w:rsidR="00A85AED" w:rsidRPr="00017C79" w:rsidRDefault="00A85AED" w:rsidP="00351C40">
      <w:pPr>
        <w:spacing w:before="120" w:after="120" w:line="276" w:lineRule="auto"/>
        <w:jc w:val="both"/>
        <w:rPr>
          <w:sz w:val="20"/>
          <w:szCs w:val="20"/>
          <w:lang w:val="en-GB"/>
        </w:rPr>
      </w:pPr>
      <w:r w:rsidRPr="00017C79">
        <w:rPr>
          <w:sz w:val="20"/>
          <w:szCs w:val="20"/>
          <w:lang w:val="en-GB"/>
        </w:rPr>
        <w:t>The second most contributing sector after agriculture is services (its GDP value add is 39 percent of the total in 2015)</w:t>
      </w:r>
      <w:r w:rsidR="00DD6113">
        <w:rPr>
          <w:sz w:val="20"/>
          <w:szCs w:val="20"/>
          <w:lang w:val="en-GB"/>
        </w:rPr>
        <w:t xml:space="preserve">. This sector </w:t>
      </w:r>
      <w:r w:rsidRPr="00017C79">
        <w:rPr>
          <w:sz w:val="20"/>
          <w:szCs w:val="20"/>
          <w:lang w:val="en-GB"/>
        </w:rPr>
        <w:t>expanded since 2005 due to investments in telecommunications. The sector has displayed a growth of 6</w:t>
      </w:r>
      <w:r w:rsidR="00DD6113">
        <w:rPr>
          <w:sz w:val="20"/>
          <w:szCs w:val="20"/>
          <w:lang w:val="en-GB"/>
        </w:rPr>
        <w:t>-</w:t>
      </w:r>
      <w:r w:rsidRPr="00017C79">
        <w:rPr>
          <w:sz w:val="20"/>
          <w:szCs w:val="20"/>
          <w:lang w:val="en-GB"/>
        </w:rPr>
        <w:t>8 percent in the last decade</w:t>
      </w:r>
      <w:r w:rsidRPr="00017C79">
        <w:rPr>
          <w:rStyle w:val="Appelnotedebasdep"/>
          <w:sz w:val="20"/>
          <w:szCs w:val="20"/>
          <w:lang w:val="en-GB"/>
        </w:rPr>
        <w:footnoteReference w:id="3"/>
      </w:r>
      <w:r w:rsidRPr="00017C79">
        <w:rPr>
          <w:sz w:val="20"/>
          <w:szCs w:val="20"/>
          <w:lang w:val="en-GB"/>
        </w:rPr>
        <w:t xml:space="preserve">. </w:t>
      </w:r>
    </w:p>
    <w:p w14:paraId="0DA7F273" w14:textId="75B857D9" w:rsidR="00A85AED" w:rsidRPr="00017C79" w:rsidRDefault="00A85AED" w:rsidP="00351C40">
      <w:pPr>
        <w:spacing w:before="120" w:after="120" w:line="276" w:lineRule="auto"/>
        <w:jc w:val="both"/>
        <w:rPr>
          <w:sz w:val="20"/>
          <w:szCs w:val="20"/>
          <w:lang w:val="en-GB"/>
        </w:rPr>
      </w:pPr>
      <w:r w:rsidRPr="00017C79">
        <w:rPr>
          <w:sz w:val="20"/>
          <w:szCs w:val="20"/>
          <w:lang w:val="en-GB"/>
        </w:rPr>
        <w:t>The manufacturing sector of Burundi is primarily driven by agro-processing, construction and mining. The growth of this sector is limited by structural factors such as small size of the country, landlocked territory, low human capital and political risk. Some of the key products manufactured include</w:t>
      </w:r>
      <w:r w:rsidR="007E478F" w:rsidRPr="00017C79">
        <w:rPr>
          <w:sz w:val="20"/>
          <w:szCs w:val="20"/>
          <w:lang w:val="en-GB"/>
        </w:rPr>
        <w:t xml:space="preserve"> </w:t>
      </w:r>
      <w:r w:rsidRPr="00017C79">
        <w:rPr>
          <w:sz w:val="20"/>
          <w:szCs w:val="20"/>
          <w:lang w:val="en-GB"/>
        </w:rPr>
        <w:t xml:space="preserve">beverages, soaps, sugar, flour and small volumes of food items. </w:t>
      </w:r>
    </w:p>
    <w:p w14:paraId="4388ED05" w14:textId="695D6B37" w:rsidR="004643B7" w:rsidRPr="00017C79" w:rsidRDefault="004643B7" w:rsidP="004643B7">
      <w:pPr>
        <w:spacing w:before="120" w:after="120" w:line="276" w:lineRule="auto"/>
        <w:jc w:val="both"/>
        <w:rPr>
          <w:b/>
          <w:i/>
          <w:color w:val="538135" w:themeColor="accent6" w:themeShade="BF"/>
          <w:sz w:val="20"/>
          <w:szCs w:val="20"/>
          <w:lang w:val="en-GB"/>
        </w:rPr>
      </w:pPr>
      <w:r w:rsidRPr="00017C79">
        <w:rPr>
          <w:b/>
          <w:i/>
          <w:color w:val="538135" w:themeColor="accent6" w:themeShade="BF"/>
          <w:sz w:val="20"/>
          <w:szCs w:val="20"/>
          <w:lang w:val="en-GB"/>
        </w:rPr>
        <w:t>Nevertheless, the country remains a net importer due to low levels of private sector development in potential export sectors. Coffee has been the key product contributing to the export bask</w:t>
      </w:r>
      <w:r w:rsidR="009C3F91" w:rsidRPr="00017C79">
        <w:rPr>
          <w:b/>
          <w:i/>
          <w:color w:val="538135" w:themeColor="accent6" w:themeShade="BF"/>
          <w:sz w:val="20"/>
          <w:szCs w:val="20"/>
          <w:lang w:val="en-GB"/>
        </w:rPr>
        <w:t xml:space="preserve">et, </w:t>
      </w:r>
      <w:r w:rsidR="00DD6113">
        <w:rPr>
          <w:b/>
          <w:i/>
          <w:color w:val="538135" w:themeColor="accent6" w:themeShade="BF"/>
          <w:sz w:val="20"/>
          <w:szCs w:val="20"/>
          <w:lang w:val="en-GB"/>
        </w:rPr>
        <w:t xml:space="preserve">but there is a need to </w:t>
      </w:r>
      <w:r w:rsidR="009C3F91" w:rsidRPr="00017C79">
        <w:rPr>
          <w:b/>
          <w:i/>
          <w:color w:val="538135" w:themeColor="accent6" w:themeShade="BF"/>
          <w:sz w:val="20"/>
          <w:szCs w:val="20"/>
          <w:lang w:val="en-GB"/>
        </w:rPr>
        <w:t>diversif</w:t>
      </w:r>
      <w:r w:rsidR="00DD6113">
        <w:rPr>
          <w:b/>
          <w:i/>
          <w:color w:val="538135" w:themeColor="accent6" w:themeShade="BF"/>
          <w:sz w:val="20"/>
          <w:szCs w:val="20"/>
          <w:lang w:val="en-GB"/>
        </w:rPr>
        <w:t>y</w:t>
      </w:r>
      <w:r w:rsidR="009C3F91" w:rsidRPr="00017C79">
        <w:rPr>
          <w:b/>
          <w:i/>
          <w:color w:val="538135" w:themeColor="accent6" w:themeShade="BF"/>
          <w:sz w:val="20"/>
          <w:szCs w:val="20"/>
          <w:lang w:val="en-GB"/>
        </w:rPr>
        <w:t xml:space="preserve"> products and markets</w:t>
      </w:r>
      <w:r w:rsidR="00DD6113">
        <w:rPr>
          <w:b/>
          <w:i/>
          <w:color w:val="538135" w:themeColor="accent6" w:themeShade="BF"/>
          <w:sz w:val="20"/>
          <w:szCs w:val="20"/>
          <w:lang w:val="en-GB"/>
        </w:rPr>
        <w:t>.</w:t>
      </w:r>
    </w:p>
    <w:p w14:paraId="00ECF217" w14:textId="3310C7CC" w:rsidR="004643B7" w:rsidRPr="00017DB9" w:rsidRDefault="004643B7" w:rsidP="00351C40">
      <w:pPr>
        <w:spacing w:before="120" w:after="120" w:line="276" w:lineRule="auto"/>
        <w:jc w:val="both"/>
        <w:rPr>
          <w:sz w:val="20"/>
          <w:szCs w:val="20"/>
          <w:lang w:val="en-GB"/>
        </w:rPr>
      </w:pPr>
      <w:r w:rsidRPr="00017C79">
        <w:rPr>
          <w:sz w:val="20"/>
          <w:szCs w:val="20"/>
          <w:lang w:val="en-GB"/>
        </w:rPr>
        <w:t xml:space="preserve">In terms of trade performance, Burundi has remained a net importer of goods for many years. In 2015, imports stood at </w:t>
      </w:r>
      <w:r w:rsidR="00DD6113">
        <w:rPr>
          <w:sz w:val="20"/>
          <w:szCs w:val="20"/>
          <w:lang w:val="en-GB"/>
        </w:rPr>
        <w:t>$</w:t>
      </w:r>
      <w:r w:rsidRPr="00017C79">
        <w:rPr>
          <w:sz w:val="20"/>
          <w:szCs w:val="20"/>
          <w:lang w:val="en-GB"/>
        </w:rPr>
        <w:t xml:space="preserve">560 Million as against exports of </w:t>
      </w:r>
      <w:r w:rsidR="00DD6113">
        <w:rPr>
          <w:sz w:val="20"/>
          <w:szCs w:val="20"/>
          <w:lang w:val="en-GB"/>
        </w:rPr>
        <w:t>$</w:t>
      </w:r>
      <w:r w:rsidRPr="00017C79">
        <w:rPr>
          <w:sz w:val="20"/>
          <w:szCs w:val="20"/>
          <w:lang w:val="en-GB"/>
        </w:rPr>
        <w:t>113 Million.</w:t>
      </w:r>
      <w:r w:rsidRPr="00017DB9">
        <w:rPr>
          <w:rStyle w:val="Appelnotedebasdep"/>
          <w:sz w:val="20"/>
          <w:szCs w:val="20"/>
          <w:lang w:val="en-GB"/>
        </w:rPr>
        <w:footnoteReference w:id="4"/>
      </w:r>
      <w:r w:rsidRPr="00017DB9">
        <w:rPr>
          <w:sz w:val="20"/>
          <w:szCs w:val="20"/>
          <w:lang w:val="en-GB"/>
        </w:rPr>
        <w:t xml:space="preserve"> Since 2011, imports have grown at 8 percent per annum </w:t>
      </w:r>
      <w:r w:rsidR="00E009A5" w:rsidRPr="00017DB9">
        <w:rPr>
          <w:sz w:val="20"/>
          <w:szCs w:val="20"/>
          <w:lang w:val="en-GB"/>
        </w:rPr>
        <w:t>whereas</w:t>
      </w:r>
      <w:r w:rsidRPr="00017DB9">
        <w:rPr>
          <w:sz w:val="20"/>
          <w:szCs w:val="20"/>
          <w:lang w:val="en-GB"/>
        </w:rPr>
        <w:t xml:space="preserve"> exports grew at only 1.9 percent. China, India, Tanzania and Kenya are key import partners when measured in value. Electrical machinery, vehicles, pharmaceutical products, iron and steel rods, fertilizers are the top import items</w:t>
      </w:r>
      <w:r w:rsidRPr="00017DB9">
        <w:rPr>
          <w:rStyle w:val="Appelnotedebasdep"/>
          <w:sz w:val="20"/>
          <w:szCs w:val="20"/>
          <w:lang w:val="en-GB"/>
        </w:rPr>
        <w:footnoteReference w:id="5"/>
      </w:r>
      <w:r w:rsidRPr="00017DB9">
        <w:rPr>
          <w:sz w:val="20"/>
          <w:szCs w:val="20"/>
          <w:lang w:val="en-GB"/>
        </w:rPr>
        <w:t>. Burundi’s export partners are DRC (accounting for 28 percent of total exports), Switzerland, UAE and Kenya. While coffee is the prime export product to US and EU markets followed by the East African countries; minerals are exported to DRC and UAE. Other items exported to DRC include beverages and soaps</w:t>
      </w:r>
      <w:r w:rsidRPr="00017DB9">
        <w:rPr>
          <w:rStyle w:val="Appelnotedebasdep"/>
          <w:sz w:val="20"/>
          <w:szCs w:val="20"/>
          <w:lang w:val="en-GB"/>
        </w:rPr>
        <w:footnoteReference w:id="6"/>
      </w:r>
      <w:r w:rsidRPr="00017DB9">
        <w:rPr>
          <w:sz w:val="20"/>
          <w:szCs w:val="20"/>
          <w:lang w:val="en-GB"/>
        </w:rPr>
        <w:t>. While there is no estimate of the volume of informal trade, Burundi exports tropical fruits, tomatoes, fish, palm o</w:t>
      </w:r>
      <w:r w:rsidR="009C3F91" w:rsidRPr="00017DB9">
        <w:rPr>
          <w:sz w:val="20"/>
          <w:szCs w:val="20"/>
          <w:lang w:val="en-GB"/>
        </w:rPr>
        <w:t xml:space="preserve">il and soap to DRC and Rwanda. </w:t>
      </w:r>
    </w:p>
    <w:p w14:paraId="62D9556E" w14:textId="3E6E71EC" w:rsidR="009C3F91" w:rsidRPr="00017DB9" w:rsidRDefault="009C3F91" w:rsidP="00351C40">
      <w:pPr>
        <w:spacing w:before="120" w:after="120" w:line="276" w:lineRule="auto"/>
        <w:jc w:val="both"/>
        <w:rPr>
          <w:b/>
          <w:i/>
          <w:color w:val="538135" w:themeColor="accent6" w:themeShade="BF"/>
          <w:sz w:val="20"/>
          <w:szCs w:val="20"/>
          <w:lang w:val="en-GB"/>
        </w:rPr>
      </w:pPr>
      <w:r w:rsidRPr="00017DB9">
        <w:rPr>
          <w:b/>
          <w:i/>
          <w:color w:val="538135" w:themeColor="accent6" w:themeShade="BF"/>
          <w:sz w:val="20"/>
          <w:szCs w:val="20"/>
          <w:lang w:val="en-GB"/>
        </w:rPr>
        <w:t xml:space="preserve">The recent political crisis </w:t>
      </w:r>
      <w:r w:rsidR="008B45AC" w:rsidRPr="00017DB9">
        <w:rPr>
          <w:b/>
          <w:i/>
          <w:color w:val="538135" w:themeColor="accent6" w:themeShade="BF"/>
          <w:sz w:val="20"/>
          <w:szCs w:val="20"/>
          <w:lang w:val="en-GB"/>
        </w:rPr>
        <w:t>depressed</w:t>
      </w:r>
      <w:r w:rsidRPr="00017DB9">
        <w:rPr>
          <w:b/>
          <w:i/>
          <w:color w:val="538135" w:themeColor="accent6" w:themeShade="BF"/>
          <w:sz w:val="20"/>
          <w:szCs w:val="20"/>
          <w:lang w:val="en-GB"/>
        </w:rPr>
        <w:t xml:space="preserve"> economic growth, posing a threat to sustainable private sector development and </w:t>
      </w:r>
      <w:r w:rsidR="00DD6113">
        <w:rPr>
          <w:b/>
          <w:i/>
          <w:color w:val="538135" w:themeColor="accent6" w:themeShade="BF"/>
          <w:sz w:val="20"/>
          <w:szCs w:val="20"/>
          <w:lang w:val="en-GB"/>
        </w:rPr>
        <w:t>creating an un</w:t>
      </w:r>
      <w:r w:rsidRPr="00017DB9">
        <w:rPr>
          <w:b/>
          <w:i/>
          <w:color w:val="538135" w:themeColor="accent6" w:themeShade="BF"/>
          <w:sz w:val="20"/>
          <w:szCs w:val="20"/>
          <w:lang w:val="en-GB"/>
        </w:rPr>
        <w:t>attractive business environment</w:t>
      </w:r>
      <w:r w:rsidR="00DD6113">
        <w:rPr>
          <w:b/>
          <w:i/>
          <w:color w:val="538135" w:themeColor="accent6" w:themeShade="BF"/>
          <w:sz w:val="20"/>
          <w:szCs w:val="20"/>
          <w:lang w:val="en-GB"/>
        </w:rPr>
        <w:t>.</w:t>
      </w:r>
    </w:p>
    <w:p w14:paraId="7F0CF114" w14:textId="3E4CCA01" w:rsidR="00A85AED" w:rsidRPr="00017DB9" w:rsidRDefault="00A85AED" w:rsidP="00351C40">
      <w:pPr>
        <w:spacing w:before="120" w:after="120" w:line="276" w:lineRule="auto"/>
        <w:jc w:val="both"/>
        <w:rPr>
          <w:sz w:val="20"/>
          <w:szCs w:val="20"/>
          <w:lang w:val="en-GB"/>
        </w:rPr>
      </w:pPr>
      <w:r w:rsidRPr="00017DB9">
        <w:rPr>
          <w:sz w:val="20"/>
          <w:szCs w:val="20"/>
          <w:lang w:val="en-GB"/>
        </w:rPr>
        <w:t xml:space="preserve">Despite improved performance in the last decade and </w:t>
      </w:r>
      <w:r w:rsidR="00DD6113">
        <w:rPr>
          <w:sz w:val="20"/>
          <w:szCs w:val="20"/>
          <w:lang w:val="en-GB"/>
        </w:rPr>
        <w:t xml:space="preserve">the </w:t>
      </w:r>
      <w:r w:rsidRPr="00017DB9">
        <w:rPr>
          <w:sz w:val="20"/>
          <w:szCs w:val="20"/>
          <w:lang w:val="en-GB"/>
        </w:rPr>
        <w:t xml:space="preserve">potential of the country, Burundi </w:t>
      </w:r>
      <w:r w:rsidR="00DD6113">
        <w:rPr>
          <w:sz w:val="20"/>
          <w:szCs w:val="20"/>
          <w:lang w:val="en-GB"/>
        </w:rPr>
        <w:t xml:space="preserve">has been </w:t>
      </w:r>
      <w:r w:rsidRPr="00017DB9">
        <w:rPr>
          <w:sz w:val="20"/>
          <w:szCs w:val="20"/>
          <w:lang w:val="en-GB"/>
        </w:rPr>
        <w:br/>
        <w:t>torn</w:t>
      </w:r>
      <w:r w:rsidR="008B45AC" w:rsidRPr="00017DB9">
        <w:rPr>
          <w:sz w:val="20"/>
          <w:szCs w:val="20"/>
          <w:lang w:val="en-GB"/>
        </w:rPr>
        <w:t xml:space="preserve"> apart</w:t>
      </w:r>
      <w:r w:rsidRPr="00017DB9">
        <w:rPr>
          <w:sz w:val="20"/>
          <w:szCs w:val="20"/>
          <w:lang w:val="en-GB"/>
        </w:rPr>
        <w:t xml:space="preserve"> by political issues. This severely impacted economic growth and social development</w:t>
      </w:r>
      <w:r w:rsidRPr="00017DB9">
        <w:rPr>
          <w:sz w:val="20"/>
          <w:szCs w:val="20"/>
          <w:lang w:val="en-GB"/>
        </w:rPr>
        <w:br/>
        <w:t xml:space="preserve">of the nation. As of 2014, 64.6 percent of the </w:t>
      </w:r>
      <w:r w:rsidR="00E009A5" w:rsidRPr="00017DB9">
        <w:rPr>
          <w:sz w:val="20"/>
          <w:szCs w:val="20"/>
          <w:lang w:val="en-GB"/>
        </w:rPr>
        <w:t>population lives</w:t>
      </w:r>
      <w:r w:rsidRPr="00017DB9">
        <w:rPr>
          <w:sz w:val="20"/>
          <w:szCs w:val="20"/>
          <w:lang w:val="en-GB"/>
        </w:rPr>
        <w:t xml:space="preserve"> below the poverty line</w:t>
      </w:r>
      <w:r w:rsidR="00DD6113">
        <w:rPr>
          <w:sz w:val="20"/>
          <w:szCs w:val="20"/>
          <w:lang w:val="en-GB"/>
        </w:rPr>
        <w:t xml:space="preserve">. The </w:t>
      </w:r>
      <w:r w:rsidRPr="00017DB9">
        <w:rPr>
          <w:sz w:val="20"/>
          <w:szCs w:val="20"/>
          <w:lang w:val="en-GB"/>
        </w:rPr>
        <w:t xml:space="preserve">income gap is widening between Burundi and its East African </w:t>
      </w:r>
      <w:r w:rsidR="008B45AC" w:rsidRPr="008B45AC">
        <w:rPr>
          <w:sz w:val="20"/>
          <w:szCs w:val="20"/>
          <w:lang w:val="en-GB"/>
        </w:rPr>
        <w:t>neighbours</w:t>
      </w:r>
      <w:r w:rsidRPr="00017DB9">
        <w:rPr>
          <w:sz w:val="20"/>
          <w:szCs w:val="20"/>
          <w:lang w:val="en-GB"/>
        </w:rPr>
        <w:t xml:space="preserve"> (Burundi’s per capita income is estimated to be </w:t>
      </w:r>
      <w:r w:rsidR="00DD6113">
        <w:rPr>
          <w:sz w:val="20"/>
          <w:szCs w:val="20"/>
          <w:lang w:val="en-GB"/>
        </w:rPr>
        <w:t>$</w:t>
      </w:r>
      <w:r w:rsidRPr="00017DB9">
        <w:rPr>
          <w:sz w:val="20"/>
          <w:szCs w:val="20"/>
          <w:lang w:val="en-GB"/>
        </w:rPr>
        <w:t xml:space="preserve">260 </w:t>
      </w:r>
      <w:r w:rsidRPr="00017DB9">
        <w:rPr>
          <w:sz w:val="20"/>
          <w:szCs w:val="20"/>
          <w:lang w:val="en-GB"/>
        </w:rPr>
        <w:lastRenderedPageBreak/>
        <w:t xml:space="preserve">as against the EAC average of </w:t>
      </w:r>
      <w:r w:rsidR="00DD6113">
        <w:rPr>
          <w:sz w:val="20"/>
          <w:szCs w:val="20"/>
          <w:lang w:val="en-GB"/>
        </w:rPr>
        <w:t>$</w:t>
      </w:r>
      <w:r w:rsidRPr="00017DB9">
        <w:rPr>
          <w:sz w:val="20"/>
          <w:szCs w:val="20"/>
          <w:lang w:val="en-GB"/>
        </w:rPr>
        <w:t>800)</w:t>
      </w:r>
      <w:r w:rsidRPr="00017DB9">
        <w:rPr>
          <w:rStyle w:val="Appelnotedebasdep"/>
          <w:sz w:val="20"/>
          <w:szCs w:val="20"/>
          <w:lang w:val="en-GB"/>
        </w:rPr>
        <w:footnoteReference w:id="7"/>
      </w:r>
      <w:r w:rsidRPr="00017DB9">
        <w:rPr>
          <w:sz w:val="20"/>
          <w:szCs w:val="20"/>
          <w:lang w:val="en-GB"/>
        </w:rPr>
        <w:t>. Burundi’s business climate remains challenging, which is also shown by its World Bank Doing Business Rank, where it l</w:t>
      </w:r>
      <w:r w:rsidR="00DD6113">
        <w:rPr>
          <w:sz w:val="20"/>
          <w:szCs w:val="20"/>
          <w:lang w:val="en-GB"/>
        </w:rPr>
        <w:t>ay</w:t>
      </w:r>
      <w:r w:rsidRPr="00017DB9">
        <w:rPr>
          <w:sz w:val="20"/>
          <w:szCs w:val="20"/>
          <w:lang w:val="en-GB"/>
        </w:rPr>
        <w:t xml:space="preserve"> in 152nd position in 2015. The political crisis displaced more than 400,000 people</w:t>
      </w:r>
      <w:r w:rsidRPr="00017DB9">
        <w:rPr>
          <w:rStyle w:val="Appelnotedebasdep"/>
          <w:sz w:val="20"/>
          <w:szCs w:val="20"/>
          <w:lang w:val="en-GB"/>
        </w:rPr>
        <w:footnoteReference w:id="8"/>
      </w:r>
      <w:r w:rsidR="00DD6113">
        <w:rPr>
          <w:sz w:val="20"/>
          <w:szCs w:val="20"/>
          <w:lang w:val="en-GB"/>
        </w:rPr>
        <w:t>.</w:t>
      </w:r>
      <w:r w:rsidR="009A0108" w:rsidRPr="00017DB9">
        <w:rPr>
          <w:sz w:val="20"/>
          <w:szCs w:val="20"/>
          <w:lang w:val="en-GB"/>
        </w:rPr>
        <w:t xml:space="preserve"> </w:t>
      </w:r>
      <w:r w:rsidR="00DD6113">
        <w:rPr>
          <w:sz w:val="20"/>
          <w:szCs w:val="20"/>
          <w:lang w:val="en-GB"/>
        </w:rPr>
        <w:t>N</w:t>
      </w:r>
      <w:r w:rsidRPr="00017DB9">
        <w:rPr>
          <w:sz w:val="20"/>
          <w:szCs w:val="20"/>
          <w:lang w:val="en-GB"/>
        </w:rPr>
        <w:t>et FDI inflows reduced to 1.6 percent of GDP in 2015, as against 4.3 percent in 2013</w:t>
      </w:r>
      <w:r w:rsidRPr="00017DB9">
        <w:rPr>
          <w:rStyle w:val="Appelnotedebasdep"/>
          <w:sz w:val="20"/>
          <w:szCs w:val="20"/>
          <w:lang w:val="en-GB"/>
        </w:rPr>
        <w:footnoteReference w:id="9"/>
      </w:r>
      <w:r w:rsidRPr="00017DB9">
        <w:rPr>
          <w:sz w:val="20"/>
          <w:szCs w:val="20"/>
          <w:lang w:val="en-GB"/>
        </w:rPr>
        <w:t>.</w:t>
      </w:r>
    </w:p>
    <w:p w14:paraId="2DB25DC0" w14:textId="202C0923" w:rsidR="00047201" w:rsidRPr="00017DB9" w:rsidRDefault="00084E4C" w:rsidP="00351C40">
      <w:pPr>
        <w:spacing w:before="120" w:after="120" w:line="276" w:lineRule="auto"/>
        <w:jc w:val="both"/>
        <w:rPr>
          <w:b/>
          <w:i/>
          <w:color w:val="538135" w:themeColor="accent6" w:themeShade="BF"/>
          <w:sz w:val="20"/>
          <w:szCs w:val="20"/>
          <w:lang w:val="en-GB"/>
        </w:rPr>
      </w:pPr>
      <w:r w:rsidRPr="00017DB9">
        <w:rPr>
          <w:b/>
          <w:i/>
          <w:color w:val="538135" w:themeColor="accent6" w:themeShade="BF"/>
          <w:sz w:val="20"/>
          <w:szCs w:val="20"/>
          <w:lang w:val="en-GB"/>
        </w:rPr>
        <w:t>To establish sustainable</w:t>
      </w:r>
      <w:r w:rsidR="00827ADC" w:rsidRPr="00017DB9">
        <w:rPr>
          <w:b/>
          <w:i/>
          <w:color w:val="538135" w:themeColor="accent6" w:themeShade="BF"/>
          <w:sz w:val="20"/>
          <w:szCs w:val="20"/>
          <w:lang w:val="en-GB"/>
        </w:rPr>
        <w:t xml:space="preserve"> </w:t>
      </w:r>
      <w:r w:rsidR="001E1CE6" w:rsidRPr="00017DB9">
        <w:rPr>
          <w:b/>
          <w:i/>
          <w:color w:val="538135" w:themeColor="accent6" w:themeShade="BF"/>
          <w:sz w:val="20"/>
          <w:szCs w:val="20"/>
          <w:lang w:val="en-GB"/>
        </w:rPr>
        <w:t>private sector led development in Burundi’s fragile context, a</w:t>
      </w:r>
      <w:r w:rsidRPr="00017DB9">
        <w:rPr>
          <w:b/>
          <w:i/>
          <w:color w:val="538135" w:themeColor="accent6" w:themeShade="BF"/>
          <w:sz w:val="20"/>
          <w:szCs w:val="20"/>
          <w:lang w:val="en-GB"/>
        </w:rPr>
        <w:t xml:space="preserve">n integrated approach is required that would include export diversification, cross border trade with </w:t>
      </w:r>
      <w:r w:rsidR="008B45AC" w:rsidRPr="008B45AC">
        <w:rPr>
          <w:b/>
          <w:i/>
          <w:color w:val="538135" w:themeColor="accent6" w:themeShade="BF"/>
          <w:sz w:val="20"/>
          <w:szCs w:val="20"/>
          <w:lang w:val="en-GB"/>
        </w:rPr>
        <w:t>neighbours</w:t>
      </w:r>
      <w:r w:rsidRPr="00017DB9">
        <w:rPr>
          <w:b/>
          <w:i/>
          <w:color w:val="538135" w:themeColor="accent6" w:themeShade="BF"/>
          <w:sz w:val="20"/>
          <w:szCs w:val="20"/>
          <w:lang w:val="en-GB"/>
        </w:rPr>
        <w:t xml:space="preserve"> and strengthening women </w:t>
      </w:r>
      <w:r w:rsidR="00DD6113">
        <w:rPr>
          <w:b/>
          <w:i/>
          <w:color w:val="538135" w:themeColor="accent6" w:themeShade="BF"/>
          <w:sz w:val="20"/>
          <w:szCs w:val="20"/>
          <w:lang w:val="en-GB"/>
        </w:rPr>
        <w:t xml:space="preserve">in </w:t>
      </w:r>
      <w:r w:rsidRPr="00017DB9">
        <w:rPr>
          <w:b/>
          <w:i/>
          <w:color w:val="538135" w:themeColor="accent6" w:themeShade="BF"/>
          <w:sz w:val="20"/>
          <w:szCs w:val="20"/>
          <w:lang w:val="en-GB"/>
        </w:rPr>
        <w:t>trade</w:t>
      </w:r>
      <w:r w:rsidR="00DD6113">
        <w:rPr>
          <w:b/>
          <w:i/>
          <w:color w:val="538135" w:themeColor="accent6" w:themeShade="BF"/>
          <w:sz w:val="20"/>
          <w:szCs w:val="20"/>
          <w:lang w:val="en-GB"/>
        </w:rPr>
        <w:t>.</w:t>
      </w:r>
      <w:r w:rsidRPr="00017DB9">
        <w:rPr>
          <w:b/>
          <w:i/>
          <w:color w:val="538135" w:themeColor="accent6" w:themeShade="BF"/>
          <w:sz w:val="20"/>
          <w:szCs w:val="20"/>
          <w:lang w:val="en-GB"/>
        </w:rPr>
        <w:t xml:space="preserve"> </w:t>
      </w:r>
    </w:p>
    <w:p w14:paraId="03D39A27" w14:textId="1B2AEFAA" w:rsidR="007E478F" w:rsidRPr="00017DB9" w:rsidRDefault="007E478F" w:rsidP="00351C40">
      <w:pPr>
        <w:spacing w:before="120" w:after="120" w:line="276" w:lineRule="auto"/>
        <w:jc w:val="both"/>
        <w:rPr>
          <w:sz w:val="20"/>
          <w:szCs w:val="20"/>
          <w:lang w:val="en-GB"/>
        </w:rPr>
      </w:pPr>
      <w:r w:rsidRPr="00017DB9">
        <w:rPr>
          <w:sz w:val="20"/>
          <w:szCs w:val="20"/>
          <w:lang w:val="en-GB"/>
        </w:rPr>
        <w:t xml:space="preserve">Given Burundi’s narrow trade basket, there is a need to leverage the existing potential in agriculture and industrial sectors to diversify exports (beyond minerals, coffee and tea) and explore alternate sources of revenue for youth. </w:t>
      </w:r>
    </w:p>
    <w:p w14:paraId="2B7C32B7" w14:textId="14B69FDF" w:rsidR="00643DB0" w:rsidRPr="00017DB9" w:rsidRDefault="00762D6A" w:rsidP="00351C40">
      <w:pPr>
        <w:spacing w:before="120" w:after="120" w:line="276" w:lineRule="auto"/>
        <w:jc w:val="both"/>
        <w:rPr>
          <w:sz w:val="20"/>
          <w:szCs w:val="20"/>
          <w:lang w:val="en-GB"/>
        </w:rPr>
      </w:pPr>
      <w:r w:rsidRPr="00017DB9">
        <w:rPr>
          <w:sz w:val="20"/>
          <w:szCs w:val="20"/>
          <w:lang w:val="en-GB"/>
        </w:rPr>
        <w:t>TMEA</w:t>
      </w:r>
      <w:r w:rsidR="007E478F" w:rsidRPr="00017DB9">
        <w:rPr>
          <w:sz w:val="20"/>
          <w:szCs w:val="20"/>
          <w:lang w:val="en-GB"/>
        </w:rPr>
        <w:t xml:space="preserve"> </w:t>
      </w:r>
      <w:r w:rsidR="00DD6113">
        <w:rPr>
          <w:sz w:val="20"/>
          <w:szCs w:val="20"/>
          <w:lang w:val="en-GB"/>
        </w:rPr>
        <w:t xml:space="preserve">seeks </w:t>
      </w:r>
      <w:r w:rsidR="007E478F" w:rsidRPr="00017DB9">
        <w:rPr>
          <w:sz w:val="20"/>
          <w:szCs w:val="20"/>
          <w:lang w:val="en-GB"/>
        </w:rPr>
        <w:t>to support Burundi in redefining its trade strategy by strengthening new export potential value chains, enhancing cross border trade with DRC and increasing its penetration in regional market</w:t>
      </w:r>
      <w:r w:rsidR="00DD6113">
        <w:rPr>
          <w:sz w:val="20"/>
          <w:szCs w:val="20"/>
          <w:lang w:val="en-GB"/>
        </w:rPr>
        <w:t>s</w:t>
      </w:r>
      <w:r w:rsidR="007E478F" w:rsidRPr="00017DB9">
        <w:rPr>
          <w:sz w:val="20"/>
          <w:szCs w:val="20"/>
          <w:lang w:val="en-GB"/>
        </w:rPr>
        <w:t>. The overall vision is to improve the country’s trade balance in a phase</w:t>
      </w:r>
      <w:r w:rsidR="007E21FC" w:rsidRPr="00017DB9">
        <w:rPr>
          <w:sz w:val="20"/>
          <w:szCs w:val="20"/>
          <w:lang w:val="en-GB"/>
        </w:rPr>
        <w:t>d</w:t>
      </w:r>
      <w:r w:rsidR="007E478F" w:rsidRPr="00017DB9">
        <w:rPr>
          <w:sz w:val="20"/>
          <w:szCs w:val="20"/>
          <w:lang w:val="en-GB"/>
        </w:rPr>
        <w:t xml:space="preserve"> manner, creat</w:t>
      </w:r>
      <w:r w:rsidR="00DD6113">
        <w:rPr>
          <w:sz w:val="20"/>
          <w:szCs w:val="20"/>
          <w:lang w:val="en-GB"/>
        </w:rPr>
        <w:t xml:space="preserve">ing </w:t>
      </w:r>
      <w:r w:rsidR="007E478F" w:rsidRPr="00017DB9">
        <w:rPr>
          <w:sz w:val="20"/>
          <w:szCs w:val="20"/>
          <w:lang w:val="en-GB"/>
        </w:rPr>
        <w:t xml:space="preserve">jobs </w:t>
      </w:r>
      <w:r w:rsidR="00725D1E" w:rsidRPr="00017DB9">
        <w:rPr>
          <w:sz w:val="20"/>
          <w:szCs w:val="20"/>
          <w:lang w:val="en-GB"/>
        </w:rPr>
        <w:t>for traders and distributors, promot</w:t>
      </w:r>
      <w:r w:rsidR="00DD6113">
        <w:rPr>
          <w:sz w:val="20"/>
          <w:szCs w:val="20"/>
          <w:lang w:val="en-GB"/>
        </w:rPr>
        <w:t xml:space="preserve">ing </w:t>
      </w:r>
      <w:r w:rsidR="00725D1E" w:rsidRPr="00017DB9">
        <w:rPr>
          <w:sz w:val="20"/>
          <w:szCs w:val="20"/>
          <w:lang w:val="en-GB"/>
        </w:rPr>
        <w:t>sustainable women owned businesses, increas</w:t>
      </w:r>
      <w:r w:rsidR="00DD6113">
        <w:rPr>
          <w:sz w:val="20"/>
          <w:szCs w:val="20"/>
          <w:lang w:val="en-GB"/>
        </w:rPr>
        <w:t xml:space="preserve">ing </w:t>
      </w:r>
      <w:r w:rsidR="00725D1E" w:rsidRPr="00017DB9">
        <w:rPr>
          <w:sz w:val="20"/>
          <w:szCs w:val="20"/>
          <w:lang w:val="en-GB"/>
        </w:rPr>
        <w:t>incomes and</w:t>
      </w:r>
      <w:r w:rsidR="00A648C2" w:rsidRPr="00017DB9">
        <w:rPr>
          <w:sz w:val="20"/>
          <w:szCs w:val="20"/>
          <w:lang w:val="en-GB"/>
        </w:rPr>
        <w:t xml:space="preserve"> reduc</w:t>
      </w:r>
      <w:r w:rsidR="00DD6113">
        <w:rPr>
          <w:sz w:val="20"/>
          <w:szCs w:val="20"/>
          <w:lang w:val="en-GB"/>
        </w:rPr>
        <w:t xml:space="preserve">ing </w:t>
      </w:r>
      <w:r w:rsidR="00A648C2" w:rsidRPr="00017DB9">
        <w:rPr>
          <w:sz w:val="20"/>
          <w:szCs w:val="20"/>
          <w:lang w:val="en-GB"/>
        </w:rPr>
        <w:t>poverty</w:t>
      </w:r>
      <w:r w:rsidR="00DD6113">
        <w:rPr>
          <w:sz w:val="20"/>
          <w:szCs w:val="20"/>
          <w:lang w:val="en-GB"/>
        </w:rPr>
        <w:t>.</w:t>
      </w:r>
    </w:p>
    <w:p w14:paraId="136E08DC" w14:textId="0AE89FAA" w:rsidR="006E72DF" w:rsidRPr="00017DB9" w:rsidRDefault="006E72DF" w:rsidP="008A0910">
      <w:pPr>
        <w:spacing w:line="276" w:lineRule="auto"/>
        <w:jc w:val="both"/>
        <w:rPr>
          <w:color w:val="000000" w:themeColor="text1"/>
          <w:sz w:val="20"/>
          <w:szCs w:val="18"/>
          <w:lang w:val="en-GB"/>
        </w:rPr>
      </w:pPr>
    </w:p>
    <w:p w14:paraId="388DED12" w14:textId="16D3A04D" w:rsidR="00D67C16" w:rsidRPr="00017DB9" w:rsidRDefault="00B50B47" w:rsidP="00E84103">
      <w:pPr>
        <w:pStyle w:val="Titre1"/>
        <w:numPr>
          <w:ilvl w:val="0"/>
          <w:numId w:val="13"/>
        </w:numPr>
        <w:rPr>
          <w:sz w:val="28"/>
          <w:lang w:val="en-GB"/>
        </w:rPr>
      </w:pPr>
      <w:bookmarkStart w:id="11" w:name="_Toc485072770"/>
      <w:bookmarkStart w:id="12" w:name="_Toc486252225"/>
      <w:r w:rsidRPr="00017DB9">
        <w:rPr>
          <w:sz w:val="28"/>
          <w:lang w:val="en-GB"/>
        </w:rPr>
        <w:t>Sector analysis and constraints</w:t>
      </w:r>
      <w:bookmarkEnd w:id="11"/>
      <w:bookmarkEnd w:id="12"/>
      <w:r w:rsidR="0085776A" w:rsidRPr="00017DB9">
        <w:rPr>
          <w:sz w:val="28"/>
          <w:lang w:val="en-GB"/>
        </w:rPr>
        <w:t xml:space="preserve"> </w:t>
      </w:r>
    </w:p>
    <w:p w14:paraId="73D80F99" w14:textId="7972AADC" w:rsidR="00BB789E" w:rsidRPr="00017DB9" w:rsidRDefault="00B50B47" w:rsidP="00BB789E">
      <w:pPr>
        <w:shd w:val="clear" w:color="auto" w:fill="92D050"/>
        <w:spacing w:before="120" w:after="120" w:line="276" w:lineRule="auto"/>
        <w:jc w:val="both"/>
        <w:rPr>
          <w:b/>
          <w:sz w:val="20"/>
          <w:szCs w:val="18"/>
          <w:lang w:val="en-GB"/>
        </w:rPr>
      </w:pPr>
      <w:r w:rsidRPr="00017DB9">
        <w:rPr>
          <w:b/>
          <w:sz w:val="20"/>
          <w:szCs w:val="18"/>
          <w:lang w:val="en-GB"/>
        </w:rPr>
        <w:t>1.</w:t>
      </w:r>
      <w:r w:rsidR="00BB789E" w:rsidRPr="00017DB9">
        <w:rPr>
          <w:b/>
          <w:sz w:val="20"/>
          <w:szCs w:val="18"/>
          <w:lang w:val="en-GB"/>
        </w:rPr>
        <w:t xml:space="preserve"> </w:t>
      </w:r>
      <w:r w:rsidR="003E2072" w:rsidRPr="00017DB9">
        <w:rPr>
          <w:b/>
          <w:sz w:val="20"/>
          <w:szCs w:val="18"/>
          <w:lang w:val="en-GB"/>
        </w:rPr>
        <w:t>Trade</w:t>
      </w:r>
      <w:r w:rsidRPr="00017DB9">
        <w:rPr>
          <w:b/>
          <w:sz w:val="20"/>
          <w:szCs w:val="18"/>
          <w:lang w:val="en-GB"/>
        </w:rPr>
        <w:t xml:space="preserve"> Hub </w:t>
      </w:r>
      <w:r w:rsidR="001C3574" w:rsidRPr="00017DB9">
        <w:rPr>
          <w:b/>
          <w:sz w:val="20"/>
          <w:szCs w:val="18"/>
          <w:lang w:val="en-GB"/>
        </w:rPr>
        <w:t>sub-sectors</w:t>
      </w:r>
      <w:r w:rsidRPr="00017DB9">
        <w:rPr>
          <w:b/>
          <w:sz w:val="20"/>
          <w:szCs w:val="18"/>
          <w:lang w:val="en-GB"/>
        </w:rPr>
        <w:t xml:space="preserve"> </w:t>
      </w:r>
    </w:p>
    <w:p w14:paraId="29BAC316" w14:textId="77B2BEFD" w:rsidR="00C54D52" w:rsidRPr="00017DB9" w:rsidRDefault="00153833" w:rsidP="00957F61">
      <w:pPr>
        <w:spacing w:before="120" w:after="120" w:line="276" w:lineRule="auto"/>
        <w:jc w:val="both"/>
        <w:rPr>
          <w:sz w:val="20"/>
          <w:szCs w:val="18"/>
          <w:lang w:val="en-GB"/>
        </w:rPr>
      </w:pPr>
      <w:r w:rsidRPr="00017DB9">
        <w:rPr>
          <w:sz w:val="20"/>
          <w:szCs w:val="18"/>
          <w:lang w:val="en-GB"/>
        </w:rPr>
        <w:t xml:space="preserve">These </w:t>
      </w:r>
      <w:r w:rsidR="001C3574" w:rsidRPr="00017DB9">
        <w:rPr>
          <w:sz w:val="20"/>
          <w:szCs w:val="18"/>
          <w:lang w:val="en-GB"/>
        </w:rPr>
        <w:t>sub-sectors</w:t>
      </w:r>
      <w:r w:rsidRPr="00017DB9">
        <w:rPr>
          <w:sz w:val="20"/>
          <w:szCs w:val="18"/>
          <w:lang w:val="en-GB"/>
        </w:rPr>
        <w:t xml:space="preserve"> face significant constraints in quality, skills of manpower, available technology, growth of investments and most importantly market linkages. These constraints limit the volume of production and hence exports to DRC and regional markets.</w:t>
      </w:r>
      <w:r w:rsidR="002807FF" w:rsidRPr="00017DB9">
        <w:rPr>
          <w:sz w:val="20"/>
          <w:szCs w:val="18"/>
          <w:lang w:val="en-GB"/>
        </w:rPr>
        <w:t xml:space="preserve"> Below is just an outline of the constraints in these value chains, while more details are provided in the TMEA Study Report on Growth Hub. </w:t>
      </w:r>
    </w:p>
    <w:p w14:paraId="3E14E21A" w14:textId="42B0047F" w:rsidR="000E4022" w:rsidRPr="00017DB9" w:rsidRDefault="003C368D" w:rsidP="00B31092">
      <w:pPr>
        <w:shd w:val="clear" w:color="auto" w:fill="4472C4" w:themeFill="accent5"/>
        <w:spacing w:before="120" w:after="120" w:line="276" w:lineRule="auto"/>
        <w:jc w:val="both"/>
        <w:rPr>
          <w:b/>
          <w:color w:val="FFFFFF" w:themeColor="background1"/>
          <w:sz w:val="20"/>
          <w:szCs w:val="18"/>
          <w:lang w:val="en-GB"/>
        </w:rPr>
      </w:pPr>
      <w:r w:rsidRPr="00017DB9">
        <w:rPr>
          <w:b/>
          <w:color w:val="FFFFFF" w:themeColor="background1"/>
          <w:sz w:val="20"/>
          <w:szCs w:val="18"/>
          <w:lang w:val="en-GB"/>
        </w:rPr>
        <w:t xml:space="preserve">Fisheries </w:t>
      </w:r>
    </w:p>
    <w:p w14:paraId="72E883F3" w14:textId="13C07C2D" w:rsidR="003C368D" w:rsidRPr="00047D7B" w:rsidRDefault="003C368D" w:rsidP="003C368D">
      <w:pPr>
        <w:spacing w:line="276" w:lineRule="auto"/>
        <w:jc w:val="both"/>
        <w:rPr>
          <w:sz w:val="20"/>
          <w:szCs w:val="18"/>
          <w:lang w:val="en-GB"/>
        </w:rPr>
      </w:pPr>
      <w:r w:rsidRPr="00017DB9">
        <w:rPr>
          <w:sz w:val="20"/>
          <w:szCs w:val="18"/>
          <w:lang w:val="en-GB"/>
        </w:rPr>
        <w:t>Fish production in Burundi is dominated by Lake Tangan</w:t>
      </w:r>
      <w:r w:rsidR="002807FF" w:rsidRPr="00017DB9">
        <w:rPr>
          <w:sz w:val="20"/>
          <w:szCs w:val="18"/>
          <w:lang w:val="en-GB"/>
        </w:rPr>
        <w:t>yika which it shares with the DRC</w:t>
      </w:r>
      <w:r w:rsidRPr="00017DB9">
        <w:rPr>
          <w:sz w:val="20"/>
          <w:szCs w:val="18"/>
          <w:lang w:val="en-GB"/>
        </w:rPr>
        <w:t>, Tanzania and Zambia. The waters under the jurisdiction of Burundi make up about 8% of the lake and are restric</w:t>
      </w:r>
      <w:r w:rsidR="002807FF" w:rsidRPr="00017DB9">
        <w:rPr>
          <w:sz w:val="20"/>
          <w:szCs w:val="18"/>
          <w:lang w:val="en-GB"/>
        </w:rPr>
        <w:t xml:space="preserve">ted to the northern coastline. </w:t>
      </w:r>
      <w:r w:rsidRPr="00017DB9">
        <w:rPr>
          <w:sz w:val="20"/>
          <w:szCs w:val="18"/>
          <w:lang w:val="en-GB"/>
        </w:rPr>
        <w:t>The sector plays an important role in the economic and social life in Burundi. It contributes to about 6.3% of annual GDP (as of 2014)</w:t>
      </w:r>
      <w:r w:rsidRPr="00047D7B">
        <w:rPr>
          <w:rStyle w:val="Appelnotedebasdep"/>
          <w:sz w:val="20"/>
          <w:szCs w:val="18"/>
          <w:lang w:val="en-GB"/>
        </w:rPr>
        <w:footnoteReference w:id="10"/>
      </w:r>
      <w:r w:rsidRPr="00047D7B">
        <w:rPr>
          <w:sz w:val="20"/>
          <w:szCs w:val="18"/>
          <w:lang w:val="en-GB"/>
        </w:rPr>
        <w:t xml:space="preserve"> and employs about 200,000 households. It also is a key source of nutritional value for the citizens providing 60% of proteins to their daily diet. It is considered that the annual production of fish is regressively reducing in Burundi due to low grade fishing methods which are fast depleting resources and raising environmental challenges. Furthermore, the industry remains under developed and has not exploited its potential for exports to regional and foreign markets. Several factors including lack of technology and skills, awareness on quality standards and access to markets, poor transportation and storage facilities contribute to it. </w:t>
      </w:r>
    </w:p>
    <w:p w14:paraId="5D1B047A" w14:textId="07B0BE73" w:rsidR="003C368D" w:rsidRPr="00047D7B" w:rsidRDefault="002807FF" w:rsidP="003C368D">
      <w:pPr>
        <w:spacing w:line="276" w:lineRule="auto"/>
        <w:jc w:val="both"/>
        <w:rPr>
          <w:sz w:val="20"/>
          <w:szCs w:val="18"/>
          <w:lang w:val="en-GB"/>
        </w:rPr>
      </w:pPr>
      <w:r w:rsidRPr="00047D7B">
        <w:rPr>
          <w:sz w:val="20"/>
          <w:szCs w:val="18"/>
          <w:lang w:val="en-GB"/>
        </w:rPr>
        <w:t xml:space="preserve">(a) </w:t>
      </w:r>
      <w:r w:rsidR="00CD11A1" w:rsidRPr="00047D7B">
        <w:rPr>
          <w:b/>
          <w:sz w:val="20"/>
          <w:szCs w:val="18"/>
          <w:lang w:val="en-GB"/>
        </w:rPr>
        <w:t>Weak institutional capacity amongst Beach Management Units</w:t>
      </w:r>
      <w:r w:rsidR="00CD11A1" w:rsidRPr="00047D7B">
        <w:rPr>
          <w:sz w:val="20"/>
          <w:szCs w:val="18"/>
          <w:lang w:val="en-GB"/>
        </w:rPr>
        <w:t xml:space="preserve"> </w:t>
      </w:r>
      <w:r w:rsidR="00EF0AD5" w:rsidRPr="00047D7B">
        <w:rPr>
          <w:sz w:val="20"/>
          <w:szCs w:val="18"/>
          <w:lang w:val="en-GB"/>
        </w:rPr>
        <w:t xml:space="preserve">has led to poor </w:t>
      </w:r>
      <w:r w:rsidRPr="00047D7B">
        <w:rPr>
          <w:sz w:val="20"/>
          <w:szCs w:val="18"/>
          <w:lang w:val="en-GB"/>
        </w:rPr>
        <w:t xml:space="preserve">surveillance along Lake Tanganyika and </w:t>
      </w:r>
      <w:r w:rsidR="00EF0AD5" w:rsidRPr="00047D7B">
        <w:rPr>
          <w:sz w:val="20"/>
          <w:szCs w:val="18"/>
          <w:lang w:val="en-GB"/>
        </w:rPr>
        <w:t>m</w:t>
      </w:r>
      <w:r w:rsidRPr="00047D7B">
        <w:rPr>
          <w:sz w:val="20"/>
          <w:szCs w:val="18"/>
          <w:lang w:val="en-GB"/>
        </w:rPr>
        <w:t>anagement of fishing practice</w:t>
      </w:r>
    </w:p>
    <w:p w14:paraId="024CB7D3" w14:textId="3F16D486" w:rsidR="003C368D" w:rsidRPr="00047D7B" w:rsidRDefault="002807FF" w:rsidP="003C368D">
      <w:pPr>
        <w:spacing w:line="276" w:lineRule="auto"/>
        <w:jc w:val="both"/>
        <w:rPr>
          <w:sz w:val="20"/>
          <w:szCs w:val="18"/>
          <w:lang w:val="en-GB"/>
        </w:rPr>
      </w:pPr>
      <w:r w:rsidRPr="00047D7B">
        <w:rPr>
          <w:sz w:val="20"/>
          <w:szCs w:val="18"/>
          <w:lang w:val="en-GB"/>
        </w:rPr>
        <w:t xml:space="preserve">(b) </w:t>
      </w:r>
      <w:r w:rsidRPr="00047D7B">
        <w:rPr>
          <w:b/>
          <w:sz w:val="20"/>
          <w:szCs w:val="18"/>
          <w:lang w:val="en-GB"/>
        </w:rPr>
        <w:t>U</w:t>
      </w:r>
      <w:r w:rsidR="000A71FE" w:rsidRPr="00047D7B">
        <w:rPr>
          <w:b/>
          <w:sz w:val="20"/>
          <w:szCs w:val="18"/>
          <w:lang w:val="en-GB"/>
        </w:rPr>
        <w:t xml:space="preserve">se of </w:t>
      </w:r>
      <w:r w:rsidR="00191F17" w:rsidRPr="00047D7B">
        <w:rPr>
          <w:b/>
          <w:sz w:val="20"/>
          <w:szCs w:val="18"/>
          <w:lang w:val="en-GB"/>
        </w:rPr>
        <w:t>traditional fishing m</w:t>
      </w:r>
      <w:r w:rsidR="000A71FE" w:rsidRPr="00047D7B">
        <w:rPr>
          <w:b/>
          <w:sz w:val="20"/>
          <w:szCs w:val="18"/>
          <w:lang w:val="en-GB"/>
        </w:rPr>
        <w:t xml:space="preserve">ethods </w:t>
      </w:r>
      <w:r w:rsidR="00191F17" w:rsidRPr="00047D7B">
        <w:rPr>
          <w:b/>
          <w:sz w:val="20"/>
          <w:szCs w:val="18"/>
          <w:lang w:val="en-GB"/>
        </w:rPr>
        <w:t>has increased substantially</w:t>
      </w:r>
      <w:r w:rsidRPr="00047D7B">
        <w:rPr>
          <w:b/>
          <w:sz w:val="20"/>
          <w:szCs w:val="18"/>
          <w:lang w:val="en-GB"/>
        </w:rPr>
        <w:t xml:space="preserve"> raising environmental concerns.</w:t>
      </w:r>
      <w:r w:rsidRPr="00047D7B">
        <w:rPr>
          <w:sz w:val="20"/>
          <w:szCs w:val="18"/>
          <w:lang w:val="en-GB"/>
        </w:rPr>
        <w:t xml:space="preserve"> </w:t>
      </w:r>
      <w:r w:rsidR="002F076A" w:rsidRPr="00047D7B">
        <w:rPr>
          <w:sz w:val="20"/>
          <w:szCs w:val="18"/>
          <w:lang w:val="en-GB"/>
        </w:rPr>
        <w:t xml:space="preserve">The nearshore fisheries are characterized by fishermen using traditional methods for catching small breeds using small-knitted nets. </w:t>
      </w:r>
      <w:r w:rsidR="003C368D" w:rsidRPr="00047D7B">
        <w:rPr>
          <w:sz w:val="20"/>
          <w:szCs w:val="18"/>
          <w:lang w:val="en-GB"/>
        </w:rPr>
        <w:t>It is considered that Burundi is unable to meet nationally-set production</w:t>
      </w:r>
      <w:r w:rsidR="00BD0211" w:rsidRPr="00047D7B">
        <w:rPr>
          <w:sz w:val="20"/>
          <w:szCs w:val="18"/>
          <w:lang w:val="en-GB"/>
        </w:rPr>
        <w:t xml:space="preserve"> targets to capture fish and</w:t>
      </w:r>
      <w:r w:rsidR="003C368D" w:rsidRPr="00047D7B">
        <w:rPr>
          <w:sz w:val="20"/>
          <w:szCs w:val="18"/>
          <w:lang w:val="en-GB"/>
        </w:rPr>
        <w:t xml:space="preserve"> this is claimed to be the result of illegal fishing, inaccurate recording of fish trade across borders and poor infrastructure. </w:t>
      </w:r>
    </w:p>
    <w:p w14:paraId="4444B982" w14:textId="425A298C" w:rsidR="00671252" w:rsidRPr="00690ED4" w:rsidRDefault="002F076A" w:rsidP="00671252">
      <w:pPr>
        <w:spacing w:line="276" w:lineRule="auto"/>
        <w:jc w:val="both"/>
        <w:rPr>
          <w:sz w:val="20"/>
          <w:szCs w:val="18"/>
          <w:lang w:val="en-GB"/>
        </w:rPr>
      </w:pPr>
      <w:r w:rsidRPr="00047D7B">
        <w:rPr>
          <w:sz w:val="20"/>
          <w:szCs w:val="18"/>
          <w:lang w:val="en-GB"/>
        </w:rPr>
        <w:lastRenderedPageBreak/>
        <w:t xml:space="preserve">(c) </w:t>
      </w:r>
      <w:r w:rsidRPr="00047D7B">
        <w:rPr>
          <w:b/>
          <w:sz w:val="20"/>
          <w:szCs w:val="18"/>
          <w:lang w:val="en-GB"/>
        </w:rPr>
        <w:t>O</w:t>
      </w:r>
      <w:r w:rsidR="00671252" w:rsidRPr="00047D7B">
        <w:rPr>
          <w:b/>
          <w:sz w:val="20"/>
          <w:szCs w:val="18"/>
          <w:lang w:val="en-GB"/>
        </w:rPr>
        <w:t xml:space="preserve">verfishing and lack of innovative aquaculture equipment has led to depletion of natural fish stock </w:t>
      </w:r>
      <w:r w:rsidR="00671252" w:rsidRPr="00047D7B">
        <w:rPr>
          <w:sz w:val="20"/>
          <w:szCs w:val="18"/>
          <w:lang w:val="en-GB"/>
        </w:rPr>
        <w:t>especially near the</w:t>
      </w:r>
      <w:r w:rsidRPr="00047D7B">
        <w:rPr>
          <w:sz w:val="20"/>
          <w:szCs w:val="18"/>
          <w:lang w:val="en-GB"/>
        </w:rPr>
        <w:t xml:space="preserve"> coasts</w:t>
      </w:r>
      <w:r w:rsidR="00671252" w:rsidRPr="00047D7B">
        <w:rPr>
          <w:sz w:val="20"/>
          <w:szCs w:val="18"/>
          <w:lang w:val="en-GB"/>
        </w:rPr>
        <w:t xml:space="preserve">. Regulations for sharing fish stock within the lake between Congolese and Burundians, movement of fishermen along the waters and at the shores of the two </w:t>
      </w:r>
      <w:r w:rsidR="008B45AC" w:rsidRPr="008B45AC">
        <w:rPr>
          <w:sz w:val="20"/>
          <w:szCs w:val="18"/>
          <w:lang w:val="en-GB"/>
        </w:rPr>
        <w:t>neighbouring</w:t>
      </w:r>
      <w:r w:rsidR="00671252" w:rsidRPr="00690ED4">
        <w:rPr>
          <w:sz w:val="20"/>
          <w:szCs w:val="18"/>
          <w:lang w:val="en-GB"/>
        </w:rPr>
        <w:t xml:space="preserve"> countries for business, hygiene on landing sites and beaches are other concerns that need attention for effective management of this industry.</w:t>
      </w:r>
    </w:p>
    <w:p w14:paraId="4ECA7426" w14:textId="355B46EA" w:rsidR="00671252" w:rsidRPr="00690ED4" w:rsidRDefault="002F076A" w:rsidP="00671252">
      <w:pPr>
        <w:spacing w:line="276" w:lineRule="auto"/>
        <w:jc w:val="both"/>
        <w:rPr>
          <w:sz w:val="20"/>
          <w:szCs w:val="18"/>
          <w:lang w:val="en-GB"/>
        </w:rPr>
      </w:pPr>
      <w:r w:rsidRPr="00690ED4">
        <w:rPr>
          <w:sz w:val="20"/>
          <w:szCs w:val="18"/>
          <w:lang w:val="en-GB"/>
        </w:rPr>
        <w:t xml:space="preserve">(d) </w:t>
      </w:r>
      <w:r w:rsidR="005E0F0C" w:rsidRPr="00690ED4">
        <w:rPr>
          <w:sz w:val="20"/>
          <w:szCs w:val="18"/>
          <w:lang w:val="en-GB"/>
        </w:rPr>
        <w:t>Women dominate sales and distribution</w:t>
      </w:r>
      <w:r w:rsidR="00671252" w:rsidRPr="00690ED4">
        <w:rPr>
          <w:sz w:val="20"/>
          <w:szCs w:val="18"/>
          <w:lang w:val="en-GB"/>
        </w:rPr>
        <w:t xml:space="preserve"> part of the fish value chain along the Greater Imbo. They are engaged in aggregating or sorting of fishes, drying and sales. </w:t>
      </w:r>
      <w:r w:rsidR="00671252" w:rsidRPr="00690ED4">
        <w:rPr>
          <w:b/>
          <w:sz w:val="20"/>
          <w:szCs w:val="18"/>
          <w:lang w:val="en-GB"/>
        </w:rPr>
        <w:t>Poor handling and no value addition</w:t>
      </w:r>
      <w:r w:rsidR="00671252" w:rsidRPr="00690ED4">
        <w:rPr>
          <w:sz w:val="20"/>
          <w:szCs w:val="18"/>
          <w:lang w:val="en-GB"/>
        </w:rPr>
        <w:t xml:space="preserve"> has led to low quality standards of fi</w:t>
      </w:r>
      <w:r w:rsidR="00BA4E71" w:rsidRPr="00690ED4">
        <w:rPr>
          <w:sz w:val="20"/>
          <w:szCs w:val="18"/>
          <w:lang w:val="en-GB"/>
        </w:rPr>
        <w:t xml:space="preserve">sh sold for exports. TMEA study indicates considerable interest </w:t>
      </w:r>
      <w:r w:rsidR="00671252" w:rsidRPr="00690ED4">
        <w:rPr>
          <w:sz w:val="20"/>
          <w:szCs w:val="18"/>
          <w:lang w:val="en-GB"/>
        </w:rPr>
        <w:t>by Congolese importers for Burundi</w:t>
      </w:r>
      <w:r w:rsidR="00BA4E71" w:rsidRPr="00690ED4">
        <w:rPr>
          <w:sz w:val="20"/>
          <w:szCs w:val="18"/>
          <w:lang w:val="en-GB"/>
        </w:rPr>
        <w:t>an</w:t>
      </w:r>
      <w:r w:rsidR="00671252" w:rsidRPr="00690ED4">
        <w:rPr>
          <w:sz w:val="20"/>
          <w:szCs w:val="18"/>
          <w:lang w:val="en-GB"/>
        </w:rPr>
        <w:t xml:space="preserve"> fish as well as by foreign markets such as USA and Indonesia. To exploit these opportunities, it is necessary to create awareness and implement Hazard analysis and critical control points (HACCP) and other quarantine standards to increase the competitiveness of Burundi’s fish products. The traders in Bujumbura market have recently adopted packaging methods for sales of cold-stored fish. </w:t>
      </w:r>
    </w:p>
    <w:p w14:paraId="2D46E11E" w14:textId="1967BFA2" w:rsidR="001F6D6E" w:rsidRPr="00690ED4" w:rsidRDefault="0082069B" w:rsidP="001F6D6E">
      <w:pPr>
        <w:spacing w:line="276" w:lineRule="auto"/>
        <w:jc w:val="both"/>
        <w:rPr>
          <w:b/>
          <w:i/>
          <w:color w:val="538135" w:themeColor="accent6" w:themeShade="BF"/>
          <w:sz w:val="20"/>
          <w:szCs w:val="18"/>
          <w:lang w:val="en-GB"/>
        </w:rPr>
      </w:pPr>
      <w:r w:rsidRPr="00690ED4">
        <w:rPr>
          <w:sz w:val="20"/>
          <w:szCs w:val="18"/>
          <w:lang w:val="en-GB"/>
        </w:rPr>
        <w:t xml:space="preserve">(e) </w:t>
      </w:r>
      <w:r w:rsidR="007F5842" w:rsidRPr="00690ED4">
        <w:rPr>
          <w:b/>
          <w:sz w:val="20"/>
          <w:szCs w:val="18"/>
          <w:lang w:val="en-GB"/>
        </w:rPr>
        <w:t>Insufficient cold storage f</w:t>
      </w:r>
      <w:r w:rsidR="001F6D6E" w:rsidRPr="00690ED4">
        <w:rPr>
          <w:b/>
          <w:sz w:val="20"/>
          <w:szCs w:val="18"/>
          <w:lang w:val="en-GB"/>
        </w:rPr>
        <w:t>acilities</w:t>
      </w:r>
      <w:r w:rsidR="001F6D6E" w:rsidRPr="00690ED4">
        <w:rPr>
          <w:sz w:val="20"/>
          <w:szCs w:val="18"/>
          <w:lang w:val="en-GB"/>
        </w:rPr>
        <w:t xml:space="preserve"> </w:t>
      </w:r>
      <w:r w:rsidR="00AD5040" w:rsidRPr="00690ED4">
        <w:rPr>
          <w:sz w:val="20"/>
          <w:szCs w:val="18"/>
          <w:lang w:val="en-GB"/>
        </w:rPr>
        <w:t>have</w:t>
      </w:r>
      <w:r w:rsidR="00D715B0" w:rsidRPr="00690ED4">
        <w:rPr>
          <w:sz w:val="20"/>
          <w:szCs w:val="18"/>
          <w:lang w:val="en-GB"/>
        </w:rPr>
        <w:t xml:space="preserve"> resulted in sales of sun-dried fishes an</w:t>
      </w:r>
      <w:r w:rsidRPr="00690ED4">
        <w:rPr>
          <w:sz w:val="20"/>
          <w:szCs w:val="18"/>
          <w:lang w:val="en-GB"/>
        </w:rPr>
        <w:t>d increased post-harvest losses.</w:t>
      </w:r>
      <w:r w:rsidRPr="00690ED4">
        <w:rPr>
          <w:b/>
          <w:i/>
          <w:sz w:val="20"/>
          <w:szCs w:val="18"/>
          <w:lang w:val="en-GB"/>
        </w:rPr>
        <w:t xml:space="preserve"> </w:t>
      </w:r>
      <w:r w:rsidR="004F0D99" w:rsidRPr="00690ED4">
        <w:rPr>
          <w:sz w:val="20"/>
          <w:szCs w:val="18"/>
          <w:lang w:val="en-GB"/>
        </w:rPr>
        <w:t xml:space="preserve">Some recent efforts by FAO in providing metallic raised racks for sun drying of fish in parts of </w:t>
      </w:r>
      <w:r w:rsidR="004F0D99" w:rsidRPr="00690ED4">
        <w:rPr>
          <w:i/>
          <w:sz w:val="20"/>
          <w:szCs w:val="18"/>
          <w:lang w:val="en-GB"/>
        </w:rPr>
        <w:t>Makamba</w:t>
      </w:r>
      <w:r w:rsidR="004F0D99" w:rsidRPr="00690ED4">
        <w:rPr>
          <w:sz w:val="20"/>
          <w:szCs w:val="18"/>
          <w:lang w:val="en-GB"/>
        </w:rPr>
        <w:t xml:space="preserve"> has significantly contributed to reduction in post-harvest losses and improvement of income levels of women. However, these efforts require scalability and sustainability. </w:t>
      </w:r>
      <w:r w:rsidR="001F6D6E" w:rsidRPr="00690ED4">
        <w:rPr>
          <w:sz w:val="20"/>
          <w:szCs w:val="18"/>
          <w:lang w:val="en-GB"/>
        </w:rPr>
        <w:t>Demand for cold-stored fish is hi</w:t>
      </w:r>
      <w:r w:rsidR="00502B1B" w:rsidRPr="00690ED4">
        <w:rPr>
          <w:sz w:val="20"/>
          <w:szCs w:val="18"/>
          <w:lang w:val="en-GB"/>
        </w:rPr>
        <w:t xml:space="preserve">gh from DRC and Rwanda traders, along with their willingness to pay higher prices. Improving quality of fish needs to be accompanied with sufficient cold storage facilities that can fetch better export </w:t>
      </w:r>
      <w:r w:rsidR="0048202B" w:rsidRPr="00690ED4">
        <w:rPr>
          <w:sz w:val="20"/>
          <w:szCs w:val="18"/>
          <w:lang w:val="en-GB"/>
        </w:rPr>
        <w:t>prices and reduce spoilage.</w:t>
      </w:r>
      <w:r w:rsidR="00502B1B" w:rsidRPr="00690ED4">
        <w:rPr>
          <w:sz w:val="20"/>
          <w:szCs w:val="18"/>
          <w:lang w:val="en-GB"/>
        </w:rPr>
        <w:t xml:space="preserve"> Currently, there are two cold storage facilities in </w:t>
      </w:r>
      <w:r w:rsidR="00502B1B" w:rsidRPr="00690ED4">
        <w:rPr>
          <w:i/>
          <w:sz w:val="20"/>
          <w:szCs w:val="18"/>
          <w:lang w:val="en-GB"/>
        </w:rPr>
        <w:t>Rumonge</w:t>
      </w:r>
      <w:r w:rsidR="00502B1B" w:rsidRPr="00690ED4">
        <w:rPr>
          <w:sz w:val="20"/>
          <w:szCs w:val="18"/>
          <w:lang w:val="en-GB"/>
        </w:rPr>
        <w:t xml:space="preserve"> and </w:t>
      </w:r>
      <w:r w:rsidR="00502B1B" w:rsidRPr="00690ED4">
        <w:rPr>
          <w:i/>
          <w:sz w:val="20"/>
          <w:szCs w:val="18"/>
          <w:lang w:val="en-GB"/>
        </w:rPr>
        <w:t>Bujumbura</w:t>
      </w:r>
      <w:r w:rsidR="00502B1B" w:rsidRPr="00690ED4">
        <w:rPr>
          <w:sz w:val="20"/>
          <w:szCs w:val="18"/>
          <w:lang w:val="en-GB"/>
        </w:rPr>
        <w:t xml:space="preserve"> markets respectively which</w:t>
      </w:r>
      <w:r w:rsidR="0074098E" w:rsidRPr="00690ED4">
        <w:rPr>
          <w:sz w:val="20"/>
          <w:szCs w:val="18"/>
          <w:lang w:val="en-GB"/>
        </w:rPr>
        <w:t xml:space="preserve"> </w:t>
      </w:r>
      <w:r w:rsidR="00E009A5" w:rsidRPr="00690ED4">
        <w:rPr>
          <w:sz w:val="20"/>
          <w:szCs w:val="18"/>
          <w:lang w:val="en-GB"/>
        </w:rPr>
        <w:t>face</w:t>
      </w:r>
      <w:r w:rsidR="0074098E" w:rsidRPr="00690ED4">
        <w:rPr>
          <w:sz w:val="20"/>
          <w:szCs w:val="18"/>
          <w:lang w:val="en-GB"/>
        </w:rPr>
        <w:t xml:space="preserve"> issues of power cuts and </w:t>
      </w:r>
      <w:r w:rsidR="00470B8E" w:rsidRPr="00690ED4">
        <w:rPr>
          <w:sz w:val="20"/>
          <w:szCs w:val="18"/>
          <w:lang w:val="en-GB"/>
        </w:rPr>
        <w:t>in</w:t>
      </w:r>
      <w:r w:rsidR="0074098E" w:rsidRPr="00690ED4">
        <w:rPr>
          <w:sz w:val="20"/>
          <w:szCs w:val="18"/>
          <w:lang w:val="en-GB"/>
        </w:rPr>
        <w:t xml:space="preserve">sufficient water supply. The facilities also have battery charging facilities </w:t>
      </w:r>
      <w:r w:rsidR="0048202B" w:rsidRPr="00690ED4">
        <w:rPr>
          <w:sz w:val="20"/>
          <w:szCs w:val="18"/>
          <w:lang w:val="en-GB"/>
        </w:rPr>
        <w:t xml:space="preserve">for fishermen to charge their motors. </w:t>
      </w:r>
      <w:r w:rsidR="00502B1B" w:rsidRPr="00690ED4">
        <w:rPr>
          <w:sz w:val="20"/>
          <w:szCs w:val="18"/>
          <w:lang w:val="en-GB"/>
        </w:rPr>
        <w:t xml:space="preserve"> </w:t>
      </w:r>
    </w:p>
    <w:p w14:paraId="3DD816BF" w14:textId="2A52B926" w:rsidR="001F6D6E" w:rsidRPr="00690ED4" w:rsidRDefault="00542D93" w:rsidP="00542D93">
      <w:pPr>
        <w:shd w:val="clear" w:color="auto" w:fill="4472C4" w:themeFill="accent5"/>
        <w:spacing w:before="120" w:after="120" w:line="276" w:lineRule="auto"/>
        <w:jc w:val="both"/>
        <w:rPr>
          <w:b/>
          <w:color w:val="FFFFFF" w:themeColor="background1"/>
          <w:sz w:val="20"/>
          <w:szCs w:val="18"/>
          <w:lang w:val="en-GB"/>
        </w:rPr>
      </w:pPr>
      <w:r w:rsidRPr="00690ED4">
        <w:rPr>
          <w:b/>
          <w:color w:val="FFFFFF" w:themeColor="background1"/>
          <w:sz w:val="20"/>
          <w:szCs w:val="18"/>
          <w:lang w:val="en-GB"/>
        </w:rPr>
        <w:t xml:space="preserve">Palm Oil &amp; Soaps </w:t>
      </w:r>
    </w:p>
    <w:p w14:paraId="7713958F" w14:textId="40DC670E" w:rsidR="00F857E3" w:rsidRPr="00AA3F1F" w:rsidRDefault="00F857E3" w:rsidP="00F857E3">
      <w:pPr>
        <w:spacing w:line="276" w:lineRule="auto"/>
        <w:jc w:val="both"/>
        <w:rPr>
          <w:sz w:val="20"/>
          <w:szCs w:val="18"/>
          <w:lang w:val="en-GB"/>
        </w:rPr>
      </w:pPr>
      <w:r w:rsidRPr="00690ED4">
        <w:rPr>
          <w:sz w:val="20"/>
          <w:szCs w:val="18"/>
          <w:lang w:val="en-GB"/>
        </w:rPr>
        <w:t xml:space="preserve">Palm oil production in Burundi is at a </w:t>
      </w:r>
      <w:r w:rsidR="00894F7D">
        <w:rPr>
          <w:sz w:val="20"/>
          <w:szCs w:val="18"/>
          <w:lang w:val="en-GB"/>
        </w:rPr>
        <w:t xml:space="preserve">very low </w:t>
      </w:r>
      <w:r w:rsidRPr="00690ED4">
        <w:rPr>
          <w:sz w:val="20"/>
          <w:szCs w:val="18"/>
          <w:lang w:val="en-GB"/>
        </w:rPr>
        <w:t>level compared to major global players</w:t>
      </w:r>
      <w:r w:rsidR="00F167F9" w:rsidRPr="00690ED4">
        <w:rPr>
          <w:sz w:val="20"/>
          <w:szCs w:val="18"/>
          <w:lang w:val="en-GB"/>
        </w:rPr>
        <w:t xml:space="preserve"> such as Indonesia and Malaysia (which produce 85 percent of total world production) and African players such as Nigeria (having 20 percent of its land under palm irrigation)</w:t>
      </w:r>
      <w:r w:rsidR="00894F7D">
        <w:rPr>
          <w:sz w:val="20"/>
          <w:szCs w:val="18"/>
          <w:lang w:val="en-GB"/>
        </w:rPr>
        <w:t xml:space="preserve">. However, it </w:t>
      </w:r>
      <w:r w:rsidRPr="00690ED4">
        <w:rPr>
          <w:sz w:val="20"/>
          <w:szCs w:val="18"/>
          <w:lang w:val="en-GB"/>
        </w:rPr>
        <w:t>is a key agriculture and industrial product at a nation</w:t>
      </w:r>
      <w:r w:rsidR="00FC078E" w:rsidRPr="00690ED4">
        <w:rPr>
          <w:sz w:val="20"/>
          <w:szCs w:val="18"/>
          <w:lang w:val="en-GB"/>
        </w:rPr>
        <w:t xml:space="preserve">al level. The sector </w:t>
      </w:r>
      <w:r w:rsidRPr="00690ED4">
        <w:rPr>
          <w:sz w:val="20"/>
          <w:szCs w:val="18"/>
          <w:lang w:val="en-GB"/>
        </w:rPr>
        <w:t>employs abo</w:t>
      </w:r>
      <w:r w:rsidR="00FC078E" w:rsidRPr="00690ED4">
        <w:rPr>
          <w:sz w:val="20"/>
          <w:szCs w:val="18"/>
          <w:lang w:val="en-GB"/>
        </w:rPr>
        <w:t>ut 10,000 small scale producers in Burundi which are members of 900 artisanal units producing palm oil and palm soap.</w:t>
      </w:r>
      <w:r w:rsidRPr="00690ED4">
        <w:rPr>
          <w:sz w:val="20"/>
          <w:szCs w:val="18"/>
          <w:lang w:val="en-GB"/>
        </w:rPr>
        <w:t xml:space="preserve"> Palm trees are grown mainly in the Greater Imbo region along the coast of Lake Tanganyika. </w:t>
      </w:r>
      <w:r w:rsidR="00974827" w:rsidRPr="00690ED4">
        <w:rPr>
          <w:sz w:val="20"/>
          <w:szCs w:val="18"/>
          <w:lang w:val="en-GB"/>
        </w:rPr>
        <w:t xml:space="preserve">The </w:t>
      </w:r>
      <w:r w:rsidRPr="00690ED4">
        <w:rPr>
          <w:sz w:val="20"/>
          <w:szCs w:val="18"/>
          <w:lang w:val="en-GB"/>
        </w:rPr>
        <w:t xml:space="preserve">communes of </w:t>
      </w:r>
      <w:r w:rsidRPr="00690ED4">
        <w:rPr>
          <w:i/>
          <w:sz w:val="20"/>
          <w:szCs w:val="18"/>
          <w:lang w:val="en-GB"/>
        </w:rPr>
        <w:t>Rumonge</w:t>
      </w:r>
      <w:r w:rsidRPr="00690ED4">
        <w:rPr>
          <w:sz w:val="20"/>
          <w:szCs w:val="18"/>
          <w:lang w:val="en-GB"/>
        </w:rPr>
        <w:t xml:space="preserve"> and </w:t>
      </w:r>
      <w:r w:rsidRPr="00690ED4">
        <w:rPr>
          <w:i/>
          <w:sz w:val="20"/>
          <w:szCs w:val="18"/>
          <w:lang w:val="en-GB"/>
        </w:rPr>
        <w:t>Nyanza lac</w:t>
      </w:r>
      <w:r w:rsidRPr="00690ED4">
        <w:rPr>
          <w:sz w:val="20"/>
          <w:szCs w:val="18"/>
          <w:lang w:val="en-GB"/>
        </w:rPr>
        <w:t xml:space="preserve"> in </w:t>
      </w:r>
      <w:r w:rsidRPr="00690ED4">
        <w:rPr>
          <w:i/>
          <w:sz w:val="20"/>
          <w:szCs w:val="18"/>
          <w:lang w:val="en-GB"/>
        </w:rPr>
        <w:t>Bururi</w:t>
      </w:r>
      <w:r w:rsidRPr="00690ED4">
        <w:rPr>
          <w:sz w:val="20"/>
          <w:szCs w:val="18"/>
          <w:lang w:val="en-GB"/>
        </w:rPr>
        <w:t xml:space="preserve"> province account for 90 percent (about 9,700 hectares) of palm oil plantations. The region has contributed to the growth of palm production as yields are higher due to suitable climatic conditions (sufficient relative humidity and high edaphic capacities). About 85,780 tons of palm fruits were harvested which was used to produce about 18,000 tons of palm oil in 2014</w:t>
      </w:r>
      <w:r w:rsidRPr="00AA3F1F">
        <w:rPr>
          <w:rStyle w:val="Appelnotedebasdep"/>
          <w:sz w:val="20"/>
          <w:szCs w:val="18"/>
          <w:lang w:val="en-GB"/>
        </w:rPr>
        <w:footnoteReference w:id="11"/>
      </w:r>
      <w:r w:rsidRPr="00AA3F1F">
        <w:rPr>
          <w:sz w:val="20"/>
          <w:szCs w:val="18"/>
          <w:lang w:val="en-GB"/>
        </w:rPr>
        <w:t xml:space="preserve">. </w:t>
      </w:r>
    </w:p>
    <w:p w14:paraId="455D95AC" w14:textId="12EA1744" w:rsidR="00F857E3" w:rsidRPr="00AA3F1F" w:rsidRDefault="00F857E3" w:rsidP="00F857E3">
      <w:pPr>
        <w:spacing w:line="276" w:lineRule="auto"/>
        <w:jc w:val="both"/>
        <w:rPr>
          <w:sz w:val="20"/>
          <w:szCs w:val="18"/>
          <w:lang w:val="en-GB"/>
        </w:rPr>
      </w:pPr>
      <w:r w:rsidRPr="00AA3F1F">
        <w:rPr>
          <w:sz w:val="20"/>
          <w:szCs w:val="18"/>
          <w:lang w:val="en-GB"/>
        </w:rPr>
        <w:t>Palm oil is the prime product extracted from palm trees, while there are other uses as well such as producing biofuel, using the waste as fertilizer and as building material. Most of the palm oil is used locally consumed for cooking and manufacturing soaps; and is a</w:t>
      </w:r>
      <w:r w:rsidR="0007593E" w:rsidRPr="00AA3F1F">
        <w:rPr>
          <w:sz w:val="20"/>
          <w:szCs w:val="18"/>
          <w:lang w:val="en-GB"/>
        </w:rPr>
        <w:t>lso exported in small volumes</w:t>
      </w:r>
      <w:r w:rsidRPr="00AA3F1F">
        <w:rPr>
          <w:sz w:val="20"/>
          <w:szCs w:val="18"/>
          <w:lang w:val="en-GB"/>
        </w:rPr>
        <w:t xml:space="preserve"> informally to DRC and Rwanda. </w:t>
      </w:r>
    </w:p>
    <w:p w14:paraId="3243B1BD" w14:textId="47F04D51" w:rsidR="00F857E3" w:rsidRPr="00AA3F1F" w:rsidRDefault="00F857E3" w:rsidP="004D14DC">
      <w:pPr>
        <w:spacing w:line="276" w:lineRule="auto"/>
        <w:jc w:val="both"/>
        <w:rPr>
          <w:sz w:val="20"/>
          <w:szCs w:val="18"/>
          <w:lang w:val="en-GB"/>
        </w:rPr>
      </w:pPr>
      <w:r w:rsidRPr="00AA3F1F">
        <w:rPr>
          <w:sz w:val="20"/>
          <w:szCs w:val="18"/>
          <w:lang w:val="en-GB"/>
        </w:rPr>
        <w:t xml:space="preserve">Despite available local capacity for palm oil production, industrial needs for manufacturing soaps are met through imports from Uganda, Tanzania, </w:t>
      </w:r>
      <w:r w:rsidR="00E009A5" w:rsidRPr="00AA3F1F">
        <w:rPr>
          <w:sz w:val="20"/>
          <w:szCs w:val="18"/>
          <w:lang w:val="en-GB"/>
        </w:rPr>
        <w:t>and DRC</w:t>
      </w:r>
      <w:r w:rsidRPr="00AA3F1F">
        <w:rPr>
          <w:sz w:val="20"/>
          <w:szCs w:val="18"/>
          <w:lang w:val="en-GB"/>
        </w:rPr>
        <w:t xml:space="preserve"> and less frequently from Indonesia and India. These soaps are then sold on local markets as well as exported to </w:t>
      </w:r>
      <w:r w:rsidR="008B45AC" w:rsidRPr="008B45AC">
        <w:rPr>
          <w:sz w:val="20"/>
          <w:szCs w:val="18"/>
          <w:lang w:val="en-GB"/>
        </w:rPr>
        <w:t>neighbouring</w:t>
      </w:r>
      <w:r w:rsidRPr="00AA3F1F">
        <w:rPr>
          <w:sz w:val="20"/>
          <w:szCs w:val="18"/>
          <w:lang w:val="en-GB"/>
        </w:rPr>
        <w:t xml:space="preserve"> countries. While need for palm oil has led to increased imports in raw form, soaps manufactured have contributed to increased exports. </w:t>
      </w:r>
      <w:r w:rsidRPr="00AA3F1F">
        <w:rPr>
          <w:b/>
          <w:sz w:val="20"/>
          <w:szCs w:val="18"/>
          <w:lang w:val="en-GB"/>
        </w:rPr>
        <w:t>Burundi has now managed to become a net exporter of soaps</w:t>
      </w:r>
      <w:r w:rsidRPr="00AA3F1F">
        <w:rPr>
          <w:sz w:val="20"/>
          <w:szCs w:val="18"/>
          <w:lang w:val="en-GB"/>
        </w:rPr>
        <w:t xml:space="preserve"> generating revenue of over 2.1 Million USD in 2014, when just three years before it was a net importer with soap trade deficit of over 7 Million USD</w:t>
      </w:r>
      <w:r w:rsidRPr="00AA3F1F">
        <w:rPr>
          <w:rStyle w:val="Appelnotedebasdep"/>
          <w:sz w:val="20"/>
          <w:szCs w:val="18"/>
          <w:lang w:val="en-GB"/>
        </w:rPr>
        <w:footnoteReference w:id="12"/>
      </w:r>
      <w:r w:rsidRPr="00AA3F1F">
        <w:rPr>
          <w:sz w:val="20"/>
          <w:szCs w:val="18"/>
          <w:lang w:val="en-GB"/>
        </w:rPr>
        <w:t>.</w:t>
      </w:r>
      <w:r w:rsidR="0007593E" w:rsidRPr="00AA3F1F">
        <w:rPr>
          <w:sz w:val="20"/>
          <w:szCs w:val="18"/>
          <w:lang w:val="en-GB"/>
        </w:rPr>
        <w:t xml:space="preserve"> The palm sector faces a number of challenges as dominated by a couple of large private players exporting to regional markets and many small scale informal units struggling to maintain quality, invest in better equipment and expand sales to DRC and Rwanda. </w:t>
      </w:r>
    </w:p>
    <w:p w14:paraId="2981B74A" w14:textId="53AF75B4" w:rsidR="00683419" w:rsidRPr="00AA3F1F" w:rsidRDefault="00ED5FB6" w:rsidP="00ED5FB6">
      <w:pPr>
        <w:spacing w:line="276" w:lineRule="auto"/>
        <w:jc w:val="both"/>
        <w:rPr>
          <w:sz w:val="20"/>
          <w:szCs w:val="18"/>
          <w:lang w:val="en-GB"/>
        </w:rPr>
      </w:pPr>
      <w:r w:rsidRPr="00AA3F1F">
        <w:rPr>
          <w:sz w:val="20"/>
          <w:szCs w:val="18"/>
          <w:lang w:val="en-GB"/>
        </w:rPr>
        <w:lastRenderedPageBreak/>
        <w:t xml:space="preserve">(a) </w:t>
      </w:r>
      <w:r w:rsidR="00894F7D">
        <w:rPr>
          <w:sz w:val="20"/>
          <w:szCs w:val="18"/>
          <w:lang w:val="en-GB"/>
        </w:rPr>
        <w:t xml:space="preserve">Low </w:t>
      </w:r>
      <w:r w:rsidR="009841B0" w:rsidRPr="00AA3F1F">
        <w:rPr>
          <w:b/>
          <w:sz w:val="20"/>
          <w:szCs w:val="18"/>
          <w:lang w:val="en-GB"/>
        </w:rPr>
        <w:t xml:space="preserve">investment in machinery by small scale units has led to production and packaging of low quality unhygienic </w:t>
      </w:r>
      <w:r w:rsidR="0007126C" w:rsidRPr="00AA3F1F">
        <w:rPr>
          <w:b/>
          <w:sz w:val="20"/>
          <w:szCs w:val="18"/>
          <w:lang w:val="en-GB"/>
        </w:rPr>
        <w:t xml:space="preserve">palm </w:t>
      </w:r>
      <w:r w:rsidR="009841B0" w:rsidRPr="00AA3F1F">
        <w:rPr>
          <w:b/>
          <w:sz w:val="20"/>
          <w:szCs w:val="18"/>
          <w:lang w:val="en-GB"/>
        </w:rPr>
        <w:t>oil</w:t>
      </w:r>
      <w:r w:rsidRPr="00AA3F1F">
        <w:rPr>
          <w:b/>
          <w:sz w:val="20"/>
          <w:szCs w:val="18"/>
          <w:lang w:val="en-GB"/>
        </w:rPr>
        <w:t xml:space="preserve"> and soap</w:t>
      </w:r>
      <w:r w:rsidRPr="00AA3F1F">
        <w:rPr>
          <w:sz w:val="20"/>
          <w:szCs w:val="18"/>
          <w:lang w:val="en-GB"/>
        </w:rPr>
        <w:t xml:space="preserve">. Palm </w:t>
      </w:r>
      <w:r w:rsidR="00683419" w:rsidRPr="00AA3F1F">
        <w:rPr>
          <w:sz w:val="20"/>
          <w:szCs w:val="18"/>
          <w:lang w:val="en-GB"/>
        </w:rPr>
        <w:t xml:space="preserve">oil is usually packaged in plastic jerry cans that are re-used without washing for sale in local markets and to consumers from DRC. Soaps are packaged in plastic bags. Neither product </w:t>
      </w:r>
      <w:r w:rsidR="00E009A5" w:rsidRPr="00AA3F1F">
        <w:rPr>
          <w:sz w:val="20"/>
          <w:szCs w:val="18"/>
          <w:lang w:val="en-GB"/>
        </w:rPr>
        <w:t>is</w:t>
      </w:r>
      <w:r w:rsidR="00683419" w:rsidRPr="00AA3F1F">
        <w:rPr>
          <w:sz w:val="20"/>
          <w:szCs w:val="18"/>
          <w:lang w:val="en-GB"/>
        </w:rPr>
        <w:t xml:space="preserve"> labelled. </w:t>
      </w:r>
    </w:p>
    <w:p w14:paraId="35A4CFF2" w14:textId="4C05BD86" w:rsidR="00F857E3" w:rsidRPr="00AA3F1F" w:rsidRDefault="00ED5FB6" w:rsidP="00ED5FB6">
      <w:pPr>
        <w:spacing w:line="276" w:lineRule="auto"/>
        <w:jc w:val="both"/>
        <w:rPr>
          <w:sz w:val="20"/>
          <w:szCs w:val="18"/>
          <w:lang w:val="en-GB"/>
        </w:rPr>
      </w:pPr>
      <w:r w:rsidRPr="00AA3F1F">
        <w:rPr>
          <w:sz w:val="20"/>
          <w:szCs w:val="18"/>
          <w:lang w:val="en-GB"/>
        </w:rPr>
        <w:t>(b</w:t>
      </w:r>
      <w:r w:rsidRPr="00AA3F1F">
        <w:rPr>
          <w:b/>
          <w:sz w:val="20"/>
          <w:szCs w:val="18"/>
          <w:lang w:val="en-GB"/>
        </w:rPr>
        <w:t xml:space="preserve">) </w:t>
      </w:r>
      <w:r w:rsidR="002C2CF7" w:rsidRPr="00AA3F1F">
        <w:rPr>
          <w:b/>
          <w:sz w:val="20"/>
          <w:szCs w:val="18"/>
          <w:lang w:val="en-GB"/>
        </w:rPr>
        <w:t xml:space="preserve">Burundian firms and units are </w:t>
      </w:r>
      <w:r w:rsidRPr="00AA3F1F">
        <w:rPr>
          <w:b/>
          <w:sz w:val="20"/>
          <w:szCs w:val="18"/>
          <w:lang w:val="en-GB"/>
        </w:rPr>
        <w:t xml:space="preserve">not </w:t>
      </w:r>
      <w:r w:rsidR="002C2CF7" w:rsidRPr="00AA3F1F">
        <w:rPr>
          <w:b/>
          <w:sz w:val="20"/>
          <w:szCs w:val="18"/>
          <w:lang w:val="en-GB"/>
        </w:rPr>
        <w:t>certified as per environmentally sustainable palm oil standards</w:t>
      </w:r>
      <w:r w:rsidR="002C2CF7" w:rsidRPr="00AA3F1F">
        <w:rPr>
          <w:sz w:val="20"/>
          <w:szCs w:val="18"/>
          <w:lang w:val="en-GB"/>
        </w:rPr>
        <w:t>, making them u</w:t>
      </w:r>
      <w:r w:rsidRPr="00AA3F1F">
        <w:rPr>
          <w:sz w:val="20"/>
          <w:szCs w:val="18"/>
          <w:lang w:val="en-GB"/>
        </w:rPr>
        <w:t xml:space="preserve">ncompetitive in foreign markets. </w:t>
      </w:r>
      <w:r w:rsidR="00F857E3" w:rsidRPr="00AA3F1F">
        <w:rPr>
          <w:sz w:val="20"/>
          <w:szCs w:val="18"/>
          <w:lang w:val="en-GB"/>
        </w:rPr>
        <w:t xml:space="preserve">Increased production of palm in Indonesia and Malaysia has raised concerns about wildlife destruction, deforestation and production of carbon. In order to allow palm oil trade through best practices of environmental sustainability, the Roundtable on Sustainable Palm Oil (RSPO) standards have been introduced. Several manufacturers of palm oil are now certified and have the RSPO mark on their product’s label. Even importers or large multinationals using palm oil as an ingredient for food items have their products certified by RSPO. For Burundi to improve its competitiveness, it would be relevant to support ‘well established’ private firms to access RSPO standards and advocate best environmental practices amongst all stakeholders. </w:t>
      </w:r>
    </w:p>
    <w:p w14:paraId="4295A7FE" w14:textId="7F1B0B25" w:rsidR="00542D93" w:rsidRPr="00AA3F1F" w:rsidRDefault="00F857E3" w:rsidP="00686400">
      <w:pPr>
        <w:shd w:val="clear" w:color="auto" w:fill="4472C4" w:themeFill="accent5"/>
        <w:spacing w:before="120" w:after="120" w:line="276" w:lineRule="auto"/>
        <w:jc w:val="both"/>
        <w:rPr>
          <w:b/>
          <w:color w:val="FFFFFF" w:themeColor="background1"/>
          <w:sz w:val="20"/>
          <w:szCs w:val="18"/>
          <w:lang w:val="en-GB"/>
        </w:rPr>
      </w:pPr>
      <w:r w:rsidRPr="00AA3F1F">
        <w:rPr>
          <w:b/>
          <w:color w:val="FFFFFF" w:themeColor="background1"/>
          <w:sz w:val="20"/>
          <w:szCs w:val="18"/>
          <w:lang w:val="en-GB"/>
        </w:rPr>
        <w:t xml:space="preserve">Tropical Fruits &amp; Juices </w:t>
      </w:r>
    </w:p>
    <w:p w14:paraId="1A29216D" w14:textId="70C608C5" w:rsidR="00F857E3" w:rsidRPr="006D6D3E" w:rsidRDefault="00F857E3" w:rsidP="00F857E3">
      <w:pPr>
        <w:spacing w:line="276" w:lineRule="auto"/>
        <w:jc w:val="both"/>
        <w:rPr>
          <w:sz w:val="20"/>
          <w:szCs w:val="18"/>
          <w:lang w:val="en-GB"/>
        </w:rPr>
      </w:pPr>
      <w:r w:rsidRPr="00AA3F1F">
        <w:rPr>
          <w:sz w:val="20"/>
          <w:szCs w:val="18"/>
          <w:lang w:val="en-GB"/>
        </w:rPr>
        <w:t xml:space="preserve">Burundi’s climate has </w:t>
      </w:r>
      <w:r w:rsidR="008B45AC" w:rsidRPr="008B45AC">
        <w:rPr>
          <w:sz w:val="20"/>
          <w:szCs w:val="18"/>
          <w:lang w:val="en-GB"/>
        </w:rPr>
        <w:t>favoured</w:t>
      </w:r>
      <w:r w:rsidRPr="006A130D">
        <w:rPr>
          <w:sz w:val="20"/>
          <w:szCs w:val="18"/>
          <w:lang w:val="en-GB"/>
        </w:rPr>
        <w:t xml:space="preserve"> production of good quality of </w:t>
      </w:r>
      <w:r w:rsidR="00387B8E" w:rsidRPr="006A130D">
        <w:rPr>
          <w:sz w:val="20"/>
          <w:szCs w:val="18"/>
          <w:lang w:val="en-GB"/>
        </w:rPr>
        <w:t>tropical fruits such as mangoes, pineapples, tomatoes, passion fruits and mandarins (oranges).</w:t>
      </w:r>
      <w:r w:rsidR="00387B8E" w:rsidRPr="006A130D">
        <w:rPr>
          <w:i/>
          <w:sz w:val="20"/>
          <w:szCs w:val="18"/>
          <w:lang w:val="en-GB"/>
        </w:rPr>
        <w:t xml:space="preserve"> </w:t>
      </w:r>
      <w:r w:rsidR="00E009A5" w:rsidRPr="006A130D">
        <w:rPr>
          <w:i/>
          <w:sz w:val="20"/>
          <w:szCs w:val="18"/>
          <w:lang w:val="en-GB"/>
        </w:rPr>
        <w:t>Cibitoke</w:t>
      </w:r>
      <w:r w:rsidR="00E009A5" w:rsidRPr="006A130D">
        <w:rPr>
          <w:sz w:val="20"/>
          <w:szCs w:val="18"/>
          <w:lang w:val="en-GB"/>
        </w:rPr>
        <w:t xml:space="preserve"> and </w:t>
      </w:r>
      <w:r w:rsidR="00E009A5" w:rsidRPr="006A130D">
        <w:rPr>
          <w:i/>
          <w:sz w:val="20"/>
          <w:szCs w:val="18"/>
          <w:lang w:val="en-GB"/>
        </w:rPr>
        <w:t xml:space="preserve">Bubanza </w:t>
      </w:r>
      <w:r w:rsidR="00E009A5" w:rsidRPr="006A130D">
        <w:rPr>
          <w:sz w:val="20"/>
          <w:szCs w:val="18"/>
          <w:lang w:val="en-GB"/>
        </w:rPr>
        <w:t xml:space="preserve">provinces contribute to about 35 percent of total production of tropical fruits. </w:t>
      </w:r>
      <w:r w:rsidR="00387B8E" w:rsidRPr="006A130D">
        <w:rPr>
          <w:sz w:val="20"/>
          <w:szCs w:val="18"/>
          <w:lang w:val="en-GB"/>
        </w:rPr>
        <w:t xml:space="preserve">Currently about 23,500 hectares of land is under fruit production. 1.4 million </w:t>
      </w:r>
      <w:r w:rsidR="00E009A5" w:rsidRPr="006A130D">
        <w:rPr>
          <w:sz w:val="20"/>
          <w:szCs w:val="18"/>
          <w:lang w:val="en-GB"/>
        </w:rPr>
        <w:t>Households</w:t>
      </w:r>
      <w:r w:rsidR="00387B8E" w:rsidRPr="006A130D">
        <w:rPr>
          <w:sz w:val="20"/>
          <w:szCs w:val="18"/>
          <w:lang w:val="en-GB"/>
        </w:rPr>
        <w:t xml:space="preserve"> are engaged in fruit production with very few practicing it as their primary activity</w:t>
      </w:r>
      <w:r w:rsidR="00387B8E" w:rsidRPr="006A130D">
        <w:rPr>
          <w:rStyle w:val="Appelnotedebasdep"/>
          <w:sz w:val="20"/>
          <w:szCs w:val="18"/>
          <w:lang w:val="en-GB"/>
        </w:rPr>
        <w:footnoteReference w:id="13"/>
      </w:r>
      <w:r w:rsidR="00387B8E" w:rsidRPr="006A130D">
        <w:rPr>
          <w:sz w:val="20"/>
          <w:szCs w:val="18"/>
          <w:lang w:val="en-GB"/>
        </w:rPr>
        <w:t xml:space="preserve">. </w:t>
      </w:r>
      <w:r w:rsidRPr="006A130D">
        <w:rPr>
          <w:sz w:val="20"/>
          <w:szCs w:val="18"/>
          <w:lang w:val="en-GB"/>
        </w:rPr>
        <w:t>The country is a net exporter of fresh fruits (excluding tomatoes), and generated a net surplus of USD 100,000 in 2014</w:t>
      </w:r>
      <w:r w:rsidRPr="006D6D3E">
        <w:rPr>
          <w:rStyle w:val="Appelnotedebasdep"/>
          <w:sz w:val="20"/>
          <w:szCs w:val="18"/>
          <w:lang w:val="en-GB"/>
        </w:rPr>
        <w:footnoteReference w:id="14"/>
      </w:r>
      <w:r w:rsidRPr="006D6D3E">
        <w:rPr>
          <w:sz w:val="20"/>
          <w:szCs w:val="18"/>
          <w:lang w:val="en-GB"/>
        </w:rPr>
        <w:t xml:space="preserve">. Rwanda and DRC are main importers of Burundi’s fruits. </w:t>
      </w:r>
    </w:p>
    <w:p w14:paraId="65BC4882" w14:textId="2FEB62D1" w:rsidR="00F857E3" w:rsidRPr="006D6D3E" w:rsidRDefault="00F857E3" w:rsidP="00F857E3">
      <w:pPr>
        <w:spacing w:line="276" w:lineRule="auto"/>
        <w:jc w:val="both"/>
        <w:rPr>
          <w:sz w:val="20"/>
          <w:szCs w:val="18"/>
          <w:lang w:val="en-GB"/>
        </w:rPr>
      </w:pPr>
      <w:r w:rsidRPr="006D6D3E">
        <w:rPr>
          <w:sz w:val="20"/>
          <w:szCs w:val="18"/>
          <w:lang w:val="en-GB"/>
        </w:rPr>
        <w:t xml:space="preserve">Imports of processed fruit items such as juices, concentrations, jams and tomato paste from Rwanda and other EA countries has led to Burundi being a net importer of these items. Despite availability of fresh fruits and tomatoes, very little efforts have been made to upgrade the value chain. Burundi </w:t>
      </w:r>
      <w:r w:rsidR="008E6227" w:rsidRPr="006D6D3E">
        <w:rPr>
          <w:sz w:val="20"/>
          <w:szCs w:val="18"/>
          <w:lang w:val="en-GB"/>
        </w:rPr>
        <w:t>could increase its exports by</w:t>
      </w:r>
      <w:r w:rsidRPr="006D6D3E">
        <w:rPr>
          <w:sz w:val="20"/>
          <w:szCs w:val="18"/>
          <w:lang w:val="en-GB"/>
        </w:rPr>
        <w:t xml:space="preserve"> (a) pr</w:t>
      </w:r>
      <w:r w:rsidR="008E6227" w:rsidRPr="006D6D3E">
        <w:rPr>
          <w:sz w:val="20"/>
          <w:szCs w:val="18"/>
          <w:lang w:val="en-GB"/>
        </w:rPr>
        <w:t>omoting</w:t>
      </w:r>
      <w:r w:rsidRPr="006D6D3E">
        <w:rPr>
          <w:sz w:val="20"/>
          <w:szCs w:val="18"/>
          <w:lang w:val="en-GB"/>
        </w:rPr>
        <w:t xml:space="preserve"> its fresh tropical fruit productivity and meet the growing demand of juice manufacturers in East Africa, and (b) upgrade its value chain to produce juices, jams, paste and concentrates to export to DRC. </w:t>
      </w:r>
      <w:r w:rsidR="00B160BD" w:rsidRPr="006D6D3E">
        <w:rPr>
          <w:sz w:val="20"/>
          <w:szCs w:val="18"/>
          <w:lang w:val="en-GB"/>
        </w:rPr>
        <w:t xml:space="preserve">For Burundi to tap into this </w:t>
      </w:r>
      <w:r w:rsidR="00E009A5" w:rsidRPr="006D6D3E">
        <w:rPr>
          <w:sz w:val="20"/>
          <w:szCs w:val="18"/>
          <w:lang w:val="en-GB"/>
        </w:rPr>
        <w:t>potential</w:t>
      </w:r>
      <w:r w:rsidR="00B160BD" w:rsidRPr="006D6D3E">
        <w:rPr>
          <w:sz w:val="20"/>
          <w:szCs w:val="18"/>
          <w:lang w:val="en-GB"/>
        </w:rPr>
        <w:t xml:space="preserve"> there is a need to upgrade the quality of fruits and manufacture processed items that meets COMESA standards. </w:t>
      </w:r>
    </w:p>
    <w:p w14:paraId="0FB7AED3" w14:textId="0BCD9862" w:rsidR="005E6967" w:rsidRPr="006D6D3E" w:rsidRDefault="002C2843" w:rsidP="00F857E3">
      <w:pPr>
        <w:spacing w:line="276" w:lineRule="auto"/>
        <w:jc w:val="both"/>
        <w:rPr>
          <w:color w:val="538135" w:themeColor="accent6" w:themeShade="BF"/>
          <w:sz w:val="20"/>
          <w:szCs w:val="18"/>
          <w:lang w:val="en-GB"/>
        </w:rPr>
      </w:pPr>
      <w:r w:rsidRPr="006D6D3E">
        <w:rPr>
          <w:sz w:val="20"/>
          <w:szCs w:val="18"/>
          <w:lang w:val="en-GB"/>
        </w:rPr>
        <w:t xml:space="preserve">(a) </w:t>
      </w:r>
      <w:r w:rsidR="00B160BD" w:rsidRPr="006D6D3E">
        <w:rPr>
          <w:b/>
          <w:sz w:val="20"/>
          <w:szCs w:val="18"/>
          <w:lang w:val="en-GB"/>
        </w:rPr>
        <w:t>Lack of transportation and cold storage facilities has resulted in hi</w:t>
      </w:r>
      <w:r w:rsidR="00FC72B6" w:rsidRPr="006D6D3E">
        <w:rPr>
          <w:b/>
          <w:sz w:val="20"/>
          <w:szCs w:val="18"/>
          <w:lang w:val="en-GB"/>
        </w:rPr>
        <w:t>gh levels of spoilage of fruits</w:t>
      </w:r>
      <w:r w:rsidR="00FC72B6" w:rsidRPr="006D6D3E">
        <w:rPr>
          <w:sz w:val="20"/>
          <w:szCs w:val="18"/>
          <w:lang w:val="en-GB"/>
        </w:rPr>
        <w:t>. T</w:t>
      </w:r>
      <w:r w:rsidR="00F857E3" w:rsidRPr="006D6D3E">
        <w:rPr>
          <w:sz w:val="20"/>
          <w:szCs w:val="18"/>
          <w:lang w:val="en-GB"/>
        </w:rPr>
        <w:t xml:space="preserve">he highly ‘perishable’ feature of the product makes it susceptible to diseases, especially </w:t>
      </w:r>
      <w:r w:rsidR="00E009A5" w:rsidRPr="006D6D3E">
        <w:rPr>
          <w:sz w:val="20"/>
          <w:szCs w:val="18"/>
          <w:lang w:val="en-GB"/>
        </w:rPr>
        <w:t>during heavy rains which impact</w:t>
      </w:r>
      <w:r w:rsidR="00F857E3" w:rsidRPr="006D6D3E">
        <w:rPr>
          <w:sz w:val="20"/>
          <w:szCs w:val="18"/>
          <w:lang w:val="en-GB"/>
        </w:rPr>
        <w:t xml:space="preserve"> the harvest negatively. Combined with this, lack of cold storage facilities and appropriate transportation leads to up to 30 percent spoilage of the produce. It also affects the prices as too much supply causes farmers to lower them to get rid of the stock. </w:t>
      </w:r>
      <w:r w:rsidR="00FC72B6" w:rsidRPr="006D6D3E">
        <w:rPr>
          <w:color w:val="538135" w:themeColor="accent6" w:themeShade="BF"/>
          <w:sz w:val="20"/>
          <w:szCs w:val="18"/>
          <w:lang w:val="en-GB"/>
        </w:rPr>
        <w:t xml:space="preserve"> </w:t>
      </w:r>
      <w:r w:rsidR="005E6967" w:rsidRPr="006D6D3E">
        <w:rPr>
          <w:sz w:val="20"/>
          <w:szCs w:val="18"/>
          <w:lang w:val="en-GB"/>
        </w:rPr>
        <w:t xml:space="preserve">Furthermore, fruit juice processors </w:t>
      </w:r>
      <w:r w:rsidR="003162CF" w:rsidRPr="006D6D3E">
        <w:rPr>
          <w:sz w:val="20"/>
          <w:szCs w:val="18"/>
          <w:lang w:val="en-GB"/>
        </w:rPr>
        <w:t xml:space="preserve">procure fruits from long distances and store bulk quantities at room temperature. Lack of cold storage facilities either leads to spoilage of production of fruit </w:t>
      </w:r>
      <w:r w:rsidR="003162CF" w:rsidRPr="006D6D3E">
        <w:rPr>
          <w:i/>
          <w:sz w:val="20"/>
          <w:szCs w:val="18"/>
          <w:lang w:val="en-GB"/>
        </w:rPr>
        <w:t xml:space="preserve">pulp </w:t>
      </w:r>
      <w:r w:rsidR="003162CF" w:rsidRPr="006D6D3E">
        <w:rPr>
          <w:sz w:val="20"/>
          <w:szCs w:val="18"/>
          <w:lang w:val="en-GB"/>
        </w:rPr>
        <w:t>which is then stored in mini refrigerators and used to produce low quality concentrated juices.</w:t>
      </w:r>
    </w:p>
    <w:p w14:paraId="1A7494B8" w14:textId="71E7F247" w:rsidR="00D6439F" w:rsidRPr="006D6D3E" w:rsidRDefault="00FC72B6" w:rsidP="00FC72B6">
      <w:pPr>
        <w:spacing w:before="240" w:line="276" w:lineRule="auto"/>
        <w:jc w:val="both"/>
        <w:rPr>
          <w:b/>
          <w:i/>
          <w:color w:val="538135" w:themeColor="accent6" w:themeShade="BF"/>
          <w:sz w:val="20"/>
          <w:szCs w:val="18"/>
          <w:lang w:val="en-GB"/>
        </w:rPr>
      </w:pPr>
      <w:r w:rsidRPr="006D6D3E">
        <w:rPr>
          <w:b/>
          <w:sz w:val="20"/>
          <w:szCs w:val="18"/>
          <w:lang w:val="en-GB"/>
        </w:rPr>
        <w:t xml:space="preserve">(b) </w:t>
      </w:r>
      <w:r w:rsidR="006B7E04" w:rsidRPr="006D6D3E">
        <w:rPr>
          <w:b/>
          <w:sz w:val="20"/>
          <w:szCs w:val="18"/>
          <w:lang w:val="en-GB"/>
        </w:rPr>
        <w:t>Burundian fruit juice manufacturing companies are recently established and lack knowledge on</w:t>
      </w:r>
      <w:r w:rsidR="007838F3" w:rsidRPr="006D6D3E">
        <w:rPr>
          <w:b/>
          <w:sz w:val="20"/>
          <w:szCs w:val="18"/>
          <w:lang w:val="en-GB"/>
        </w:rPr>
        <w:t xml:space="preserve"> standards and technical regulations</w:t>
      </w:r>
      <w:r w:rsidR="006B7E04" w:rsidRPr="006D6D3E">
        <w:rPr>
          <w:b/>
          <w:sz w:val="20"/>
          <w:szCs w:val="18"/>
          <w:lang w:val="en-GB"/>
        </w:rPr>
        <w:t xml:space="preserve"> </w:t>
      </w:r>
      <w:r w:rsidR="007838F3" w:rsidRPr="006D6D3E">
        <w:rPr>
          <w:b/>
          <w:sz w:val="20"/>
          <w:szCs w:val="18"/>
          <w:lang w:val="en-GB"/>
        </w:rPr>
        <w:t>(</w:t>
      </w:r>
      <w:r w:rsidR="006B7E04" w:rsidRPr="006D6D3E">
        <w:rPr>
          <w:b/>
          <w:sz w:val="20"/>
          <w:szCs w:val="18"/>
          <w:lang w:val="en-GB"/>
        </w:rPr>
        <w:t>packaging, labelling and</w:t>
      </w:r>
      <w:r w:rsidRPr="006D6D3E">
        <w:rPr>
          <w:b/>
          <w:sz w:val="20"/>
          <w:szCs w:val="18"/>
          <w:lang w:val="en-GB"/>
        </w:rPr>
        <w:t xml:space="preserve"> consumer markets in the region</w:t>
      </w:r>
      <w:r w:rsidR="007838F3" w:rsidRPr="006D6D3E">
        <w:rPr>
          <w:b/>
          <w:sz w:val="20"/>
          <w:szCs w:val="18"/>
          <w:lang w:val="en-GB"/>
        </w:rPr>
        <w:t>)</w:t>
      </w:r>
      <w:r w:rsidRPr="006D6D3E">
        <w:rPr>
          <w:b/>
          <w:i/>
          <w:color w:val="538135" w:themeColor="accent6" w:themeShade="BF"/>
          <w:sz w:val="20"/>
          <w:szCs w:val="18"/>
          <w:lang w:val="en-GB"/>
        </w:rPr>
        <w:t xml:space="preserve">. </w:t>
      </w:r>
      <w:r w:rsidR="00F857E3" w:rsidRPr="006D6D3E">
        <w:rPr>
          <w:sz w:val="20"/>
          <w:szCs w:val="18"/>
          <w:lang w:val="en-GB"/>
        </w:rPr>
        <w:t xml:space="preserve">All processors have been using recycled glass bottles purchased from local beverage companies to package juices and sell in the local market. This has been a concern while attempting to export to DRC, as plastic bottles are the only form of packaging accepted for juices. </w:t>
      </w:r>
    </w:p>
    <w:p w14:paraId="014FB5B3" w14:textId="01D2D4BF" w:rsidR="00F857E3" w:rsidRPr="006D6D3E" w:rsidRDefault="00FC72B6" w:rsidP="00F857E3">
      <w:pPr>
        <w:spacing w:line="276" w:lineRule="auto"/>
        <w:jc w:val="both"/>
        <w:rPr>
          <w:sz w:val="20"/>
          <w:szCs w:val="18"/>
          <w:lang w:val="en-GB"/>
        </w:rPr>
      </w:pPr>
      <w:r w:rsidRPr="006D6D3E">
        <w:rPr>
          <w:sz w:val="20"/>
          <w:szCs w:val="18"/>
          <w:lang w:val="en-GB"/>
        </w:rPr>
        <w:t xml:space="preserve">(c) </w:t>
      </w:r>
      <w:r w:rsidR="00F857E3" w:rsidRPr="006D6D3E">
        <w:rPr>
          <w:sz w:val="20"/>
          <w:szCs w:val="18"/>
          <w:lang w:val="en-GB"/>
        </w:rPr>
        <w:t xml:space="preserve">Most of these </w:t>
      </w:r>
      <w:r w:rsidR="00F857E3" w:rsidRPr="006D6D3E">
        <w:rPr>
          <w:b/>
          <w:sz w:val="20"/>
          <w:szCs w:val="18"/>
          <w:lang w:val="en-GB"/>
        </w:rPr>
        <w:t>processors are not certified with the</w:t>
      </w:r>
      <w:r w:rsidR="00C24C93" w:rsidRPr="006D6D3E">
        <w:rPr>
          <w:b/>
          <w:sz w:val="20"/>
          <w:szCs w:val="18"/>
          <w:lang w:val="en-GB"/>
        </w:rPr>
        <w:t xml:space="preserve"> Burundi Bureau of Standards</w:t>
      </w:r>
      <w:r w:rsidR="00F857E3" w:rsidRPr="006D6D3E">
        <w:rPr>
          <w:b/>
          <w:sz w:val="20"/>
          <w:szCs w:val="18"/>
          <w:lang w:val="en-GB"/>
        </w:rPr>
        <w:t xml:space="preserve"> </w:t>
      </w:r>
      <w:r w:rsidR="00C24C93" w:rsidRPr="006D6D3E">
        <w:rPr>
          <w:sz w:val="20"/>
          <w:szCs w:val="18"/>
          <w:lang w:val="en-GB"/>
        </w:rPr>
        <w:t>(</w:t>
      </w:r>
      <w:r w:rsidR="00C24C93" w:rsidRPr="006D6D3E">
        <w:rPr>
          <w:i/>
          <w:sz w:val="20"/>
          <w:szCs w:val="18"/>
          <w:lang w:val="en-GB"/>
        </w:rPr>
        <w:t xml:space="preserve">Bureau Burundais de Normalisation </w:t>
      </w:r>
      <w:r w:rsidR="00C24C93" w:rsidRPr="006D6D3E">
        <w:rPr>
          <w:sz w:val="20"/>
          <w:szCs w:val="18"/>
          <w:lang w:val="en-GB"/>
        </w:rPr>
        <w:t xml:space="preserve">– </w:t>
      </w:r>
      <w:r w:rsidR="00F857E3" w:rsidRPr="006D6D3E">
        <w:rPr>
          <w:sz w:val="20"/>
          <w:szCs w:val="18"/>
          <w:lang w:val="en-GB"/>
        </w:rPr>
        <w:t>BBN</w:t>
      </w:r>
      <w:r w:rsidR="00C24C93" w:rsidRPr="006D6D3E">
        <w:rPr>
          <w:sz w:val="20"/>
          <w:szCs w:val="18"/>
          <w:lang w:val="en-GB"/>
        </w:rPr>
        <w:t xml:space="preserve">) </w:t>
      </w:r>
      <w:r w:rsidR="00F857E3" w:rsidRPr="006D6D3E">
        <w:rPr>
          <w:sz w:val="20"/>
          <w:szCs w:val="18"/>
          <w:lang w:val="en-GB"/>
        </w:rPr>
        <w:t xml:space="preserve">mark as compliant with EAC standards. Burundi’s products are hence not accepted in DRC when a few processors had attempted to sell cartons in </w:t>
      </w:r>
      <w:r w:rsidR="00F857E3" w:rsidRPr="006D6D3E">
        <w:rPr>
          <w:i/>
          <w:sz w:val="20"/>
          <w:szCs w:val="18"/>
          <w:lang w:val="en-GB"/>
        </w:rPr>
        <w:t>Uvira</w:t>
      </w:r>
      <w:r w:rsidR="00F857E3" w:rsidRPr="006D6D3E">
        <w:rPr>
          <w:sz w:val="20"/>
          <w:szCs w:val="18"/>
          <w:lang w:val="en-GB"/>
        </w:rPr>
        <w:t xml:space="preserve"> and </w:t>
      </w:r>
      <w:r w:rsidR="00F857E3" w:rsidRPr="006D6D3E">
        <w:rPr>
          <w:i/>
          <w:sz w:val="20"/>
          <w:szCs w:val="18"/>
          <w:lang w:val="en-GB"/>
        </w:rPr>
        <w:t>Bukavu</w:t>
      </w:r>
      <w:r w:rsidR="00F857E3" w:rsidRPr="006D6D3E">
        <w:rPr>
          <w:sz w:val="20"/>
          <w:szCs w:val="18"/>
          <w:lang w:val="en-GB"/>
        </w:rPr>
        <w:t xml:space="preserve"> markets. The labels do not have </w:t>
      </w:r>
      <w:r w:rsidR="00F857E3" w:rsidRPr="006D6D3E">
        <w:rPr>
          <w:sz w:val="20"/>
          <w:szCs w:val="18"/>
          <w:lang w:val="en-GB"/>
        </w:rPr>
        <w:lastRenderedPageBreak/>
        <w:t>information on the fruit concentration, ingredients, health indicators, etc. which makes them uncompetitive not only in DRC but also in Bujumbura market when sold in retail stores (as against other brand</w:t>
      </w:r>
      <w:r w:rsidR="00AC5417" w:rsidRPr="006D6D3E">
        <w:rPr>
          <w:sz w:val="20"/>
          <w:szCs w:val="18"/>
          <w:lang w:val="en-GB"/>
        </w:rPr>
        <w:t xml:space="preserve">ed juices imported from Rwanda). </w:t>
      </w:r>
    </w:p>
    <w:p w14:paraId="516FCD59" w14:textId="560427C8" w:rsidR="00F857E3" w:rsidRPr="006D6D3E" w:rsidRDefault="00FC72B6" w:rsidP="00F857E3">
      <w:pPr>
        <w:spacing w:line="276" w:lineRule="auto"/>
        <w:jc w:val="both"/>
        <w:rPr>
          <w:sz w:val="20"/>
          <w:szCs w:val="18"/>
          <w:lang w:val="en-GB"/>
        </w:rPr>
      </w:pPr>
      <w:r w:rsidRPr="006D6D3E">
        <w:rPr>
          <w:sz w:val="20"/>
          <w:szCs w:val="18"/>
          <w:lang w:val="en-GB"/>
        </w:rPr>
        <w:t xml:space="preserve">(c) </w:t>
      </w:r>
      <w:r w:rsidR="00F857E3" w:rsidRPr="006D6D3E">
        <w:rPr>
          <w:b/>
          <w:sz w:val="20"/>
          <w:szCs w:val="18"/>
          <w:lang w:val="en-GB"/>
        </w:rPr>
        <w:t xml:space="preserve">Knowledge amongst processors </w:t>
      </w:r>
      <w:r w:rsidR="00894F7D">
        <w:rPr>
          <w:b/>
          <w:sz w:val="20"/>
          <w:szCs w:val="18"/>
          <w:lang w:val="en-GB"/>
        </w:rPr>
        <w:t xml:space="preserve">about </w:t>
      </w:r>
      <w:r w:rsidR="00F857E3" w:rsidRPr="006D6D3E">
        <w:rPr>
          <w:b/>
          <w:sz w:val="20"/>
          <w:szCs w:val="18"/>
          <w:lang w:val="en-GB"/>
        </w:rPr>
        <w:t xml:space="preserve">forecast demand </w:t>
      </w:r>
      <w:r w:rsidR="00894F7D">
        <w:rPr>
          <w:b/>
          <w:sz w:val="20"/>
          <w:szCs w:val="18"/>
          <w:lang w:val="en-GB"/>
        </w:rPr>
        <w:t xml:space="preserve">or </w:t>
      </w:r>
      <w:r w:rsidR="00F857E3" w:rsidRPr="006D6D3E">
        <w:rPr>
          <w:b/>
          <w:sz w:val="20"/>
          <w:szCs w:val="18"/>
          <w:lang w:val="en-GB"/>
        </w:rPr>
        <w:t>consumers is very poor</w:t>
      </w:r>
      <w:r w:rsidR="00F857E3" w:rsidRPr="006D6D3E">
        <w:rPr>
          <w:sz w:val="20"/>
          <w:szCs w:val="18"/>
          <w:lang w:val="en-GB"/>
        </w:rPr>
        <w:t xml:space="preserve">. Often, supply is </w:t>
      </w:r>
      <w:r w:rsidR="00AA1475">
        <w:rPr>
          <w:sz w:val="20"/>
          <w:szCs w:val="18"/>
          <w:lang w:val="en-GB"/>
        </w:rPr>
        <w:t xml:space="preserve">greater </w:t>
      </w:r>
      <w:r w:rsidR="00F857E3" w:rsidRPr="006D6D3E">
        <w:rPr>
          <w:sz w:val="20"/>
          <w:szCs w:val="18"/>
          <w:lang w:val="en-GB"/>
        </w:rPr>
        <w:t>than demand which leads to high inventory costs or spoilage when it reaches expiry date. There is a need to build capacit</w:t>
      </w:r>
      <w:r w:rsidR="00AA1475">
        <w:rPr>
          <w:sz w:val="20"/>
          <w:szCs w:val="18"/>
          <w:lang w:val="en-GB"/>
        </w:rPr>
        <w:t xml:space="preserve">y </w:t>
      </w:r>
      <w:r w:rsidR="00F857E3" w:rsidRPr="006D6D3E">
        <w:rPr>
          <w:sz w:val="20"/>
          <w:szCs w:val="18"/>
          <w:lang w:val="en-GB"/>
        </w:rPr>
        <w:t xml:space="preserve">amongst producers to design a business model that is viable and cost effective. There is a strong need to educate them about quality, packaging and accessing new markets. </w:t>
      </w:r>
    </w:p>
    <w:p w14:paraId="6B2DBD10" w14:textId="051693C4" w:rsidR="004D1840" w:rsidRPr="006D6D3E" w:rsidRDefault="004D1840" w:rsidP="00134F19">
      <w:pPr>
        <w:spacing w:line="276" w:lineRule="auto"/>
        <w:jc w:val="both"/>
        <w:rPr>
          <w:b/>
          <w:i/>
          <w:color w:val="538135" w:themeColor="accent6" w:themeShade="BF"/>
          <w:sz w:val="20"/>
          <w:szCs w:val="18"/>
          <w:lang w:val="en-GB"/>
        </w:rPr>
      </w:pPr>
      <w:r w:rsidRPr="006D6D3E">
        <w:rPr>
          <w:b/>
          <w:i/>
          <w:color w:val="538135" w:themeColor="accent6" w:themeShade="BF"/>
          <w:sz w:val="20"/>
          <w:szCs w:val="18"/>
          <w:lang w:val="en-GB"/>
        </w:rPr>
        <w:t>To summarize, value chains of the identified products along the Greater Imbo are integrated but characterized by low grade production and value addition, lack of knowledge of consumer markets and poor transportation facilities and technical skills</w:t>
      </w:r>
      <w:r w:rsidR="00AA1475">
        <w:rPr>
          <w:b/>
          <w:i/>
          <w:color w:val="538135" w:themeColor="accent6" w:themeShade="BF"/>
          <w:sz w:val="20"/>
          <w:szCs w:val="18"/>
          <w:lang w:val="en-GB"/>
        </w:rPr>
        <w:t xml:space="preserve">. </w:t>
      </w:r>
    </w:p>
    <w:p w14:paraId="614463E7" w14:textId="2F8F38B8" w:rsidR="00EE0309" w:rsidRPr="006D6D3E" w:rsidRDefault="00523DF5" w:rsidP="00F857E3">
      <w:pPr>
        <w:spacing w:line="276" w:lineRule="auto"/>
        <w:jc w:val="both"/>
        <w:rPr>
          <w:sz w:val="20"/>
          <w:szCs w:val="18"/>
          <w:lang w:val="en-GB"/>
        </w:rPr>
      </w:pPr>
      <w:r w:rsidRPr="006D6D3E">
        <w:rPr>
          <w:sz w:val="20"/>
          <w:szCs w:val="18"/>
          <w:lang w:val="en-GB"/>
        </w:rPr>
        <w:t xml:space="preserve">The table </w:t>
      </w:r>
      <w:r w:rsidR="00AA1475">
        <w:rPr>
          <w:sz w:val="20"/>
          <w:szCs w:val="18"/>
          <w:lang w:val="en-GB"/>
        </w:rPr>
        <w:t xml:space="preserve">below </w:t>
      </w:r>
      <w:r w:rsidR="00EE0309" w:rsidRPr="006D6D3E">
        <w:rPr>
          <w:sz w:val="20"/>
          <w:szCs w:val="18"/>
          <w:lang w:val="en-GB"/>
        </w:rPr>
        <w:t xml:space="preserve">summarizes the performance of value chains. As it can be seen, </w:t>
      </w:r>
      <w:r w:rsidR="00D77CBE" w:rsidRPr="006D6D3E">
        <w:rPr>
          <w:sz w:val="20"/>
          <w:szCs w:val="18"/>
          <w:lang w:val="en-GB"/>
        </w:rPr>
        <w:t>packaging, labelling and quality standards remain an issue for all products. While some value chains have been upgraded</w:t>
      </w:r>
      <w:r w:rsidR="009D4E08" w:rsidRPr="006D6D3E">
        <w:rPr>
          <w:sz w:val="20"/>
          <w:szCs w:val="18"/>
          <w:lang w:val="en-GB"/>
        </w:rPr>
        <w:t xml:space="preserve"> with better technology, most production is sold and exported in its raw form. Market linkages </w:t>
      </w:r>
      <w:r w:rsidR="00AA1475">
        <w:rPr>
          <w:sz w:val="20"/>
          <w:szCs w:val="18"/>
          <w:lang w:val="en-GB"/>
        </w:rPr>
        <w:t xml:space="preserve">are a </w:t>
      </w:r>
      <w:r w:rsidR="009D4E08" w:rsidRPr="006D6D3E">
        <w:rPr>
          <w:sz w:val="20"/>
          <w:szCs w:val="18"/>
          <w:lang w:val="en-GB"/>
        </w:rPr>
        <w:t xml:space="preserve">key concern – poor knowledge of consumer markets in DRC and in the region, with lack of </w:t>
      </w:r>
      <w:r w:rsidR="00D2355F" w:rsidRPr="006D6D3E">
        <w:rPr>
          <w:sz w:val="20"/>
          <w:szCs w:val="18"/>
          <w:lang w:val="en-GB"/>
        </w:rPr>
        <w:t>certain distribution channels; without putting an effort in strengthening this, value addition and other improvements will be irrelevant.</w:t>
      </w:r>
    </w:p>
    <w:p w14:paraId="7B20CFF0" w14:textId="77777777" w:rsidR="00134F19" w:rsidRPr="006D6D3E" w:rsidRDefault="00134F19" w:rsidP="00F857E3">
      <w:pPr>
        <w:spacing w:line="276" w:lineRule="auto"/>
        <w:jc w:val="both"/>
        <w:rPr>
          <w:sz w:val="18"/>
          <w:szCs w:val="18"/>
          <w:lang w:val="en-GB"/>
        </w:rPr>
      </w:pPr>
    </w:p>
    <w:tbl>
      <w:tblPr>
        <w:tblStyle w:val="Grilledutableau"/>
        <w:tblW w:w="9331"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2122"/>
        <w:gridCol w:w="1315"/>
        <w:gridCol w:w="1463"/>
        <w:gridCol w:w="1470"/>
        <w:gridCol w:w="1490"/>
        <w:gridCol w:w="1471"/>
      </w:tblGrid>
      <w:tr w:rsidR="00923B7D" w:rsidRPr="008B45AC" w14:paraId="255DF960" w14:textId="77777777" w:rsidTr="00E8356F">
        <w:trPr>
          <w:trHeight w:val="375"/>
        </w:trPr>
        <w:tc>
          <w:tcPr>
            <w:tcW w:w="2122" w:type="dxa"/>
            <w:shd w:val="clear" w:color="auto" w:fill="1F3864" w:themeFill="accent5" w:themeFillShade="80"/>
            <w:vAlign w:val="center"/>
          </w:tcPr>
          <w:p w14:paraId="1DB55751" w14:textId="382A657B" w:rsidR="00FF0F0B" w:rsidRPr="006D6D3E" w:rsidRDefault="00FF0F0B" w:rsidP="008C2CCF">
            <w:pPr>
              <w:spacing w:line="276" w:lineRule="auto"/>
              <w:rPr>
                <w:b/>
                <w:color w:val="FFFFFF" w:themeColor="background1"/>
                <w:sz w:val="18"/>
                <w:szCs w:val="18"/>
                <w:lang w:val="en-GB"/>
              </w:rPr>
            </w:pPr>
            <w:r w:rsidRPr="006D6D3E">
              <w:rPr>
                <w:b/>
                <w:color w:val="FFFFFF" w:themeColor="background1"/>
                <w:sz w:val="18"/>
                <w:szCs w:val="18"/>
                <w:lang w:val="en-GB"/>
              </w:rPr>
              <w:t>Category</w:t>
            </w:r>
          </w:p>
        </w:tc>
        <w:tc>
          <w:tcPr>
            <w:tcW w:w="1315" w:type="dxa"/>
            <w:shd w:val="clear" w:color="auto" w:fill="1F3864" w:themeFill="accent5" w:themeFillShade="80"/>
            <w:vAlign w:val="center"/>
          </w:tcPr>
          <w:p w14:paraId="50E38F1F" w14:textId="748C3D39" w:rsidR="00FF0F0B" w:rsidRPr="006D6D3E" w:rsidRDefault="008C2CCF" w:rsidP="008C2CCF">
            <w:pPr>
              <w:spacing w:line="276" w:lineRule="auto"/>
              <w:rPr>
                <w:b/>
                <w:color w:val="FFFFFF" w:themeColor="background1"/>
                <w:sz w:val="18"/>
                <w:szCs w:val="18"/>
                <w:lang w:val="en-GB"/>
              </w:rPr>
            </w:pPr>
            <w:r w:rsidRPr="006D6D3E">
              <w:rPr>
                <w:b/>
                <w:color w:val="FFFFFF" w:themeColor="background1"/>
                <w:sz w:val="18"/>
                <w:szCs w:val="18"/>
                <w:lang w:val="en-GB"/>
              </w:rPr>
              <w:t>Fisheries</w:t>
            </w:r>
          </w:p>
        </w:tc>
        <w:tc>
          <w:tcPr>
            <w:tcW w:w="1463" w:type="dxa"/>
            <w:shd w:val="clear" w:color="auto" w:fill="1F3864" w:themeFill="accent5" w:themeFillShade="80"/>
            <w:vAlign w:val="center"/>
          </w:tcPr>
          <w:p w14:paraId="44F68A27" w14:textId="09C53879" w:rsidR="00FF0F0B" w:rsidRPr="006D6D3E" w:rsidRDefault="008C2CCF" w:rsidP="008C2CCF">
            <w:pPr>
              <w:spacing w:line="276" w:lineRule="auto"/>
              <w:rPr>
                <w:b/>
                <w:color w:val="FFFFFF" w:themeColor="background1"/>
                <w:sz w:val="18"/>
                <w:szCs w:val="18"/>
                <w:lang w:val="en-GB"/>
              </w:rPr>
            </w:pPr>
            <w:r w:rsidRPr="006D6D3E">
              <w:rPr>
                <w:b/>
                <w:color w:val="FFFFFF" w:themeColor="background1"/>
                <w:sz w:val="18"/>
                <w:szCs w:val="18"/>
                <w:lang w:val="en-GB"/>
              </w:rPr>
              <w:t>Palm Oil</w:t>
            </w:r>
          </w:p>
        </w:tc>
        <w:tc>
          <w:tcPr>
            <w:tcW w:w="1470" w:type="dxa"/>
            <w:shd w:val="clear" w:color="auto" w:fill="1F3864" w:themeFill="accent5" w:themeFillShade="80"/>
            <w:vAlign w:val="center"/>
          </w:tcPr>
          <w:p w14:paraId="411ED79B" w14:textId="25F33955" w:rsidR="00FF0F0B" w:rsidRPr="006D6D3E" w:rsidRDefault="008C2CCF" w:rsidP="008C2CCF">
            <w:pPr>
              <w:spacing w:line="276" w:lineRule="auto"/>
              <w:rPr>
                <w:b/>
                <w:color w:val="FFFFFF" w:themeColor="background1"/>
                <w:sz w:val="18"/>
                <w:szCs w:val="18"/>
                <w:lang w:val="en-GB"/>
              </w:rPr>
            </w:pPr>
            <w:r w:rsidRPr="006D6D3E">
              <w:rPr>
                <w:b/>
                <w:color w:val="FFFFFF" w:themeColor="background1"/>
                <w:sz w:val="18"/>
                <w:szCs w:val="18"/>
                <w:lang w:val="en-GB"/>
              </w:rPr>
              <w:t>Palm Soaps</w:t>
            </w:r>
          </w:p>
        </w:tc>
        <w:tc>
          <w:tcPr>
            <w:tcW w:w="1490" w:type="dxa"/>
            <w:shd w:val="clear" w:color="auto" w:fill="1F3864" w:themeFill="accent5" w:themeFillShade="80"/>
            <w:vAlign w:val="center"/>
          </w:tcPr>
          <w:p w14:paraId="57421C31" w14:textId="4497B407" w:rsidR="00FF0F0B" w:rsidRPr="006D6D3E" w:rsidRDefault="008C2CCF" w:rsidP="008C2CCF">
            <w:pPr>
              <w:spacing w:line="276" w:lineRule="auto"/>
              <w:rPr>
                <w:b/>
                <w:color w:val="FFFFFF" w:themeColor="background1"/>
                <w:sz w:val="18"/>
                <w:szCs w:val="18"/>
                <w:lang w:val="en-GB"/>
              </w:rPr>
            </w:pPr>
            <w:r w:rsidRPr="006D6D3E">
              <w:rPr>
                <w:b/>
                <w:color w:val="FFFFFF" w:themeColor="background1"/>
                <w:sz w:val="18"/>
                <w:szCs w:val="18"/>
                <w:lang w:val="en-GB"/>
              </w:rPr>
              <w:t>Tropical Fruits</w:t>
            </w:r>
          </w:p>
        </w:tc>
        <w:tc>
          <w:tcPr>
            <w:tcW w:w="1471" w:type="dxa"/>
            <w:shd w:val="clear" w:color="auto" w:fill="1F3864" w:themeFill="accent5" w:themeFillShade="80"/>
            <w:vAlign w:val="center"/>
          </w:tcPr>
          <w:p w14:paraId="1E405733" w14:textId="638D7E2F" w:rsidR="00FF0F0B" w:rsidRPr="006D6D3E" w:rsidRDefault="008C2CCF" w:rsidP="008C2CCF">
            <w:pPr>
              <w:spacing w:line="276" w:lineRule="auto"/>
              <w:rPr>
                <w:b/>
                <w:color w:val="FFFFFF" w:themeColor="background1"/>
                <w:sz w:val="18"/>
                <w:szCs w:val="18"/>
                <w:lang w:val="en-GB"/>
              </w:rPr>
            </w:pPr>
            <w:r w:rsidRPr="006D6D3E">
              <w:rPr>
                <w:b/>
                <w:color w:val="FFFFFF" w:themeColor="background1"/>
                <w:sz w:val="18"/>
                <w:szCs w:val="18"/>
                <w:lang w:val="en-GB"/>
              </w:rPr>
              <w:t>Fruit Juices</w:t>
            </w:r>
          </w:p>
        </w:tc>
      </w:tr>
      <w:tr w:rsidR="00AB6A7F" w:rsidRPr="008B45AC" w14:paraId="01A32629" w14:textId="77777777" w:rsidTr="00E8356F">
        <w:trPr>
          <w:trHeight w:val="728"/>
        </w:trPr>
        <w:tc>
          <w:tcPr>
            <w:tcW w:w="2122" w:type="dxa"/>
            <w:shd w:val="clear" w:color="auto" w:fill="D9E2F3" w:themeFill="accent5" w:themeFillTint="33"/>
            <w:vAlign w:val="center"/>
          </w:tcPr>
          <w:p w14:paraId="2134940B" w14:textId="3BF4ECAC" w:rsidR="00FF0F0B" w:rsidRPr="00E8356F" w:rsidRDefault="00FF0F0B" w:rsidP="008C2CCF">
            <w:pPr>
              <w:spacing w:line="276" w:lineRule="auto"/>
              <w:rPr>
                <w:b/>
                <w:sz w:val="18"/>
                <w:szCs w:val="18"/>
                <w:lang w:val="en-GB"/>
              </w:rPr>
            </w:pPr>
            <w:r w:rsidRPr="00E8356F">
              <w:rPr>
                <w:b/>
                <w:sz w:val="18"/>
                <w:szCs w:val="18"/>
                <w:lang w:val="en-GB"/>
              </w:rPr>
              <w:t>Technology/Product Development</w:t>
            </w:r>
          </w:p>
        </w:tc>
        <w:tc>
          <w:tcPr>
            <w:tcW w:w="1315" w:type="dxa"/>
            <w:vAlign w:val="center"/>
          </w:tcPr>
          <w:p w14:paraId="79203E5D" w14:textId="6063575E" w:rsidR="00FF0F0B" w:rsidRPr="00E8356F" w:rsidRDefault="00AB6A7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17792" behindDoc="0" locked="0" layoutInCell="1" allowOverlap="1" wp14:anchorId="288BBC1B" wp14:editId="0069B1EF">
                      <wp:simplePos x="0" y="0"/>
                      <wp:positionH relativeFrom="column">
                        <wp:posOffset>396875</wp:posOffset>
                      </wp:positionH>
                      <wp:positionV relativeFrom="paragraph">
                        <wp:posOffset>-6985</wp:posOffset>
                      </wp:positionV>
                      <wp:extent cx="118745" cy="118745"/>
                      <wp:effectExtent l="0" t="0" r="14605" b="14605"/>
                      <wp:wrapNone/>
                      <wp:docPr id="341"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11874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6FC9FADB" id="Arc 45" o:spid="_x0000_s1026" style="position:absolute;margin-left:31.25pt;margin-top:-.55pt;width:9.35pt;height:9.35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" path="m-1,nfc11929,,21600,9670,21600,21600em-1,nsc11929,,21600,9670,21600,21600l,21600,-1,xe" fillcolor="black [3213]" strokecolor="black [3213]" strokeweight="1pt">
                      <v:shadow color="#e7e6e6 [3214]"/>
                      <v:path arrowok="t" o:extrusionok="f" o:connecttype="custom" o:connectlocs="0,0;0,0;0,0" o:connectangles="0,0,0"/>
                    </v:shape>
                  </w:pict>
                </mc:Fallback>
              </mc:AlternateContent>
            </w:r>
            <w:r w:rsidR="00620430" w:rsidRPr="00E8356F">
              <w:rPr>
                <w:noProof/>
                <w:sz w:val="18"/>
                <w:szCs w:val="18"/>
              </w:rPr>
              <mc:AlternateContent>
                <mc:Choice Requires="wps">
                  <w:drawing>
                    <wp:anchor distT="0" distB="0" distL="114300" distR="114300" simplePos="0" relativeHeight="251560448" behindDoc="0" locked="0" layoutInCell="1" allowOverlap="1" wp14:anchorId="33C154CD" wp14:editId="67F43B24">
                      <wp:simplePos x="0" y="0"/>
                      <wp:positionH relativeFrom="column">
                        <wp:posOffset>287020</wp:posOffset>
                      </wp:positionH>
                      <wp:positionV relativeFrom="paragraph">
                        <wp:posOffset>-9525</wp:posOffset>
                      </wp:positionV>
                      <wp:extent cx="228600" cy="228600"/>
                      <wp:effectExtent l="0" t="0" r="19050" b="19050"/>
                      <wp:wrapNone/>
                      <wp:docPr id="42" name="Oval 4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7FDBD240" id="Oval 42" o:spid="_x0000_s1026" style="position:absolute;margin-left:22.6pt;margin-top:-.75pt;width:18pt;height:18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" fillcolor="#a8d08d [1945]" strokecolor="#375623 [1609]" strokeweight="1pt">
                      <v:stroke joinstyle="miter"/>
                    </v:oval>
                  </w:pict>
                </mc:Fallback>
              </mc:AlternateContent>
            </w:r>
          </w:p>
        </w:tc>
        <w:tc>
          <w:tcPr>
            <w:tcW w:w="1463" w:type="dxa"/>
            <w:vAlign w:val="center"/>
          </w:tcPr>
          <w:p w14:paraId="650563DA" w14:textId="534E7B82" w:rsidR="00FF0F0B" w:rsidRPr="00E8356F" w:rsidRDefault="00AF3ABE"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09600" behindDoc="0" locked="0" layoutInCell="1" allowOverlap="1" wp14:anchorId="16A87BAE" wp14:editId="62C83B9A">
                      <wp:simplePos x="0" y="0"/>
                      <wp:positionH relativeFrom="column">
                        <wp:posOffset>330835</wp:posOffset>
                      </wp:positionH>
                      <wp:positionV relativeFrom="paragraph">
                        <wp:posOffset>-4445</wp:posOffset>
                      </wp:positionV>
                      <wp:extent cx="118745" cy="118745"/>
                      <wp:effectExtent l="0" t="0" r="14605" b="14605"/>
                      <wp:wrapNone/>
                      <wp:docPr id="334"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11874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32CAFF41" id="Arc 45" o:spid="_x0000_s1026" style="position:absolute;margin-left:26.05pt;margin-top:-.35pt;width:9.35pt;height:9.35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" path="m-1,nfc11929,,21600,9670,21600,21600em-1,nsc11929,,21600,9670,21600,21600l,21600,-1,xe" fillcolor="black [3213]" strokecolor="black [3213]" strokeweight="1pt">
                      <v:shadow color="#e7e6e6 [3214]"/>
                      <v:path arrowok="t" o:extrusionok="f" o:connecttype="custom" o:connectlocs="0,0;0,0;0,0" o:connectangles="0,0,0"/>
                    </v:shape>
                  </w:pict>
                </mc:Fallback>
              </mc:AlternateContent>
            </w:r>
            <w:r w:rsidR="008C2CCF" w:rsidRPr="00E8356F">
              <w:rPr>
                <w:noProof/>
                <w:sz w:val="18"/>
                <w:szCs w:val="18"/>
              </w:rPr>
              <mc:AlternateContent>
                <mc:Choice Requires="wps">
                  <w:drawing>
                    <wp:anchor distT="0" distB="0" distL="114300" distR="114300" simplePos="0" relativeHeight="251570688" behindDoc="0" locked="0" layoutInCell="1" allowOverlap="1" wp14:anchorId="37587EA5" wp14:editId="2D49A1D9">
                      <wp:simplePos x="0" y="0"/>
                      <wp:positionH relativeFrom="column">
                        <wp:posOffset>219075</wp:posOffset>
                      </wp:positionH>
                      <wp:positionV relativeFrom="paragraph">
                        <wp:posOffset>-8255</wp:posOffset>
                      </wp:positionV>
                      <wp:extent cx="228600" cy="228600"/>
                      <wp:effectExtent l="0" t="0" r="19050" b="19050"/>
                      <wp:wrapNone/>
                      <wp:docPr id="50" name="Oval 50"/>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7F663C88" id="Oval 50" o:spid="_x0000_s1026" style="position:absolute;margin-left:17.25pt;margin-top:-.65pt;width:18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" fillcolor="#a8d08d [1945]" strokecolor="#375623 [1609]" strokeweight="1pt">
                      <v:stroke joinstyle="miter"/>
                    </v:oval>
                  </w:pict>
                </mc:Fallback>
              </mc:AlternateContent>
            </w:r>
          </w:p>
        </w:tc>
        <w:tc>
          <w:tcPr>
            <w:tcW w:w="1470" w:type="dxa"/>
            <w:vAlign w:val="center"/>
          </w:tcPr>
          <w:p w14:paraId="1AD49BF5" w14:textId="4BF1A15C" w:rsidR="00FF0F0B" w:rsidRPr="00E8356F" w:rsidRDefault="00AB6A7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11648" behindDoc="0" locked="0" layoutInCell="1" allowOverlap="1" wp14:anchorId="2F747082" wp14:editId="420F4A75">
                      <wp:simplePos x="0" y="0"/>
                      <wp:positionH relativeFrom="column">
                        <wp:posOffset>379095</wp:posOffset>
                      </wp:positionH>
                      <wp:positionV relativeFrom="paragraph">
                        <wp:posOffset>-7620</wp:posOffset>
                      </wp:positionV>
                      <wp:extent cx="118745" cy="118745"/>
                      <wp:effectExtent l="0" t="0" r="14605" b="14605"/>
                      <wp:wrapNone/>
                      <wp:docPr id="335"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11874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1DF8DDDB" id="Arc 45" o:spid="_x0000_s1026" style="position:absolute;margin-left:29.85pt;margin-top:-.6pt;width:9.35pt;height:9.35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" path="m-1,nfc11929,,21600,9670,21600,21600em-1,nsc11929,,21600,9670,21600,21600l,21600,-1,xe" fillcolor="black [3213]" strokecolor="black [3213]" strokeweight="1pt">
                      <v:shadow color="#e7e6e6 [3214]"/>
                      <v:path arrowok="t" o:extrusionok="f" o:connecttype="custom" o:connectlocs="0,0;0,0;0,0" o:connectangles="0,0,0"/>
                    </v:shape>
                  </w:pict>
                </mc:Fallback>
              </mc:AlternateContent>
            </w:r>
            <w:r w:rsidR="008C2CCF" w:rsidRPr="00E8356F">
              <w:rPr>
                <w:noProof/>
                <w:sz w:val="18"/>
                <w:szCs w:val="18"/>
              </w:rPr>
              <mc:AlternateContent>
                <mc:Choice Requires="wps">
                  <w:drawing>
                    <wp:anchor distT="0" distB="0" distL="114300" distR="114300" simplePos="0" relativeHeight="251580928" behindDoc="0" locked="0" layoutInCell="1" allowOverlap="1" wp14:anchorId="73510751" wp14:editId="7CD2BE12">
                      <wp:simplePos x="0" y="0"/>
                      <wp:positionH relativeFrom="column">
                        <wp:posOffset>273050</wp:posOffset>
                      </wp:positionH>
                      <wp:positionV relativeFrom="paragraph">
                        <wp:posOffset>-19050</wp:posOffset>
                      </wp:positionV>
                      <wp:extent cx="228600" cy="228600"/>
                      <wp:effectExtent l="0" t="0" r="19050" b="19050"/>
                      <wp:wrapNone/>
                      <wp:docPr id="57" name="Oval 5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211A1DBD" id="Oval 57" o:spid="_x0000_s1026" style="position:absolute;margin-left:21.5pt;margin-top:-1.5pt;width:18pt;height:18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" fillcolor="#a8d08d [1945]" strokecolor="#375623 [1609]" strokeweight="1pt">
                      <v:stroke joinstyle="miter"/>
                    </v:oval>
                  </w:pict>
                </mc:Fallback>
              </mc:AlternateContent>
            </w:r>
          </w:p>
        </w:tc>
        <w:tc>
          <w:tcPr>
            <w:tcW w:w="1490" w:type="dxa"/>
            <w:vAlign w:val="center"/>
          </w:tcPr>
          <w:p w14:paraId="696FBFD9" w14:textId="4DBBAC95" w:rsidR="00FF0F0B" w:rsidRPr="00E8356F" w:rsidRDefault="009D4E08"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50560" behindDoc="0" locked="0" layoutInCell="1" allowOverlap="1" wp14:anchorId="791BA153" wp14:editId="02CBE4E9">
                      <wp:simplePos x="0" y="0"/>
                      <wp:positionH relativeFrom="column">
                        <wp:posOffset>401320</wp:posOffset>
                      </wp:positionH>
                      <wp:positionV relativeFrom="paragraph">
                        <wp:posOffset>6985</wp:posOffset>
                      </wp:positionV>
                      <wp:extent cx="118745" cy="228600"/>
                      <wp:effectExtent l="0" t="0" r="14605" b="19050"/>
                      <wp:wrapNone/>
                      <wp:docPr id="357" name="Ar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228600"/>
                              </a:xfrm>
                              <a:custGeom>
                                <a:avLst/>
                                <a:gdLst>
                                  <a:gd name="T0" fmla="*/ 0 w 21600"/>
                                  <a:gd name="T1" fmla="*/ 0 h 43200"/>
                                  <a:gd name="T2" fmla="*/ 0 w 21600"/>
                                  <a:gd name="T3" fmla="*/ 0 h 43200"/>
                                  <a:gd name="T4" fmla="*/ 0 w 21600"/>
                                  <a:gd name="T5" fmla="*/ 0 h 43200"/>
                                  <a:gd name="T6" fmla="*/ 0 60000 65536"/>
                                  <a:gd name="T7" fmla="*/ 0 60000 65536"/>
                                  <a:gd name="T8" fmla="*/ 0 60000 65536"/>
                                </a:gdLst>
                                <a:ahLst/>
                                <a:cxnLst>
                                  <a:cxn ang="T6">
                                    <a:pos x="T0" y="T1"/>
                                  </a:cxn>
                                  <a:cxn ang="T7">
                                    <a:pos x="T2" y="T3"/>
                                  </a:cxn>
                                  <a:cxn ang="T8">
                                    <a:pos x="T4" y="T5"/>
                                  </a:cxn>
                                </a:cxnLst>
                                <a:rect l="0" t="0" r="r" b="b"/>
                                <a:pathLst>
                                  <a:path w="21600" h="43200" fill="none" extrusionOk="0">
                                    <a:moveTo>
                                      <a:pt x="-1" y="0"/>
                                    </a:moveTo>
                                    <a:cubicBezTo>
                                      <a:pt x="11929" y="0"/>
                                      <a:pt x="21600" y="9670"/>
                                      <a:pt x="21600" y="21600"/>
                                    </a:cubicBezTo>
                                    <a:cubicBezTo>
                                      <a:pt x="21600" y="33529"/>
                                      <a:pt x="11929" y="43199"/>
                                      <a:pt x="0" y="43200"/>
                                    </a:cubicBezTo>
                                  </a:path>
                                  <a:path w="21600" h="43200" stroke="0" extrusionOk="0">
                                    <a:moveTo>
                                      <a:pt x="-1" y="0"/>
                                    </a:moveTo>
                                    <a:cubicBezTo>
                                      <a:pt x="11929" y="0"/>
                                      <a:pt x="21600" y="9670"/>
                                      <a:pt x="21600" y="21600"/>
                                    </a:cubicBezTo>
                                    <a:cubicBezTo>
                                      <a:pt x="21600" y="33529"/>
                                      <a:pt x="11929" y="43199"/>
                                      <a:pt x="0" y="432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0FB9B848" id="Arc 49" o:spid="_x0000_s1026" style="position:absolute;margin-left:31.6pt;margin-top:.55pt;width:9.35pt;height:1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432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" path="m-1,nfc11929,,21600,9670,21600,21600,21600,33529,11929,43199,,43200em-1,nsc11929,,21600,9670,21600,21600,21600,33529,11929,43199,,43200l,21600,-1,xe" fillcolor="black [3213]" strokecolor="black [3213]" strokeweight="1pt">
                      <v:shadow color="#e7e6e6 [3214]"/>
                      <v:path arrowok="t" o:extrusionok="f" o:connecttype="custom" o:connectlocs="0,0;0,0;0,0" o:connectangles="0,0,0"/>
                    </v:shape>
                  </w:pict>
                </mc:Fallback>
              </mc:AlternateContent>
            </w:r>
            <w:r w:rsidRPr="00E8356F">
              <w:rPr>
                <w:noProof/>
                <w:sz w:val="18"/>
                <w:szCs w:val="18"/>
              </w:rPr>
              <mc:AlternateContent>
                <mc:Choice Requires="wps">
                  <w:drawing>
                    <wp:anchor distT="0" distB="0" distL="114300" distR="114300" simplePos="0" relativeHeight="251648512" behindDoc="0" locked="0" layoutInCell="1" allowOverlap="1" wp14:anchorId="1182CA49" wp14:editId="58A64968">
                      <wp:simplePos x="0" y="0"/>
                      <wp:positionH relativeFrom="column">
                        <wp:posOffset>285750</wp:posOffset>
                      </wp:positionH>
                      <wp:positionV relativeFrom="paragraph">
                        <wp:posOffset>5715</wp:posOffset>
                      </wp:positionV>
                      <wp:extent cx="228600" cy="228600"/>
                      <wp:effectExtent l="0" t="0" r="19050" b="19050"/>
                      <wp:wrapNone/>
                      <wp:docPr id="356" name="Oval 356"/>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41773E23" id="Oval 356" o:spid="_x0000_s1026" style="position:absolute;margin-left:22.5pt;margin-top:.4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" fillcolor="#a8d08d [1945]" strokecolor="#375623 [1609]" strokeweight="1pt">
                      <v:stroke joinstyle="miter"/>
                    </v:oval>
                  </w:pict>
                </mc:Fallback>
              </mc:AlternateContent>
            </w:r>
          </w:p>
        </w:tc>
        <w:tc>
          <w:tcPr>
            <w:tcW w:w="1471" w:type="dxa"/>
            <w:vAlign w:val="center"/>
          </w:tcPr>
          <w:p w14:paraId="7F1FCA5C" w14:textId="564F3B18" w:rsidR="00FF0F0B" w:rsidRPr="00E8356F" w:rsidRDefault="00AB6A7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07552" behindDoc="0" locked="0" layoutInCell="1" allowOverlap="1" wp14:anchorId="7AFEE557" wp14:editId="7F99A12C">
                      <wp:simplePos x="0" y="0"/>
                      <wp:positionH relativeFrom="column">
                        <wp:posOffset>382270</wp:posOffset>
                      </wp:positionH>
                      <wp:positionV relativeFrom="paragraph">
                        <wp:posOffset>-26035</wp:posOffset>
                      </wp:positionV>
                      <wp:extent cx="118745" cy="228600"/>
                      <wp:effectExtent l="0" t="0" r="14605" b="19050"/>
                      <wp:wrapNone/>
                      <wp:docPr id="151" name="Ar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228600"/>
                              </a:xfrm>
                              <a:custGeom>
                                <a:avLst/>
                                <a:gdLst>
                                  <a:gd name="T0" fmla="*/ 0 w 21600"/>
                                  <a:gd name="T1" fmla="*/ 0 h 43200"/>
                                  <a:gd name="T2" fmla="*/ 0 w 21600"/>
                                  <a:gd name="T3" fmla="*/ 0 h 43200"/>
                                  <a:gd name="T4" fmla="*/ 0 w 21600"/>
                                  <a:gd name="T5" fmla="*/ 0 h 43200"/>
                                  <a:gd name="T6" fmla="*/ 0 60000 65536"/>
                                  <a:gd name="T7" fmla="*/ 0 60000 65536"/>
                                  <a:gd name="T8" fmla="*/ 0 60000 65536"/>
                                </a:gdLst>
                                <a:ahLst/>
                                <a:cxnLst>
                                  <a:cxn ang="T6">
                                    <a:pos x="T0" y="T1"/>
                                  </a:cxn>
                                  <a:cxn ang="T7">
                                    <a:pos x="T2" y="T3"/>
                                  </a:cxn>
                                  <a:cxn ang="T8">
                                    <a:pos x="T4" y="T5"/>
                                  </a:cxn>
                                </a:cxnLst>
                                <a:rect l="0" t="0" r="r" b="b"/>
                                <a:pathLst>
                                  <a:path w="21600" h="43200" fill="none" extrusionOk="0">
                                    <a:moveTo>
                                      <a:pt x="-1" y="0"/>
                                    </a:moveTo>
                                    <a:cubicBezTo>
                                      <a:pt x="11929" y="0"/>
                                      <a:pt x="21600" y="9670"/>
                                      <a:pt x="21600" y="21600"/>
                                    </a:cubicBezTo>
                                    <a:cubicBezTo>
                                      <a:pt x="21600" y="33529"/>
                                      <a:pt x="11929" y="43199"/>
                                      <a:pt x="0" y="43200"/>
                                    </a:cubicBezTo>
                                  </a:path>
                                  <a:path w="21600" h="43200" stroke="0" extrusionOk="0">
                                    <a:moveTo>
                                      <a:pt x="-1" y="0"/>
                                    </a:moveTo>
                                    <a:cubicBezTo>
                                      <a:pt x="11929" y="0"/>
                                      <a:pt x="21600" y="9670"/>
                                      <a:pt x="21600" y="21600"/>
                                    </a:cubicBezTo>
                                    <a:cubicBezTo>
                                      <a:pt x="21600" y="33529"/>
                                      <a:pt x="11929" y="43199"/>
                                      <a:pt x="0" y="432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33A3FC2E" id="Arc 49" o:spid="_x0000_s1026" style="position:absolute;margin-left:30.1pt;margin-top:-2.05pt;width:9.35pt;height:18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432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" path="m-1,nfc11929,,21600,9670,21600,21600,21600,33529,11929,43199,,43200em-1,nsc11929,,21600,9670,21600,21600,21600,33529,11929,43199,,43200l,21600,-1,xe" fillcolor="black [3213]" strokecolor="black [3213]" strokeweight="1pt">
                      <v:shadow color="#e7e6e6 [3214]"/>
                      <v:path arrowok="t" o:extrusionok="f" o:connecttype="custom" o:connectlocs="0,0;0,0;0,0" o:connectangles="0,0,0"/>
                    </v:shape>
                  </w:pict>
                </mc:Fallback>
              </mc:AlternateContent>
            </w:r>
            <w:r w:rsidR="008C2CCF" w:rsidRPr="00E8356F">
              <w:rPr>
                <w:noProof/>
                <w:sz w:val="18"/>
                <w:szCs w:val="18"/>
              </w:rPr>
              <mc:AlternateContent>
                <mc:Choice Requires="wps">
                  <w:drawing>
                    <wp:anchor distT="0" distB="0" distL="114300" distR="114300" simplePos="0" relativeHeight="251599360" behindDoc="0" locked="0" layoutInCell="1" allowOverlap="1" wp14:anchorId="337E99F5" wp14:editId="09F105BE">
                      <wp:simplePos x="0" y="0"/>
                      <wp:positionH relativeFrom="column">
                        <wp:posOffset>266700</wp:posOffset>
                      </wp:positionH>
                      <wp:positionV relativeFrom="paragraph">
                        <wp:posOffset>-27305</wp:posOffset>
                      </wp:positionV>
                      <wp:extent cx="228600" cy="228600"/>
                      <wp:effectExtent l="0" t="0" r="19050" b="19050"/>
                      <wp:wrapNone/>
                      <wp:docPr id="327" name="Oval 32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4E586862" id="Oval 327" o:spid="_x0000_s1026" style="position:absolute;margin-left:21pt;margin-top:-2.15pt;width:18pt;height:1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" fillcolor="#a8d08d [1945]" strokecolor="#375623 [1609]" strokeweight="1pt">
                      <v:stroke joinstyle="miter"/>
                    </v:oval>
                  </w:pict>
                </mc:Fallback>
              </mc:AlternateContent>
            </w:r>
          </w:p>
        </w:tc>
      </w:tr>
      <w:tr w:rsidR="00AB6A7F" w:rsidRPr="008B45AC" w14:paraId="523BE147" w14:textId="77777777" w:rsidTr="00E8356F">
        <w:trPr>
          <w:trHeight w:val="352"/>
        </w:trPr>
        <w:tc>
          <w:tcPr>
            <w:tcW w:w="2122" w:type="dxa"/>
            <w:shd w:val="clear" w:color="auto" w:fill="D9E2F3" w:themeFill="accent5" w:themeFillTint="33"/>
            <w:vAlign w:val="center"/>
          </w:tcPr>
          <w:p w14:paraId="6AFB9463" w14:textId="3D576BD8" w:rsidR="00FF0F0B" w:rsidRPr="00E8356F" w:rsidRDefault="00FF0F0B" w:rsidP="008C2CCF">
            <w:pPr>
              <w:spacing w:line="276" w:lineRule="auto"/>
              <w:rPr>
                <w:b/>
                <w:sz w:val="18"/>
                <w:szCs w:val="18"/>
                <w:lang w:val="en-GB"/>
              </w:rPr>
            </w:pPr>
            <w:r w:rsidRPr="00E8356F">
              <w:rPr>
                <w:b/>
                <w:sz w:val="18"/>
                <w:szCs w:val="18"/>
                <w:lang w:val="en-GB"/>
              </w:rPr>
              <w:t>Packaging &amp; Labelling</w:t>
            </w:r>
          </w:p>
        </w:tc>
        <w:tc>
          <w:tcPr>
            <w:tcW w:w="1315" w:type="dxa"/>
            <w:vAlign w:val="center"/>
          </w:tcPr>
          <w:p w14:paraId="50787B39" w14:textId="5E1B8A9C" w:rsidR="00FF0F0B" w:rsidRPr="00E8356F" w:rsidRDefault="0066424C"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62496" behindDoc="0" locked="0" layoutInCell="1" allowOverlap="1" wp14:anchorId="43EC6A43" wp14:editId="0DDF6A8F">
                      <wp:simplePos x="0" y="0"/>
                      <wp:positionH relativeFrom="column">
                        <wp:posOffset>276225</wp:posOffset>
                      </wp:positionH>
                      <wp:positionV relativeFrom="paragraph">
                        <wp:posOffset>-6985</wp:posOffset>
                      </wp:positionV>
                      <wp:extent cx="228600" cy="228600"/>
                      <wp:effectExtent l="0" t="0" r="19050" b="19050"/>
                      <wp:wrapNone/>
                      <wp:docPr id="44" name="Oval 4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6747C152" id="Oval 44" o:spid="_x0000_s1026" style="position:absolute;margin-left:21.75pt;margin-top:-.55pt;width:18pt;height:18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" fillcolor="#a8d08d [1945]" strokecolor="#375623 [1609]" strokeweight="1pt">
                      <v:stroke joinstyle="miter"/>
                    </v:oval>
                  </w:pict>
                </mc:Fallback>
              </mc:AlternateContent>
            </w:r>
          </w:p>
        </w:tc>
        <w:tc>
          <w:tcPr>
            <w:tcW w:w="1463" w:type="dxa"/>
            <w:vAlign w:val="center"/>
          </w:tcPr>
          <w:p w14:paraId="391C163F" w14:textId="5D25A262"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72736" behindDoc="0" locked="0" layoutInCell="1" allowOverlap="1" wp14:anchorId="3E1EA39B" wp14:editId="54F3A834">
                      <wp:simplePos x="0" y="0"/>
                      <wp:positionH relativeFrom="column">
                        <wp:posOffset>200025</wp:posOffset>
                      </wp:positionH>
                      <wp:positionV relativeFrom="paragraph">
                        <wp:posOffset>-43815</wp:posOffset>
                      </wp:positionV>
                      <wp:extent cx="228600" cy="228600"/>
                      <wp:effectExtent l="0" t="0" r="19050" b="19050"/>
                      <wp:wrapNone/>
                      <wp:docPr id="51" name="Oval 5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5D4EE25A" id="Oval 51" o:spid="_x0000_s1026" style="position:absolute;margin-left:15.75pt;margin-top:-3.45pt;width:18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" fillcolor="#a8d08d [1945]" strokecolor="#375623 [1609]" strokeweight="1pt">
                      <v:stroke joinstyle="miter"/>
                    </v:oval>
                  </w:pict>
                </mc:Fallback>
              </mc:AlternateContent>
            </w:r>
          </w:p>
        </w:tc>
        <w:tc>
          <w:tcPr>
            <w:tcW w:w="1470" w:type="dxa"/>
            <w:vAlign w:val="center"/>
          </w:tcPr>
          <w:p w14:paraId="058E2EE1" w14:textId="7ABCA73D"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82976" behindDoc="0" locked="0" layoutInCell="1" allowOverlap="1" wp14:anchorId="3268D176" wp14:editId="0E4EB767">
                      <wp:simplePos x="0" y="0"/>
                      <wp:positionH relativeFrom="column">
                        <wp:posOffset>263525</wp:posOffset>
                      </wp:positionH>
                      <wp:positionV relativeFrom="paragraph">
                        <wp:posOffset>38735</wp:posOffset>
                      </wp:positionV>
                      <wp:extent cx="228600" cy="228600"/>
                      <wp:effectExtent l="0" t="0" r="19050" b="19050"/>
                      <wp:wrapNone/>
                      <wp:docPr id="58" name="Oval 5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63589561" id="Oval 58" o:spid="_x0000_s1026" style="position:absolute;margin-left:20.75pt;margin-top:3.05pt;width:18pt;height:1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" fillcolor="#a8d08d [1945]" strokecolor="#375623 [1609]" strokeweight="1pt">
                      <v:stroke joinstyle="miter"/>
                    </v:oval>
                  </w:pict>
                </mc:Fallback>
              </mc:AlternateContent>
            </w:r>
          </w:p>
        </w:tc>
        <w:tc>
          <w:tcPr>
            <w:tcW w:w="1490" w:type="dxa"/>
            <w:vAlign w:val="center"/>
          </w:tcPr>
          <w:p w14:paraId="3AA925DC" w14:textId="73421B77"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91168" behindDoc="0" locked="0" layoutInCell="1" allowOverlap="1" wp14:anchorId="4A24A661" wp14:editId="7CDE9666">
                      <wp:simplePos x="0" y="0"/>
                      <wp:positionH relativeFrom="column">
                        <wp:posOffset>276225</wp:posOffset>
                      </wp:positionH>
                      <wp:positionV relativeFrom="paragraph">
                        <wp:posOffset>-12700</wp:posOffset>
                      </wp:positionV>
                      <wp:extent cx="228600" cy="228600"/>
                      <wp:effectExtent l="0" t="0" r="19050" b="19050"/>
                      <wp:wrapNone/>
                      <wp:docPr id="321" name="Oval 32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54E10599" id="Oval 321" o:spid="_x0000_s1026" style="position:absolute;margin-left:21.75pt;margin-top:-1pt;width:18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" fillcolor="#a8d08d [1945]" strokecolor="#375623 [1609]" strokeweight="1pt">
                      <v:stroke joinstyle="miter"/>
                    </v:oval>
                  </w:pict>
                </mc:Fallback>
              </mc:AlternateContent>
            </w:r>
          </w:p>
        </w:tc>
        <w:tc>
          <w:tcPr>
            <w:tcW w:w="1471" w:type="dxa"/>
            <w:vAlign w:val="center"/>
          </w:tcPr>
          <w:p w14:paraId="061E44A3" w14:textId="460DC57D"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01408" behindDoc="0" locked="0" layoutInCell="1" allowOverlap="1" wp14:anchorId="1D612063" wp14:editId="7842AEF6">
                      <wp:simplePos x="0" y="0"/>
                      <wp:positionH relativeFrom="column">
                        <wp:posOffset>262890</wp:posOffset>
                      </wp:positionH>
                      <wp:positionV relativeFrom="paragraph">
                        <wp:posOffset>-10795</wp:posOffset>
                      </wp:positionV>
                      <wp:extent cx="228600" cy="228600"/>
                      <wp:effectExtent l="0" t="0" r="19050" b="19050"/>
                      <wp:wrapNone/>
                      <wp:docPr id="328" name="Oval 32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15C55494" id="Oval 328" o:spid="_x0000_s1026" style="position:absolute;margin-left:20.7pt;margin-top:-.85pt;width:18pt;height:1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" fillcolor="#a8d08d [1945]" strokecolor="#375623 [1609]" strokeweight="1pt">
                      <v:stroke joinstyle="miter"/>
                    </v:oval>
                  </w:pict>
                </mc:Fallback>
              </mc:AlternateContent>
            </w:r>
          </w:p>
        </w:tc>
      </w:tr>
      <w:tr w:rsidR="00AB6A7F" w:rsidRPr="008B45AC" w14:paraId="718B240B" w14:textId="77777777" w:rsidTr="00E8356F">
        <w:trPr>
          <w:trHeight w:val="750"/>
        </w:trPr>
        <w:tc>
          <w:tcPr>
            <w:tcW w:w="2122" w:type="dxa"/>
            <w:shd w:val="clear" w:color="auto" w:fill="D9E2F3" w:themeFill="accent5" w:themeFillTint="33"/>
            <w:vAlign w:val="center"/>
          </w:tcPr>
          <w:p w14:paraId="5E3E463F" w14:textId="458BD9C9" w:rsidR="00FF0F0B" w:rsidRPr="00E8356F" w:rsidRDefault="00FF0F0B" w:rsidP="008C2CCF">
            <w:pPr>
              <w:spacing w:line="276" w:lineRule="auto"/>
              <w:rPr>
                <w:b/>
                <w:sz w:val="18"/>
                <w:szCs w:val="18"/>
                <w:lang w:val="en-GB"/>
              </w:rPr>
            </w:pPr>
            <w:r w:rsidRPr="00E8356F">
              <w:rPr>
                <w:b/>
                <w:sz w:val="18"/>
                <w:szCs w:val="18"/>
                <w:lang w:val="en-GB"/>
              </w:rPr>
              <w:t>Quality &amp; Standards</w:t>
            </w:r>
          </w:p>
        </w:tc>
        <w:tc>
          <w:tcPr>
            <w:tcW w:w="1315" w:type="dxa"/>
            <w:vAlign w:val="center"/>
          </w:tcPr>
          <w:p w14:paraId="3D4C0AB8" w14:textId="28482A77" w:rsidR="00FF0F0B" w:rsidRPr="00E8356F" w:rsidRDefault="004152D3"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64544" behindDoc="0" locked="0" layoutInCell="1" allowOverlap="1" wp14:anchorId="4707C801" wp14:editId="3FD75CDA">
                      <wp:simplePos x="0" y="0"/>
                      <wp:positionH relativeFrom="column">
                        <wp:posOffset>280035</wp:posOffset>
                      </wp:positionH>
                      <wp:positionV relativeFrom="paragraph">
                        <wp:posOffset>52705</wp:posOffset>
                      </wp:positionV>
                      <wp:extent cx="228600" cy="228600"/>
                      <wp:effectExtent l="0" t="0" r="19050" b="19050"/>
                      <wp:wrapNone/>
                      <wp:docPr id="45" name="Oval 4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1D11C099" id="Oval 45" o:spid="_x0000_s1026" style="position:absolute;margin-left:22.05pt;margin-top:4.15pt;width:18pt;height:18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" fillcolor="#a8d08d [1945]" strokecolor="#375623 [1609]" strokeweight="1pt">
                      <v:stroke joinstyle="miter"/>
                    </v:oval>
                  </w:pict>
                </mc:Fallback>
              </mc:AlternateContent>
            </w:r>
          </w:p>
          <w:p w14:paraId="1619B67B" w14:textId="596B6F01" w:rsidR="008C2CCF" w:rsidRPr="00E8356F" w:rsidRDefault="008C2CCF" w:rsidP="008C2CCF">
            <w:pPr>
              <w:spacing w:line="276" w:lineRule="auto"/>
              <w:rPr>
                <w:sz w:val="18"/>
                <w:szCs w:val="18"/>
                <w:lang w:val="en-GB"/>
              </w:rPr>
            </w:pPr>
          </w:p>
        </w:tc>
        <w:tc>
          <w:tcPr>
            <w:tcW w:w="1463" w:type="dxa"/>
            <w:vAlign w:val="center"/>
          </w:tcPr>
          <w:p w14:paraId="737A4D1E" w14:textId="6F1C7B1C"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74784" behindDoc="0" locked="0" layoutInCell="1" allowOverlap="1" wp14:anchorId="03E9C823" wp14:editId="47D6A48A">
                      <wp:simplePos x="0" y="0"/>
                      <wp:positionH relativeFrom="column">
                        <wp:posOffset>200025</wp:posOffset>
                      </wp:positionH>
                      <wp:positionV relativeFrom="paragraph">
                        <wp:posOffset>46990</wp:posOffset>
                      </wp:positionV>
                      <wp:extent cx="228600" cy="228600"/>
                      <wp:effectExtent l="0" t="0" r="19050" b="19050"/>
                      <wp:wrapNone/>
                      <wp:docPr id="52" name="Oval 5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485BEB1C" id="Oval 52" o:spid="_x0000_s1026" style="position:absolute;margin-left:15.75pt;margin-top:3.7pt;width:18pt;height:18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" fillcolor="#a8d08d [1945]" strokecolor="#375623 [1609]" strokeweight="1pt">
                      <v:stroke joinstyle="miter"/>
                    </v:oval>
                  </w:pict>
                </mc:Fallback>
              </mc:AlternateContent>
            </w:r>
          </w:p>
        </w:tc>
        <w:tc>
          <w:tcPr>
            <w:tcW w:w="1470" w:type="dxa"/>
            <w:vAlign w:val="center"/>
          </w:tcPr>
          <w:p w14:paraId="35ED8032" w14:textId="5361417C"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85024" behindDoc="0" locked="0" layoutInCell="1" allowOverlap="1" wp14:anchorId="551A12C7" wp14:editId="1073239E">
                      <wp:simplePos x="0" y="0"/>
                      <wp:positionH relativeFrom="column">
                        <wp:posOffset>263525</wp:posOffset>
                      </wp:positionH>
                      <wp:positionV relativeFrom="paragraph">
                        <wp:posOffset>17145</wp:posOffset>
                      </wp:positionV>
                      <wp:extent cx="228600" cy="228600"/>
                      <wp:effectExtent l="0" t="0" r="19050" b="19050"/>
                      <wp:wrapNone/>
                      <wp:docPr id="59" name="Oval 5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646C546D" id="Oval 59" o:spid="_x0000_s1026" style="position:absolute;margin-left:20.75pt;margin-top:1.35pt;width:18pt;height:1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" fillcolor="#a8d08d [1945]" strokecolor="#375623 [1609]" strokeweight="1pt">
                      <v:stroke joinstyle="miter"/>
                    </v:oval>
                  </w:pict>
                </mc:Fallback>
              </mc:AlternateContent>
            </w:r>
          </w:p>
        </w:tc>
        <w:tc>
          <w:tcPr>
            <w:tcW w:w="1490" w:type="dxa"/>
            <w:vAlign w:val="center"/>
          </w:tcPr>
          <w:p w14:paraId="735BC139" w14:textId="2C2784CD"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93216" behindDoc="0" locked="0" layoutInCell="1" allowOverlap="1" wp14:anchorId="031E83B1" wp14:editId="2C2A23F0">
                      <wp:simplePos x="0" y="0"/>
                      <wp:positionH relativeFrom="column">
                        <wp:posOffset>266700</wp:posOffset>
                      </wp:positionH>
                      <wp:positionV relativeFrom="paragraph">
                        <wp:posOffset>-26035</wp:posOffset>
                      </wp:positionV>
                      <wp:extent cx="228600" cy="228600"/>
                      <wp:effectExtent l="0" t="0" r="19050" b="19050"/>
                      <wp:wrapNone/>
                      <wp:docPr id="322" name="Oval 32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019D3D0F" id="Oval 322" o:spid="_x0000_s1026" style="position:absolute;margin-left:21pt;margin-top:-2.05pt;width:18pt;height:18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" fillcolor="#a8d08d [1945]" strokecolor="#375623 [1609]" strokeweight="1pt">
                      <v:stroke joinstyle="miter"/>
                    </v:oval>
                  </w:pict>
                </mc:Fallback>
              </mc:AlternateContent>
            </w:r>
          </w:p>
        </w:tc>
        <w:tc>
          <w:tcPr>
            <w:tcW w:w="1471" w:type="dxa"/>
            <w:vAlign w:val="center"/>
          </w:tcPr>
          <w:p w14:paraId="2210975A" w14:textId="3403C8D6" w:rsidR="00FF0F0B" w:rsidRPr="00E8356F" w:rsidRDefault="00A87DA3"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46464" behindDoc="0" locked="0" layoutInCell="1" allowOverlap="1" wp14:anchorId="072B0FFA" wp14:editId="6A90781F">
                      <wp:simplePos x="0" y="0"/>
                      <wp:positionH relativeFrom="column">
                        <wp:posOffset>382270</wp:posOffset>
                      </wp:positionH>
                      <wp:positionV relativeFrom="paragraph">
                        <wp:posOffset>20955</wp:posOffset>
                      </wp:positionV>
                      <wp:extent cx="118745" cy="228600"/>
                      <wp:effectExtent l="0" t="0" r="14605" b="19050"/>
                      <wp:wrapNone/>
                      <wp:docPr id="355" name="Ar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228600"/>
                              </a:xfrm>
                              <a:custGeom>
                                <a:avLst/>
                                <a:gdLst>
                                  <a:gd name="T0" fmla="*/ 0 w 21600"/>
                                  <a:gd name="T1" fmla="*/ 0 h 43200"/>
                                  <a:gd name="T2" fmla="*/ 0 w 21600"/>
                                  <a:gd name="T3" fmla="*/ 0 h 43200"/>
                                  <a:gd name="T4" fmla="*/ 0 w 21600"/>
                                  <a:gd name="T5" fmla="*/ 0 h 43200"/>
                                  <a:gd name="T6" fmla="*/ 0 60000 65536"/>
                                  <a:gd name="T7" fmla="*/ 0 60000 65536"/>
                                  <a:gd name="T8" fmla="*/ 0 60000 65536"/>
                                </a:gdLst>
                                <a:ahLst/>
                                <a:cxnLst>
                                  <a:cxn ang="T6">
                                    <a:pos x="T0" y="T1"/>
                                  </a:cxn>
                                  <a:cxn ang="T7">
                                    <a:pos x="T2" y="T3"/>
                                  </a:cxn>
                                  <a:cxn ang="T8">
                                    <a:pos x="T4" y="T5"/>
                                  </a:cxn>
                                </a:cxnLst>
                                <a:rect l="0" t="0" r="r" b="b"/>
                                <a:pathLst>
                                  <a:path w="21600" h="43200" fill="none" extrusionOk="0">
                                    <a:moveTo>
                                      <a:pt x="-1" y="0"/>
                                    </a:moveTo>
                                    <a:cubicBezTo>
                                      <a:pt x="11929" y="0"/>
                                      <a:pt x="21600" y="9670"/>
                                      <a:pt x="21600" y="21600"/>
                                    </a:cubicBezTo>
                                    <a:cubicBezTo>
                                      <a:pt x="21600" y="33529"/>
                                      <a:pt x="11929" y="43199"/>
                                      <a:pt x="0" y="43200"/>
                                    </a:cubicBezTo>
                                  </a:path>
                                  <a:path w="21600" h="43200" stroke="0" extrusionOk="0">
                                    <a:moveTo>
                                      <a:pt x="-1" y="0"/>
                                    </a:moveTo>
                                    <a:cubicBezTo>
                                      <a:pt x="11929" y="0"/>
                                      <a:pt x="21600" y="9670"/>
                                      <a:pt x="21600" y="21600"/>
                                    </a:cubicBezTo>
                                    <a:cubicBezTo>
                                      <a:pt x="21600" y="33529"/>
                                      <a:pt x="11929" y="43199"/>
                                      <a:pt x="0" y="432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2092F6BC" id="Arc 49" o:spid="_x0000_s1026" style="position:absolute;margin-left:30.1pt;margin-top:1.65pt;width:9.35pt;height:18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432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" path="m-1,nfc11929,,21600,9670,21600,21600,21600,33529,11929,43199,,43200em-1,nsc11929,,21600,9670,21600,21600,21600,33529,11929,43199,,43200l,21600,-1,xe" fillcolor="black [3213]" strokecolor="black [3213]" strokeweight="1pt">
                      <v:shadow color="#e7e6e6 [3214]"/>
                      <v:path arrowok="t" o:extrusionok="f" o:connecttype="custom" o:connectlocs="0,0;0,0;0,0" o:connectangles="0,0,0"/>
                    </v:shape>
                  </w:pict>
                </mc:Fallback>
              </mc:AlternateContent>
            </w:r>
            <w:r w:rsidRPr="00E8356F">
              <w:rPr>
                <w:noProof/>
                <w:sz w:val="18"/>
                <w:szCs w:val="18"/>
              </w:rPr>
              <mc:AlternateContent>
                <mc:Choice Requires="wps">
                  <w:drawing>
                    <wp:anchor distT="0" distB="0" distL="114300" distR="114300" simplePos="0" relativeHeight="251644416" behindDoc="0" locked="0" layoutInCell="1" allowOverlap="1" wp14:anchorId="1E9D267C" wp14:editId="07B1EA05">
                      <wp:simplePos x="0" y="0"/>
                      <wp:positionH relativeFrom="column">
                        <wp:posOffset>266700</wp:posOffset>
                      </wp:positionH>
                      <wp:positionV relativeFrom="paragraph">
                        <wp:posOffset>19685</wp:posOffset>
                      </wp:positionV>
                      <wp:extent cx="228600" cy="228600"/>
                      <wp:effectExtent l="0" t="0" r="19050" b="19050"/>
                      <wp:wrapNone/>
                      <wp:docPr id="354" name="Oval 35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61637247" id="Oval 354" o:spid="_x0000_s1026" style="position:absolute;margin-left:21pt;margin-top:1.5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" fillcolor="#a8d08d [1945]" strokecolor="#375623 [1609]" strokeweight="1pt">
                      <v:stroke joinstyle="miter"/>
                    </v:oval>
                  </w:pict>
                </mc:Fallback>
              </mc:AlternateContent>
            </w:r>
          </w:p>
        </w:tc>
      </w:tr>
      <w:tr w:rsidR="00AB6A7F" w:rsidRPr="008B45AC" w14:paraId="659A5804" w14:textId="77777777" w:rsidTr="00E8356F">
        <w:trPr>
          <w:trHeight w:val="728"/>
        </w:trPr>
        <w:tc>
          <w:tcPr>
            <w:tcW w:w="2122" w:type="dxa"/>
            <w:shd w:val="clear" w:color="auto" w:fill="D9E2F3" w:themeFill="accent5" w:themeFillTint="33"/>
            <w:vAlign w:val="center"/>
          </w:tcPr>
          <w:p w14:paraId="5FBBB690" w14:textId="7F5A2D27" w:rsidR="00FF0F0B" w:rsidRPr="00E8356F" w:rsidRDefault="008C2CCF" w:rsidP="008C2CCF">
            <w:pPr>
              <w:spacing w:line="276" w:lineRule="auto"/>
              <w:rPr>
                <w:b/>
                <w:sz w:val="18"/>
                <w:szCs w:val="18"/>
                <w:lang w:val="en-GB"/>
              </w:rPr>
            </w:pPr>
            <w:r w:rsidRPr="00E8356F">
              <w:rPr>
                <w:b/>
                <w:sz w:val="18"/>
                <w:szCs w:val="18"/>
                <w:lang w:val="en-GB"/>
              </w:rPr>
              <w:t>Market Linkages</w:t>
            </w:r>
          </w:p>
        </w:tc>
        <w:tc>
          <w:tcPr>
            <w:tcW w:w="1315" w:type="dxa"/>
            <w:vAlign w:val="center"/>
          </w:tcPr>
          <w:p w14:paraId="3EE01448" w14:textId="0FC7A290" w:rsidR="00FF0F0B" w:rsidRPr="00E8356F" w:rsidRDefault="00A9765E"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13696" behindDoc="0" locked="0" layoutInCell="1" allowOverlap="1" wp14:anchorId="54CE20EE" wp14:editId="6F76B862">
                      <wp:simplePos x="0" y="0"/>
                      <wp:positionH relativeFrom="column">
                        <wp:posOffset>380365</wp:posOffset>
                      </wp:positionH>
                      <wp:positionV relativeFrom="paragraph">
                        <wp:posOffset>33020</wp:posOffset>
                      </wp:positionV>
                      <wp:extent cx="118745" cy="228600"/>
                      <wp:effectExtent l="0" t="0" r="14605" b="19050"/>
                      <wp:wrapNone/>
                      <wp:docPr id="336" name="Ar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228600"/>
                              </a:xfrm>
                              <a:custGeom>
                                <a:avLst/>
                                <a:gdLst>
                                  <a:gd name="T0" fmla="*/ 0 w 21600"/>
                                  <a:gd name="T1" fmla="*/ 0 h 43200"/>
                                  <a:gd name="T2" fmla="*/ 0 w 21600"/>
                                  <a:gd name="T3" fmla="*/ 0 h 43200"/>
                                  <a:gd name="T4" fmla="*/ 0 w 21600"/>
                                  <a:gd name="T5" fmla="*/ 0 h 43200"/>
                                  <a:gd name="T6" fmla="*/ 0 60000 65536"/>
                                  <a:gd name="T7" fmla="*/ 0 60000 65536"/>
                                  <a:gd name="T8" fmla="*/ 0 60000 65536"/>
                                </a:gdLst>
                                <a:ahLst/>
                                <a:cxnLst>
                                  <a:cxn ang="T6">
                                    <a:pos x="T0" y="T1"/>
                                  </a:cxn>
                                  <a:cxn ang="T7">
                                    <a:pos x="T2" y="T3"/>
                                  </a:cxn>
                                  <a:cxn ang="T8">
                                    <a:pos x="T4" y="T5"/>
                                  </a:cxn>
                                </a:cxnLst>
                                <a:rect l="0" t="0" r="r" b="b"/>
                                <a:pathLst>
                                  <a:path w="21600" h="43200" fill="none" extrusionOk="0">
                                    <a:moveTo>
                                      <a:pt x="-1" y="0"/>
                                    </a:moveTo>
                                    <a:cubicBezTo>
                                      <a:pt x="11929" y="0"/>
                                      <a:pt x="21600" y="9670"/>
                                      <a:pt x="21600" y="21600"/>
                                    </a:cubicBezTo>
                                    <a:cubicBezTo>
                                      <a:pt x="21600" y="33529"/>
                                      <a:pt x="11929" y="43199"/>
                                      <a:pt x="0" y="43200"/>
                                    </a:cubicBezTo>
                                  </a:path>
                                  <a:path w="21600" h="43200" stroke="0" extrusionOk="0">
                                    <a:moveTo>
                                      <a:pt x="-1" y="0"/>
                                    </a:moveTo>
                                    <a:cubicBezTo>
                                      <a:pt x="11929" y="0"/>
                                      <a:pt x="21600" y="9670"/>
                                      <a:pt x="21600" y="21600"/>
                                    </a:cubicBezTo>
                                    <a:cubicBezTo>
                                      <a:pt x="21600" y="33529"/>
                                      <a:pt x="11929" y="43199"/>
                                      <a:pt x="0" y="432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47F6E0D2" id="Arc 49" o:spid="_x0000_s1026" style="position:absolute;margin-left:29.95pt;margin-top:2.6pt;width:9.35pt;height:18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432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" path="m-1,nfc11929,,21600,9670,21600,21600,21600,33529,11929,43199,,43200em-1,nsc11929,,21600,9670,21600,21600,21600,33529,11929,43199,,43200l,21600,-1,xe" fillcolor="black [3213]" strokecolor="black [3213]" strokeweight="1pt">
                      <v:shadow color="#e7e6e6 [3214]"/>
                      <v:path arrowok="t" o:extrusionok="f" o:connecttype="custom" o:connectlocs="0,0;0,0;0,0" o:connectangles="0,0,0"/>
                    </v:shape>
                  </w:pict>
                </mc:Fallback>
              </mc:AlternateContent>
            </w:r>
            <w:r w:rsidR="00AB6A7F" w:rsidRPr="00E8356F">
              <w:rPr>
                <w:noProof/>
                <w:sz w:val="18"/>
                <w:szCs w:val="18"/>
              </w:rPr>
              <mc:AlternateContent>
                <mc:Choice Requires="wps">
                  <w:drawing>
                    <wp:anchor distT="0" distB="0" distL="114300" distR="114300" simplePos="0" relativeHeight="251566592" behindDoc="0" locked="0" layoutInCell="1" allowOverlap="1" wp14:anchorId="6A69B44A" wp14:editId="78B41738">
                      <wp:simplePos x="0" y="0"/>
                      <wp:positionH relativeFrom="column">
                        <wp:posOffset>283845</wp:posOffset>
                      </wp:positionH>
                      <wp:positionV relativeFrom="paragraph">
                        <wp:posOffset>41910</wp:posOffset>
                      </wp:positionV>
                      <wp:extent cx="228600" cy="228600"/>
                      <wp:effectExtent l="0" t="0" r="19050" b="19050"/>
                      <wp:wrapNone/>
                      <wp:docPr id="47" name="Oval 4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6353102F" id="Oval 47" o:spid="_x0000_s1026" style="position:absolute;margin-left:22.35pt;margin-top:3.3pt;width:18pt;height:1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" fillcolor="#a8d08d [1945]" strokecolor="#375623 [1609]" strokeweight="1pt">
                      <v:stroke joinstyle="miter"/>
                    </v:oval>
                  </w:pict>
                </mc:Fallback>
              </mc:AlternateContent>
            </w:r>
          </w:p>
          <w:p w14:paraId="3F57AD1F" w14:textId="219F116A" w:rsidR="008C2CCF" w:rsidRPr="00E8356F" w:rsidRDefault="008C2CCF" w:rsidP="008C2CCF">
            <w:pPr>
              <w:spacing w:line="276" w:lineRule="auto"/>
              <w:rPr>
                <w:sz w:val="18"/>
                <w:szCs w:val="18"/>
                <w:lang w:val="en-GB"/>
              </w:rPr>
            </w:pPr>
          </w:p>
        </w:tc>
        <w:tc>
          <w:tcPr>
            <w:tcW w:w="1463" w:type="dxa"/>
            <w:vAlign w:val="center"/>
          </w:tcPr>
          <w:p w14:paraId="21994CF0" w14:textId="0A1C144B"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76832" behindDoc="0" locked="0" layoutInCell="1" allowOverlap="1" wp14:anchorId="78142B3E" wp14:editId="488E3F21">
                      <wp:simplePos x="0" y="0"/>
                      <wp:positionH relativeFrom="column">
                        <wp:posOffset>243840</wp:posOffset>
                      </wp:positionH>
                      <wp:positionV relativeFrom="paragraph">
                        <wp:posOffset>25400</wp:posOffset>
                      </wp:positionV>
                      <wp:extent cx="228600" cy="228600"/>
                      <wp:effectExtent l="0" t="0" r="19050" b="19050"/>
                      <wp:wrapNone/>
                      <wp:docPr id="54" name="Oval 5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7E3D0BBD" id="Oval 54" o:spid="_x0000_s1026" style="position:absolute;margin-left:19.2pt;margin-top:2pt;width:18pt;height:18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" fillcolor="#a8d08d [1945]" strokecolor="#375623 [1609]" strokeweight="1pt">
                      <v:stroke joinstyle="miter"/>
                    </v:oval>
                  </w:pict>
                </mc:Fallback>
              </mc:AlternateContent>
            </w:r>
          </w:p>
        </w:tc>
        <w:tc>
          <w:tcPr>
            <w:tcW w:w="1470" w:type="dxa"/>
            <w:vAlign w:val="center"/>
          </w:tcPr>
          <w:p w14:paraId="11296264" w14:textId="273AA2AF"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87072" behindDoc="0" locked="0" layoutInCell="1" allowOverlap="1" wp14:anchorId="74EE2CCB" wp14:editId="77F54DD2">
                      <wp:simplePos x="0" y="0"/>
                      <wp:positionH relativeFrom="column">
                        <wp:posOffset>269875</wp:posOffset>
                      </wp:positionH>
                      <wp:positionV relativeFrom="paragraph">
                        <wp:posOffset>18415</wp:posOffset>
                      </wp:positionV>
                      <wp:extent cx="228600" cy="228600"/>
                      <wp:effectExtent l="0" t="0" r="19050" b="19050"/>
                      <wp:wrapNone/>
                      <wp:docPr id="61" name="Oval 6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0FEBF133" id="Oval 61" o:spid="_x0000_s1026" style="position:absolute;margin-left:21.25pt;margin-top:1.45pt;width:18pt;height:1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" fillcolor="#a8d08d [1945]" strokecolor="#375623 [1609]" strokeweight="1pt">
                      <v:stroke joinstyle="miter"/>
                    </v:oval>
                  </w:pict>
                </mc:Fallback>
              </mc:AlternateContent>
            </w:r>
          </w:p>
        </w:tc>
        <w:tc>
          <w:tcPr>
            <w:tcW w:w="1490" w:type="dxa"/>
            <w:vAlign w:val="center"/>
          </w:tcPr>
          <w:p w14:paraId="7BB04993" w14:textId="2A300CF0" w:rsidR="00FF0F0B" w:rsidRPr="00E8356F" w:rsidRDefault="00AB6A7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15744" behindDoc="0" locked="0" layoutInCell="1" allowOverlap="1" wp14:anchorId="6288BA87" wp14:editId="6C961C5E">
                      <wp:simplePos x="0" y="0"/>
                      <wp:positionH relativeFrom="column">
                        <wp:posOffset>378460</wp:posOffset>
                      </wp:positionH>
                      <wp:positionV relativeFrom="paragraph">
                        <wp:posOffset>19685</wp:posOffset>
                      </wp:positionV>
                      <wp:extent cx="118745" cy="228600"/>
                      <wp:effectExtent l="0" t="0" r="14605" b="19050"/>
                      <wp:wrapNone/>
                      <wp:docPr id="337" name="Ar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228600"/>
                              </a:xfrm>
                              <a:custGeom>
                                <a:avLst/>
                                <a:gdLst>
                                  <a:gd name="T0" fmla="*/ 0 w 21600"/>
                                  <a:gd name="T1" fmla="*/ 0 h 43200"/>
                                  <a:gd name="T2" fmla="*/ 0 w 21600"/>
                                  <a:gd name="T3" fmla="*/ 0 h 43200"/>
                                  <a:gd name="T4" fmla="*/ 0 w 21600"/>
                                  <a:gd name="T5" fmla="*/ 0 h 43200"/>
                                  <a:gd name="T6" fmla="*/ 0 60000 65536"/>
                                  <a:gd name="T7" fmla="*/ 0 60000 65536"/>
                                  <a:gd name="T8" fmla="*/ 0 60000 65536"/>
                                </a:gdLst>
                                <a:ahLst/>
                                <a:cxnLst>
                                  <a:cxn ang="T6">
                                    <a:pos x="T0" y="T1"/>
                                  </a:cxn>
                                  <a:cxn ang="T7">
                                    <a:pos x="T2" y="T3"/>
                                  </a:cxn>
                                  <a:cxn ang="T8">
                                    <a:pos x="T4" y="T5"/>
                                  </a:cxn>
                                </a:cxnLst>
                                <a:rect l="0" t="0" r="r" b="b"/>
                                <a:pathLst>
                                  <a:path w="21600" h="43200" fill="none" extrusionOk="0">
                                    <a:moveTo>
                                      <a:pt x="-1" y="0"/>
                                    </a:moveTo>
                                    <a:cubicBezTo>
                                      <a:pt x="11929" y="0"/>
                                      <a:pt x="21600" y="9670"/>
                                      <a:pt x="21600" y="21600"/>
                                    </a:cubicBezTo>
                                    <a:cubicBezTo>
                                      <a:pt x="21600" y="33529"/>
                                      <a:pt x="11929" y="43199"/>
                                      <a:pt x="0" y="43200"/>
                                    </a:cubicBezTo>
                                  </a:path>
                                  <a:path w="21600" h="43200" stroke="0" extrusionOk="0">
                                    <a:moveTo>
                                      <a:pt x="-1" y="0"/>
                                    </a:moveTo>
                                    <a:cubicBezTo>
                                      <a:pt x="11929" y="0"/>
                                      <a:pt x="21600" y="9670"/>
                                      <a:pt x="21600" y="21600"/>
                                    </a:cubicBezTo>
                                    <a:cubicBezTo>
                                      <a:pt x="21600" y="33529"/>
                                      <a:pt x="11929" y="43199"/>
                                      <a:pt x="0" y="432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308445D1" id="Arc 49" o:spid="_x0000_s1026" style="position:absolute;margin-left:29.8pt;margin-top:1.55pt;width:9.35pt;height:18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432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" path="m-1,nfc11929,,21600,9670,21600,21600,21600,33529,11929,43199,,43200em-1,nsc11929,,21600,9670,21600,21600,21600,33529,11929,43199,,43200l,21600,-1,xe" fillcolor="black [3213]" strokecolor="black [3213]" strokeweight="1pt">
                      <v:shadow color="#e7e6e6 [3214]"/>
                      <v:path arrowok="t" o:extrusionok="f" o:connecttype="custom" o:connectlocs="0,0;0,0;0,0" o:connectangles="0,0,0"/>
                    </v:shape>
                  </w:pict>
                </mc:Fallback>
              </mc:AlternateContent>
            </w:r>
            <w:r w:rsidR="008C2CCF" w:rsidRPr="00E8356F">
              <w:rPr>
                <w:noProof/>
                <w:sz w:val="18"/>
                <w:szCs w:val="18"/>
              </w:rPr>
              <mc:AlternateContent>
                <mc:Choice Requires="wps">
                  <w:drawing>
                    <wp:anchor distT="0" distB="0" distL="114300" distR="114300" simplePos="0" relativeHeight="251595264" behindDoc="0" locked="0" layoutInCell="1" allowOverlap="1" wp14:anchorId="2BB86DB4" wp14:editId="18B7758A">
                      <wp:simplePos x="0" y="0"/>
                      <wp:positionH relativeFrom="column">
                        <wp:posOffset>276225</wp:posOffset>
                      </wp:positionH>
                      <wp:positionV relativeFrom="paragraph">
                        <wp:posOffset>12700</wp:posOffset>
                      </wp:positionV>
                      <wp:extent cx="228600" cy="228600"/>
                      <wp:effectExtent l="0" t="0" r="19050" b="19050"/>
                      <wp:wrapNone/>
                      <wp:docPr id="324" name="Oval 32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55B529F3" id="Oval 324" o:spid="_x0000_s1026" style="position:absolute;margin-left:21.75pt;margin-top:1pt;width:18pt;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" fillcolor="#a8d08d [1945]" strokecolor="#375623 [1609]" strokeweight="1pt">
                      <v:stroke joinstyle="miter"/>
                    </v:oval>
                  </w:pict>
                </mc:Fallback>
              </mc:AlternateContent>
            </w:r>
          </w:p>
        </w:tc>
        <w:tc>
          <w:tcPr>
            <w:tcW w:w="1471" w:type="dxa"/>
            <w:vAlign w:val="center"/>
          </w:tcPr>
          <w:p w14:paraId="350395E6" w14:textId="484793A5"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03456" behindDoc="0" locked="0" layoutInCell="1" allowOverlap="1" wp14:anchorId="53260C5B" wp14:editId="39A0B246">
                      <wp:simplePos x="0" y="0"/>
                      <wp:positionH relativeFrom="column">
                        <wp:posOffset>281940</wp:posOffset>
                      </wp:positionH>
                      <wp:positionV relativeFrom="paragraph">
                        <wp:posOffset>31115</wp:posOffset>
                      </wp:positionV>
                      <wp:extent cx="228600" cy="228600"/>
                      <wp:effectExtent l="0" t="0" r="19050" b="19050"/>
                      <wp:wrapNone/>
                      <wp:docPr id="331" name="Oval 33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79E14EAA" id="Oval 331" o:spid="_x0000_s1026" style="position:absolute;margin-left:22.2pt;margin-top:2.45pt;width:18pt;height:1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" fillcolor="#a8d08d [1945]" strokecolor="#375623 [1609]" strokeweight="1pt">
                      <v:stroke joinstyle="miter"/>
                    </v:oval>
                  </w:pict>
                </mc:Fallback>
              </mc:AlternateContent>
            </w:r>
          </w:p>
        </w:tc>
      </w:tr>
      <w:tr w:rsidR="00AB6A7F" w:rsidRPr="008B45AC" w14:paraId="097BCD22" w14:textId="77777777" w:rsidTr="00E8356F">
        <w:trPr>
          <w:trHeight w:val="728"/>
        </w:trPr>
        <w:tc>
          <w:tcPr>
            <w:tcW w:w="2122" w:type="dxa"/>
            <w:shd w:val="clear" w:color="auto" w:fill="D9E2F3" w:themeFill="accent5" w:themeFillTint="33"/>
            <w:vAlign w:val="center"/>
          </w:tcPr>
          <w:p w14:paraId="6D2F8BE2" w14:textId="41FDDC3E" w:rsidR="00FF0F0B" w:rsidRPr="00E8356F" w:rsidRDefault="008C2CCF" w:rsidP="008C2CCF">
            <w:pPr>
              <w:spacing w:line="276" w:lineRule="auto"/>
              <w:rPr>
                <w:b/>
                <w:sz w:val="18"/>
                <w:szCs w:val="18"/>
                <w:lang w:val="en-GB"/>
              </w:rPr>
            </w:pPr>
            <w:r w:rsidRPr="00E8356F">
              <w:rPr>
                <w:b/>
                <w:sz w:val="18"/>
                <w:szCs w:val="18"/>
                <w:lang w:val="en-GB"/>
              </w:rPr>
              <w:t>Transportation and Storage Infrastructure</w:t>
            </w:r>
          </w:p>
        </w:tc>
        <w:tc>
          <w:tcPr>
            <w:tcW w:w="1315" w:type="dxa"/>
            <w:vAlign w:val="center"/>
          </w:tcPr>
          <w:p w14:paraId="541655A9" w14:textId="104C4F8D" w:rsidR="00FF0F0B" w:rsidRPr="00E8356F" w:rsidRDefault="00AB6A7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05504" behindDoc="0" locked="0" layoutInCell="1" allowOverlap="1" wp14:anchorId="0EB12D72" wp14:editId="5BB2ED78">
                      <wp:simplePos x="0" y="0"/>
                      <wp:positionH relativeFrom="column">
                        <wp:posOffset>374650</wp:posOffset>
                      </wp:positionH>
                      <wp:positionV relativeFrom="paragraph">
                        <wp:posOffset>-83185</wp:posOffset>
                      </wp:positionV>
                      <wp:extent cx="118745" cy="118745"/>
                      <wp:effectExtent l="0" t="0" r="14605" b="14605"/>
                      <wp:wrapNone/>
                      <wp:docPr id="43"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11874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4D887BCB" id="Arc 45" o:spid="_x0000_s1026" style="position:absolute;margin-left:29.5pt;margin-top:-6.55pt;width:9.35pt;height:9.35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" path="m-1,nfc11929,,21600,9670,21600,21600em-1,nsc11929,,21600,9670,21600,21600l,21600,-1,xe" fillcolor="black [3213]" strokecolor="black [3213]" strokeweight="1pt">
                      <v:shadow color="#e7e6e6 [3214]"/>
                      <v:path arrowok="t" o:extrusionok="f" o:connecttype="custom" o:connectlocs="0,0;0,0;0,0" o:connectangles="0,0,0"/>
                    </v:shape>
                  </w:pict>
                </mc:Fallback>
              </mc:AlternateContent>
            </w:r>
            <w:r w:rsidR="008C2CCF" w:rsidRPr="00E8356F">
              <w:rPr>
                <w:noProof/>
                <w:sz w:val="18"/>
                <w:szCs w:val="18"/>
              </w:rPr>
              <mc:AlternateContent>
                <mc:Choice Requires="wps">
                  <w:drawing>
                    <wp:anchor distT="0" distB="0" distL="114300" distR="114300" simplePos="0" relativeHeight="251568640" behindDoc="0" locked="0" layoutInCell="1" allowOverlap="1" wp14:anchorId="0341656E" wp14:editId="1285E4C6">
                      <wp:simplePos x="0" y="0"/>
                      <wp:positionH relativeFrom="column">
                        <wp:posOffset>264795</wp:posOffset>
                      </wp:positionH>
                      <wp:positionV relativeFrom="paragraph">
                        <wp:posOffset>-74295</wp:posOffset>
                      </wp:positionV>
                      <wp:extent cx="228600" cy="228600"/>
                      <wp:effectExtent l="0" t="0" r="19050" b="19050"/>
                      <wp:wrapNone/>
                      <wp:docPr id="48" name="Oval 4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61F50986" id="Oval 48" o:spid="_x0000_s1026" style="position:absolute;margin-left:20.85pt;margin-top:-5.85pt;width:18pt;height:18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" fillcolor="#a8d08d [1945]" strokecolor="#375623 [1609]" strokeweight="1pt">
                      <v:stroke joinstyle="miter"/>
                    </v:oval>
                  </w:pict>
                </mc:Fallback>
              </mc:AlternateContent>
            </w:r>
          </w:p>
        </w:tc>
        <w:tc>
          <w:tcPr>
            <w:tcW w:w="1463" w:type="dxa"/>
            <w:vAlign w:val="center"/>
          </w:tcPr>
          <w:p w14:paraId="77E11845" w14:textId="29EB177D"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78880" behindDoc="0" locked="0" layoutInCell="1" allowOverlap="1" wp14:anchorId="02996166" wp14:editId="464C4F4C">
                      <wp:simplePos x="0" y="0"/>
                      <wp:positionH relativeFrom="column">
                        <wp:posOffset>253365</wp:posOffset>
                      </wp:positionH>
                      <wp:positionV relativeFrom="paragraph">
                        <wp:posOffset>-58420</wp:posOffset>
                      </wp:positionV>
                      <wp:extent cx="228600" cy="228600"/>
                      <wp:effectExtent l="0" t="0" r="19050" b="19050"/>
                      <wp:wrapNone/>
                      <wp:docPr id="55" name="Oval 5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79C8ADF9" id="Oval 55" o:spid="_x0000_s1026" style="position:absolute;margin-left:19.95pt;margin-top:-4.6pt;width:18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" fillcolor="#a8d08d [1945]" strokecolor="#375623 [1609]" strokeweight="1pt">
                      <v:stroke joinstyle="miter"/>
                    </v:oval>
                  </w:pict>
                </mc:Fallback>
              </mc:AlternateContent>
            </w:r>
          </w:p>
        </w:tc>
        <w:tc>
          <w:tcPr>
            <w:tcW w:w="1470" w:type="dxa"/>
            <w:vAlign w:val="center"/>
          </w:tcPr>
          <w:p w14:paraId="116D1424" w14:textId="084534B7"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89120" behindDoc="0" locked="0" layoutInCell="1" allowOverlap="1" wp14:anchorId="03D50CCD" wp14:editId="50BC4CCB">
                      <wp:simplePos x="0" y="0"/>
                      <wp:positionH relativeFrom="column">
                        <wp:posOffset>276225</wp:posOffset>
                      </wp:positionH>
                      <wp:positionV relativeFrom="paragraph">
                        <wp:posOffset>-7620</wp:posOffset>
                      </wp:positionV>
                      <wp:extent cx="228600" cy="228600"/>
                      <wp:effectExtent l="0" t="0" r="19050" b="19050"/>
                      <wp:wrapNone/>
                      <wp:docPr id="62" name="Oval 6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451BEE35" id="Oval 62" o:spid="_x0000_s1026" style="position:absolute;margin-left:21.75pt;margin-top:-.6pt;width:18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" fillcolor="#a8d08d [1945]" strokecolor="#375623 [1609]" strokeweight="1pt">
                      <v:stroke joinstyle="miter"/>
                    </v:oval>
                  </w:pict>
                </mc:Fallback>
              </mc:AlternateContent>
            </w:r>
          </w:p>
        </w:tc>
        <w:tc>
          <w:tcPr>
            <w:tcW w:w="1490" w:type="dxa"/>
            <w:vAlign w:val="center"/>
          </w:tcPr>
          <w:p w14:paraId="20AA7356" w14:textId="7A01A5DC" w:rsidR="00FF0F0B" w:rsidRPr="00E8356F" w:rsidRDefault="008C2CC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597312" behindDoc="0" locked="0" layoutInCell="1" allowOverlap="1" wp14:anchorId="50A739CD" wp14:editId="645F82F8">
                      <wp:simplePos x="0" y="0"/>
                      <wp:positionH relativeFrom="column">
                        <wp:posOffset>276225</wp:posOffset>
                      </wp:positionH>
                      <wp:positionV relativeFrom="paragraph">
                        <wp:posOffset>-20320</wp:posOffset>
                      </wp:positionV>
                      <wp:extent cx="228600" cy="228600"/>
                      <wp:effectExtent l="0" t="0" r="19050" b="19050"/>
                      <wp:wrapNone/>
                      <wp:docPr id="325" name="Oval 32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22D08E34" id="Oval 325" o:spid="_x0000_s1026" style="position:absolute;margin-left:21.75pt;margin-top:-1.6pt;width:18pt;height: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" fillcolor="#a8d08d [1945]" strokecolor="#375623 [1609]" strokeweight="1pt">
                      <v:stroke joinstyle="miter"/>
                    </v:oval>
                  </w:pict>
                </mc:Fallback>
              </mc:AlternateContent>
            </w:r>
          </w:p>
        </w:tc>
        <w:tc>
          <w:tcPr>
            <w:tcW w:w="1471" w:type="dxa"/>
            <w:vAlign w:val="center"/>
          </w:tcPr>
          <w:p w14:paraId="46175DF1" w14:textId="656DC10D" w:rsidR="00FF0F0B" w:rsidRPr="00E8356F" w:rsidRDefault="00AB6A7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19840" behindDoc="0" locked="0" layoutInCell="1" allowOverlap="1" wp14:anchorId="591CAEC9" wp14:editId="38605664">
                      <wp:simplePos x="0" y="0"/>
                      <wp:positionH relativeFrom="column">
                        <wp:posOffset>295275</wp:posOffset>
                      </wp:positionH>
                      <wp:positionV relativeFrom="paragraph">
                        <wp:posOffset>-57785</wp:posOffset>
                      </wp:positionV>
                      <wp:extent cx="228600" cy="228600"/>
                      <wp:effectExtent l="0" t="0" r="19050" b="19050"/>
                      <wp:wrapNone/>
                      <wp:docPr id="342" name="Oval 34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03E3648C" id="Oval 342" o:spid="_x0000_s1026" style="position:absolute;margin-left:23.25pt;margin-top:-4.55pt;width:18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" fillcolor="#a8d08d [1945]" strokecolor="#375623 [1609]" strokeweight="1pt">
                      <v:stroke joinstyle="miter"/>
                    </v:oval>
                  </w:pict>
                </mc:Fallback>
              </mc:AlternateContent>
            </w:r>
            <w:r w:rsidRPr="00E8356F">
              <w:rPr>
                <w:noProof/>
                <w:sz w:val="18"/>
                <w:szCs w:val="18"/>
              </w:rPr>
              <mc:AlternateContent>
                <mc:Choice Requires="wps">
                  <w:drawing>
                    <wp:anchor distT="0" distB="0" distL="114300" distR="114300" simplePos="0" relativeHeight="251621888" behindDoc="0" locked="0" layoutInCell="1" allowOverlap="1" wp14:anchorId="508BDFFB" wp14:editId="3CEA4C80">
                      <wp:simplePos x="0" y="0"/>
                      <wp:positionH relativeFrom="column">
                        <wp:posOffset>405130</wp:posOffset>
                      </wp:positionH>
                      <wp:positionV relativeFrom="paragraph">
                        <wp:posOffset>-66675</wp:posOffset>
                      </wp:positionV>
                      <wp:extent cx="118745" cy="118745"/>
                      <wp:effectExtent l="0" t="0" r="14605" b="14605"/>
                      <wp:wrapNone/>
                      <wp:docPr id="343"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11874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4902C062" id="Arc 45" o:spid="_x0000_s1026" style="position:absolute;margin-left:31.9pt;margin-top:-5.25pt;width:9.35pt;height:9.35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" path="m-1,nfc11929,,21600,9670,21600,21600em-1,nsc11929,,21600,9670,21600,21600l,21600,-1,xe" fillcolor="black [3213]" strokecolor="black [3213]" strokeweight="1pt">
                      <v:shadow color="#e7e6e6 [3214]"/>
                      <v:path arrowok="t" o:extrusionok="f" o:connecttype="custom" o:connectlocs="0,0;0,0;0,0" o:connectangles="0,0,0"/>
                    </v:shape>
                  </w:pict>
                </mc:Fallback>
              </mc:AlternateContent>
            </w:r>
          </w:p>
        </w:tc>
      </w:tr>
      <w:tr w:rsidR="00AB6A7F" w:rsidRPr="008B45AC" w14:paraId="667F7DE7" w14:textId="77777777" w:rsidTr="00E8356F">
        <w:trPr>
          <w:trHeight w:val="728"/>
        </w:trPr>
        <w:tc>
          <w:tcPr>
            <w:tcW w:w="2122" w:type="dxa"/>
            <w:shd w:val="clear" w:color="auto" w:fill="D9E2F3" w:themeFill="accent5" w:themeFillTint="33"/>
            <w:vAlign w:val="center"/>
          </w:tcPr>
          <w:p w14:paraId="6D793803" w14:textId="051A9EE7" w:rsidR="00FF0F0B" w:rsidRPr="00E8356F" w:rsidRDefault="008C2CCF" w:rsidP="008C2CCF">
            <w:pPr>
              <w:spacing w:line="276" w:lineRule="auto"/>
              <w:rPr>
                <w:b/>
                <w:sz w:val="18"/>
                <w:szCs w:val="18"/>
                <w:lang w:val="en-GB"/>
              </w:rPr>
            </w:pPr>
            <w:r w:rsidRPr="00E8356F">
              <w:rPr>
                <w:b/>
                <w:sz w:val="18"/>
                <w:szCs w:val="18"/>
                <w:lang w:val="en-GB"/>
              </w:rPr>
              <w:t xml:space="preserve">Managerial &amp; Technical Skills </w:t>
            </w:r>
          </w:p>
        </w:tc>
        <w:tc>
          <w:tcPr>
            <w:tcW w:w="1315" w:type="dxa"/>
            <w:vAlign w:val="center"/>
          </w:tcPr>
          <w:p w14:paraId="5E66C0CD" w14:textId="16F3C121" w:rsidR="00FF0F0B" w:rsidRPr="00E8356F" w:rsidRDefault="00AB6A7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40320" behindDoc="0" locked="0" layoutInCell="1" allowOverlap="1" wp14:anchorId="43D7AF04" wp14:editId="4D6DA19B">
                      <wp:simplePos x="0" y="0"/>
                      <wp:positionH relativeFrom="column">
                        <wp:posOffset>247650</wp:posOffset>
                      </wp:positionH>
                      <wp:positionV relativeFrom="paragraph">
                        <wp:posOffset>-4445</wp:posOffset>
                      </wp:positionV>
                      <wp:extent cx="228600" cy="228600"/>
                      <wp:effectExtent l="0" t="0" r="19050" b="19050"/>
                      <wp:wrapNone/>
                      <wp:docPr id="352" name="Oval 35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2901C1C4" id="Oval 352" o:spid="_x0000_s1026" style="position:absolute;margin-left:19.5pt;margin-top:-.35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" fillcolor="#a8d08d [1945]" strokecolor="#375623 [1609]" strokeweight="1pt">
                      <v:stroke joinstyle="miter"/>
                    </v:oval>
                  </w:pict>
                </mc:Fallback>
              </mc:AlternateContent>
            </w:r>
            <w:r w:rsidRPr="00E8356F">
              <w:rPr>
                <w:noProof/>
                <w:sz w:val="18"/>
                <w:szCs w:val="18"/>
              </w:rPr>
              <mc:AlternateContent>
                <mc:Choice Requires="wps">
                  <w:drawing>
                    <wp:anchor distT="0" distB="0" distL="114300" distR="114300" simplePos="0" relativeHeight="251642368" behindDoc="0" locked="0" layoutInCell="1" allowOverlap="1" wp14:anchorId="7CACDE8A" wp14:editId="691F4910">
                      <wp:simplePos x="0" y="0"/>
                      <wp:positionH relativeFrom="column">
                        <wp:posOffset>357505</wp:posOffset>
                      </wp:positionH>
                      <wp:positionV relativeFrom="paragraph">
                        <wp:posOffset>-13335</wp:posOffset>
                      </wp:positionV>
                      <wp:extent cx="118745" cy="118745"/>
                      <wp:effectExtent l="0" t="0" r="14605" b="14605"/>
                      <wp:wrapNone/>
                      <wp:docPr id="353"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11874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65DE1BA2" id="Arc 45" o:spid="_x0000_s1026" style="position:absolute;margin-left:28.15pt;margin-top:-1.05pt;width:9.35pt;height:9.3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" path="m-1,nfc11929,,21600,9670,21600,21600em-1,nsc11929,,21600,9670,21600,21600l,21600,-1,xe" fillcolor="black [3213]" strokecolor="black [3213]" strokeweight="1pt">
                      <v:shadow color="#e7e6e6 [3214]"/>
                      <v:path arrowok="t" o:extrusionok="f" o:connecttype="custom" o:connectlocs="0,0;0,0;0,0" o:connectangles="0,0,0"/>
                    </v:shape>
                  </w:pict>
                </mc:Fallback>
              </mc:AlternateContent>
            </w:r>
          </w:p>
        </w:tc>
        <w:tc>
          <w:tcPr>
            <w:tcW w:w="1463" w:type="dxa"/>
            <w:vAlign w:val="center"/>
          </w:tcPr>
          <w:p w14:paraId="26FF601A" w14:textId="0C5D1D41" w:rsidR="00FF0F0B" w:rsidRPr="00E8356F" w:rsidRDefault="00AB6A7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32128" behindDoc="0" locked="0" layoutInCell="1" allowOverlap="1" wp14:anchorId="2DFC9CEF" wp14:editId="75256910">
                      <wp:simplePos x="0" y="0"/>
                      <wp:positionH relativeFrom="column">
                        <wp:posOffset>228600</wp:posOffset>
                      </wp:positionH>
                      <wp:positionV relativeFrom="paragraph">
                        <wp:posOffset>36195</wp:posOffset>
                      </wp:positionV>
                      <wp:extent cx="228600" cy="228600"/>
                      <wp:effectExtent l="0" t="0" r="19050" b="19050"/>
                      <wp:wrapNone/>
                      <wp:docPr id="348" name="Oval 34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70C5C9A9" id="Oval 348" o:spid="_x0000_s1026" style="position:absolute;margin-left:18pt;margin-top:2.85pt;width:18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" fillcolor="#a8d08d [1945]" strokecolor="#375623 [1609]" strokeweight="1pt">
                      <v:stroke joinstyle="miter"/>
                    </v:oval>
                  </w:pict>
                </mc:Fallback>
              </mc:AlternateContent>
            </w:r>
            <w:r w:rsidRPr="00E8356F">
              <w:rPr>
                <w:noProof/>
                <w:sz w:val="18"/>
                <w:szCs w:val="18"/>
              </w:rPr>
              <mc:AlternateContent>
                <mc:Choice Requires="wps">
                  <w:drawing>
                    <wp:anchor distT="0" distB="0" distL="114300" distR="114300" simplePos="0" relativeHeight="251634176" behindDoc="0" locked="0" layoutInCell="1" allowOverlap="1" wp14:anchorId="30622E29" wp14:editId="58CB88A3">
                      <wp:simplePos x="0" y="0"/>
                      <wp:positionH relativeFrom="column">
                        <wp:posOffset>340360</wp:posOffset>
                      </wp:positionH>
                      <wp:positionV relativeFrom="paragraph">
                        <wp:posOffset>25400</wp:posOffset>
                      </wp:positionV>
                      <wp:extent cx="118745" cy="228600"/>
                      <wp:effectExtent l="0" t="0" r="14605" b="19050"/>
                      <wp:wrapNone/>
                      <wp:docPr id="349" name="Ar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228600"/>
                              </a:xfrm>
                              <a:custGeom>
                                <a:avLst/>
                                <a:gdLst>
                                  <a:gd name="T0" fmla="*/ 0 w 21600"/>
                                  <a:gd name="T1" fmla="*/ 0 h 43200"/>
                                  <a:gd name="T2" fmla="*/ 0 w 21600"/>
                                  <a:gd name="T3" fmla="*/ 0 h 43200"/>
                                  <a:gd name="T4" fmla="*/ 0 w 21600"/>
                                  <a:gd name="T5" fmla="*/ 0 h 43200"/>
                                  <a:gd name="T6" fmla="*/ 0 60000 65536"/>
                                  <a:gd name="T7" fmla="*/ 0 60000 65536"/>
                                  <a:gd name="T8" fmla="*/ 0 60000 65536"/>
                                </a:gdLst>
                                <a:ahLst/>
                                <a:cxnLst>
                                  <a:cxn ang="T6">
                                    <a:pos x="T0" y="T1"/>
                                  </a:cxn>
                                  <a:cxn ang="T7">
                                    <a:pos x="T2" y="T3"/>
                                  </a:cxn>
                                  <a:cxn ang="T8">
                                    <a:pos x="T4" y="T5"/>
                                  </a:cxn>
                                </a:cxnLst>
                                <a:rect l="0" t="0" r="r" b="b"/>
                                <a:pathLst>
                                  <a:path w="21600" h="43200" fill="none" extrusionOk="0">
                                    <a:moveTo>
                                      <a:pt x="-1" y="0"/>
                                    </a:moveTo>
                                    <a:cubicBezTo>
                                      <a:pt x="11929" y="0"/>
                                      <a:pt x="21600" y="9670"/>
                                      <a:pt x="21600" y="21600"/>
                                    </a:cubicBezTo>
                                    <a:cubicBezTo>
                                      <a:pt x="21600" y="33529"/>
                                      <a:pt x="11929" y="43199"/>
                                      <a:pt x="0" y="43200"/>
                                    </a:cubicBezTo>
                                  </a:path>
                                  <a:path w="21600" h="43200" stroke="0" extrusionOk="0">
                                    <a:moveTo>
                                      <a:pt x="-1" y="0"/>
                                    </a:moveTo>
                                    <a:cubicBezTo>
                                      <a:pt x="11929" y="0"/>
                                      <a:pt x="21600" y="9670"/>
                                      <a:pt x="21600" y="21600"/>
                                    </a:cubicBezTo>
                                    <a:cubicBezTo>
                                      <a:pt x="21600" y="33529"/>
                                      <a:pt x="11929" y="43199"/>
                                      <a:pt x="0" y="432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3E0C53C5" id="Arc 49" o:spid="_x0000_s1026" style="position:absolute;margin-left:26.8pt;margin-top:2pt;width:9.35pt;height:18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432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" path="m-1,nfc11929,,21600,9670,21600,21600,21600,33529,11929,43199,,43200em-1,nsc11929,,21600,9670,21600,21600,21600,33529,11929,43199,,43200l,21600,-1,xe" fillcolor="black [3213]" strokecolor="black [3213]" strokeweight="1pt">
                      <v:shadow color="#e7e6e6 [3214]"/>
                      <v:path arrowok="t" o:extrusionok="f" o:connecttype="custom" o:connectlocs="0,0;0,0;0,0" o:connectangles="0,0,0"/>
                    </v:shape>
                  </w:pict>
                </mc:Fallback>
              </mc:AlternateContent>
            </w:r>
          </w:p>
        </w:tc>
        <w:tc>
          <w:tcPr>
            <w:tcW w:w="1470" w:type="dxa"/>
            <w:vAlign w:val="center"/>
          </w:tcPr>
          <w:p w14:paraId="2E1680F1" w14:textId="7CF39B88" w:rsidR="00FF0F0B" w:rsidRPr="00E8356F" w:rsidRDefault="00AB6A7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38272" behindDoc="0" locked="0" layoutInCell="1" allowOverlap="1" wp14:anchorId="53922325" wp14:editId="2A1D72C2">
                      <wp:simplePos x="0" y="0"/>
                      <wp:positionH relativeFrom="column">
                        <wp:posOffset>376555</wp:posOffset>
                      </wp:positionH>
                      <wp:positionV relativeFrom="paragraph">
                        <wp:posOffset>3810</wp:posOffset>
                      </wp:positionV>
                      <wp:extent cx="118745" cy="118745"/>
                      <wp:effectExtent l="0" t="0" r="14605" b="14605"/>
                      <wp:wrapNone/>
                      <wp:docPr id="351"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11874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3BDBD965" id="Arc 45" o:spid="_x0000_s1026" style="position:absolute;margin-left:29.65pt;margin-top:.3pt;width:9.35pt;height:9.3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" path="m-1,nfc11929,,21600,9670,21600,21600em-1,nsc11929,,21600,9670,21600,21600l,21600,-1,xe" fillcolor="black [3213]" strokecolor="black [3213]" strokeweight="1pt">
                      <v:shadow color="#e7e6e6 [3214]"/>
                      <v:path arrowok="t" o:extrusionok="f" o:connecttype="custom" o:connectlocs="0,0;0,0;0,0" o:connectangles="0,0,0"/>
                    </v:shape>
                  </w:pict>
                </mc:Fallback>
              </mc:AlternateContent>
            </w:r>
            <w:r w:rsidRPr="00E8356F">
              <w:rPr>
                <w:noProof/>
                <w:sz w:val="18"/>
                <w:szCs w:val="18"/>
              </w:rPr>
              <mc:AlternateContent>
                <mc:Choice Requires="wps">
                  <w:drawing>
                    <wp:anchor distT="0" distB="0" distL="114300" distR="114300" simplePos="0" relativeHeight="251636224" behindDoc="0" locked="0" layoutInCell="1" allowOverlap="1" wp14:anchorId="2F4F9913" wp14:editId="1C473E4F">
                      <wp:simplePos x="0" y="0"/>
                      <wp:positionH relativeFrom="column">
                        <wp:posOffset>266700</wp:posOffset>
                      </wp:positionH>
                      <wp:positionV relativeFrom="paragraph">
                        <wp:posOffset>12700</wp:posOffset>
                      </wp:positionV>
                      <wp:extent cx="228600" cy="228600"/>
                      <wp:effectExtent l="0" t="0" r="19050" b="19050"/>
                      <wp:wrapNone/>
                      <wp:docPr id="350" name="Oval 350"/>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6F61268C" id="Oval 350" o:spid="_x0000_s1026" style="position:absolute;margin-left:21pt;margin-top:1pt;width:18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" fillcolor="#a8d08d [1945]" strokecolor="#375623 [1609]" strokeweight="1pt">
                      <v:stroke joinstyle="miter"/>
                    </v:oval>
                  </w:pict>
                </mc:Fallback>
              </mc:AlternateContent>
            </w:r>
          </w:p>
        </w:tc>
        <w:tc>
          <w:tcPr>
            <w:tcW w:w="1490" w:type="dxa"/>
            <w:vAlign w:val="center"/>
          </w:tcPr>
          <w:p w14:paraId="305D5992" w14:textId="32557A8D" w:rsidR="00FF0F0B" w:rsidRPr="00E8356F" w:rsidRDefault="00AB6A7F"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28032" behindDoc="0" locked="0" layoutInCell="1" allowOverlap="1" wp14:anchorId="761037F3" wp14:editId="11D3BA4F">
                      <wp:simplePos x="0" y="0"/>
                      <wp:positionH relativeFrom="column">
                        <wp:posOffset>266700</wp:posOffset>
                      </wp:positionH>
                      <wp:positionV relativeFrom="paragraph">
                        <wp:posOffset>19050</wp:posOffset>
                      </wp:positionV>
                      <wp:extent cx="228600" cy="228600"/>
                      <wp:effectExtent l="0" t="0" r="19050" b="19050"/>
                      <wp:wrapNone/>
                      <wp:docPr id="346" name="Oval 346"/>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6B10A03B" id="Oval 346" o:spid="_x0000_s1026" style="position:absolute;margin-left:21pt;margin-top:1.5pt;width:18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" fillcolor="#a8d08d [1945]" strokecolor="#375623 [1609]" strokeweight="1pt">
                      <v:stroke joinstyle="miter"/>
                    </v:oval>
                  </w:pict>
                </mc:Fallback>
              </mc:AlternateContent>
            </w:r>
            <w:r w:rsidRPr="00E8356F">
              <w:rPr>
                <w:noProof/>
                <w:sz w:val="18"/>
                <w:szCs w:val="18"/>
              </w:rPr>
              <mc:AlternateContent>
                <mc:Choice Requires="wps">
                  <w:drawing>
                    <wp:anchor distT="0" distB="0" distL="114300" distR="114300" simplePos="0" relativeHeight="251630080" behindDoc="0" locked="0" layoutInCell="1" allowOverlap="1" wp14:anchorId="057E38EF" wp14:editId="4C296CA8">
                      <wp:simplePos x="0" y="0"/>
                      <wp:positionH relativeFrom="column">
                        <wp:posOffset>378460</wp:posOffset>
                      </wp:positionH>
                      <wp:positionV relativeFrom="paragraph">
                        <wp:posOffset>8255</wp:posOffset>
                      </wp:positionV>
                      <wp:extent cx="118745" cy="228600"/>
                      <wp:effectExtent l="0" t="0" r="14605" b="19050"/>
                      <wp:wrapNone/>
                      <wp:docPr id="347" name="Ar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228600"/>
                              </a:xfrm>
                              <a:custGeom>
                                <a:avLst/>
                                <a:gdLst>
                                  <a:gd name="T0" fmla="*/ 0 w 21600"/>
                                  <a:gd name="T1" fmla="*/ 0 h 43200"/>
                                  <a:gd name="T2" fmla="*/ 0 w 21600"/>
                                  <a:gd name="T3" fmla="*/ 0 h 43200"/>
                                  <a:gd name="T4" fmla="*/ 0 w 21600"/>
                                  <a:gd name="T5" fmla="*/ 0 h 43200"/>
                                  <a:gd name="T6" fmla="*/ 0 60000 65536"/>
                                  <a:gd name="T7" fmla="*/ 0 60000 65536"/>
                                  <a:gd name="T8" fmla="*/ 0 60000 65536"/>
                                </a:gdLst>
                                <a:ahLst/>
                                <a:cxnLst>
                                  <a:cxn ang="T6">
                                    <a:pos x="T0" y="T1"/>
                                  </a:cxn>
                                  <a:cxn ang="T7">
                                    <a:pos x="T2" y="T3"/>
                                  </a:cxn>
                                  <a:cxn ang="T8">
                                    <a:pos x="T4" y="T5"/>
                                  </a:cxn>
                                </a:cxnLst>
                                <a:rect l="0" t="0" r="r" b="b"/>
                                <a:pathLst>
                                  <a:path w="21600" h="43200" fill="none" extrusionOk="0">
                                    <a:moveTo>
                                      <a:pt x="-1" y="0"/>
                                    </a:moveTo>
                                    <a:cubicBezTo>
                                      <a:pt x="11929" y="0"/>
                                      <a:pt x="21600" y="9670"/>
                                      <a:pt x="21600" y="21600"/>
                                    </a:cubicBezTo>
                                    <a:cubicBezTo>
                                      <a:pt x="21600" y="33529"/>
                                      <a:pt x="11929" y="43199"/>
                                      <a:pt x="0" y="43200"/>
                                    </a:cubicBezTo>
                                  </a:path>
                                  <a:path w="21600" h="43200" stroke="0" extrusionOk="0">
                                    <a:moveTo>
                                      <a:pt x="-1" y="0"/>
                                    </a:moveTo>
                                    <a:cubicBezTo>
                                      <a:pt x="11929" y="0"/>
                                      <a:pt x="21600" y="9670"/>
                                      <a:pt x="21600" y="21600"/>
                                    </a:cubicBezTo>
                                    <a:cubicBezTo>
                                      <a:pt x="21600" y="33529"/>
                                      <a:pt x="11929" y="43199"/>
                                      <a:pt x="0" y="432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65CDA309" id="Arc 49" o:spid="_x0000_s1026" style="position:absolute;margin-left:29.8pt;margin-top:.65pt;width:9.35pt;height:18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432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" path="m-1,nfc11929,,21600,9670,21600,21600,21600,33529,11929,43199,,43200em-1,nsc11929,,21600,9670,21600,21600,21600,33529,11929,43199,,43200l,21600,-1,xe" fillcolor="black [3213]" strokecolor="black [3213]" strokeweight="1pt">
                      <v:shadow color="#e7e6e6 [3214]"/>
                      <v:path arrowok="t" o:extrusionok="f" o:connecttype="custom" o:connectlocs="0,0;0,0;0,0" o:connectangles="0,0,0"/>
                    </v:shape>
                  </w:pict>
                </mc:Fallback>
              </mc:AlternateContent>
            </w:r>
          </w:p>
        </w:tc>
        <w:tc>
          <w:tcPr>
            <w:tcW w:w="1471" w:type="dxa"/>
            <w:vAlign w:val="center"/>
          </w:tcPr>
          <w:p w14:paraId="0841FC7A" w14:textId="1FDF2F1D" w:rsidR="00FF0F0B" w:rsidRPr="00E8356F" w:rsidRDefault="004707BE" w:rsidP="008C2CCF">
            <w:pPr>
              <w:spacing w:line="276" w:lineRule="auto"/>
              <w:rPr>
                <w:sz w:val="18"/>
                <w:szCs w:val="18"/>
                <w:lang w:val="en-GB"/>
              </w:rPr>
            </w:pPr>
            <w:r w:rsidRPr="00DB2F29">
              <w:rPr>
                <w:noProof/>
                <w:sz w:val="18"/>
                <w:szCs w:val="18"/>
              </w:rPr>
              <mc:AlternateContent>
                <mc:Choice Requires="wps">
                  <w:drawing>
                    <wp:anchor distT="0" distB="0" distL="114300" distR="114300" simplePos="0" relativeHeight="251625984" behindDoc="0" locked="0" layoutInCell="1" allowOverlap="1" wp14:anchorId="1D660024" wp14:editId="0CFA8EA4">
                      <wp:simplePos x="0" y="0"/>
                      <wp:positionH relativeFrom="column">
                        <wp:posOffset>379730</wp:posOffset>
                      </wp:positionH>
                      <wp:positionV relativeFrom="paragraph">
                        <wp:posOffset>53975</wp:posOffset>
                      </wp:positionV>
                      <wp:extent cx="118745" cy="228600"/>
                      <wp:effectExtent l="0" t="0" r="14605" b="19050"/>
                      <wp:wrapNone/>
                      <wp:docPr id="345" name="Ar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black">
                              <a:xfrm>
                                <a:off x="0" y="0"/>
                                <a:ext cx="118745" cy="228600"/>
                              </a:xfrm>
                              <a:custGeom>
                                <a:avLst/>
                                <a:gdLst>
                                  <a:gd name="T0" fmla="*/ 0 w 21600"/>
                                  <a:gd name="T1" fmla="*/ 0 h 43200"/>
                                  <a:gd name="T2" fmla="*/ 0 w 21600"/>
                                  <a:gd name="T3" fmla="*/ 0 h 43200"/>
                                  <a:gd name="T4" fmla="*/ 0 w 21600"/>
                                  <a:gd name="T5" fmla="*/ 0 h 43200"/>
                                  <a:gd name="T6" fmla="*/ 0 60000 65536"/>
                                  <a:gd name="T7" fmla="*/ 0 60000 65536"/>
                                  <a:gd name="T8" fmla="*/ 0 60000 65536"/>
                                </a:gdLst>
                                <a:ahLst/>
                                <a:cxnLst>
                                  <a:cxn ang="T6">
                                    <a:pos x="T0" y="T1"/>
                                  </a:cxn>
                                  <a:cxn ang="T7">
                                    <a:pos x="T2" y="T3"/>
                                  </a:cxn>
                                  <a:cxn ang="T8">
                                    <a:pos x="T4" y="T5"/>
                                  </a:cxn>
                                </a:cxnLst>
                                <a:rect l="0" t="0" r="r" b="b"/>
                                <a:pathLst>
                                  <a:path w="21600" h="43200" fill="none" extrusionOk="0">
                                    <a:moveTo>
                                      <a:pt x="-1" y="0"/>
                                    </a:moveTo>
                                    <a:cubicBezTo>
                                      <a:pt x="11929" y="0"/>
                                      <a:pt x="21600" y="9670"/>
                                      <a:pt x="21600" y="21600"/>
                                    </a:cubicBezTo>
                                    <a:cubicBezTo>
                                      <a:pt x="21600" y="33529"/>
                                      <a:pt x="11929" y="43199"/>
                                      <a:pt x="0" y="43200"/>
                                    </a:cubicBezTo>
                                  </a:path>
                                  <a:path w="21600" h="43200" stroke="0" extrusionOk="0">
                                    <a:moveTo>
                                      <a:pt x="-1" y="0"/>
                                    </a:moveTo>
                                    <a:cubicBezTo>
                                      <a:pt x="11929" y="0"/>
                                      <a:pt x="21600" y="9670"/>
                                      <a:pt x="21600" y="21600"/>
                                    </a:cubicBezTo>
                                    <a:cubicBezTo>
                                      <a:pt x="21600" y="33529"/>
                                      <a:pt x="11929" y="43199"/>
                                      <a:pt x="0" y="43200"/>
                                    </a:cubicBezTo>
                                    <a:lnTo>
                                      <a:pt x="0" y="21600"/>
                                    </a:lnTo>
                                    <a:lnTo>
                                      <a:pt x="-1" y="0"/>
                                    </a:lnTo>
                                    <a:close/>
                                  </a:path>
                                </a:pathLst>
                              </a:custGeom>
                              <a:solidFill>
                                <a:schemeClr val="tx1"/>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4627A35D" id="Arc 49" o:spid="_x0000_s1026" style="position:absolute;margin-left:29.9pt;margin-top:4.25pt;width:9.35pt;height:18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4320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" path="m-1,nfc11929,,21600,9670,21600,21600,21600,33529,11929,43199,,43200em-1,nsc11929,,21600,9670,21600,21600,21600,33529,11929,43199,,43200l,21600,-1,xe" fillcolor="black [3213]" strokecolor="black [3213]" strokeweight="1pt">
                      <v:shadow color="#e7e6e6 [3214]"/>
                      <v:path arrowok="t" o:extrusionok="f" o:connecttype="custom" o:connectlocs="0,0;0,0;0,0" o:connectangles="0,0,0"/>
                    </v:shape>
                  </w:pict>
                </mc:Fallback>
              </mc:AlternateContent>
            </w:r>
            <w:r w:rsidR="00AB6A7F" w:rsidRPr="00E8356F">
              <w:rPr>
                <w:noProof/>
                <w:sz w:val="18"/>
                <w:szCs w:val="18"/>
              </w:rPr>
              <mc:AlternateContent>
                <mc:Choice Requires="wps">
                  <w:drawing>
                    <wp:anchor distT="0" distB="0" distL="114300" distR="114300" simplePos="0" relativeHeight="251623936" behindDoc="0" locked="0" layoutInCell="1" allowOverlap="1" wp14:anchorId="3E313189" wp14:editId="14CEC492">
                      <wp:simplePos x="0" y="0"/>
                      <wp:positionH relativeFrom="column">
                        <wp:posOffset>276225</wp:posOffset>
                      </wp:positionH>
                      <wp:positionV relativeFrom="paragraph">
                        <wp:posOffset>52070</wp:posOffset>
                      </wp:positionV>
                      <wp:extent cx="228600" cy="228600"/>
                      <wp:effectExtent l="0" t="0" r="19050" b="19050"/>
                      <wp:wrapNone/>
                      <wp:docPr id="344" name="Oval 34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03161A06" id="Oval 344" o:spid="_x0000_s1026" style="position:absolute;margin-left:21.75pt;margin-top:4.1pt;width:18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" fillcolor="#a8d08d [1945]" strokecolor="#375623 [1609]" strokeweight="1pt">
                      <v:stroke joinstyle="miter"/>
                    </v:oval>
                  </w:pict>
                </mc:Fallback>
              </mc:AlternateContent>
            </w:r>
          </w:p>
        </w:tc>
      </w:tr>
    </w:tbl>
    <w:p w14:paraId="70A846BA" w14:textId="43403EC8" w:rsidR="00EE45FB" w:rsidRPr="00E8356F" w:rsidRDefault="00EE45FB" w:rsidP="00260BF4">
      <w:pPr>
        <w:spacing w:line="276" w:lineRule="auto"/>
        <w:jc w:val="both"/>
        <w:rPr>
          <w:sz w:val="18"/>
          <w:szCs w:val="18"/>
          <w:lang w:val="en-GB"/>
        </w:rPr>
      </w:pPr>
      <w:r w:rsidRPr="00DB2F29">
        <w:rPr>
          <w:noProof/>
          <w:sz w:val="18"/>
          <w:szCs w:val="18"/>
        </w:rPr>
        <mc:AlternateContent>
          <mc:Choice Requires="wps">
            <w:drawing>
              <wp:anchor distT="0" distB="0" distL="114300" distR="114300" simplePos="0" relativeHeight="251713024" behindDoc="0" locked="0" layoutInCell="1" allowOverlap="1" wp14:anchorId="3F399050" wp14:editId="5F7B6306">
                <wp:simplePos x="0" y="0"/>
                <wp:positionH relativeFrom="column">
                  <wp:posOffset>561975</wp:posOffset>
                </wp:positionH>
                <wp:positionV relativeFrom="paragraph">
                  <wp:posOffset>8890</wp:posOffset>
                </wp:positionV>
                <wp:extent cx="228600" cy="228600"/>
                <wp:effectExtent l="0" t="0" r="19050" b="19050"/>
                <wp:wrapNone/>
                <wp:docPr id="24" name="Oval 2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0CCF4219" id="Oval 24" o:spid="_x0000_s1026" style="position:absolute;margin-left:44.25pt;margin-top:.7pt;width:18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" fillcolor="black [3213]" strokecolor="#375623 [1609]" strokeweight="1pt">
                <v:stroke joinstyle="miter"/>
              </v:oval>
            </w:pict>
          </mc:Fallback>
        </mc:AlternateContent>
      </w:r>
      <w:r w:rsidRPr="00E8356F">
        <w:rPr>
          <w:noProof/>
          <w:sz w:val="18"/>
          <w:szCs w:val="18"/>
        </w:rPr>
        <mc:AlternateContent>
          <mc:Choice Requires="wps">
            <w:drawing>
              <wp:anchor distT="0" distB="0" distL="114300" distR="114300" simplePos="0" relativeHeight="251710976" behindDoc="0" locked="0" layoutInCell="1" allowOverlap="1" wp14:anchorId="5615A298" wp14:editId="170B8A59">
                <wp:simplePos x="0" y="0"/>
                <wp:positionH relativeFrom="column">
                  <wp:posOffset>0</wp:posOffset>
                </wp:positionH>
                <wp:positionV relativeFrom="paragraph">
                  <wp:posOffset>-635</wp:posOffset>
                </wp:positionV>
                <wp:extent cx="228600" cy="228600"/>
                <wp:effectExtent l="0" t="0" r="19050" b="19050"/>
                <wp:wrapNone/>
                <wp:docPr id="23" name="Oval 2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725F336A" id="Oval 23" o:spid="_x0000_s1026" style="position:absolute;margin-left:0;margin-top:-.05pt;width:18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" fillcolor="#a8d08d [1945]" strokecolor="#375623 [1609]" strokeweight="1pt">
                <v:stroke joinstyle="miter"/>
              </v:oval>
            </w:pict>
          </mc:Fallback>
        </mc:AlternateContent>
      </w:r>
      <w:r w:rsidRPr="00E8356F">
        <w:rPr>
          <w:sz w:val="18"/>
          <w:szCs w:val="18"/>
          <w:lang w:val="en-GB"/>
        </w:rPr>
        <w:t xml:space="preserve">           Low               High</w:t>
      </w:r>
    </w:p>
    <w:p w14:paraId="339E5E9D" w14:textId="2A6B47A5" w:rsidR="00617CF8" w:rsidRPr="00E8356F" w:rsidRDefault="00EB02E9" w:rsidP="00260BF4">
      <w:pPr>
        <w:spacing w:line="276" w:lineRule="auto"/>
        <w:jc w:val="both"/>
        <w:rPr>
          <w:sz w:val="18"/>
          <w:szCs w:val="18"/>
          <w:lang w:val="en-GB"/>
        </w:rPr>
      </w:pPr>
      <w:r w:rsidRPr="00E8356F">
        <w:rPr>
          <w:sz w:val="18"/>
          <w:szCs w:val="18"/>
          <w:lang w:val="en-GB"/>
        </w:rPr>
        <w:t xml:space="preserve">Source: TMEA Study on Greater Imbo Region </w:t>
      </w:r>
    </w:p>
    <w:p w14:paraId="120B40A0" w14:textId="77777777" w:rsidR="00B50B47" w:rsidRPr="00E8356F" w:rsidRDefault="00B50B47" w:rsidP="00260BF4">
      <w:pPr>
        <w:spacing w:line="276" w:lineRule="auto"/>
        <w:jc w:val="both"/>
        <w:rPr>
          <w:sz w:val="18"/>
          <w:szCs w:val="18"/>
          <w:lang w:val="en-GB"/>
        </w:rPr>
      </w:pPr>
    </w:p>
    <w:p w14:paraId="7CC94423" w14:textId="170410F5" w:rsidR="002C4340" w:rsidRPr="00E8356F" w:rsidRDefault="00B50B47" w:rsidP="00822CC8">
      <w:pPr>
        <w:shd w:val="clear" w:color="auto" w:fill="92D050"/>
        <w:spacing w:before="120" w:after="120" w:line="276" w:lineRule="auto"/>
        <w:jc w:val="both"/>
        <w:rPr>
          <w:b/>
          <w:sz w:val="20"/>
          <w:szCs w:val="20"/>
          <w:lang w:val="en-GB"/>
        </w:rPr>
      </w:pPr>
      <w:r w:rsidRPr="00E8356F">
        <w:rPr>
          <w:b/>
          <w:sz w:val="20"/>
          <w:szCs w:val="20"/>
          <w:lang w:val="en-GB"/>
        </w:rPr>
        <w:t>2.</w:t>
      </w:r>
      <w:r w:rsidR="00017DCE" w:rsidRPr="00E8356F">
        <w:rPr>
          <w:b/>
          <w:sz w:val="20"/>
          <w:szCs w:val="20"/>
          <w:lang w:val="en-GB"/>
        </w:rPr>
        <w:t xml:space="preserve"> </w:t>
      </w:r>
      <w:r w:rsidR="002C4340" w:rsidRPr="00E8356F">
        <w:rPr>
          <w:b/>
          <w:sz w:val="20"/>
          <w:szCs w:val="20"/>
          <w:lang w:val="en-GB"/>
        </w:rPr>
        <w:t>Cross Border Trade</w:t>
      </w:r>
      <w:r w:rsidR="008F7CAA" w:rsidRPr="00E8356F">
        <w:rPr>
          <w:b/>
          <w:sz w:val="20"/>
          <w:szCs w:val="20"/>
          <w:lang w:val="en-GB"/>
        </w:rPr>
        <w:t xml:space="preserve"> with DRC </w:t>
      </w:r>
    </w:p>
    <w:p w14:paraId="4888E3A3" w14:textId="02A7ED5D" w:rsidR="00856AA1" w:rsidRPr="00E8356F" w:rsidRDefault="00944D96" w:rsidP="00FC31B7">
      <w:pPr>
        <w:spacing w:after="120" w:line="276" w:lineRule="auto"/>
        <w:jc w:val="both"/>
        <w:rPr>
          <w:b/>
          <w:i/>
          <w:color w:val="538135" w:themeColor="accent6" w:themeShade="BF"/>
          <w:sz w:val="20"/>
          <w:szCs w:val="20"/>
          <w:lang w:val="en-GB"/>
        </w:rPr>
      </w:pPr>
      <w:r w:rsidRPr="00E8356F">
        <w:rPr>
          <w:b/>
          <w:i/>
          <w:color w:val="538135" w:themeColor="accent6" w:themeShade="BF"/>
          <w:sz w:val="20"/>
          <w:szCs w:val="20"/>
          <w:lang w:val="en-GB"/>
        </w:rPr>
        <w:t>Fish, fruits and vegetables, palm soaps and beer are the key items exported to DRC</w:t>
      </w:r>
      <w:r w:rsidR="00B06F4C" w:rsidRPr="00E8356F">
        <w:rPr>
          <w:b/>
          <w:i/>
          <w:color w:val="538135" w:themeColor="accent6" w:themeShade="BF"/>
          <w:sz w:val="20"/>
          <w:szCs w:val="20"/>
          <w:lang w:val="en-GB"/>
        </w:rPr>
        <w:t xml:space="preserve"> </w:t>
      </w:r>
      <w:r w:rsidR="00AA1475">
        <w:rPr>
          <w:b/>
          <w:i/>
          <w:color w:val="538135" w:themeColor="accent6" w:themeShade="BF"/>
          <w:sz w:val="20"/>
          <w:szCs w:val="20"/>
          <w:lang w:val="en-GB"/>
        </w:rPr>
        <w:t xml:space="preserve">at </w:t>
      </w:r>
      <w:r w:rsidR="00B06F4C" w:rsidRPr="00E8356F">
        <w:rPr>
          <w:b/>
          <w:i/>
          <w:color w:val="538135" w:themeColor="accent6" w:themeShade="BF"/>
          <w:sz w:val="20"/>
          <w:szCs w:val="20"/>
          <w:lang w:val="en-GB"/>
        </w:rPr>
        <w:t xml:space="preserve">various </w:t>
      </w:r>
      <w:r w:rsidRPr="00E8356F">
        <w:rPr>
          <w:b/>
          <w:i/>
          <w:color w:val="538135" w:themeColor="accent6" w:themeShade="BF"/>
          <w:sz w:val="20"/>
          <w:szCs w:val="20"/>
          <w:lang w:val="en-GB"/>
        </w:rPr>
        <w:t>cross</w:t>
      </w:r>
      <w:r w:rsidR="00D82E9A" w:rsidRPr="00E8356F">
        <w:rPr>
          <w:b/>
          <w:i/>
          <w:color w:val="538135" w:themeColor="accent6" w:themeShade="BF"/>
          <w:sz w:val="20"/>
          <w:szCs w:val="20"/>
          <w:lang w:val="en-GB"/>
        </w:rPr>
        <w:t>ing</w:t>
      </w:r>
      <w:r w:rsidRPr="00E8356F">
        <w:rPr>
          <w:b/>
          <w:i/>
          <w:color w:val="538135" w:themeColor="accent6" w:themeShade="BF"/>
          <w:sz w:val="20"/>
          <w:szCs w:val="20"/>
          <w:lang w:val="en-GB"/>
        </w:rPr>
        <w:t xml:space="preserve"> points</w:t>
      </w:r>
    </w:p>
    <w:p w14:paraId="13A7A1B3" w14:textId="5B12F6A4" w:rsidR="00944D96" w:rsidRPr="00E8356F" w:rsidRDefault="006D188D" w:rsidP="00FC31B7">
      <w:pPr>
        <w:spacing w:after="120" w:line="276" w:lineRule="auto"/>
        <w:jc w:val="both"/>
        <w:rPr>
          <w:sz w:val="20"/>
          <w:szCs w:val="20"/>
          <w:lang w:val="en-GB"/>
        </w:rPr>
      </w:pPr>
      <w:r w:rsidRPr="00E8356F">
        <w:rPr>
          <w:sz w:val="20"/>
          <w:szCs w:val="20"/>
          <w:lang w:val="en-GB"/>
        </w:rPr>
        <w:t xml:space="preserve">There are several crossing points between Burundi and DRC. While </w:t>
      </w:r>
      <w:r w:rsidRPr="00E8356F">
        <w:rPr>
          <w:i/>
          <w:sz w:val="20"/>
          <w:szCs w:val="20"/>
          <w:lang w:val="en-GB"/>
        </w:rPr>
        <w:t>Gatumba</w:t>
      </w:r>
      <w:r w:rsidRPr="00E8356F">
        <w:rPr>
          <w:sz w:val="20"/>
          <w:szCs w:val="20"/>
          <w:lang w:val="en-GB"/>
        </w:rPr>
        <w:t xml:space="preserve"> is used for formal and informal exports, the rest of the borders are characterized by small volumes of </w:t>
      </w:r>
      <w:r w:rsidR="00D50125" w:rsidRPr="00E8356F">
        <w:rPr>
          <w:sz w:val="20"/>
          <w:szCs w:val="20"/>
          <w:lang w:val="en-GB"/>
        </w:rPr>
        <w:t xml:space="preserve">informal </w:t>
      </w:r>
      <w:r w:rsidRPr="00E8356F">
        <w:rPr>
          <w:sz w:val="20"/>
          <w:szCs w:val="20"/>
          <w:lang w:val="en-GB"/>
        </w:rPr>
        <w:t>trade (mainly fish, palm s</w:t>
      </w:r>
      <w:r w:rsidR="00D50125" w:rsidRPr="00E8356F">
        <w:rPr>
          <w:sz w:val="20"/>
          <w:szCs w:val="20"/>
          <w:lang w:val="en-GB"/>
        </w:rPr>
        <w:t xml:space="preserve">oaps and vegetables and fruits). </w:t>
      </w:r>
      <w:r w:rsidR="00B53CC6" w:rsidRPr="00E8356F">
        <w:rPr>
          <w:sz w:val="20"/>
          <w:szCs w:val="20"/>
          <w:lang w:val="en-GB"/>
        </w:rPr>
        <w:t>In the southern parts of the Greater Imbo, the growth hub value chain items of fish, mandarin and palm oil and</w:t>
      </w:r>
      <w:r w:rsidR="00122750" w:rsidRPr="00E8356F">
        <w:rPr>
          <w:sz w:val="20"/>
          <w:szCs w:val="20"/>
          <w:lang w:val="en-GB"/>
        </w:rPr>
        <w:t xml:space="preserve"> soaps is predominantly traded through informal channels.</w:t>
      </w:r>
      <w:r w:rsidR="00FB417E" w:rsidRPr="00E8356F">
        <w:rPr>
          <w:sz w:val="20"/>
          <w:szCs w:val="20"/>
          <w:lang w:val="en-GB"/>
        </w:rPr>
        <w:t xml:space="preserve"> </w:t>
      </w:r>
      <w:r w:rsidR="0075126D" w:rsidRPr="00E8356F">
        <w:rPr>
          <w:sz w:val="20"/>
          <w:szCs w:val="20"/>
          <w:lang w:val="en-GB"/>
        </w:rPr>
        <w:t xml:space="preserve">While the distances between these crossing points are short, poor roads and lack of efficient navigation facilities along Lake Tanganyika make transportation cumbersome </w:t>
      </w:r>
      <w:r w:rsidR="007C05E0" w:rsidRPr="00E8356F">
        <w:rPr>
          <w:sz w:val="20"/>
          <w:szCs w:val="20"/>
          <w:lang w:val="en-GB"/>
        </w:rPr>
        <w:t>and</w:t>
      </w:r>
      <w:r w:rsidR="0075126D" w:rsidRPr="00E8356F">
        <w:rPr>
          <w:sz w:val="20"/>
          <w:szCs w:val="20"/>
          <w:lang w:val="en-GB"/>
        </w:rPr>
        <w:t xml:space="preserve"> expensive. </w:t>
      </w:r>
      <w:r w:rsidR="00122750" w:rsidRPr="00E8356F">
        <w:rPr>
          <w:sz w:val="20"/>
          <w:szCs w:val="20"/>
          <w:lang w:val="en-GB"/>
        </w:rPr>
        <w:t xml:space="preserve"> </w:t>
      </w:r>
    </w:p>
    <w:p w14:paraId="4D2F6589" w14:textId="38858B14" w:rsidR="00E82E64" w:rsidRPr="00E8356F" w:rsidRDefault="00E82E64" w:rsidP="00E82E64">
      <w:pPr>
        <w:spacing w:before="120" w:after="120" w:line="276" w:lineRule="auto"/>
        <w:jc w:val="both"/>
        <w:rPr>
          <w:b/>
          <w:i/>
          <w:color w:val="538135" w:themeColor="accent6" w:themeShade="BF"/>
          <w:sz w:val="20"/>
          <w:szCs w:val="20"/>
          <w:lang w:val="en-GB"/>
        </w:rPr>
      </w:pPr>
      <w:r w:rsidRPr="00E8356F">
        <w:rPr>
          <w:b/>
          <w:i/>
          <w:color w:val="538135" w:themeColor="accent6" w:themeShade="BF"/>
          <w:sz w:val="20"/>
          <w:szCs w:val="20"/>
          <w:lang w:val="en-GB"/>
        </w:rPr>
        <w:lastRenderedPageBreak/>
        <w:t>Impediments in infrastructure, availability of information, competitiveness of products and other trade barriers continue to affect cross border trade in Burundi</w:t>
      </w:r>
      <w:r w:rsidR="00AA1475">
        <w:rPr>
          <w:b/>
          <w:i/>
          <w:color w:val="538135" w:themeColor="accent6" w:themeShade="BF"/>
          <w:sz w:val="20"/>
          <w:szCs w:val="20"/>
          <w:lang w:val="en-GB"/>
        </w:rPr>
        <w:t>.</w:t>
      </w:r>
    </w:p>
    <w:p w14:paraId="3FF151D0" w14:textId="5262F7A7" w:rsidR="00A1413A" w:rsidRPr="00E8356F" w:rsidRDefault="00A1413A" w:rsidP="00A1413A">
      <w:pPr>
        <w:spacing w:before="240" w:after="120" w:line="276" w:lineRule="auto"/>
        <w:jc w:val="both"/>
        <w:rPr>
          <w:sz w:val="20"/>
          <w:szCs w:val="20"/>
          <w:lang w:val="en-GB"/>
        </w:rPr>
      </w:pPr>
      <w:r w:rsidRPr="00E8356F">
        <w:rPr>
          <w:sz w:val="20"/>
          <w:szCs w:val="20"/>
          <w:lang w:val="en-GB"/>
        </w:rPr>
        <w:t>It is important to recognize that</w:t>
      </w:r>
      <w:r w:rsidR="008B45AC" w:rsidRPr="00E8356F">
        <w:rPr>
          <w:sz w:val="20"/>
          <w:szCs w:val="20"/>
          <w:lang w:val="en-GB"/>
        </w:rPr>
        <w:t xml:space="preserve"> the</w:t>
      </w:r>
      <w:r w:rsidRPr="00E8356F">
        <w:rPr>
          <w:sz w:val="20"/>
          <w:szCs w:val="20"/>
          <w:lang w:val="en-GB"/>
        </w:rPr>
        <w:t xml:space="preserve"> informal sector within cross border trade is characteristically dynamic, and provides an enabling platform to entrepreneurs to rapidly </w:t>
      </w:r>
      <w:r w:rsidR="00AA1475">
        <w:rPr>
          <w:sz w:val="20"/>
          <w:szCs w:val="20"/>
          <w:lang w:val="en-GB"/>
        </w:rPr>
        <w:t xml:space="preserve">expand </w:t>
      </w:r>
      <w:r w:rsidRPr="00E8356F">
        <w:rPr>
          <w:sz w:val="20"/>
          <w:szCs w:val="20"/>
          <w:lang w:val="en-GB"/>
        </w:rPr>
        <w:t xml:space="preserve">their businesses. Currently business opportunities in Burundi do not seem to be fully exploited, with very erratic </w:t>
      </w:r>
      <w:r w:rsidR="00AA1475">
        <w:rPr>
          <w:sz w:val="20"/>
          <w:szCs w:val="20"/>
          <w:lang w:val="en-GB"/>
        </w:rPr>
        <w:t xml:space="preserve">patterns of </w:t>
      </w:r>
      <w:r w:rsidRPr="00E8356F">
        <w:rPr>
          <w:sz w:val="20"/>
          <w:szCs w:val="20"/>
          <w:lang w:val="en-GB"/>
        </w:rPr>
        <w:t xml:space="preserve">cross border exports. There is considerable scope to grow and diversify the production base to cater for regional markets, with CBT providing a low-cost, low-barrier channel to facilitate this, boost employment, and grow entrepreneurship.  </w:t>
      </w:r>
    </w:p>
    <w:p w14:paraId="2E57111D" w14:textId="7881B525" w:rsidR="00E82E64" w:rsidRPr="00E8356F" w:rsidRDefault="00E82E64" w:rsidP="0057077D">
      <w:pPr>
        <w:spacing w:before="120" w:line="276" w:lineRule="auto"/>
        <w:jc w:val="both"/>
        <w:rPr>
          <w:sz w:val="20"/>
          <w:szCs w:val="20"/>
          <w:lang w:val="en-GB"/>
        </w:rPr>
      </w:pPr>
      <w:r w:rsidRPr="00E8356F">
        <w:rPr>
          <w:sz w:val="20"/>
          <w:szCs w:val="20"/>
          <w:lang w:val="en-GB"/>
        </w:rPr>
        <w:t xml:space="preserve">Traders are unaware of the tax system on exported and exported items and other </w:t>
      </w:r>
      <w:r w:rsidR="00E009A5" w:rsidRPr="00E8356F">
        <w:rPr>
          <w:sz w:val="20"/>
          <w:szCs w:val="20"/>
          <w:lang w:val="en-GB"/>
        </w:rPr>
        <w:t>non-tariff</w:t>
      </w:r>
      <w:r w:rsidRPr="00E8356F">
        <w:rPr>
          <w:sz w:val="20"/>
          <w:szCs w:val="20"/>
          <w:lang w:val="en-GB"/>
        </w:rPr>
        <w:t xml:space="preserve"> barriers for trading with DRC. TMEA study indicates that traders are stopped several times at the crossing point for bribes and unnecessary tariffs. In certain cases, while Burundi goods do pass through the crossing point, they are unaccepted by consumers in </w:t>
      </w:r>
      <w:r w:rsidRPr="00E8356F">
        <w:rPr>
          <w:i/>
          <w:sz w:val="20"/>
          <w:szCs w:val="20"/>
          <w:lang w:val="en-GB"/>
        </w:rPr>
        <w:t>Uvira</w:t>
      </w:r>
      <w:r w:rsidRPr="00E8356F">
        <w:rPr>
          <w:sz w:val="20"/>
          <w:szCs w:val="20"/>
          <w:lang w:val="en-GB"/>
        </w:rPr>
        <w:t xml:space="preserve"> and </w:t>
      </w:r>
      <w:r w:rsidRPr="00E8356F">
        <w:rPr>
          <w:i/>
          <w:sz w:val="20"/>
          <w:szCs w:val="20"/>
          <w:lang w:val="en-GB"/>
        </w:rPr>
        <w:t>Bukavu</w:t>
      </w:r>
      <w:r w:rsidRPr="00E8356F">
        <w:rPr>
          <w:sz w:val="20"/>
          <w:szCs w:val="20"/>
          <w:lang w:val="en-GB"/>
        </w:rPr>
        <w:t xml:space="preserve"> – this has been the situation in case of fruit juices which faces competition from Rwandan and other East African products. </w:t>
      </w:r>
    </w:p>
    <w:p w14:paraId="39AED3A7" w14:textId="2572B699" w:rsidR="0057077D" w:rsidRPr="00E8356F" w:rsidRDefault="0057077D" w:rsidP="0057077D">
      <w:pPr>
        <w:spacing w:after="120" w:line="276" w:lineRule="auto"/>
        <w:jc w:val="both"/>
        <w:rPr>
          <w:sz w:val="20"/>
          <w:szCs w:val="20"/>
          <w:lang w:val="en-GB"/>
        </w:rPr>
      </w:pPr>
      <w:r w:rsidRPr="00E8356F">
        <w:rPr>
          <w:sz w:val="20"/>
          <w:szCs w:val="20"/>
          <w:lang w:val="en-GB"/>
        </w:rPr>
        <w:t xml:space="preserve">There is a need to reduce barriers facing Burundians in cross border trade, particularly given the context of current political uncertainty. Participation is constrained by the cost and difficulties in crossing borders, transport, accessing customers, market information and market facilities (such as storage), producer linkages, access to finance, and border conditions insensitive to small trade and the needs of women traders. Therefore, the TMEA strategy for cross border trade </w:t>
      </w:r>
      <w:r w:rsidR="0086404A" w:rsidRPr="00E8356F">
        <w:rPr>
          <w:sz w:val="20"/>
          <w:szCs w:val="20"/>
          <w:lang w:val="en-GB"/>
        </w:rPr>
        <w:t>programme</w:t>
      </w:r>
      <w:r w:rsidRPr="00E8356F">
        <w:rPr>
          <w:sz w:val="20"/>
          <w:szCs w:val="20"/>
          <w:lang w:val="en-GB"/>
        </w:rPr>
        <w:t xml:space="preserve"> shall seek to address the following constraints – </w:t>
      </w:r>
    </w:p>
    <w:p w14:paraId="5130848E" w14:textId="77777777" w:rsidR="0057077D" w:rsidRPr="00E8356F" w:rsidRDefault="0057077D" w:rsidP="00E84103">
      <w:pPr>
        <w:pStyle w:val="Paragraphedeliste"/>
        <w:numPr>
          <w:ilvl w:val="0"/>
          <w:numId w:val="3"/>
        </w:numPr>
        <w:spacing w:after="120" w:line="276" w:lineRule="auto"/>
        <w:jc w:val="both"/>
        <w:rPr>
          <w:sz w:val="20"/>
          <w:szCs w:val="20"/>
          <w:lang w:val="en-GB"/>
        </w:rPr>
      </w:pPr>
      <w:r w:rsidRPr="00E8356F">
        <w:rPr>
          <w:sz w:val="20"/>
          <w:szCs w:val="20"/>
          <w:lang w:val="en-GB"/>
        </w:rPr>
        <w:t>Lack of appropriate transport and logistics infrastructure for cross border trade</w:t>
      </w:r>
    </w:p>
    <w:p w14:paraId="4D5A1546" w14:textId="77777777" w:rsidR="0057077D" w:rsidRPr="00E8356F" w:rsidRDefault="0057077D" w:rsidP="00E84103">
      <w:pPr>
        <w:pStyle w:val="Paragraphedeliste"/>
        <w:numPr>
          <w:ilvl w:val="0"/>
          <w:numId w:val="3"/>
        </w:numPr>
        <w:spacing w:after="120" w:line="276" w:lineRule="auto"/>
        <w:jc w:val="both"/>
        <w:rPr>
          <w:sz w:val="20"/>
          <w:szCs w:val="20"/>
          <w:lang w:val="en-GB"/>
        </w:rPr>
      </w:pPr>
      <w:r w:rsidRPr="00E8356F">
        <w:rPr>
          <w:sz w:val="20"/>
          <w:szCs w:val="20"/>
          <w:lang w:val="en-GB"/>
        </w:rPr>
        <w:t>Non-tariff barriers and appropriate trading standards</w:t>
      </w:r>
    </w:p>
    <w:p w14:paraId="542704AC" w14:textId="77777777" w:rsidR="0057077D" w:rsidRPr="00E8356F" w:rsidRDefault="0057077D" w:rsidP="0057077D">
      <w:pPr>
        <w:pStyle w:val="Paragraphedeliste"/>
        <w:spacing w:after="120" w:line="276" w:lineRule="auto"/>
        <w:jc w:val="both"/>
        <w:rPr>
          <w:sz w:val="20"/>
          <w:szCs w:val="20"/>
          <w:lang w:val="en-GB"/>
        </w:rPr>
      </w:pPr>
      <w:r w:rsidRPr="00E8356F">
        <w:rPr>
          <w:sz w:val="20"/>
          <w:szCs w:val="20"/>
          <w:lang w:val="en-GB"/>
        </w:rPr>
        <w:t>Poor export capability of Burundian cross border traders and exporters</w:t>
      </w:r>
    </w:p>
    <w:p w14:paraId="77EB2E52" w14:textId="77777777" w:rsidR="0057077D" w:rsidRPr="00E8356F" w:rsidRDefault="0057077D" w:rsidP="00E84103">
      <w:pPr>
        <w:pStyle w:val="Paragraphedeliste"/>
        <w:numPr>
          <w:ilvl w:val="0"/>
          <w:numId w:val="3"/>
        </w:numPr>
        <w:spacing w:after="120" w:line="276" w:lineRule="auto"/>
        <w:jc w:val="both"/>
        <w:rPr>
          <w:sz w:val="20"/>
          <w:szCs w:val="20"/>
          <w:lang w:val="en-GB"/>
        </w:rPr>
      </w:pPr>
      <w:r w:rsidRPr="00E8356F">
        <w:rPr>
          <w:sz w:val="20"/>
          <w:szCs w:val="20"/>
          <w:lang w:val="en-GB"/>
        </w:rPr>
        <w:t xml:space="preserve">Poor trade environment for women and small business </w:t>
      </w:r>
    </w:p>
    <w:p w14:paraId="145CF8F3" w14:textId="77777777" w:rsidR="0057077D" w:rsidRPr="00E8356F" w:rsidRDefault="0057077D" w:rsidP="00E84103">
      <w:pPr>
        <w:pStyle w:val="Paragraphedeliste"/>
        <w:numPr>
          <w:ilvl w:val="0"/>
          <w:numId w:val="3"/>
        </w:numPr>
        <w:spacing w:after="120" w:line="276" w:lineRule="auto"/>
        <w:jc w:val="both"/>
        <w:rPr>
          <w:sz w:val="20"/>
          <w:szCs w:val="20"/>
          <w:lang w:val="en-GB"/>
        </w:rPr>
      </w:pPr>
      <w:r w:rsidRPr="00E8356F">
        <w:rPr>
          <w:sz w:val="20"/>
          <w:szCs w:val="20"/>
          <w:lang w:val="en-GB"/>
        </w:rPr>
        <w:t>Lack of cross border trade co-ordination and mainstreaming</w:t>
      </w:r>
    </w:p>
    <w:p w14:paraId="6D8962AB" w14:textId="2BDA87EE" w:rsidR="0057077D" w:rsidRPr="00E8356F" w:rsidRDefault="00B50B47" w:rsidP="00C8231D">
      <w:pPr>
        <w:shd w:val="clear" w:color="auto" w:fill="92D050"/>
        <w:spacing w:before="120" w:after="120" w:line="276" w:lineRule="auto"/>
        <w:jc w:val="both"/>
        <w:rPr>
          <w:b/>
          <w:sz w:val="20"/>
          <w:szCs w:val="20"/>
          <w:lang w:val="en-GB"/>
        </w:rPr>
      </w:pPr>
      <w:r w:rsidRPr="00E8356F">
        <w:rPr>
          <w:b/>
          <w:sz w:val="20"/>
          <w:szCs w:val="20"/>
          <w:lang w:val="en-GB"/>
        </w:rPr>
        <w:t>3.</w:t>
      </w:r>
      <w:r w:rsidR="00C8231D" w:rsidRPr="00E8356F">
        <w:rPr>
          <w:b/>
          <w:sz w:val="20"/>
          <w:szCs w:val="20"/>
          <w:lang w:val="en-GB"/>
        </w:rPr>
        <w:t xml:space="preserve"> Women</w:t>
      </w:r>
      <w:r w:rsidR="00352249">
        <w:rPr>
          <w:b/>
          <w:sz w:val="20"/>
          <w:szCs w:val="20"/>
          <w:lang w:val="en-GB"/>
        </w:rPr>
        <w:t xml:space="preserve"> Economic Empowerment</w:t>
      </w:r>
      <w:r w:rsidR="00C8231D" w:rsidRPr="00E8356F">
        <w:rPr>
          <w:b/>
          <w:sz w:val="20"/>
          <w:szCs w:val="20"/>
          <w:lang w:val="en-GB"/>
        </w:rPr>
        <w:t xml:space="preserve"> </w:t>
      </w:r>
    </w:p>
    <w:p w14:paraId="6FA21660" w14:textId="24EEAB7B" w:rsidR="00944D96" w:rsidRPr="00E8356F" w:rsidRDefault="00944D96" w:rsidP="001E0873">
      <w:pPr>
        <w:spacing w:before="120" w:after="120" w:line="276" w:lineRule="auto"/>
        <w:jc w:val="both"/>
        <w:rPr>
          <w:b/>
          <w:i/>
          <w:color w:val="538135" w:themeColor="accent6" w:themeShade="BF"/>
          <w:sz w:val="20"/>
          <w:szCs w:val="20"/>
          <w:lang w:val="en-GB"/>
        </w:rPr>
      </w:pPr>
      <w:r w:rsidRPr="00E8356F">
        <w:rPr>
          <w:b/>
          <w:i/>
          <w:color w:val="538135" w:themeColor="accent6" w:themeShade="BF"/>
          <w:sz w:val="20"/>
          <w:szCs w:val="20"/>
          <w:lang w:val="en-GB"/>
        </w:rPr>
        <w:t xml:space="preserve">Women are major economic actors in cross border trade with DRC, particularly for sales and distribution. However, they face </w:t>
      </w:r>
      <w:r w:rsidR="008D517C" w:rsidRPr="00E8356F">
        <w:rPr>
          <w:b/>
          <w:i/>
          <w:color w:val="538135" w:themeColor="accent6" w:themeShade="BF"/>
          <w:sz w:val="20"/>
          <w:szCs w:val="20"/>
          <w:lang w:val="en-GB"/>
        </w:rPr>
        <w:t>several</w:t>
      </w:r>
      <w:r w:rsidRPr="00E8356F">
        <w:rPr>
          <w:b/>
          <w:i/>
          <w:color w:val="538135" w:themeColor="accent6" w:themeShade="BF"/>
          <w:sz w:val="20"/>
          <w:szCs w:val="20"/>
          <w:lang w:val="en-GB"/>
        </w:rPr>
        <w:t xml:space="preserve"> social challenges and insecurity </w:t>
      </w:r>
      <w:r w:rsidR="008D517C" w:rsidRPr="00E8356F">
        <w:rPr>
          <w:b/>
          <w:i/>
          <w:color w:val="538135" w:themeColor="accent6" w:themeShade="BF"/>
          <w:sz w:val="20"/>
          <w:szCs w:val="20"/>
          <w:lang w:val="en-GB"/>
        </w:rPr>
        <w:t xml:space="preserve">concerns </w:t>
      </w:r>
      <w:r w:rsidRPr="00E8356F">
        <w:rPr>
          <w:b/>
          <w:i/>
          <w:color w:val="538135" w:themeColor="accent6" w:themeShade="BF"/>
          <w:sz w:val="20"/>
          <w:szCs w:val="20"/>
          <w:lang w:val="en-GB"/>
        </w:rPr>
        <w:t xml:space="preserve">making it difficult for </w:t>
      </w:r>
      <w:r w:rsidR="008D517C" w:rsidRPr="00E8356F">
        <w:rPr>
          <w:b/>
          <w:i/>
          <w:color w:val="538135" w:themeColor="accent6" w:themeShade="BF"/>
          <w:sz w:val="20"/>
          <w:szCs w:val="20"/>
          <w:lang w:val="en-GB"/>
        </w:rPr>
        <w:t>them to continue with cross border trade as a means to their livelihoods…</w:t>
      </w:r>
    </w:p>
    <w:p w14:paraId="7F3EDA86" w14:textId="2C0374FC" w:rsidR="008D517C" w:rsidRPr="00E8356F" w:rsidRDefault="007C05E0" w:rsidP="001E0873">
      <w:pPr>
        <w:spacing w:before="120" w:after="120" w:line="276" w:lineRule="auto"/>
        <w:jc w:val="both"/>
        <w:rPr>
          <w:sz w:val="20"/>
          <w:szCs w:val="20"/>
          <w:lang w:val="en-GB"/>
        </w:rPr>
      </w:pPr>
      <w:r w:rsidRPr="00E8356F">
        <w:rPr>
          <w:sz w:val="20"/>
          <w:szCs w:val="20"/>
          <w:lang w:val="en-GB"/>
        </w:rPr>
        <w:t>Wom</w:t>
      </w:r>
      <w:r w:rsidR="00A56B13" w:rsidRPr="00E8356F">
        <w:rPr>
          <w:sz w:val="20"/>
          <w:szCs w:val="20"/>
          <w:lang w:val="en-GB"/>
        </w:rPr>
        <w:t>en are key players in cross border trade</w:t>
      </w:r>
      <w:r w:rsidR="00D5584C" w:rsidRPr="00E8356F">
        <w:rPr>
          <w:sz w:val="20"/>
          <w:szCs w:val="20"/>
          <w:lang w:val="en-GB"/>
        </w:rPr>
        <w:t xml:space="preserve"> accounting for more than 90 percent of total traders;</w:t>
      </w:r>
      <w:r w:rsidR="00A56B13" w:rsidRPr="00E8356F">
        <w:rPr>
          <w:sz w:val="20"/>
          <w:szCs w:val="20"/>
          <w:lang w:val="en-GB"/>
        </w:rPr>
        <w:t xml:space="preserve"> acting as intermediaries between producers in Greater Imbo and buyers in DRC. </w:t>
      </w:r>
      <w:r w:rsidR="00C23F14" w:rsidRPr="00E8356F">
        <w:rPr>
          <w:sz w:val="20"/>
          <w:szCs w:val="20"/>
          <w:lang w:val="en-GB"/>
        </w:rPr>
        <w:t xml:space="preserve">Unlike other East African countries, women cross border traders in Burundi </w:t>
      </w:r>
      <w:r w:rsidR="00860408" w:rsidRPr="00E8356F">
        <w:rPr>
          <w:sz w:val="20"/>
          <w:szCs w:val="20"/>
          <w:lang w:val="en-GB"/>
        </w:rPr>
        <w:t xml:space="preserve">work individually and not as co-operatives. They lack understanding on benefits of establishing joint businesses and working together as a team. Due to poor institutional capacity, they purchase small volumes of goods from Bujumbura market and sell to consumers in </w:t>
      </w:r>
      <w:r w:rsidR="00860408" w:rsidRPr="00E8356F">
        <w:rPr>
          <w:i/>
          <w:sz w:val="20"/>
          <w:szCs w:val="20"/>
          <w:lang w:val="en-GB"/>
        </w:rPr>
        <w:t>Uvira</w:t>
      </w:r>
      <w:r w:rsidR="00860408" w:rsidRPr="00E8356F">
        <w:rPr>
          <w:sz w:val="20"/>
          <w:szCs w:val="20"/>
          <w:lang w:val="en-GB"/>
        </w:rPr>
        <w:t xml:space="preserve">; on return they purchase imported items such as alcohol, cosmetics and processed food items from large distributors in </w:t>
      </w:r>
      <w:r w:rsidR="00860408" w:rsidRPr="00E8356F">
        <w:rPr>
          <w:i/>
          <w:sz w:val="20"/>
          <w:szCs w:val="20"/>
          <w:lang w:val="en-GB"/>
        </w:rPr>
        <w:t>Bukavu</w:t>
      </w:r>
      <w:r w:rsidR="00860408" w:rsidRPr="00E8356F">
        <w:rPr>
          <w:sz w:val="20"/>
          <w:szCs w:val="20"/>
          <w:lang w:val="en-GB"/>
        </w:rPr>
        <w:t xml:space="preserve"> and sell them to retailers in Bujumbura. </w:t>
      </w:r>
      <w:r w:rsidR="00E24CF1" w:rsidRPr="00E8356F">
        <w:rPr>
          <w:sz w:val="20"/>
          <w:szCs w:val="20"/>
          <w:lang w:val="en-GB"/>
        </w:rPr>
        <w:t xml:space="preserve">Their income, based on price differences in sales of items net of daily transportation costs is very minimal for day-to-day survival. Women traders do not produce any products or add value to it. They are mere ‘intermediaries’ with lack of a broader vision to earn higher incomes. </w:t>
      </w:r>
    </w:p>
    <w:p w14:paraId="1BABBA6C" w14:textId="626E2814" w:rsidR="00B43775" w:rsidRDefault="00DD401C" w:rsidP="001E0873">
      <w:pPr>
        <w:spacing w:before="120" w:after="120" w:line="276" w:lineRule="auto"/>
        <w:jc w:val="both"/>
        <w:rPr>
          <w:sz w:val="20"/>
          <w:szCs w:val="20"/>
          <w:lang w:val="en-GB"/>
        </w:rPr>
      </w:pPr>
      <w:r w:rsidRPr="00E8356F">
        <w:rPr>
          <w:sz w:val="20"/>
          <w:szCs w:val="20"/>
          <w:lang w:val="en-GB"/>
        </w:rPr>
        <w:t xml:space="preserve">Due to the recent conflict, the Government of Burundi has </w:t>
      </w:r>
      <w:r w:rsidR="006C7343" w:rsidRPr="00E8356F">
        <w:rPr>
          <w:sz w:val="20"/>
          <w:szCs w:val="20"/>
          <w:lang w:val="en-GB"/>
        </w:rPr>
        <w:t>ordered temporarily closure</w:t>
      </w:r>
      <w:r w:rsidRPr="00E8356F">
        <w:rPr>
          <w:sz w:val="20"/>
          <w:szCs w:val="20"/>
          <w:lang w:val="en-GB"/>
        </w:rPr>
        <w:t xml:space="preserve"> </w:t>
      </w:r>
      <w:r w:rsidR="006C7343" w:rsidRPr="00E8356F">
        <w:rPr>
          <w:sz w:val="20"/>
          <w:szCs w:val="20"/>
          <w:lang w:val="en-GB"/>
        </w:rPr>
        <w:t xml:space="preserve">of </w:t>
      </w:r>
      <w:r w:rsidRPr="00E8356F">
        <w:rPr>
          <w:sz w:val="20"/>
          <w:szCs w:val="20"/>
          <w:lang w:val="en-GB"/>
        </w:rPr>
        <w:t xml:space="preserve">the cross borders of </w:t>
      </w:r>
      <w:r w:rsidRPr="00E8356F">
        <w:rPr>
          <w:i/>
          <w:sz w:val="20"/>
          <w:szCs w:val="20"/>
          <w:lang w:val="en-GB"/>
        </w:rPr>
        <w:t>Gatumba</w:t>
      </w:r>
      <w:r w:rsidRPr="00E8356F">
        <w:rPr>
          <w:sz w:val="20"/>
          <w:szCs w:val="20"/>
          <w:lang w:val="en-GB"/>
        </w:rPr>
        <w:t xml:space="preserve"> and </w:t>
      </w:r>
      <w:r w:rsidRPr="00E8356F">
        <w:rPr>
          <w:i/>
          <w:sz w:val="20"/>
          <w:szCs w:val="20"/>
          <w:lang w:val="en-GB"/>
        </w:rPr>
        <w:t>Ruhwa</w:t>
      </w:r>
      <w:r w:rsidRPr="00E8356F">
        <w:rPr>
          <w:sz w:val="20"/>
          <w:szCs w:val="20"/>
          <w:lang w:val="en-GB"/>
        </w:rPr>
        <w:t>.</w:t>
      </w:r>
      <w:r w:rsidR="006C7343" w:rsidRPr="00E8356F">
        <w:rPr>
          <w:sz w:val="20"/>
          <w:szCs w:val="20"/>
          <w:lang w:val="en-GB"/>
        </w:rPr>
        <w:t xml:space="preserve"> The objective is to avoid sales of food items that would affect food security.</w:t>
      </w:r>
      <w:r w:rsidRPr="00E8356F">
        <w:rPr>
          <w:sz w:val="20"/>
          <w:szCs w:val="20"/>
          <w:lang w:val="en-GB"/>
        </w:rPr>
        <w:t xml:space="preserve"> This has severely affected the live</w:t>
      </w:r>
      <w:r w:rsidR="006C7343" w:rsidRPr="00E8356F">
        <w:rPr>
          <w:sz w:val="20"/>
          <w:szCs w:val="20"/>
          <w:lang w:val="en-GB"/>
        </w:rPr>
        <w:t xml:space="preserve">lihoods of these women traders as they </w:t>
      </w:r>
      <w:r w:rsidR="002719D2" w:rsidRPr="00E8356F">
        <w:rPr>
          <w:sz w:val="20"/>
          <w:szCs w:val="20"/>
          <w:lang w:val="en-GB"/>
        </w:rPr>
        <w:t xml:space="preserve">now cross the border via River Rusizi which further raises safety concerns. Transportation of vegetables through the river also leads to spoilage and therefore the traders are unable to fetch high prices. </w:t>
      </w:r>
    </w:p>
    <w:p w14:paraId="65D338BD" w14:textId="3F4A28B3" w:rsidR="00F65253" w:rsidRDefault="00B516FA" w:rsidP="001E0873">
      <w:pPr>
        <w:spacing w:before="120" w:after="120" w:line="276" w:lineRule="auto"/>
        <w:jc w:val="both"/>
        <w:rPr>
          <w:sz w:val="20"/>
          <w:szCs w:val="20"/>
          <w:lang w:val="en-GB"/>
        </w:rPr>
      </w:pPr>
      <w:r>
        <w:rPr>
          <w:sz w:val="20"/>
          <w:szCs w:val="20"/>
          <w:lang w:val="en-GB"/>
        </w:rPr>
        <w:t xml:space="preserve">In </w:t>
      </w:r>
      <w:r w:rsidR="00F65253">
        <w:rPr>
          <w:sz w:val="20"/>
          <w:szCs w:val="20"/>
          <w:lang w:val="en-GB"/>
        </w:rPr>
        <w:t xml:space="preserve">the </w:t>
      </w:r>
      <w:r>
        <w:rPr>
          <w:sz w:val="20"/>
          <w:szCs w:val="20"/>
          <w:lang w:val="en-GB"/>
        </w:rPr>
        <w:t xml:space="preserve">attempt to respond to the challenges mentioned above, </w:t>
      </w:r>
      <w:r w:rsidR="00F65253">
        <w:rPr>
          <w:sz w:val="20"/>
          <w:szCs w:val="20"/>
          <w:lang w:val="en-GB"/>
        </w:rPr>
        <w:t>T</w:t>
      </w:r>
      <w:r w:rsidR="00AA1475">
        <w:rPr>
          <w:sz w:val="20"/>
          <w:szCs w:val="20"/>
          <w:lang w:val="en-GB"/>
        </w:rPr>
        <w:t>MEA</w:t>
      </w:r>
      <w:r>
        <w:rPr>
          <w:sz w:val="20"/>
          <w:szCs w:val="20"/>
          <w:lang w:val="en-GB"/>
        </w:rPr>
        <w:t xml:space="preserve"> has partnered with the Belgian Government to run a Women Economic Empowerment (WEE) programme in the region of greater Imbo. The programme will focus on assisting the most vulnerable women cross border traders as well as women in the targeted value chains, particularly fisheries.</w:t>
      </w:r>
    </w:p>
    <w:p w14:paraId="45104307" w14:textId="0DEFC018" w:rsidR="00F65253" w:rsidRPr="00865D56" w:rsidRDefault="00F65253" w:rsidP="00F65253">
      <w:pPr>
        <w:tabs>
          <w:tab w:val="left" w:pos="9270"/>
        </w:tabs>
        <w:spacing w:after="120" w:line="276" w:lineRule="auto"/>
        <w:jc w:val="both"/>
        <w:rPr>
          <w:color w:val="000000"/>
          <w:sz w:val="20"/>
          <w:szCs w:val="20"/>
        </w:rPr>
      </w:pPr>
      <w:r w:rsidRPr="00865D56">
        <w:rPr>
          <w:color w:val="000000"/>
          <w:sz w:val="20"/>
          <w:szCs w:val="20"/>
        </w:rPr>
        <w:lastRenderedPageBreak/>
        <w:t xml:space="preserve">The </w:t>
      </w:r>
      <w:r>
        <w:rPr>
          <w:color w:val="000000"/>
          <w:sz w:val="20"/>
          <w:szCs w:val="20"/>
        </w:rPr>
        <w:t xml:space="preserve">WEE </w:t>
      </w:r>
      <w:r w:rsidRPr="00865D56">
        <w:rPr>
          <w:color w:val="000000"/>
          <w:sz w:val="20"/>
          <w:szCs w:val="20"/>
        </w:rPr>
        <w:t>intervention</w:t>
      </w:r>
      <w:r>
        <w:rPr>
          <w:color w:val="000000"/>
          <w:sz w:val="20"/>
          <w:szCs w:val="20"/>
        </w:rPr>
        <w:t>s</w:t>
      </w:r>
      <w:r w:rsidRPr="00865D56">
        <w:rPr>
          <w:color w:val="000000"/>
          <w:sz w:val="20"/>
          <w:szCs w:val="20"/>
        </w:rPr>
        <w:t xml:space="preserve"> </w:t>
      </w:r>
      <w:r w:rsidR="00AA1475">
        <w:rPr>
          <w:color w:val="000000"/>
          <w:sz w:val="20"/>
          <w:szCs w:val="20"/>
        </w:rPr>
        <w:t xml:space="preserve">will </w:t>
      </w:r>
      <w:r w:rsidRPr="00865D56">
        <w:rPr>
          <w:color w:val="000000"/>
          <w:sz w:val="20"/>
          <w:szCs w:val="20"/>
        </w:rPr>
        <w:t>also address concerns of those severely affected by 2015 conflict</w:t>
      </w:r>
      <w:r w:rsidR="00AA1475">
        <w:rPr>
          <w:color w:val="000000"/>
          <w:sz w:val="20"/>
          <w:szCs w:val="20"/>
        </w:rPr>
        <w:t>, as follows</w:t>
      </w:r>
      <w:r w:rsidRPr="00865D56">
        <w:rPr>
          <w:color w:val="000000"/>
          <w:sz w:val="20"/>
          <w:szCs w:val="20"/>
        </w:rPr>
        <w:t xml:space="preserve">: </w:t>
      </w:r>
      <w:r w:rsidR="00AA1475">
        <w:rPr>
          <w:color w:val="000000"/>
          <w:sz w:val="20"/>
          <w:szCs w:val="20"/>
        </w:rPr>
        <w:t xml:space="preserve">(a) </w:t>
      </w:r>
      <w:r w:rsidRPr="00865D56">
        <w:rPr>
          <w:color w:val="000000"/>
          <w:sz w:val="20"/>
          <w:szCs w:val="20"/>
        </w:rPr>
        <w:t>Identify local women peacemakers in the region and/or establish women civil society organizations representing a cross-section of women’s groups, including displaced women and ethnic minorities</w:t>
      </w:r>
      <w:r w:rsidR="00AA1475">
        <w:rPr>
          <w:color w:val="000000"/>
          <w:sz w:val="20"/>
          <w:szCs w:val="20"/>
        </w:rPr>
        <w:t xml:space="preserve">; </w:t>
      </w:r>
      <w:r w:rsidRPr="00865D56">
        <w:rPr>
          <w:color w:val="000000"/>
          <w:sz w:val="20"/>
          <w:szCs w:val="20"/>
        </w:rPr>
        <w:t xml:space="preserve">CSOs and NGOs shall encourage women who left jobs to re-join businesses/co-operatives </w:t>
      </w:r>
      <w:r w:rsidR="00AA1475">
        <w:rPr>
          <w:color w:val="000000"/>
          <w:sz w:val="20"/>
          <w:szCs w:val="20"/>
        </w:rPr>
        <w:t xml:space="preserve">for </w:t>
      </w:r>
      <w:r w:rsidRPr="00865D56">
        <w:rPr>
          <w:color w:val="000000"/>
          <w:sz w:val="20"/>
          <w:szCs w:val="20"/>
        </w:rPr>
        <w:t xml:space="preserve">group discussion, media campaigns, </w:t>
      </w:r>
      <w:r w:rsidR="00AA1475">
        <w:rPr>
          <w:color w:val="000000"/>
          <w:sz w:val="20"/>
          <w:szCs w:val="20"/>
        </w:rPr>
        <w:t xml:space="preserve">and </w:t>
      </w:r>
      <w:r w:rsidRPr="00865D56">
        <w:rPr>
          <w:color w:val="000000"/>
          <w:sz w:val="20"/>
          <w:szCs w:val="20"/>
        </w:rPr>
        <w:t>advocacy program</w:t>
      </w:r>
      <w:r w:rsidR="00AA1475">
        <w:rPr>
          <w:color w:val="000000"/>
          <w:sz w:val="20"/>
          <w:szCs w:val="20"/>
        </w:rPr>
        <w:t>me</w:t>
      </w:r>
      <w:r w:rsidRPr="00865D56">
        <w:rPr>
          <w:color w:val="000000"/>
          <w:sz w:val="20"/>
          <w:szCs w:val="20"/>
        </w:rPr>
        <w:t>s illustrating successful women</w:t>
      </w:r>
      <w:r w:rsidR="00AA1475">
        <w:rPr>
          <w:color w:val="000000"/>
          <w:sz w:val="20"/>
          <w:szCs w:val="20"/>
        </w:rPr>
        <w:t>-</w:t>
      </w:r>
      <w:r w:rsidRPr="00865D56">
        <w:rPr>
          <w:color w:val="000000"/>
          <w:sz w:val="20"/>
          <w:szCs w:val="20"/>
        </w:rPr>
        <w:t>owned businesses; (b) build capacit</w:t>
      </w:r>
      <w:r w:rsidR="00AA1475">
        <w:rPr>
          <w:color w:val="000000"/>
          <w:sz w:val="20"/>
          <w:szCs w:val="20"/>
        </w:rPr>
        <w:t xml:space="preserve">y </w:t>
      </w:r>
      <w:r w:rsidRPr="00865D56">
        <w:rPr>
          <w:color w:val="000000"/>
          <w:sz w:val="20"/>
          <w:szCs w:val="20"/>
        </w:rPr>
        <w:t>amongst women businesses to establish rules on human rights violation</w:t>
      </w:r>
      <w:r w:rsidR="00AA1475">
        <w:rPr>
          <w:color w:val="000000"/>
          <w:sz w:val="20"/>
          <w:szCs w:val="20"/>
        </w:rPr>
        <w:t>s,</w:t>
      </w:r>
      <w:r w:rsidRPr="00865D56">
        <w:rPr>
          <w:color w:val="000000"/>
          <w:sz w:val="20"/>
          <w:szCs w:val="20"/>
        </w:rPr>
        <w:t xml:space="preserve"> and actions to be taken against </w:t>
      </w:r>
      <w:r w:rsidR="00AA1475">
        <w:rPr>
          <w:color w:val="000000"/>
          <w:sz w:val="20"/>
          <w:szCs w:val="20"/>
        </w:rPr>
        <w:t>them.</w:t>
      </w:r>
    </w:p>
    <w:p w14:paraId="1BE843FA" w14:textId="33E0B27F" w:rsidR="00F65253" w:rsidRPr="00865D56" w:rsidRDefault="00F65253" w:rsidP="00F65253">
      <w:pPr>
        <w:tabs>
          <w:tab w:val="left" w:pos="9270"/>
        </w:tabs>
        <w:spacing w:after="120" w:line="276" w:lineRule="auto"/>
        <w:jc w:val="both"/>
        <w:rPr>
          <w:color w:val="000000"/>
          <w:sz w:val="20"/>
          <w:szCs w:val="20"/>
        </w:rPr>
      </w:pPr>
      <w:r w:rsidRPr="00865D56">
        <w:rPr>
          <w:color w:val="000000"/>
          <w:sz w:val="20"/>
          <w:szCs w:val="20"/>
        </w:rPr>
        <w:t>Additionally, the program</w:t>
      </w:r>
      <w:r w:rsidR="00AA1475">
        <w:rPr>
          <w:color w:val="000000"/>
          <w:sz w:val="20"/>
          <w:szCs w:val="20"/>
        </w:rPr>
        <w:t>me</w:t>
      </w:r>
      <w:r w:rsidRPr="00865D56">
        <w:rPr>
          <w:color w:val="000000"/>
          <w:sz w:val="20"/>
          <w:szCs w:val="20"/>
        </w:rPr>
        <w:t xml:space="preserve"> will strengthen women cross border trade businesses by </w:t>
      </w:r>
      <w:r>
        <w:rPr>
          <w:color w:val="000000"/>
          <w:sz w:val="20"/>
          <w:szCs w:val="20"/>
        </w:rPr>
        <w:t xml:space="preserve">- </w:t>
      </w:r>
    </w:p>
    <w:p w14:paraId="38849EE5" w14:textId="77777777" w:rsidR="00F65253" w:rsidRPr="00F65253" w:rsidRDefault="00F65253" w:rsidP="00F65253">
      <w:pPr>
        <w:tabs>
          <w:tab w:val="left" w:pos="9270"/>
        </w:tabs>
        <w:spacing w:after="120" w:line="276" w:lineRule="auto"/>
        <w:jc w:val="both"/>
        <w:rPr>
          <w:sz w:val="20"/>
          <w:szCs w:val="20"/>
        </w:rPr>
      </w:pPr>
      <w:r w:rsidRPr="00512E8A">
        <w:rPr>
          <w:b/>
          <w:color w:val="000000"/>
          <w:sz w:val="20"/>
          <w:szCs w:val="20"/>
        </w:rPr>
        <w:t xml:space="preserve">(a) </w:t>
      </w:r>
      <w:r w:rsidRPr="00512E8A">
        <w:rPr>
          <w:b/>
          <w:sz w:val="20"/>
          <w:szCs w:val="20"/>
        </w:rPr>
        <w:t>Supporting the creation and development of women co-operatives/associations</w:t>
      </w:r>
      <w:r w:rsidRPr="00F65253">
        <w:rPr>
          <w:sz w:val="20"/>
          <w:szCs w:val="20"/>
        </w:rPr>
        <w:t xml:space="preserve"> and strengthening of existing ones via awareness raising and capacity building</w:t>
      </w:r>
    </w:p>
    <w:p w14:paraId="52D07F32" w14:textId="77777777" w:rsidR="00F65253" w:rsidRPr="00F65253" w:rsidRDefault="00F65253" w:rsidP="00F65253">
      <w:pPr>
        <w:tabs>
          <w:tab w:val="left" w:pos="9270"/>
        </w:tabs>
        <w:spacing w:after="120" w:line="276" w:lineRule="auto"/>
        <w:jc w:val="both"/>
        <w:rPr>
          <w:sz w:val="20"/>
          <w:szCs w:val="20"/>
        </w:rPr>
      </w:pPr>
      <w:r w:rsidRPr="00512E8A">
        <w:rPr>
          <w:b/>
          <w:sz w:val="20"/>
          <w:szCs w:val="20"/>
        </w:rPr>
        <w:t>(b) Facilitating</w:t>
      </w:r>
      <w:r w:rsidRPr="00512E8A">
        <w:rPr>
          <w:b/>
          <w:sz w:val="20"/>
          <w:szCs w:val="20"/>
          <w:u w:val="single"/>
        </w:rPr>
        <w:t xml:space="preserve"> </w:t>
      </w:r>
      <w:r w:rsidRPr="00512E8A">
        <w:rPr>
          <w:b/>
          <w:sz w:val="20"/>
          <w:szCs w:val="20"/>
        </w:rPr>
        <w:t>access</w:t>
      </w:r>
      <w:r w:rsidRPr="00F65253">
        <w:rPr>
          <w:sz w:val="20"/>
          <w:szCs w:val="20"/>
        </w:rPr>
        <w:t xml:space="preserve"> to finance by providing technical assistance to cooperatives to partner with microfinance institutions or banks so they can access loans and other financial instruments</w:t>
      </w:r>
    </w:p>
    <w:p w14:paraId="23AC905C" w14:textId="77777777" w:rsidR="00F65253" w:rsidRPr="00F65253" w:rsidRDefault="00F65253" w:rsidP="00F65253">
      <w:pPr>
        <w:tabs>
          <w:tab w:val="left" w:pos="9270"/>
        </w:tabs>
        <w:spacing w:after="120" w:line="276" w:lineRule="auto"/>
        <w:jc w:val="both"/>
        <w:rPr>
          <w:sz w:val="20"/>
          <w:szCs w:val="20"/>
        </w:rPr>
      </w:pPr>
      <w:r w:rsidRPr="00512E8A">
        <w:rPr>
          <w:b/>
          <w:sz w:val="20"/>
          <w:szCs w:val="20"/>
        </w:rPr>
        <w:t>(c) Advocacy on improving the business environment</w:t>
      </w:r>
      <w:r w:rsidRPr="00F65253">
        <w:rPr>
          <w:sz w:val="20"/>
          <w:szCs w:val="20"/>
        </w:rPr>
        <w:t xml:space="preserve"> by strengthening on-going advocacy initiatives at the borders through joint border facilitation committees as well as at national and regional levels by working with national-level associations such the Association of Women Entrepreneurs (AFAB), COCAFEM and UNWOMEN</w:t>
      </w:r>
    </w:p>
    <w:p w14:paraId="2E2AE22E" w14:textId="77777777" w:rsidR="00F65253" w:rsidRPr="00F65253" w:rsidRDefault="00F65253" w:rsidP="00F65253">
      <w:pPr>
        <w:tabs>
          <w:tab w:val="left" w:pos="9270"/>
        </w:tabs>
        <w:spacing w:after="120" w:line="276" w:lineRule="auto"/>
        <w:jc w:val="both"/>
        <w:rPr>
          <w:sz w:val="20"/>
          <w:szCs w:val="20"/>
        </w:rPr>
      </w:pPr>
      <w:r w:rsidRPr="00F65253">
        <w:rPr>
          <w:sz w:val="20"/>
          <w:szCs w:val="20"/>
        </w:rPr>
        <w:t>(d) Information dissemination and knowledge on cross-border trade processes through training and awareness campaigns at the borders</w:t>
      </w:r>
    </w:p>
    <w:p w14:paraId="6F726B43" w14:textId="77777777" w:rsidR="000D1C1F" w:rsidRDefault="00F65253" w:rsidP="00F65253">
      <w:pPr>
        <w:spacing w:before="120" w:after="120" w:line="276" w:lineRule="auto"/>
        <w:jc w:val="both"/>
        <w:rPr>
          <w:sz w:val="20"/>
          <w:szCs w:val="20"/>
        </w:rPr>
      </w:pPr>
      <w:r w:rsidRPr="00512E8A">
        <w:rPr>
          <w:b/>
          <w:sz w:val="20"/>
          <w:szCs w:val="20"/>
        </w:rPr>
        <w:t>(e) Cost sharing grant scheme</w:t>
      </w:r>
      <w:r w:rsidRPr="00F65253">
        <w:rPr>
          <w:sz w:val="20"/>
          <w:szCs w:val="20"/>
        </w:rPr>
        <w:t>:  Trader associations or producer cooperatives will develop new business strategies to increase the quality, amount or value of goods traded.  This could include value addition initiatives, increase in cash flow to boost the purchase of goods, improvements in storage or transport packaging (to minimize losses across borders), better linkages back to the supply chain to boost quality and quantity of goods, or links to new markets.  Grants will provide a portion of the amount needed while beneficiaries will partly fund their projects to ensure sustainability and ownership</w:t>
      </w:r>
      <w:r w:rsidR="000D1C1F">
        <w:rPr>
          <w:sz w:val="20"/>
          <w:szCs w:val="20"/>
        </w:rPr>
        <w:t xml:space="preserve">. </w:t>
      </w:r>
    </w:p>
    <w:p w14:paraId="129E6B0F" w14:textId="1DF3C2F2" w:rsidR="000D1C1F" w:rsidRDefault="000D1C1F" w:rsidP="00F65253">
      <w:pPr>
        <w:spacing w:before="120" w:after="120" w:line="276" w:lineRule="auto"/>
        <w:jc w:val="both"/>
        <w:rPr>
          <w:sz w:val="20"/>
          <w:szCs w:val="20"/>
          <w:lang w:val="en-GB"/>
        </w:rPr>
      </w:pPr>
      <w:r>
        <w:rPr>
          <w:sz w:val="20"/>
          <w:szCs w:val="20"/>
          <w:lang w:val="en-GB"/>
        </w:rPr>
        <w:t xml:space="preserve">The Belgian funding will be released in two tranches. The first </w:t>
      </w:r>
      <w:r w:rsidRPr="00B62CE9">
        <w:rPr>
          <w:sz w:val="20"/>
          <w:szCs w:val="20"/>
          <w:lang w:val="en-GB"/>
        </w:rPr>
        <w:t>(</w:t>
      </w:r>
      <w:r w:rsidR="00B62CE9" w:rsidRPr="00B62CE9">
        <w:rPr>
          <w:rStyle w:val="tgc"/>
          <w:rFonts w:cs="Arial"/>
          <w:color w:val="222222"/>
          <w:sz w:val="20"/>
          <w:szCs w:val="20"/>
          <w:lang w:val="en"/>
        </w:rPr>
        <w:t>€</w:t>
      </w:r>
      <w:r>
        <w:rPr>
          <w:sz w:val="20"/>
          <w:szCs w:val="20"/>
          <w:lang w:val="en-GB"/>
        </w:rPr>
        <w:t>1.5</w:t>
      </w:r>
      <w:r w:rsidR="00B62CE9">
        <w:rPr>
          <w:sz w:val="20"/>
          <w:szCs w:val="20"/>
          <w:lang w:val="en-GB"/>
        </w:rPr>
        <w:t xml:space="preserve"> million</w:t>
      </w:r>
      <w:r>
        <w:rPr>
          <w:sz w:val="20"/>
          <w:szCs w:val="20"/>
          <w:lang w:val="en-GB"/>
        </w:rPr>
        <w:t xml:space="preserve"> allocated to Women Economic Empowerment in Cross Border Trade will be disbursed in 2017</w:t>
      </w:r>
      <w:r w:rsidR="00AA1475">
        <w:rPr>
          <w:sz w:val="20"/>
          <w:szCs w:val="20"/>
          <w:lang w:val="en-GB"/>
        </w:rPr>
        <w:t>,</w:t>
      </w:r>
      <w:r>
        <w:rPr>
          <w:sz w:val="20"/>
          <w:szCs w:val="20"/>
          <w:lang w:val="en-GB"/>
        </w:rPr>
        <w:t xml:space="preserve"> and the second tranche </w:t>
      </w:r>
      <w:r w:rsidRPr="00B62CE9">
        <w:rPr>
          <w:sz w:val="20"/>
          <w:szCs w:val="20"/>
          <w:lang w:val="en-GB"/>
        </w:rPr>
        <w:t>(</w:t>
      </w:r>
      <w:r w:rsidR="00B62CE9" w:rsidRPr="00B62CE9">
        <w:rPr>
          <w:rStyle w:val="tgc"/>
          <w:rFonts w:cs="Arial"/>
          <w:color w:val="222222"/>
          <w:sz w:val="20"/>
          <w:szCs w:val="20"/>
          <w:lang w:val="en"/>
        </w:rPr>
        <w:t>€</w:t>
      </w:r>
      <w:r w:rsidRPr="00B62CE9">
        <w:rPr>
          <w:sz w:val="20"/>
          <w:szCs w:val="20"/>
          <w:lang w:val="en-GB"/>
        </w:rPr>
        <w:t>1</w:t>
      </w:r>
      <w:r>
        <w:rPr>
          <w:sz w:val="20"/>
          <w:szCs w:val="20"/>
          <w:lang w:val="en-GB"/>
        </w:rPr>
        <w:t>.5</w:t>
      </w:r>
      <w:r w:rsidR="00B62CE9">
        <w:rPr>
          <w:sz w:val="20"/>
          <w:szCs w:val="20"/>
          <w:lang w:val="en-GB"/>
        </w:rPr>
        <w:t xml:space="preserve"> million</w:t>
      </w:r>
      <w:r>
        <w:rPr>
          <w:sz w:val="20"/>
          <w:szCs w:val="20"/>
          <w:lang w:val="en-GB"/>
        </w:rPr>
        <w:t xml:space="preserve">) allocated to Women in selected value chains will be released in 2018. </w:t>
      </w:r>
    </w:p>
    <w:tbl>
      <w:tblPr>
        <w:tblStyle w:val="PlainTable3"/>
        <w:tblW w:w="0" w:type="auto"/>
        <w:tblLook w:val="04A0" w:firstRow="1" w:lastRow="0" w:firstColumn="1" w:lastColumn="0" w:noHBand="0" w:noVBand="1"/>
      </w:tblPr>
      <w:tblGrid>
        <w:gridCol w:w="1011"/>
        <w:gridCol w:w="2191"/>
        <w:gridCol w:w="622"/>
        <w:gridCol w:w="622"/>
        <w:gridCol w:w="622"/>
        <w:gridCol w:w="622"/>
        <w:gridCol w:w="2069"/>
      </w:tblGrid>
      <w:tr w:rsidR="00ED058B" w14:paraId="49DB89EC" w14:textId="7ABC1ADB" w:rsidTr="009F33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42D91F81" w14:textId="1E7C33C2" w:rsidR="00ED058B" w:rsidRDefault="00ED058B" w:rsidP="00F65253">
            <w:pPr>
              <w:spacing w:before="120" w:after="120" w:line="276" w:lineRule="auto"/>
              <w:jc w:val="both"/>
              <w:rPr>
                <w:sz w:val="20"/>
                <w:szCs w:val="20"/>
                <w:lang w:val="en-GB"/>
              </w:rPr>
            </w:pPr>
            <w:r>
              <w:rPr>
                <w:sz w:val="20"/>
                <w:szCs w:val="20"/>
                <w:lang w:val="en-GB"/>
              </w:rPr>
              <w:t>Tranche</w:t>
            </w:r>
          </w:p>
        </w:tc>
        <w:tc>
          <w:tcPr>
            <w:tcW w:w="0" w:type="auto"/>
          </w:tcPr>
          <w:p w14:paraId="1E9A64F8" w14:textId="70ADF715" w:rsidR="00ED058B" w:rsidRDefault="00ED058B" w:rsidP="00F65253">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en-GB"/>
              </w:rPr>
            </w:pPr>
            <w:r>
              <w:rPr>
                <w:sz w:val="20"/>
                <w:szCs w:val="20"/>
                <w:lang w:val="en-GB"/>
              </w:rPr>
              <w:t>Component</w:t>
            </w:r>
          </w:p>
        </w:tc>
        <w:tc>
          <w:tcPr>
            <w:tcW w:w="0" w:type="auto"/>
          </w:tcPr>
          <w:p w14:paraId="20FB5FA2" w14:textId="294A85E7" w:rsidR="00ED058B" w:rsidRDefault="00ED058B" w:rsidP="00F65253">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en-GB"/>
              </w:rPr>
            </w:pPr>
            <w:r>
              <w:rPr>
                <w:sz w:val="20"/>
                <w:szCs w:val="20"/>
                <w:lang w:val="en-GB"/>
              </w:rPr>
              <w:t>2017</w:t>
            </w:r>
          </w:p>
        </w:tc>
        <w:tc>
          <w:tcPr>
            <w:tcW w:w="0" w:type="auto"/>
          </w:tcPr>
          <w:p w14:paraId="2F3B6695" w14:textId="3D72EAC6" w:rsidR="00ED058B" w:rsidRDefault="00ED058B" w:rsidP="00F65253">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en-GB"/>
              </w:rPr>
            </w:pPr>
            <w:r>
              <w:rPr>
                <w:sz w:val="20"/>
                <w:szCs w:val="20"/>
                <w:lang w:val="en-GB"/>
              </w:rPr>
              <w:t>2018</w:t>
            </w:r>
          </w:p>
        </w:tc>
        <w:tc>
          <w:tcPr>
            <w:tcW w:w="0" w:type="auto"/>
          </w:tcPr>
          <w:p w14:paraId="161D955C" w14:textId="7CA588BD" w:rsidR="00ED058B" w:rsidRDefault="00ED058B" w:rsidP="00F65253">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en-GB"/>
              </w:rPr>
            </w:pPr>
            <w:r>
              <w:rPr>
                <w:sz w:val="20"/>
                <w:szCs w:val="20"/>
                <w:lang w:val="en-GB"/>
              </w:rPr>
              <w:t>2019</w:t>
            </w:r>
          </w:p>
        </w:tc>
        <w:tc>
          <w:tcPr>
            <w:tcW w:w="0" w:type="auto"/>
          </w:tcPr>
          <w:p w14:paraId="24202E0D" w14:textId="2796F834" w:rsidR="00ED058B" w:rsidRDefault="00ED058B" w:rsidP="009F3312">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en-GB"/>
              </w:rPr>
            </w:pPr>
            <w:r>
              <w:rPr>
                <w:sz w:val="20"/>
                <w:szCs w:val="20"/>
                <w:lang w:val="en-GB"/>
              </w:rPr>
              <w:t>2020</w:t>
            </w:r>
          </w:p>
        </w:tc>
        <w:tc>
          <w:tcPr>
            <w:tcW w:w="0" w:type="auto"/>
          </w:tcPr>
          <w:p w14:paraId="1D5F2DE2" w14:textId="505CB713" w:rsidR="00ED058B" w:rsidRDefault="00ED058B" w:rsidP="009F3312">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sz w:val="20"/>
                <w:szCs w:val="20"/>
                <w:lang w:val="en-GB"/>
              </w:rPr>
            </w:pPr>
            <w:r>
              <w:rPr>
                <w:sz w:val="20"/>
                <w:szCs w:val="20"/>
                <w:lang w:val="en-GB"/>
              </w:rPr>
              <w:t>Budget</w:t>
            </w:r>
            <w:r w:rsidR="00AA1475">
              <w:rPr>
                <w:sz w:val="20"/>
                <w:szCs w:val="20"/>
                <w:lang w:val="en-GB"/>
              </w:rPr>
              <w:t xml:space="preserve"> TOTAL </w:t>
            </w:r>
            <w:r>
              <w:rPr>
                <w:sz w:val="20"/>
                <w:szCs w:val="20"/>
                <w:lang w:val="en-GB"/>
              </w:rPr>
              <w:t>($000)</w:t>
            </w:r>
          </w:p>
        </w:tc>
      </w:tr>
      <w:tr w:rsidR="00ED058B" w14:paraId="7EFAAAD5" w14:textId="67700759" w:rsidTr="009F3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47060E" w14:textId="3DD5FCCF" w:rsidR="00ED058B" w:rsidRDefault="00ED058B" w:rsidP="00F65253">
            <w:pPr>
              <w:spacing w:before="120" w:after="120" w:line="276" w:lineRule="auto"/>
              <w:jc w:val="both"/>
              <w:rPr>
                <w:sz w:val="20"/>
                <w:szCs w:val="20"/>
                <w:lang w:val="en-GB"/>
              </w:rPr>
            </w:pPr>
            <w:r>
              <w:rPr>
                <w:sz w:val="20"/>
                <w:szCs w:val="20"/>
                <w:lang w:val="en-GB"/>
              </w:rPr>
              <w:t>1</w:t>
            </w:r>
          </w:p>
        </w:tc>
        <w:tc>
          <w:tcPr>
            <w:tcW w:w="0" w:type="auto"/>
          </w:tcPr>
          <w:p w14:paraId="6DC004AD" w14:textId="3080A2BD" w:rsidR="00ED058B" w:rsidRDefault="00ED058B" w:rsidP="00F65253">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WEE - CBT</w:t>
            </w:r>
          </w:p>
        </w:tc>
        <w:tc>
          <w:tcPr>
            <w:tcW w:w="0" w:type="auto"/>
          </w:tcPr>
          <w:p w14:paraId="5315EF4E" w14:textId="65BCBD07" w:rsidR="00ED058B" w:rsidRDefault="00ED058B" w:rsidP="00F65253">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500</w:t>
            </w:r>
          </w:p>
        </w:tc>
        <w:tc>
          <w:tcPr>
            <w:tcW w:w="0" w:type="auto"/>
          </w:tcPr>
          <w:p w14:paraId="370EC7FE" w14:textId="406CC51C" w:rsidR="00ED058B" w:rsidRDefault="00937B79" w:rsidP="00F65253">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6</w:t>
            </w:r>
            <w:r w:rsidR="00ED058B">
              <w:rPr>
                <w:sz w:val="20"/>
                <w:szCs w:val="20"/>
                <w:lang w:val="en-GB"/>
              </w:rPr>
              <w:t>00</w:t>
            </w:r>
          </w:p>
        </w:tc>
        <w:tc>
          <w:tcPr>
            <w:tcW w:w="0" w:type="auto"/>
          </w:tcPr>
          <w:p w14:paraId="42740696" w14:textId="227AFC6B" w:rsidR="00ED058B" w:rsidRDefault="00836C6D" w:rsidP="00F65253">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550</w:t>
            </w:r>
          </w:p>
        </w:tc>
        <w:tc>
          <w:tcPr>
            <w:tcW w:w="0" w:type="auto"/>
          </w:tcPr>
          <w:p w14:paraId="7A804686" w14:textId="07F7A4A5" w:rsidR="00ED058B" w:rsidRDefault="00ED058B" w:rsidP="00F65253">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0" w:type="auto"/>
          </w:tcPr>
          <w:p w14:paraId="4FD6CFC7" w14:textId="0F9E2B0D" w:rsidR="00ED058B" w:rsidRPr="00481F70" w:rsidRDefault="00937B79" w:rsidP="00836C6D">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b/>
                <w:sz w:val="20"/>
                <w:szCs w:val="20"/>
                <w:lang w:val="en-GB"/>
              </w:rPr>
            </w:pPr>
            <w:r>
              <w:rPr>
                <w:b/>
                <w:sz w:val="20"/>
                <w:szCs w:val="20"/>
                <w:lang w:val="en-GB"/>
              </w:rPr>
              <w:t>1</w:t>
            </w:r>
            <w:r w:rsidR="00836C6D">
              <w:rPr>
                <w:b/>
                <w:sz w:val="20"/>
                <w:szCs w:val="20"/>
                <w:lang w:val="en-GB"/>
              </w:rPr>
              <w:t>65</w:t>
            </w:r>
            <w:r w:rsidR="00ED058B" w:rsidRPr="00481F70">
              <w:rPr>
                <w:b/>
                <w:sz w:val="20"/>
                <w:szCs w:val="20"/>
                <w:lang w:val="en-GB"/>
              </w:rPr>
              <w:t>0</w:t>
            </w:r>
          </w:p>
        </w:tc>
      </w:tr>
      <w:tr w:rsidR="00ED058B" w14:paraId="427152A7" w14:textId="7EEDD517" w:rsidTr="009F3312">
        <w:tc>
          <w:tcPr>
            <w:cnfStyle w:val="001000000000" w:firstRow="0" w:lastRow="0" w:firstColumn="1" w:lastColumn="0" w:oddVBand="0" w:evenVBand="0" w:oddHBand="0" w:evenHBand="0" w:firstRowFirstColumn="0" w:firstRowLastColumn="0" w:lastRowFirstColumn="0" w:lastRowLastColumn="0"/>
            <w:tcW w:w="0" w:type="auto"/>
          </w:tcPr>
          <w:p w14:paraId="025D3777" w14:textId="107CA737" w:rsidR="00ED058B" w:rsidRDefault="00ED058B" w:rsidP="00F65253">
            <w:pPr>
              <w:spacing w:before="120" w:after="120" w:line="276" w:lineRule="auto"/>
              <w:jc w:val="both"/>
              <w:rPr>
                <w:sz w:val="20"/>
                <w:szCs w:val="20"/>
                <w:lang w:val="en-GB"/>
              </w:rPr>
            </w:pPr>
            <w:r>
              <w:rPr>
                <w:sz w:val="20"/>
                <w:szCs w:val="20"/>
                <w:lang w:val="en-GB"/>
              </w:rPr>
              <w:t>2</w:t>
            </w:r>
          </w:p>
        </w:tc>
        <w:tc>
          <w:tcPr>
            <w:tcW w:w="0" w:type="auto"/>
          </w:tcPr>
          <w:p w14:paraId="4D2570F9" w14:textId="0F59390B" w:rsidR="00ED058B" w:rsidRDefault="00ED058B" w:rsidP="009F3312">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Women in VC - Fisheries</w:t>
            </w:r>
          </w:p>
        </w:tc>
        <w:tc>
          <w:tcPr>
            <w:tcW w:w="0" w:type="auto"/>
          </w:tcPr>
          <w:p w14:paraId="553F635D" w14:textId="77777777" w:rsidR="00ED058B" w:rsidRDefault="00ED058B" w:rsidP="00F6525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0" w:type="auto"/>
          </w:tcPr>
          <w:p w14:paraId="2958599F" w14:textId="25A14411" w:rsidR="00ED058B" w:rsidRDefault="00ED058B" w:rsidP="00F6525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500</w:t>
            </w:r>
          </w:p>
        </w:tc>
        <w:tc>
          <w:tcPr>
            <w:tcW w:w="0" w:type="auto"/>
          </w:tcPr>
          <w:p w14:paraId="06C53358" w14:textId="276CCF3F" w:rsidR="00ED058B" w:rsidRDefault="00937B79" w:rsidP="00F6525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6</w:t>
            </w:r>
            <w:r w:rsidR="00ED058B">
              <w:rPr>
                <w:sz w:val="20"/>
                <w:szCs w:val="20"/>
                <w:lang w:val="en-GB"/>
              </w:rPr>
              <w:t>00</w:t>
            </w:r>
          </w:p>
        </w:tc>
        <w:tc>
          <w:tcPr>
            <w:tcW w:w="0" w:type="auto"/>
          </w:tcPr>
          <w:p w14:paraId="306BE8C3" w14:textId="2001F6F9" w:rsidR="00ED058B" w:rsidRDefault="00836C6D" w:rsidP="00F6525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550</w:t>
            </w:r>
          </w:p>
        </w:tc>
        <w:tc>
          <w:tcPr>
            <w:tcW w:w="0" w:type="auto"/>
          </w:tcPr>
          <w:p w14:paraId="0514BE5B" w14:textId="0B474780" w:rsidR="00ED058B" w:rsidRPr="00481F70" w:rsidRDefault="00836C6D" w:rsidP="00F65253">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
                <w:sz w:val="20"/>
                <w:szCs w:val="20"/>
                <w:lang w:val="en-GB"/>
              </w:rPr>
            </w:pPr>
            <w:r>
              <w:rPr>
                <w:b/>
                <w:sz w:val="20"/>
                <w:szCs w:val="20"/>
                <w:lang w:val="en-GB"/>
              </w:rPr>
              <w:t>165</w:t>
            </w:r>
            <w:r w:rsidR="00ED058B" w:rsidRPr="00481F70">
              <w:rPr>
                <w:b/>
                <w:sz w:val="20"/>
                <w:szCs w:val="20"/>
                <w:lang w:val="en-GB"/>
              </w:rPr>
              <w:t>0</w:t>
            </w:r>
          </w:p>
        </w:tc>
      </w:tr>
      <w:tr w:rsidR="00ED058B" w14:paraId="068DB966" w14:textId="07D76B39" w:rsidTr="009F3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404B13" w14:textId="35DDC2D8" w:rsidR="00ED058B" w:rsidRDefault="00AA1475" w:rsidP="00F65253">
            <w:pPr>
              <w:spacing w:before="120" w:after="120" w:line="276" w:lineRule="auto"/>
              <w:jc w:val="both"/>
              <w:rPr>
                <w:sz w:val="20"/>
                <w:szCs w:val="20"/>
                <w:lang w:val="en-GB"/>
              </w:rPr>
            </w:pPr>
            <w:r>
              <w:rPr>
                <w:sz w:val="20"/>
                <w:szCs w:val="20"/>
                <w:lang w:val="en-GB"/>
              </w:rPr>
              <w:t>TOTAL</w:t>
            </w:r>
          </w:p>
        </w:tc>
        <w:tc>
          <w:tcPr>
            <w:tcW w:w="0" w:type="auto"/>
          </w:tcPr>
          <w:p w14:paraId="71936B85" w14:textId="51EFECF3" w:rsidR="00ED058B" w:rsidRPr="009F3312" w:rsidRDefault="00ED058B" w:rsidP="009F3312">
            <w:pPr>
              <w:spacing w:before="120" w:after="120" w:line="276" w:lineRule="auto"/>
              <w:ind w:left="2160"/>
              <w:jc w:val="both"/>
              <w:cnfStyle w:val="000000100000" w:firstRow="0" w:lastRow="0" w:firstColumn="0" w:lastColumn="0" w:oddVBand="0" w:evenVBand="0" w:oddHBand="1" w:evenHBand="0" w:firstRowFirstColumn="0" w:firstRowLastColumn="0" w:lastRowFirstColumn="0" w:lastRowLastColumn="0"/>
              <w:rPr>
                <w:b/>
                <w:sz w:val="20"/>
                <w:szCs w:val="20"/>
                <w:lang w:val="en-GB"/>
              </w:rPr>
            </w:pPr>
          </w:p>
        </w:tc>
        <w:tc>
          <w:tcPr>
            <w:tcW w:w="0" w:type="auto"/>
          </w:tcPr>
          <w:p w14:paraId="3F90C726" w14:textId="03C489D9" w:rsidR="00ED058B" w:rsidRPr="009F3312" w:rsidRDefault="00ED058B" w:rsidP="00F65253">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b/>
                <w:sz w:val="20"/>
                <w:szCs w:val="20"/>
                <w:lang w:val="en-GB"/>
              </w:rPr>
            </w:pPr>
            <w:r w:rsidRPr="009F3312">
              <w:rPr>
                <w:b/>
                <w:sz w:val="20"/>
                <w:szCs w:val="20"/>
                <w:lang w:val="en-GB"/>
              </w:rPr>
              <w:t>500</w:t>
            </w:r>
          </w:p>
        </w:tc>
        <w:tc>
          <w:tcPr>
            <w:tcW w:w="0" w:type="auto"/>
          </w:tcPr>
          <w:p w14:paraId="3034E422" w14:textId="0F458AB5" w:rsidR="00ED058B" w:rsidRPr="009F3312" w:rsidRDefault="00937B79" w:rsidP="00F65253">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b/>
                <w:sz w:val="20"/>
                <w:szCs w:val="20"/>
                <w:lang w:val="en-GB"/>
              </w:rPr>
            </w:pPr>
            <w:r>
              <w:rPr>
                <w:b/>
                <w:sz w:val="20"/>
                <w:szCs w:val="20"/>
                <w:lang w:val="en-GB"/>
              </w:rPr>
              <w:t>11</w:t>
            </w:r>
            <w:r w:rsidR="00ED058B" w:rsidRPr="009F3312">
              <w:rPr>
                <w:b/>
                <w:sz w:val="20"/>
                <w:szCs w:val="20"/>
                <w:lang w:val="en-GB"/>
              </w:rPr>
              <w:t>00</w:t>
            </w:r>
          </w:p>
        </w:tc>
        <w:tc>
          <w:tcPr>
            <w:tcW w:w="0" w:type="auto"/>
          </w:tcPr>
          <w:p w14:paraId="7820B255" w14:textId="1DB18D24" w:rsidR="00ED058B" w:rsidRPr="009F3312" w:rsidRDefault="00ED058B" w:rsidP="00937B79">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b/>
                <w:sz w:val="20"/>
                <w:szCs w:val="20"/>
                <w:lang w:val="en-GB"/>
              </w:rPr>
            </w:pPr>
            <w:r w:rsidRPr="009F3312">
              <w:rPr>
                <w:b/>
                <w:sz w:val="20"/>
                <w:szCs w:val="20"/>
                <w:lang w:val="en-GB"/>
              </w:rPr>
              <w:t>1</w:t>
            </w:r>
            <w:r w:rsidR="00937B79">
              <w:rPr>
                <w:b/>
                <w:sz w:val="20"/>
                <w:szCs w:val="20"/>
                <w:lang w:val="en-GB"/>
              </w:rPr>
              <w:t>1</w:t>
            </w:r>
            <w:r w:rsidR="00836C6D">
              <w:rPr>
                <w:b/>
                <w:sz w:val="20"/>
                <w:szCs w:val="20"/>
                <w:lang w:val="en-GB"/>
              </w:rPr>
              <w:t>5</w:t>
            </w:r>
            <w:r w:rsidRPr="009F3312">
              <w:rPr>
                <w:b/>
                <w:sz w:val="20"/>
                <w:szCs w:val="20"/>
                <w:lang w:val="en-GB"/>
              </w:rPr>
              <w:t>0</w:t>
            </w:r>
          </w:p>
        </w:tc>
        <w:tc>
          <w:tcPr>
            <w:tcW w:w="0" w:type="auto"/>
          </w:tcPr>
          <w:p w14:paraId="196659BF" w14:textId="0A7F56C3" w:rsidR="00ED058B" w:rsidRPr="009F3312" w:rsidRDefault="00ED058B" w:rsidP="00836C6D">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b/>
                <w:sz w:val="20"/>
                <w:szCs w:val="20"/>
                <w:lang w:val="en-GB"/>
              </w:rPr>
            </w:pPr>
            <w:r w:rsidRPr="009F3312">
              <w:rPr>
                <w:b/>
                <w:sz w:val="20"/>
                <w:szCs w:val="20"/>
                <w:lang w:val="en-GB"/>
              </w:rPr>
              <w:t>5</w:t>
            </w:r>
            <w:r w:rsidR="00836C6D">
              <w:rPr>
                <w:b/>
                <w:sz w:val="20"/>
                <w:szCs w:val="20"/>
                <w:lang w:val="en-GB"/>
              </w:rPr>
              <w:t>5</w:t>
            </w:r>
            <w:r w:rsidRPr="009F3312">
              <w:rPr>
                <w:b/>
                <w:sz w:val="20"/>
                <w:szCs w:val="20"/>
                <w:lang w:val="en-GB"/>
              </w:rPr>
              <w:t>0</w:t>
            </w:r>
          </w:p>
        </w:tc>
        <w:tc>
          <w:tcPr>
            <w:tcW w:w="0" w:type="auto"/>
          </w:tcPr>
          <w:p w14:paraId="6E392C17" w14:textId="500CD416" w:rsidR="00ED058B" w:rsidRPr="009F3312" w:rsidRDefault="00836C6D" w:rsidP="00F65253">
            <w:pPr>
              <w:spacing w:before="120" w:after="120" w:line="276" w:lineRule="auto"/>
              <w:jc w:val="both"/>
              <w:cnfStyle w:val="000000100000" w:firstRow="0" w:lastRow="0" w:firstColumn="0" w:lastColumn="0" w:oddVBand="0" w:evenVBand="0" w:oddHBand="1" w:evenHBand="0" w:firstRowFirstColumn="0" w:firstRowLastColumn="0" w:lastRowFirstColumn="0" w:lastRowLastColumn="0"/>
              <w:rPr>
                <w:b/>
                <w:sz w:val="20"/>
                <w:szCs w:val="20"/>
                <w:lang w:val="en-GB"/>
              </w:rPr>
            </w:pPr>
            <w:r>
              <w:rPr>
                <w:b/>
                <w:sz w:val="20"/>
                <w:szCs w:val="20"/>
                <w:lang w:val="en-GB"/>
              </w:rPr>
              <w:t>33</w:t>
            </w:r>
            <w:r w:rsidR="00ED058B">
              <w:rPr>
                <w:b/>
                <w:sz w:val="20"/>
                <w:szCs w:val="20"/>
                <w:lang w:val="en-GB"/>
              </w:rPr>
              <w:t>00</w:t>
            </w:r>
          </w:p>
        </w:tc>
      </w:tr>
    </w:tbl>
    <w:p w14:paraId="34A1A965" w14:textId="20E0A55F" w:rsidR="00B516FA" w:rsidRDefault="00B516FA" w:rsidP="00F65253">
      <w:pPr>
        <w:spacing w:before="120" w:after="120" w:line="276" w:lineRule="auto"/>
        <w:jc w:val="both"/>
        <w:rPr>
          <w:sz w:val="20"/>
          <w:szCs w:val="20"/>
          <w:lang w:val="en-GB"/>
        </w:rPr>
      </w:pPr>
    </w:p>
    <w:p w14:paraId="1C166E92" w14:textId="00190741" w:rsidR="00916641" w:rsidRPr="000A51EA" w:rsidRDefault="00916641" w:rsidP="00916641">
      <w:pPr>
        <w:spacing w:before="120" w:after="120" w:line="276" w:lineRule="auto"/>
        <w:jc w:val="both"/>
        <w:rPr>
          <w:sz w:val="20"/>
          <w:szCs w:val="20"/>
          <w:lang w:val="en-GB"/>
        </w:rPr>
      </w:pPr>
      <w:r>
        <w:rPr>
          <w:sz w:val="20"/>
          <w:szCs w:val="20"/>
          <w:lang w:val="en-GB"/>
        </w:rPr>
        <w:t>The expected results are detailed in the request for Belgian funding for WEE submitted in December 2016. It is important in this PAR to reflect the first tranche funding (</w:t>
      </w:r>
      <w:r w:rsidR="00B62CE9" w:rsidRPr="00B62CE9">
        <w:rPr>
          <w:rStyle w:val="tgc"/>
          <w:rFonts w:cs="Arial"/>
          <w:color w:val="222222"/>
          <w:sz w:val="20"/>
          <w:szCs w:val="20"/>
          <w:lang w:val="en"/>
        </w:rPr>
        <w:t>€</w:t>
      </w:r>
      <w:r w:rsidR="00B62CE9">
        <w:rPr>
          <w:sz w:val="20"/>
          <w:szCs w:val="20"/>
          <w:lang w:val="en-GB"/>
        </w:rPr>
        <w:t>1.5 million</w:t>
      </w:r>
      <w:r>
        <w:rPr>
          <w:sz w:val="20"/>
          <w:szCs w:val="20"/>
          <w:lang w:val="en-GB"/>
        </w:rPr>
        <w:t xml:space="preserve">) for Women in Cross Border trade. </w:t>
      </w:r>
      <w:r w:rsidRPr="000A51EA">
        <w:rPr>
          <w:sz w:val="20"/>
          <w:szCs w:val="20"/>
        </w:rPr>
        <w:t xml:space="preserve">This project intended end-of-project result is improved incomes and livelihoods of women and households in target communities. At an intermediate, </w:t>
      </w:r>
      <w:r w:rsidRPr="000A51EA">
        <w:rPr>
          <w:b/>
          <w:sz w:val="20"/>
          <w:szCs w:val="20"/>
        </w:rPr>
        <w:t>short-term</w:t>
      </w:r>
      <w:r w:rsidRPr="000A51EA">
        <w:rPr>
          <w:sz w:val="20"/>
          <w:szCs w:val="20"/>
        </w:rPr>
        <w:t xml:space="preserve"> level, the project is expected to achieve the following:</w:t>
      </w:r>
    </w:p>
    <w:p w14:paraId="239C89C5" w14:textId="77777777" w:rsidR="00916641" w:rsidRPr="000A51EA" w:rsidRDefault="00916641" w:rsidP="00916641">
      <w:pPr>
        <w:autoSpaceDE w:val="0"/>
        <w:autoSpaceDN w:val="0"/>
        <w:spacing w:after="0" w:line="240" w:lineRule="auto"/>
        <w:jc w:val="both"/>
        <w:rPr>
          <w:sz w:val="20"/>
          <w:szCs w:val="20"/>
        </w:rPr>
      </w:pPr>
    </w:p>
    <w:p w14:paraId="475DFCEB" w14:textId="77777777" w:rsidR="00916641" w:rsidRPr="000A51EA" w:rsidRDefault="00916641" w:rsidP="00916641">
      <w:pPr>
        <w:pStyle w:val="Paragraphedeliste"/>
        <w:numPr>
          <w:ilvl w:val="0"/>
          <w:numId w:val="32"/>
        </w:numPr>
        <w:autoSpaceDE w:val="0"/>
        <w:autoSpaceDN w:val="0"/>
        <w:spacing w:after="0" w:line="240" w:lineRule="auto"/>
        <w:jc w:val="both"/>
        <w:rPr>
          <w:sz w:val="20"/>
          <w:szCs w:val="20"/>
        </w:rPr>
      </w:pPr>
      <w:r w:rsidRPr="000A51EA">
        <w:rPr>
          <w:sz w:val="20"/>
          <w:szCs w:val="20"/>
        </w:rPr>
        <w:t>Increased knowledge and compliance to formal cross-border trade processes by WICBT;</w:t>
      </w:r>
    </w:p>
    <w:p w14:paraId="7BBC9F9B" w14:textId="77777777" w:rsidR="00916641" w:rsidRPr="000A51EA" w:rsidRDefault="00916641" w:rsidP="00916641">
      <w:pPr>
        <w:pStyle w:val="Paragraphedeliste"/>
        <w:numPr>
          <w:ilvl w:val="0"/>
          <w:numId w:val="32"/>
        </w:numPr>
        <w:autoSpaceDE w:val="0"/>
        <w:autoSpaceDN w:val="0"/>
        <w:spacing w:after="0" w:line="240" w:lineRule="auto"/>
        <w:jc w:val="both"/>
        <w:rPr>
          <w:sz w:val="20"/>
          <w:szCs w:val="20"/>
        </w:rPr>
      </w:pPr>
      <w:r w:rsidRPr="000A51EA">
        <w:rPr>
          <w:sz w:val="20"/>
          <w:szCs w:val="20"/>
        </w:rPr>
        <w:t>Increased capacities of women traders’ associations/cooperatives to provide relevant services to their members;</w:t>
      </w:r>
    </w:p>
    <w:p w14:paraId="0E43EE27" w14:textId="77777777" w:rsidR="00916641" w:rsidRPr="000A51EA" w:rsidRDefault="00916641" w:rsidP="00916641">
      <w:pPr>
        <w:pStyle w:val="Paragraphedeliste"/>
        <w:numPr>
          <w:ilvl w:val="0"/>
          <w:numId w:val="32"/>
        </w:numPr>
        <w:autoSpaceDE w:val="0"/>
        <w:autoSpaceDN w:val="0"/>
        <w:spacing w:after="0" w:line="240" w:lineRule="auto"/>
        <w:jc w:val="both"/>
        <w:rPr>
          <w:sz w:val="20"/>
          <w:szCs w:val="20"/>
        </w:rPr>
      </w:pPr>
      <w:r w:rsidRPr="000A51EA">
        <w:rPr>
          <w:sz w:val="20"/>
          <w:szCs w:val="20"/>
        </w:rPr>
        <w:t>Improved access to financial services for WICBT through linkages to financial institutions;</w:t>
      </w:r>
    </w:p>
    <w:p w14:paraId="5F1416EC" w14:textId="77777777" w:rsidR="00916641" w:rsidRPr="000A51EA" w:rsidRDefault="00916641" w:rsidP="00916641">
      <w:pPr>
        <w:pStyle w:val="Paragraphedeliste"/>
        <w:numPr>
          <w:ilvl w:val="0"/>
          <w:numId w:val="32"/>
        </w:numPr>
        <w:autoSpaceDE w:val="0"/>
        <w:autoSpaceDN w:val="0"/>
        <w:spacing w:after="0" w:line="240" w:lineRule="auto"/>
        <w:jc w:val="both"/>
        <w:rPr>
          <w:sz w:val="20"/>
          <w:szCs w:val="20"/>
        </w:rPr>
      </w:pPr>
      <w:r w:rsidRPr="000A51EA">
        <w:rPr>
          <w:sz w:val="20"/>
          <w:szCs w:val="20"/>
        </w:rPr>
        <w:t>Increased investment of WICBT/WICBT associations/cooperatives into measures to improve the value and quantity of goods traded across borders through the provision of small grants funding;</w:t>
      </w:r>
    </w:p>
    <w:p w14:paraId="20C043E3" w14:textId="77777777" w:rsidR="00916641" w:rsidRPr="000A51EA" w:rsidRDefault="00916641" w:rsidP="00916641">
      <w:pPr>
        <w:pStyle w:val="Paragraphedeliste"/>
        <w:numPr>
          <w:ilvl w:val="0"/>
          <w:numId w:val="32"/>
        </w:numPr>
        <w:autoSpaceDE w:val="0"/>
        <w:autoSpaceDN w:val="0"/>
        <w:spacing w:after="0" w:line="240" w:lineRule="auto"/>
        <w:jc w:val="both"/>
        <w:rPr>
          <w:sz w:val="20"/>
          <w:szCs w:val="20"/>
        </w:rPr>
      </w:pPr>
      <w:r w:rsidRPr="000A51EA">
        <w:rPr>
          <w:sz w:val="20"/>
          <w:szCs w:val="20"/>
        </w:rPr>
        <w:lastRenderedPageBreak/>
        <w:t>Increased ability of women cross border traders to influence policy to improve the cross-border trading environment.</w:t>
      </w:r>
    </w:p>
    <w:p w14:paraId="0AF92160" w14:textId="77777777" w:rsidR="00916641" w:rsidRPr="000A51EA" w:rsidRDefault="00916641" w:rsidP="00916641">
      <w:pPr>
        <w:pStyle w:val="Paragraphedeliste"/>
        <w:numPr>
          <w:ilvl w:val="0"/>
          <w:numId w:val="32"/>
        </w:numPr>
        <w:autoSpaceDE w:val="0"/>
        <w:autoSpaceDN w:val="0"/>
        <w:spacing w:after="0" w:line="240" w:lineRule="auto"/>
        <w:jc w:val="both"/>
        <w:rPr>
          <w:sz w:val="20"/>
          <w:szCs w:val="20"/>
        </w:rPr>
      </w:pPr>
      <w:r w:rsidRPr="000A51EA">
        <w:rPr>
          <w:sz w:val="20"/>
          <w:szCs w:val="20"/>
        </w:rPr>
        <w:t xml:space="preserve">Reduce social biases that affect women in the targeted communities.  </w:t>
      </w:r>
    </w:p>
    <w:p w14:paraId="12822569" w14:textId="77777777" w:rsidR="00916641" w:rsidRPr="000A51EA" w:rsidRDefault="00916641" w:rsidP="00916641">
      <w:pPr>
        <w:autoSpaceDE w:val="0"/>
        <w:autoSpaceDN w:val="0"/>
        <w:spacing w:after="0" w:line="240" w:lineRule="auto"/>
        <w:jc w:val="both"/>
        <w:rPr>
          <w:rFonts w:eastAsia="Calibri" w:cs="Times New Roman"/>
          <w:noProof/>
          <w:sz w:val="20"/>
          <w:szCs w:val="20"/>
        </w:rPr>
      </w:pPr>
    </w:p>
    <w:p w14:paraId="25E1F634" w14:textId="60EEBE67" w:rsidR="00916641" w:rsidRPr="000A51EA" w:rsidRDefault="00916641" w:rsidP="00916641">
      <w:pPr>
        <w:autoSpaceDE w:val="0"/>
        <w:autoSpaceDN w:val="0"/>
        <w:spacing w:after="0" w:line="240" w:lineRule="auto"/>
        <w:jc w:val="both"/>
        <w:rPr>
          <w:rFonts w:eastAsia="Calibri" w:cs="Times New Roman"/>
          <w:noProof/>
          <w:sz w:val="20"/>
          <w:szCs w:val="20"/>
        </w:rPr>
      </w:pPr>
      <w:r w:rsidRPr="000A51EA">
        <w:rPr>
          <w:rFonts w:eastAsia="Calibri" w:cs="Times New Roman"/>
          <w:noProof/>
          <w:sz w:val="20"/>
          <w:szCs w:val="20"/>
        </w:rPr>
        <w:t xml:space="preserve">Subject to validation through baselines setting at project start, below are the quantitative results expected to be achieved by </w:t>
      </w:r>
      <w:r w:rsidR="000A51EA" w:rsidRPr="000A51EA">
        <w:rPr>
          <w:rFonts w:eastAsia="Calibri" w:cs="Times New Roman"/>
          <w:noProof/>
          <w:sz w:val="20"/>
          <w:szCs w:val="20"/>
        </w:rPr>
        <w:t>June</w:t>
      </w:r>
      <w:r w:rsidRPr="000A51EA">
        <w:rPr>
          <w:rFonts w:eastAsia="Calibri" w:cs="Times New Roman"/>
          <w:noProof/>
          <w:sz w:val="20"/>
          <w:szCs w:val="20"/>
        </w:rPr>
        <w:t xml:space="preserve"> 20</w:t>
      </w:r>
      <w:r w:rsidR="000A51EA" w:rsidRPr="000A51EA">
        <w:rPr>
          <w:rFonts w:eastAsia="Calibri" w:cs="Times New Roman"/>
          <w:noProof/>
          <w:sz w:val="20"/>
          <w:szCs w:val="20"/>
        </w:rPr>
        <w:t>20</w:t>
      </w:r>
      <w:r w:rsidRPr="000A51EA">
        <w:rPr>
          <w:rFonts w:eastAsia="Calibri" w:cs="Times New Roman"/>
          <w:noProof/>
          <w:sz w:val="20"/>
          <w:szCs w:val="20"/>
        </w:rPr>
        <w:t>:</w:t>
      </w:r>
    </w:p>
    <w:p w14:paraId="68AEE030" w14:textId="77777777" w:rsidR="00916641" w:rsidRPr="000A51EA" w:rsidRDefault="00916641" w:rsidP="00916641">
      <w:pPr>
        <w:autoSpaceDE w:val="0"/>
        <w:autoSpaceDN w:val="0"/>
        <w:spacing w:after="0" w:line="240" w:lineRule="auto"/>
        <w:jc w:val="both"/>
        <w:rPr>
          <w:sz w:val="20"/>
          <w:szCs w:val="20"/>
        </w:rPr>
      </w:pPr>
    </w:p>
    <w:p w14:paraId="17DB6D3A" w14:textId="77777777" w:rsidR="00916641" w:rsidRPr="000A51EA" w:rsidRDefault="00916641" w:rsidP="00916641">
      <w:pPr>
        <w:pStyle w:val="Paragraphedeliste"/>
        <w:numPr>
          <w:ilvl w:val="0"/>
          <w:numId w:val="33"/>
        </w:numPr>
        <w:autoSpaceDE w:val="0"/>
        <w:autoSpaceDN w:val="0"/>
        <w:spacing w:after="0" w:line="240" w:lineRule="auto"/>
        <w:jc w:val="both"/>
        <w:rPr>
          <w:sz w:val="20"/>
          <w:szCs w:val="20"/>
        </w:rPr>
      </w:pPr>
      <w:r w:rsidRPr="000A51EA">
        <w:rPr>
          <w:sz w:val="20"/>
          <w:szCs w:val="20"/>
        </w:rPr>
        <w:t>At least 1,500 women in informal cross border trade report a 30% increase in their incomes and improvement in their households’ livelihoods;</w:t>
      </w:r>
    </w:p>
    <w:p w14:paraId="57FA111A" w14:textId="77777777" w:rsidR="00916641" w:rsidRPr="000A51EA" w:rsidRDefault="00916641" w:rsidP="00916641">
      <w:pPr>
        <w:pStyle w:val="Paragraphedeliste"/>
        <w:numPr>
          <w:ilvl w:val="0"/>
          <w:numId w:val="33"/>
        </w:numPr>
        <w:autoSpaceDE w:val="0"/>
        <w:autoSpaceDN w:val="0"/>
        <w:spacing w:after="0" w:line="240" w:lineRule="auto"/>
        <w:jc w:val="both"/>
        <w:rPr>
          <w:sz w:val="20"/>
          <w:szCs w:val="20"/>
        </w:rPr>
      </w:pPr>
      <w:r w:rsidRPr="000A51EA">
        <w:rPr>
          <w:sz w:val="20"/>
          <w:szCs w:val="20"/>
        </w:rPr>
        <w:t>At least 50 trader associations/cooperatives trade capacity is strengthened;</w:t>
      </w:r>
    </w:p>
    <w:p w14:paraId="2F6EF3C7" w14:textId="77777777" w:rsidR="00916641" w:rsidRPr="000A51EA" w:rsidRDefault="00916641" w:rsidP="00916641">
      <w:pPr>
        <w:pStyle w:val="Paragraphedeliste"/>
        <w:numPr>
          <w:ilvl w:val="0"/>
          <w:numId w:val="33"/>
        </w:numPr>
        <w:autoSpaceDE w:val="0"/>
        <w:autoSpaceDN w:val="0"/>
        <w:spacing w:after="0" w:line="240" w:lineRule="auto"/>
        <w:jc w:val="both"/>
        <w:rPr>
          <w:sz w:val="20"/>
          <w:szCs w:val="20"/>
        </w:rPr>
      </w:pPr>
      <w:r w:rsidRPr="000A51EA">
        <w:rPr>
          <w:sz w:val="20"/>
          <w:szCs w:val="20"/>
        </w:rPr>
        <w:t>Outreach to at least 5,000 women traders receive cross border trade capacity building;</w:t>
      </w:r>
    </w:p>
    <w:p w14:paraId="5799125F" w14:textId="3E339C89" w:rsidR="00916641" w:rsidRPr="000A51EA" w:rsidRDefault="00916641" w:rsidP="00916641">
      <w:pPr>
        <w:pStyle w:val="Paragraphedeliste"/>
        <w:numPr>
          <w:ilvl w:val="0"/>
          <w:numId w:val="33"/>
        </w:numPr>
        <w:autoSpaceDE w:val="0"/>
        <w:autoSpaceDN w:val="0"/>
        <w:spacing w:after="0" w:line="240" w:lineRule="auto"/>
        <w:jc w:val="both"/>
        <w:rPr>
          <w:sz w:val="20"/>
          <w:szCs w:val="20"/>
        </w:rPr>
      </w:pPr>
      <w:r w:rsidRPr="000A51EA">
        <w:rPr>
          <w:sz w:val="20"/>
          <w:szCs w:val="20"/>
        </w:rPr>
        <w:t>At least 50 % of target WICBT women formalise their businesses.</w:t>
      </w:r>
    </w:p>
    <w:p w14:paraId="5D08FD93" w14:textId="77777777" w:rsidR="00916641" w:rsidRPr="00916641" w:rsidRDefault="00916641" w:rsidP="00916641">
      <w:pPr>
        <w:pStyle w:val="Paragraphedeliste"/>
        <w:autoSpaceDE w:val="0"/>
        <w:autoSpaceDN w:val="0"/>
        <w:spacing w:after="0" w:line="240" w:lineRule="auto"/>
        <w:jc w:val="both"/>
        <w:rPr>
          <w:rFonts w:ascii="Calibri" w:hAnsi="Calibri"/>
        </w:rPr>
      </w:pPr>
    </w:p>
    <w:p w14:paraId="1CADCD4A" w14:textId="77777777" w:rsidR="00AA1475" w:rsidRDefault="000736FC" w:rsidP="001E0873">
      <w:pPr>
        <w:spacing w:before="120" w:after="120" w:line="276" w:lineRule="auto"/>
        <w:jc w:val="both"/>
        <w:rPr>
          <w:b/>
          <w:i/>
          <w:color w:val="538135" w:themeColor="accent6" w:themeShade="BF"/>
          <w:sz w:val="20"/>
          <w:szCs w:val="20"/>
          <w:lang w:val="en-GB"/>
        </w:rPr>
      </w:pPr>
      <w:r w:rsidRPr="00E8356F">
        <w:rPr>
          <w:b/>
          <w:i/>
          <w:color w:val="538135" w:themeColor="accent6" w:themeShade="BF"/>
          <w:sz w:val="20"/>
          <w:szCs w:val="20"/>
          <w:lang w:val="en-GB"/>
        </w:rPr>
        <w:t>Women also participate in the value chains. Their role is limited to processing; they do not own or manage businesses</w:t>
      </w:r>
      <w:r w:rsidR="00AA1475">
        <w:rPr>
          <w:b/>
          <w:i/>
          <w:color w:val="538135" w:themeColor="accent6" w:themeShade="BF"/>
          <w:sz w:val="20"/>
          <w:szCs w:val="20"/>
          <w:lang w:val="en-GB"/>
        </w:rPr>
        <w:t>.</w:t>
      </w:r>
    </w:p>
    <w:p w14:paraId="3C87E132" w14:textId="1E0764AC" w:rsidR="002E5F7E" w:rsidRPr="00E8356F" w:rsidRDefault="002E5F7E" w:rsidP="001E0873">
      <w:pPr>
        <w:spacing w:before="120" w:after="120" w:line="276" w:lineRule="auto"/>
        <w:jc w:val="both"/>
        <w:rPr>
          <w:sz w:val="20"/>
          <w:szCs w:val="20"/>
          <w:lang w:val="en-GB"/>
        </w:rPr>
      </w:pPr>
      <w:r w:rsidRPr="00E8356F">
        <w:rPr>
          <w:sz w:val="20"/>
          <w:szCs w:val="20"/>
          <w:lang w:val="en-GB"/>
        </w:rPr>
        <w:t xml:space="preserve">The growth hub study carried out by TMEA conducted a gender analysis of the value chains to understand the </w:t>
      </w:r>
      <w:r w:rsidR="001F2B5D" w:rsidRPr="00E8356F">
        <w:rPr>
          <w:sz w:val="20"/>
          <w:szCs w:val="20"/>
          <w:lang w:val="en-GB"/>
        </w:rPr>
        <w:t xml:space="preserve">role played by women and distribution of revenue earned. Information was collected in each value chain on (1) participation by women across the chain (2) their access to and control over productive resources and (3) access to and control over benefits accrued. Below is an evaluation of these factors evaluated in the growth hub value chains which </w:t>
      </w:r>
      <w:r w:rsidR="00E009A5" w:rsidRPr="00E8356F">
        <w:rPr>
          <w:sz w:val="20"/>
          <w:szCs w:val="20"/>
          <w:lang w:val="en-GB"/>
        </w:rPr>
        <w:t>provide</w:t>
      </w:r>
      <w:r w:rsidR="001F2B5D" w:rsidRPr="00E8356F">
        <w:rPr>
          <w:sz w:val="20"/>
          <w:szCs w:val="20"/>
          <w:lang w:val="en-GB"/>
        </w:rPr>
        <w:t xml:space="preserve"> an overview of gender inequalities and constraints that need to be addressed. </w:t>
      </w:r>
    </w:p>
    <w:p w14:paraId="67F97481" w14:textId="40F5AE92" w:rsidR="001F2B5D" w:rsidRPr="00E8356F" w:rsidRDefault="001F2B5D" w:rsidP="001F2B5D">
      <w:pPr>
        <w:shd w:val="clear" w:color="auto" w:fill="4472C4" w:themeFill="accent5"/>
        <w:spacing w:before="120" w:after="120" w:line="276" w:lineRule="auto"/>
        <w:jc w:val="both"/>
        <w:rPr>
          <w:b/>
          <w:color w:val="FFFFFF" w:themeColor="background1"/>
          <w:sz w:val="20"/>
          <w:szCs w:val="18"/>
          <w:lang w:val="en-GB"/>
        </w:rPr>
      </w:pPr>
      <w:r w:rsidRPr="00E8356F">
        <w:rPr>
          <w:b/>
          <w:color w:val="FFFFFF" w:themeColor="background1"/>
          <w:sz w:val="20"/>
          <w:szCs w:val="18"/>
          <w:lang w:val="en-GB"/>
        </w:rPr>
        <w:t xml:space="preserve"> Women in Fisheries </w:t>
      </w:r>
    </w:p>
    <w:p w14:paraId="08556823" w14:textId="647DEDE6" w:rsidR="004661F6" w:rsidRPr="00E8356F" w:rsidRDefault="005F0642" w:rsidP="001E0873">
      <w:pPr>
        <w:spacing w:before="120" w:after="120" w:line="276" w:lineRule="auto"/>
        <w:jc w:val="both"/>
        <w:rPr>
          <w:sz w:val="20"/>
          <w:szCs w:val="20"/>
          <w:lang w:val="en-GB"/>
        </w:rPr>
      </w:pPr>
      <w:r w:rsidRPr="00E8356F">
        <w:rPr>
          <w:sz w:val="20"/>
          <w:szCs w:val="20"/>
          <w:lang w:val="en-GB"/>
        </w:rPr>
        <w:t>As discussed earlier, fish catchment in Burundi along Greater Imbo is dominated by men. Women do not participation in fishing activities. They have no ownership o</w:t>
      </w:r>
      <w:r w:rsidR="00AA1475">
        <w:rPr>
          <w:sz w:val="20"/>
          <w:szCs w:val="20"/>
          <w:lang w:val="en-GB"/>
        </w:rPr>
        <w:t xml:space="preserve">f </w:t>
      </w:r>
      <w:r w:rsidRPr="00E8356F">
        <w:rPr>
          <w:sz w:val="20"/>
          <w:szCs w:val="20"/>
          <w:lang w:val="en-GB"/>
        </w:rPr>
        <w:t>fishing business</w:t>
      </w:r>
      <w:r w:rsidR="00AA1475">
        <w:rPr>
          <w:sz w:val="20"/>
          <w:szCs w:val="20"/>
          <w:lang w:val="en-GB"/>
        </w:rPr>
        <w:t>es</w:t>
      </w:r>
      <w:r w:rsidRPr="00E8356F">
        <w:rPr>
          <w:sz w:val="20"/>
          <w:szCs w:val="20"/>
          <w:lang w:val="en-GB"/>
        </w:rPr>
        <w:t xml:space="preserve"> </w:t>
      </w:r>
      <w:r w:rsidR="00AA1475">
        <w:rPr>
          <w:sz w:val="20"/>
          <w:szCs w:val="20"/>
          <w:lang w:val="en-GB"/>
        </w:rPr>
        <w:t xml:space="preserve">or say in </w:t>
      </w:r>
      <w:r w:rsidRPr="00E8356F">
        <w:rPr>
          <w:sz w:val="20"/>
          <w:szCs w:val="20"/>
          <w:lang w:val="en-GB"/>
        </w:rPr>
        <w:t xml:space="preserve">fishing techniques or use of equipment. Most fishing is done by individual men who then provide fish to their wives for sale in domestic markets. </w:t>
      </w:r>
    </w:p>
    <w:p w14:paraId="09CCB4E5" w14:textId="7566EB15" w:rsidR="005C6E02" w:rsidRPr="00E8356F" w:rsidRDefault="005F0642" w:rsidP="001E0873">
      <w:pPr>
        <w:spacing w:before="120" w:after="120" w:line="276" w:lineRule="auto"/>
        <w:jc w:val="both"/>
        <w:rPr>
          <w:sz w:val="20"/>
          <w:szCs w:val="20"/>
          <w:lang w:val="en-GB"/>
        </w:rPr>
      </w:pPr>
      <w:r w:rsidRPr="00E8356F">
        <w:rPr>
          <w:sz w:val="20"/>
          <w:szCs w:val="20"/>
          <w:lang w:val="en-GB"/>
        </w:rPr>
        <w:t xml:space="preserve">Fishing in </w:t>
      </w:r>
      <w:r w:rsidRPr="00E8356F">
        <w:rPr>
          <w:i/>
          <w:sz w:val="20"/>
          <w:szCs w:val="20"/>
          <w:lang w:val="en-GB"/>
        </w:rPr>
        <w:t xml:space="preserve">Rumonge </w:t>
      </w:r>
      <w:r w:rsidRPr="00E8356F">
        <w:rPr>
          <w:sz w:val="20"/>
          <w:szCs w:val="20"/>
          <w:lang w:val="en-GB"/>
        </w:rPr>
        <w:t xml:space="preserve">and other southern provinces along Greater Imbo is a household activity where production and overall business is managed by the husband (the head of the family) </w:t>
      </w:r>
      <w:r w:rsidR="00F95A53" w:rsidRPr="00E8356F">
        <w:rPr>
          <w:sz w:val="20"/>
          <w:szCs w:val="20"/>
          <w:lang w:val="en-GB"/>
        </w:rPr>
        <w:t>whereas</w:t>
      </w:r>
      <w:r w:rsidRPr="00E8356F">
        <w:rPr>
          <w:sz w:val="20"/>
          <w:szCs w:val="20"/>
          <w:lang w:val="en-GB"/>
        </w:rPr>
        <w:t xml:space="preserve"> processing activities such as smoking and drying is carried out by women. </w:t>
      </w:r>
      <w:r w:rsidR="00F95A53" w:rsidRPr="00E8356F">
        <w:rPr>
          <w:sz w:val="20"/>
          <w:szCs w:val="20"/>
          <w:lang w:val="en-GB"/>
        </w:rPr>
        <w:t xml:space="preserve">Role of women in sales and distribution is largely restricted to local markets in </w:t>
      </w:r>
      <w:r w:rsidR="00F95A53" w:rsidRPr="00E8356F">
        <w:rPr>
          <w:i/>
          <w:sz w:val="20"/>
          <w:szCs w:val="20"/>
          <w:lang w:val="en-GB"/>
        </w:rPr>
        <w:t xml:space="preserve">Rumonge </w:t>
      </w:r>
      <w:r w:rsidR="00F95A53" w:rsidRPr="00E8356F">
        <w:rPr>
          <w:sz w:val="20"/>
          <w:szCs w:val="20"/>
          <w:lang w:val="en-GB"/>
        </w:rPr>
        <w:t xml:space="preserve">and Bujumbura. Fish is also a staple food for these households and therefore preserved by women for feeding their children. </w:t>
      </w:r>
    </w:p>
    <w:p w14:paraId="3C86A20D" w14:textId="1785F9CC" w:rsidR="001F2B5D" w:rsidRPr="00E8356F" w:rsidRDefault="00F95A53" w:rsidP="001E0873">
      <w:pPr>
        <w:spacing w:before="120" w:after="120" w:line="276" w:lineRule="auto"/>
        <w:jc w:val="both"/>
        <w:rPr>
          <w:sz w:val="20"/>
          <w:szCs w:val="20"/>
          <w:lang w:val="en-GB"/>
        </w:rPr>
      </w:pPr>
      <w:r w:rsidRPr="00E8356F">
        <w:rPr>
          <w:sz w:val="20"/>
          <w:szCs w:val="20"/>
          <w:lang w:val="en-GB"/>
        </w:rPr>
        <w:t xml:space="preserve">More often, men determine the distribution of fish for exports to Congolese, sales in local markets and also those kept for their households. This implies that overall business of fisheries is managed by men including the investment that can be made, need for purchasing ice, selling them in local or foreign markets, arranging for transportation </w:t>
      </w:r>
      <w:r w:rsidR="006B43B9" w:rsidRPr="00E8356F">
        <w:rPr>
          <w:sz w:val="20"/>
          <w:szCs w:val="20"/>
          <w:lang w:val="en-GB"/>
        </w:rPr>
        <w:t xml:space="preserve">(women from </w:t>
      </w:r>
      <w:r w:rsidR="006B43B9" w:rsidRPr="00E8356F">
        <w:rPr>
          <w:i/>
          <w:sz w:val="20"/>
          <w:szCs w:val="20"/>
          <w:lang w:val="en-GB"/>
        </w:rPr>
        <w:t xml:space="preserve">Rumonge </w:t>
      </w:r>
      <w:r w:rsidR="006B43B9" w:rsidRPr="00E8356F">
        <w:rPr>
          <w:sz w:val="20"/>
          <w:szCs w:val="20"/>
          <w:lang w:val="en-GB"/>
        </w:rPr>
        <w:t>do not travel to Bujumbura, Uvira or Goma to sell fish</w:t>
      </w:r>
      <w:r w:rsidR="006B43B9" w:rsidRPr="00E8356F">
        <w:rPr>
          <w:i/>
          <w:sz w:val="20"/>
          <w:szCs w:val="20"/>
          <w:lang w:val="en-GB"/>
        </w:rPr>
        <w:t xml:space="preserve">) </w:t>
      </w:r>
      <w:r w:rsidRPr="00E8356F">
        <w:rPr>
          <w:sz w:val="20"/>
          <w:szCs w:val="20"/>
          <w:lang w:val="en-GB"/>
        </w:rPr>
        <w:t xml:space="preserve">and also the pricing and use of income earned through fishing activities. </w:t>
      </w:r>
      <w:r w:rsidR="006B43B9" w:rsidRPr="00E8356F">
        <w:rPr>
          <w:sz w:val="20"/>
          <w:szCs w:val="20"/>
          <w:lang w:val="en-GB"/>
        </w:rPr>
        <w:t xml:space="preserve">There is a need to increase women’s participation in fisheries in Burundi by grouping them into co-operatives and playing a greater role in processing, marketing, pricing strategy </w:t>
      </w:r>
      <w:r w:rsidR="001E47DD" w:rsidRPr="00E8356F">
        <w:rPr>
          <w:sz w:val="20"/>
          <w:szCs w:val="20"/>
          <w:lang w:val="en-GB"/>
        </w:rPr>
        <w:t xml:space="preserve">and distribution. </w:t>
      </w:r>
      <w:r w:rsidR="00E86B65" w:rsidRPr="00E8356F">
        <w:rPr>
          <w:sz w:val="20"/>
          <w:szCs w:val="20"/>
          <w:lang w:val="en-GB"/>
        </w:rPr>
        <w:t>Furthermore</w:t>
      </w:r>
      <w:r w:rsidR="001E47DD" w:rsidRPr="00E8356F">
        <w:rPr>
          <w:sz w:val="20"/>
          <w:szCs w:val="20"/>
          <w:lang w:val="en-GB"/>
        </w:rPr>
        <w:t>, women need to be trained with business management skills to be able to influence decisions of their husbands in effectively managing their household fish bu</w:t>
      </w:r>
      <w:r w:rsidR="002A4B8E" w:rsidRPr="00E8356F">
        <w:rPr>
          <w:sz w:val="20"/>
          <w:szCs w:val="20"/>
          <w:lang w:val="en-GB"/>
        </w:rPr>
        <w:t xml:space="preserve">siness and making more revenue through increased participation in exports. </w:t>
      </w:r>
    </w:p>
    <w:p w14:paraId="52AE43BB" w14:textId="28E69004" w:rsidR="00390AE7" w:rsidRPr="00E8356F" w:rsidRDefault="00390AE7" w:rsidP="005A47D6">
      <w:pPr>
        <w:shd w:val="clear" w:color="auto" w:fill="4472C4" w:themeFill="accent5"/>
        <w:spacing w:before="120" w:after="120" w:line="276" w:lineRule="auto"/>
        <w:jc w:val="both"/>
        <w:rPr>
          <w:b/>
          <w:color w:val="FFFFFF" w:themeColor="background1"/>
          <w:sz w:val="20"/>
          <w:szCs w:val="18"/>
          <w:lang w:val="en-GB"/>
        </w:rPr>
      </w:pPr>
      <w:r w:rsidRPr="00E8356F">
        <w:rPr>
          <w:b/>
          <w:color w:val="FFFFFF" w:themeColor="background1"/>
          <w:sz w:val="20"/>
          <w:szCs w:val="18"/>
          <w:lang w:val="en-GB"/>
        </w:rPr>
        <w:t xml:space="preserve"> Women in Palm Oil &amp; Soaps </w:t>
      </w:r>
    </w:p>
    <w:p w14:paraId="03416CD2" w14:textId="54AEF59A" w:rsidR="005C6E02" w:rsidRPr="00E8356F" w:rsidRDefault="002A4B8E" w:rsidP="001E0873">
      <w:pPr>
        <w:spacing w:before="120" w:after="120" w:line="276" w:lineRule="auto"/>
        <w:jc w:val="both"/>
        <w:rPr>
          <w:sz w:val="20"/>
          <w:szCs w:val="20"/>
          <w:lang w:val="en-GB"/>
        </w:rPr>
      </w:pPr>
      <w:r w:rsidRPr="00E8356F">
        <w:rPr>
          <w:sz w:val="20"/>
          <w:szCs w:val="20"/>
          <w:lang w:val="en-GB"/>
        </w:rPr>
        <w:t xml:space="preserve">In </w:t>
      </w:r>
      <w:r w:rsidR="00AA1475">
        <w:rPr>
          <w:sz w:val="20"/>
          <w:szCs w:val="20"/>
          <w:lang w:val="en-GB"/>
        </w:rPr>
        <w:t xml:space="preserve">the </w:t>
      </w:r>
      <w:r w:rsidRPr="00E8356F">
        <w:rPr>
          <w:sz w:val="20"/>
          <w:szCs w:val="20"/>
          <w:lang w:val="en-GB"/>
        </w:rPr>
        <w:t xml:space="preserve">palm value chain, women have greater participation in processing the fruit into oil and for selling in the local market. </w:t>
      </w:r>
      <w:r w:rsidR="003E78AE" w:rsidRPr="00E8356F">
        <w:rPr>
          <w:sz w:val="20"/>
          <w:szCs w:val="20"/>
          <w:lang w:val="en-GB"/>
        </w:rPr>
        <w:t xml:space="preserve">These women are grouped into co-operatives, with each individual playing a different role in the value chain (i.e.; </w:t>
      </w:r>
      <w:r w:rsidR="00FA13D3" w:rsidRPr="00E8356F">
        <w:rPr>
          <w:sz w:val="20"/>
          <w:szCs w:val="20"/>
          <w:lang w:val="en-GB"/>
        </w:rPr>
        <w:t>from separating fruits from the bunch to crushing, grading and packaging oil). While most of the co-operatives are owned and managed by male members, there are a few old co-operatives where women have played an important role in expanding business and providing employment opportunities to other women.</w:t>
      </w:r>
    </w:p>
    <w:p w14:paraId="2C991FD4" w14:textId="76D02704" w:rsidR="005C6E02" w:rsidRPr="00E8356F" w:rsidRDefault="00FA13D3" w:rsidP="001E0873">
      <w:pPr>
        <w:spacing w:before="120" w:after="120" w:line="276" w:lineRule="auto"/>
        <w:jc w:val="both"/>
        <w:rPr>
          <w:sz w:val="20"/>
          <w:szCs w:val="20"/>
          <w:lang w:val="en-GB"/>
        </w:rPr>
      </w:pPr>
      <w:r w:rsidRPr="00E8356F">
        <w:rPr>
          <w:sz w:val="20"/>
          <w:szCs w:val="20"/>
          <w:lang w:val="en-GB"/>
        </w:rPr>
        <w:lastRenderedPageBreak/>
        <w:t xml:space="preserve">Palm oil production is not a </w:t>
      </w:r>
      <w:r w:rsidR="008B45AC" w:rsidRPr="008B45AC">
        <w:rPr>
          <w:sz w:val="20"/>
          <w:szCs w:val="20"/>
          <w:lang w:val="en-GB"/>
        </w:rPr>
        <w:t>year-round</w:t>
      </w:r>
      <w:r w:rsidRPr="00E8356F">
        <w:rPr>
          <w:sz w:val="20"/>
          <w:szCs w:val="20"/>
          <w:lang w:val="en-GB"/>
        </w:rPr>
        <w:t xml:space="preserve"> activity for women, but requires more number of </w:t>
      </w:r>
      <w:r w:rsidR="008B45AC" w:rsidRPr="008B45AC">
        <w:rPr>
          <w:sz w:val="20"/>
          <w:szCs w:val="20"/>
          <w:lang w:val="en-GB"/>
        </w:rPr>
        <w:t>labour</w:t>
      </w:r>
      <w:r w:rsidRPr="00E8356F">
        <w:rPr>
          <w:sz w:val="20"/>
          <w:szCs w:val="20"/>
          <w:lang w:val="en-GB"/>
        </w:rPr>
        <w:t xml:space="preserve"> hours during peak season. Palm tree land management, cultivation, plucking of fruits and transportation is managed by men; thereby women have little or no ownership over resources. </w:t>
      </w:r>
      <w:r w:rsidR="00E009A5" w:rsidRPr="00E8356F">
        <w:rPr>
          <w:sz w:val="20"/>
          <w:szCs w:val="20"/>
          <w:lang w:val="en-GB"/>
        </w:rPr>
        <w:t>Decisions on investment in new facilities, requirement for storage and new packaging material are</w:t>
      </w:r>
      <w:r w:rsidRPr="00E8356F">
        <w:rPr>
          <w:sz w:val="20"/>
          <w:szCs w:val="20"/>
          <w:lang w:val="en-GB"/>
        </w:rPr>
        <w:t xml:space="preserve"> also determined by men that lead various co-operatives. </w:t>
      </w:r>
    </w:p>
    <w:p w14:paraId="4EF2C3E2" w14:textId="73FAE99A" w:rsidR="004661F6" w:rsidRPr="00E8356F" w:rsidRDefault="00FA13D3" w:rsidP="001E0873">
      <w:pPr>
        <w:spacing w:before="120" w:after="120" w:line="276" w:lineRule="auto"/>
        <w:jc w:val="both"/>
        <w:rPr>
          <w:sz w:val="20"/>
          <w:szCs w:val="20"/>
          <w:lang w:val="en-GB"/>
        </w:rPr>
      </w:pPr>
      <w:r w:rsidRPr="00E8356F">
        <w:rPr>
          <w:sz w:val="20"/>
          <w:szCs w:val="20"/>
          <w:lang w:val="en-GB"/>
        </w:rPr>
        <w:t xml:space="preserve">Sales by women like fisheries sector is also restricted to local markets as they usually do not have access to transportation. Export revenues are only earned when Congolese visit </w:t>
      </w:r>
      <w:r w:rsidRPr="00E8356F">
        <w:rPr>
          <w:i/>
          <w:sz w:val="20"/>
          <w:szCs w:val="20"/>
          <w:lang w:val="en-GB"/>
        </w:rPr>
        <w:t xml:space="preserve">Rumonge </w:t>
      </w:r>
      <w:r w:rsidRPr="00E8356F">
        <w:rPr>
          <w:sz w:val="20"/>
          <w:szCs w:val="20"/>
          <w:lang w:val="en-GB"/>
        </w:rPr>
        <w:t xml:space="preserve">and purchase palm oil and soap. Revenues earned from overall production and sales business </w:t>
      </w:r>
      <w:r w:rsidR="005F312F" w:rsidRPr="00E8356F">
        <w:rPr>
          <w:sz w:val="20"/>
          <w:szCs w:val="20"/>
          <w:lang w:val="en-GB"/>
        </w:rPr>
        <w:t>is</w:t>
      </w:r>
      <w:r w:rsidRPr="00E8356F">
        <w:rPr>
          <w:sz w:val="20"/>
          <w:szCs w:val="20"/>
          <w:lang w:val="en-GB"/>
        </w:rPr>
        <w:t xml:space="preserve"> distributed equally amongst all co-operative members as again the financials are managed by the male lead. </w:t>
      </w:r>
    </w:p>
    <w:p w14:paraId="656F70AE" w14:textId="2214FD33" w:rsidR="005F312F" w:rsidRPr="00E8356F" w:rsidRDefault="005F312F" w:rsidP="001E0873">
      <w:pPr>
        <w:spacing w:before="120" w:after="120" w:line="276" w:lineRule="auto"/>
        <w:jc w:val="both"/>
        <w:rPr>
          <w:sz w:val="20"/>
          <w:szCs w:val="20"/>
          <w:lang w:val="en-GB"/>
        </w:rPr>
      </w:pPr>
      <w:r w:rsidRPr="00E8356F">
        <w:rPr>
          <w:sz w:val="20"/>
          <w:szCs w:val="20"/>
          <w:lang w:val="en-GB"/>
        </w:rPr>
        <w:t xml:space="preserve">In </w:t>
      </w:r>
      <w:r w:rsidR="00AA1475">
        <w:rPr>
          <w:sz w:val="20"/>
          <w:szCs w:val="20"/>
          <w:lang w:val="en-GB"/>
        </w:rPr>
        <w:t xml:space="preserve">the </w:t>
      </w:r>
      <w:r w:rsidRPr="00E8356F">
        <w:rPr>
          <w:sz w:val="20"/>
          <w:szCs w:val="20"/>
          <w:lang w:val="en-GB"/>
        </w:rPr>
        <w:t>soap</w:t>
      </w:r>
      <w:r w:rsidR="00AA1475">
        <w:rPr>
          <w:sz w:val="20"/>
          <w:szCs w:val="20"/>
          <w:lang w:val="en-GB"/>
        </w:rPr>
        <w:t xml:space="preserve"> industry</w:t>
      </w:r>
      <w:r w:rsidRPr="00E8356F">
        <w:rPr>
          <w:sz w:val="20"/>
          <w:szCs w:val="20"/>
          <w:lang w:val="en-GB"/>
        </w:rPr>
        <w:t xml:space="preserve">, women are minimally engaged in manufacturing and processing, as it is a more strenuous activity. In short, women’s participation in this sector is large, but their access to resources at the start and end of the </w:t>
      </w:r>
      <w:r w:rsidR="00AC1D32" w:rsidRPr="00E8356F">
        <w:rPr>
          <w:sz w:val="20"/>
          <w:szCs w:val="20"/>
          <w:lang w:val="en-GB"/>
        </w:rPr>
        <w:t xml:space="preserve">value chain as well as their control over benefits is limited. </w:t>
      </w:r>
    </w:p>
    <w:p w14:paraId="0EE2968B" w14:textId="1CA0A8F1" w:rsidR="00654F3F" w:rsidRPr="00E8356F" w:rsidRDefault="00654F3F" w:rsidP="00654F3F">
      <w:pPr>
        <w:shd w:val="clear" w:color="auto" w:fill="4472C4" w:themeFill="accent5"/>
        <w:spacing w:before="120" w:after="120" w:line="276" w:lineRule="auto"/>
        <w:jc w:val="both"/>
        <w:rPr>
          <w:b/>
          <w:color w:val="FFFFFF" w:themeColor="background1"/>
          <w:sz w:val="20"/>
          <w:szCs w:val="18"/>
          <w:lang w:val="en-GB"/>
        </w:rPr>
      </w:pPr>
      <w:r w:rsidRPr="00E8356F">
        <w:rPr>
          <w:b/>
          <w:color w:val="FFFFFF" w:themeColor="background1"/>
          <w:sz w:val="20"/>
          <w:szCs w:val="18"/>
          <w:lang w:val="en-GB"/>
        </w:rPr>
        <w:t xml:space="preserve">Women in Tropical Fruits &amp; Juices </w:t>
      </w:r>
    </w:p>
    <w:p w14:paraId="2D608849" w14:textId="2A75BBBE" w:rsidR="005C6E02" w:rsidRPr="00E8356F" w:rsidRDefault="00E009A5" w:rsidP="000736FC">
      <w:pPr>
        <w:spacing w:after="0" w:line="276" w:lineRule="auto"/>
        <w:jc w:val="both"/>
        <w:rPr>
          <w:sz w:val="20"/>
          <w:szCs w:val="20"/>
          <w:lang w:val="en-GB"/>
        </w:rPr>
      </w:pPr>
      <w:r w:rsidRPr="00E8356F">
        <w:rPr>
          <w:sz w:val="20"/>
          <w:szCs w:val="20"/>
          <w:lang w:val="en-GB"/>
        </w:rPr>
        <w:t>Businesses in this sector vary</w:t>
      </w:r>
      <w:r w:rsidR="00361571" w:rsidRPr="00E8356F">
        <w:rPr>
          <w:sz w:val="20"/>
          <w:szCs w:val="20"/>
          <w:lang w:val="en-GB"/>
        </w:rPr>
        <w:t xml:space="preserve"> from co-operatives to </w:t>
      </w:r>
      <w:r w:rsidR="0082109B" w:rsidRPr="00E8356F">
        <w:rPr>
          <w:sz w:val="20"/>
          <w:szCs w:val="20"/>
          <w:lang w:val="en-GB"/>
        </w:rPr>
        <w:t xml:space="preserve">small and medium enterprises. Women’s participation is minimal in production of fruits and tomatoes; while some are cross border traders for exports to Rwanda through </w:t>
      </w:r>
      <w:r w:rsidR="0082109B" w:rsidRPr="00E8356F">
        <w:rPr>
          <w:i/>
          <w:sz w:val="20"/>
          <w:szCs w:val="20"/>
          <w:lang w:val="en-GB"/>
        </w:rPr>
        <w:t xml:space="preserve">Ruhwa. </w:t>
      </w:r>
      <w:r w:rsidR="0082109B" w:rsidRPr="00E8356F">
        <w:rPr>
          <w:sz w:val="20"/>
          <w:szCs w:val="20"/>
          <w:lang w:val="en-GB"/>
        </w:rPr>
        <w:t xml:space="preserve">Packaging and transportation of fruits is also managed by men. The commercial nature of this product does not necessitate participation of women at household level – fruits are not considered items for food security purposes and therefore men play a greater role in renting out their land to other farmers or sub-contracting </w:t>
      </w:r>
      <w:r w:rsidR="008B45AC" w:rsidRPr="008B45AC">
        <w:rPr>
          <w:sz w:val="20"/>
          <w:szCs w:val="20"/>
          <w:lang w:val="en-GB"/>
        </w:rPr>
        <w:t>labour</w:t>
      </w:r>
      <w:r w:rsidR="0082109B" w:rsidRPr="00E8356F">
        <w:rPr>
          <w:sz w:val="20"/>
          <w:szCs w:val="20"/>
          <w:lang w:val="en-GB"/>
        </w:rPr>
        <w:t xml:space="preserve"> for efficient production, as well as in determining prices and transportation facilities. Their women partners in the households are usually engaged in sorting, grading and transporting or selling small volumes locally or at the cross border. </w:t>
      </w:r>
    </w:p>
    <w:p w14:paraId="36ECF17C" w14:textId="77777777" w:rsidR="005C6E02" w:rsidRPr="00E8356F" w:rsidRDefault="00180E67" w:rsidP="004661F6">
      <w:pPr>
        <w:spacing w:before="240" w:after="0" w:line="276" w:lineRule="auto"/>
        <w:jc w:val="both"/>
        <w:rPr>
          <w:sz w:val="20"/>
          <w:szCs w:val="20"/>
          <w:lang w:val="en-GB"/>
        </w:rPr>
      </w:pPr>
      <w:r w:rsidRPr="00E8356F">
        <w:rPr>
          <w:sz w:val="20"/>
          <w:szCs w:val="20"/>
          <w:lang w:val="en-GB"/>
        </w:rPr>
        <w:t xml:space="preserve">In production of juice, the small companies are owned and managed by men. They employ women to carry out all activities in the processing unit such as preparing </w:t>
      </w:r>
      <w:r w:rsidRPr="00E8356F">
        <w:rPr>
          <w:i/>
          <w:sz w:val="20"/>
          <w:szCs w:val="20"/>
          <w:lang w:val="en-GB"/>
        </w:rPr>
        <w:t xml:space="preserve">pulp, </w:t>
      </w:r>
      <w:r w:rsidRPr="00E8356F">
        <w:rPr>
          <w:sz w:val="20"/>
          <w:szCs w:val="20"/>
          <w:lang w:val="en-GB"/>
        </w:rPr>
        <w:t xml:space="preserve">packaging into </w:t>
      </w:r>
      <w:r w:rsidR="00B06272" w:rsidRPr="00E8356F">
        <w:rPr>
          <w:sz w:val="20"/>
          <w:szCs w:val="20"/>
          <w:lang w:val="en-GB"/>
        </w:rPr>
        <w:t xml:space="preserve">bottles and labelling. </w:t>
      </w:r>
      <w:r w:rsidR="005F4181" w:rsidRPr="00E8356F">
        <w:rPr>
          <w:sz w:val="20"/>
          <w:szCs w:val="20"/>
          <w:lang w:val="en-GB"/>
        </w:rPr>
        <w:t xml:space="preserve">These women are paid monthly wages; however, their participation in marketing, investment decisions, playing a leader or a managerial </w:t>
      </w:r>
      <w:r w:rsidR="00116A8A" w:rsidRPr="00E8356F">
        <w:rPr>
          <w:sz w:val="20"/>
          <w:szCs w:val="20"/>
          <w:lang w:val="en-GB"/>
        </w:rPr>
        <w:t>role in the firm is negligible. It can be summarized, that in the fruit and juice value chain, women play a much smaller role as compared to other value chains; but are dignified employees if wor</w:t>
      </w:r>
      <w:r w:rsidR="00AC6A09" w:rsidRPr="00E8356F">
        <w:rPr>
          <w:sz w:val="20"/>
          <w:szCs w:val="20"/>
          <w:lang w:val="en-GB"/>
        </w:rPr>
        <w:t xml:space="preserve">king in small registered firms. </w:t>
      </w:r>
    </w:p>
    <w:p w14:paraId="3E52BF28" w14:textId="3CDBE7E3" w:rsidR="00851B48" w:rsidRPr="00E8356F" w:rsidRDefault="00851B48" w:rsidP="005C6E02">
      <w:pPr>
        <w:spacing w:before="240" w:after="0" w:line="276" w:lineRule="auto"/>
        <w:jc w:val="both"/>
        <w:rPr>
          <w:sz w:val="20"/>
          <w:szCs w:val="20"/>
          <w:lang w:val="en-GB"/>
        </w:rPr>
      </w:pPr>
      <w:r w:rsidRPr="00E8356F">
        <w:rPr>
          <w:sz w:val="20"/>
          <w:szCs w:val="20"/>
          <w:lang w:val="en-GB"/>
        </w:rPr>
        <w:t xml:space="preserve">The </w:t>
      </w:r>
      <w:r w:rsidR="00AA1475">
        <w:rPr>
          <w:sz w:val="20"/>
          <w:szCs w:val="20"/>
          <w:lang w:val="en-GB"/>
        </w:rPr>
        <w:t>diagram</w:t>
      </w:r>
      <w:r w:rsidRPr="00E8356F">
        <w:rPr>
          <w:sz w:val="20"/>
          <w:szCs w:val="20"/>
          <w:lang w:val="en-GB"/>
        </w:rPr>
        <w:t xml:space="preserve"> below provides a snapshot of the </w:t>
      </w:r>
      <w:r w:rsidR="00AF14DF" w:rsidRPr="00E8356F">
        <w:rPr>
          <w:sz w:val="20"/>
          <w:szCs w:val="20"/>
          <w:lang w:val="en-GB"/>
        </w:rPr>
        <w:t xml:space="preserve">women empowerment dimensions in the three growth hub value chains. Interventions need to make women co-owners in the value chain rather than just actors. </w:t>
      </w:r>
    </w:p>
    <w:p w14:paraId="43F2E8B5" w14:textId="24E0D865" w:rsidR="002644EC" w:rsidRPr="00E8356F" w:rsidRDefault="002644EC" w:rsidP="00851B48">
      <w:pPr>
        <w:spacing w:before="240" w:after="0" w:line="276" w:lineRule="auto"/>
        <w:jc w:val="both"/>
        <w:rPr>
          <w:sz w:val="20"/>
          <w:szCs w:val="20"/>
          <w:lang w:val="en-GB"/>
        </w:rPr>
      </w:pPr>
    </w:p>
    <w:p w14:paraId="7135D9FD" w14:textId="77777777" w:rsidR="002644EC" w:rsidRPr="00E8356F" w:rsidRDefault="002644EC" w:rsidP="00851B48">
      <w:pPr>
        <w:spacing w:before="240" w:after="0" w:line="276" w:lineRule="auto"/>
        <w:jc w:val="both"/>
        <w:rPr>
          <w:sz w:val="20"/>
          <w:szCs w:val="20"/>
          <w:lang w:val="en-GB"/>
        </w:rPr>
      </w:pPr>
    </w:p>
    <w:p w14:paraId="510F7088" w14:textId="3531AF5D" w:rsidR="000E5E7A" w:rsidRPr="00E8356F" w:rsidRDefault="000E5E7A" w:rsidP="00944D96">
      <w:pPr>
        <w:spacing w:after="0" w:line="276" w:lineRule="auto"/>
        <w:jc w:val="both"/>
        <w:rPr>
          <w:sz w:val="20"/>
          <w:szCs w:val="20"/>
          <w:lang w:val="en-GB"/>
        </w:rPr>
      </w:pPr>
    </w:p>
    <w:p w14:paraId="4E2143AC" w14:textId="19FF2D70" w:rsidR="000E5E7A" w:rsidRPr="00E8356F" w:rsidRDefault="000E5E7A" w:rsidP="00944D96">
      <w:pPr>
        <w:spacing w:after="0" w:line="276" w:lineRule="auto"/>
        <w:jc w:val="both"/>
        <w:rPr>
          <w:sz w:val="20"/>
          <w:szCs w:val="20"/>
          <w:lang w:val="en-GB"/>
        </w:rPr>
      </w:pPr>
    </w:p>
    <w:p w14:paraId="1B39211A" w14:textId="2816A777" w:rsidR="008D5E86" w:rsidRPr="00E8356F" w:rsidRDefault="004C1039" w:rsidP="00E570C9">
      <w:pPr>
        <w:spacing w:after="0" w:line="276" w:lineRule="auto"/>
        <w:jc w:val="both"/>
        <w:rPr>
          <w:sz w:val="20"/>
          <w:szCs w:val="20"/>
          <w:lang w:val="en-GB"/>
        </w:rPr>
      </w:pPr>
      <w:r w:rsidRPr="00DB2F29">
        <w:rPr>
          <w:noProof/>
          <w:sz w:val="20"/>
          <w:szCs w:val="20"/>
        </w:rPr>
        <w:lastRenderedPageBreak/>
        <w:drawing>
          <wp:inline distT="0" distB="0" distL="0" distR="0" wp14:anchorId="6C5376EB" wp14:editId="3C38D602">
            <wp:extent cx="5467350" cy="337185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7350" cy="3371850"/>
                    </a:xfrm>
                    <a:prstGeom prst="rect">
                      <a:avLst/>
                    </a:prstGeom>
                    <a:noFill/>
                  </pic:spPr>
                </pic:pic>
              </a:graphicData>
            </a:graphic>
          </wp:inline>
        </w:drawing>
      </w:r>
    </w:p>
    <w:p w14:paraId="59A16FAB" w14:textId="77777777" w:rsidR="00BF7709" w:rsidRPr="00E8356F" w:rsidRDefault="00BF7709" w:rsidP="00E570C9">
      <w:pPr>
        <w:spacing w:after="0" w:line="276" w:lineRule="auto"/>
        <w:jc w:val="both"/>
        <w:rPr>
          <w:sz w:val="20"/>
          <w:szCs w:val="20"/>
          <w:lang w:val="en-GB"/>
        </w:rPr>
      </w:pPr>
    </w:p>
    <w:p w14:paraId="2145DAE6" w14:textId="77777777" w:rsidR="00BF7709" w:rsidRPr="00E8356F" w:rsidRDefault="00BF7709" w:rsidP="00E570C9">
      <w:pPr>
        <w:spacing w:after="0" w:line="276" w:lineRule="auto"/>
        <w:jc w:val="both"/>
        <w:rPr>
          <w:sz w:val="20"/>
          <w:szCs w:val="20"/>
          <w:lang w:val="en-GB"/>
        </w:rPr>
      </w:pPr>
    </w:p>
    <w:p w14:paraId="66D58AAD" w14:textId="1FFFE9EB" w:rsidR="006A6E2F" w:rsidRPr="00E8356F" w:rsidRDefault="00E570C9" w:rsidP="00E84103">
      <w:pPr>
        <w:pStyle w:val="Titre1"/>
        <w:numPr>
          <w:ilvl w:val="0"/>
          <w:numId w:val="13"/>
        </w:numPr>
        <w:rPr>
          <w:sz w:val="28"/>
          <w:lang w:val="en-GB"/>
        </w:rPr>
      </w:pPr>
      <w:bookmarkStart w:id="13" w:name="_Toc485072771"/>
      <w:bookmarkStart w:id="14" w:name="_Toc486252226"/>
      <w:r w:rsidRPr="00E8356F">
        <w:rPr>
          <w:sz w:val="28"/>
          <w:lang w:val="en-GB"/>
        </w:rPr>
        <w:t>Previous, E</w:t>
      </w:r>
      <w:r w:rsidR="003E2072" w:rsidRPr="00E8356F">
        <w:rPr>
          <w:sz w:val="28"/>
          <w:lang w:val="en-GB"/>
        </w:rPr>
        <w:t xml:space="preserve">xisting or </w:t>
      </w:r>
      <w:r w:rsidRPr="00E8356F">
        <w:rPr>
          <w:sz w:val="28"/>
          <w:lang w:val="en-GB"/>
        </w:rPr>
        <w:t>P</w:t>
      </w:r>
      <w:r w:rsidR="006A6E2F" w:rsidRPr="00E8356F">
        <w:rPr>
          <w:sz w:val="28"/>
          <w:lang w:val="en-GB"/>
        </w:rPr>
        <w:t>lanned Interventions</w:t>
      </w:r>
      <w:bookmarkEnd w:id="13"/>
      <w:r w:rsidR="006A6E2F" w:rsidRPr="00E8356F">
        <w:rPr>
          <w:sz w:val="28"/>
          <w:lang w:val="en-GB"/>
        </w:rPr>
        <w:t xml:space="preserve"> </w:t>
      </w:r>
      <w:r w:rsidRPr="00E8356F">
        <w:rPr>
          <w:sz w:val="28"/>
          <w:lang w:val="en-GB"/>
        </w:rPr>
        <w:t>to Address the P</w:t>
      </w:r>
      <w:r w:rsidR="003E2072" w:rsidRPr="00E8356F">
        <w:rPr>
          <w:sz w:val="28"/>
          <w:lang w:val="en-GB"/>
        </w:rPr>
        <w:t>roblem</w:t>
      </w:r>
      <w:bookmarkEnd w:id="14"/>
    </w:p>
    <w:p w14:paraId="37BDAF78" w14:textId="26A54276" w:rsidR="00BF7709" w:rsidRPr="00E8356F" w:rsidRDefault="00672123" w:rsidP="00351C40">
      <w:pPr>
        <w:spacing w:before="120" w:after="120" w:line="276" w:lineRule="auto"/>
        <w:jc w:val="both"/>
        <w:rPr>
          <w:b/>
          <w:color w:val="2E74B5" w:themeColor="accent1" w:themeShade="BF"/>
          <w:sz w:val="20"/>
          <w:szCs w:val="20"/>
          <w:lang w:val="en-GB"/>
        </w:rPr>
      </w:pPr>
      <w:r w:rsidRPr="00E8356F">
        <w:rPr>
          <w:sz w:val="20"/>
          <w:szCs w:val="20"/>
          <w:lang w:val="en-GB"/>
        </w:rPr>
        <w:t>The recent crisis had</w:t>
      </w:r>
      <w:r w:rsidR="008F37FA" w:rsidRPr="00E8356F">
        <w:rPr>
          <w:sz w:val="20"/>
          <w:szCs w:val="20"/>
          <w:lang w:val="en-GB"/>
        </w:rPr>
        <w:t xml:space="preserve"> led to suspension of </w:t>
      </w:r>
      <w:r w:rsidR="00C21E01" w:rsidRPr="00E8356F">
        <w:rPr>
          <w:sz w:val="20"/>
          <w:szCs w:val="20"/>
          <w:lang w:val="en-GB"/>
        </w:rPr>
        <w:t xml:space="preserve">operations by several NGOs and development agencies. </w:t>
      </w:r>
      <w:r w:rsidRPr="00E8356F">
        <w:rPr>
          <w:sz w:val="20"/>
          <w:szCs w:val="20"/>
          <w:lang w:val="en-GB"/>
        </w:rPr>
        <w:t>However, there are a few projects that are ongoing and have been planned, specifically in the Greater Imbo region and in the areas of entrepreneurship, SME development, value chain enhancement and capacity buil</w:t>
      </w:r>
      <w:r w:rsidR="00020773" w:rsidRPr="00E8356F">
        <w:rPr>
          <w:sz w:val="20"/>
          <w:szCs w:val="20"/>
          <w:lang w:val="en-GB"/>
        </w:rPr>
        <w:t xml:space="preserve">ding of farmers and processors. Key sectors that are of interest to implementation agencies are coffee, rice, milk and cassava. The products identified under TMEA’s growth hub </w:t>
      </w:r>
      <w:r w:rsidR="0086404A" w:rsidRPr="00E8356F">
        <w:rPr>
          <w:sz w:val="20"/>
          <w:szCs w:val="20"/>
          <w:lang w:val="en-GB"/>
        </w:rPr>
        <w:t>programme</w:t>
      </w:r>
      <w:r w:rsidR="00020773" w:rsidRPr="00E8356F">
        <w:rPr>
          <w:sz w:val="20"/>
          <w:szCs w:val="20"/>
          <w:lang w:val="en-GB"/>
        </w:rPr>
        <w:t xml:space="preserve"> for Burundi has seen limited interventions by development agencies.</w:t>
      </w:r>
      <w:r w:rsidR="00020773" w:rsidRPr="00E8356F">
        <w:rPr>
          <w:b/>
          <w:sz w:val="20"/>
          <w:szCs w:val="20"/>
          <w:lang w:val="en-GB"/>
        </w:rPr>
        <w:t xml:space="preserve"> </w:t>
      </w:r>
    </w:p>
    <w:p w14:paraId="22D1A3A3" w14:textId="1951BAF5" w:rsidR="003875AE" w:rsidRPr="00E8356F" w:rsidRDefault="00BF7709" w:rsidP="00E84103">
      <w:pPr>
        <w:pStyle w:val="Paragraphedeliste"/>
        <w:numPr>
          <w:ilvl w:val="0"/>
          <w:numId w:val="14"/>
        </w:numPr>
        <w:spacing w:before="120" w:after="120" w:line="276" w:lineRule="auto"/>
        <w:jc w:val="both"/>
        <w:rPr>
          <w:rFonts w:ascii="Calibri" w:hAnsi="Calibri"/>
          <w:b/>
          <w:color w:val="2E74B5" w:themeColor="accent1" w:themeShade="BF"/>
          <w:sz w:val="28"/>
          <w:szCs w:val="28"/>
          <w:lang w:val="en-GB"/>
        </w:rPr>
      </w:pPr>
      <w:r w:rsidRPr="00E8356F">
        <w:rPr>
          <w:rFonts w:ascii="Calibri" w:hAnsi="Calibri"/>
          <w:b/>
          <w:color w:val="2E74B5" w:themeColor="accent1" w:themeShade="BF"/>
          <w:sz w:val="28"/>
          <w:szCs w:val="28"/>
          <w:lang w:val="en-GB"/>
        </w:rPr>
        <w:t>Previous interventions</w:t>
      </w:r>
    </w:p>
    <w:p w14:paraId="3A0C722C" w14:textId="04B3B57F" w:rsidR="003875AE" w:rsidRPr="00E8356F" w:rsidRDefault="00734001" w:rsidP="00E84103">
      <w:pPr>
        <w:pStyle w:val="Paragraphedeliste"/>
        <w:numPr>
          <w:ilvl w:val="0"/>
          <w:numId w:val="23"/>
        </w:numPr>
        <w:spacing w:before="120" w:after="120" w:line="276" w:lineRule="auto"/>
        <w:jc w:val="both"/>
        <w:rPr>
          <w:rFonts w:ascii="Calibri" w:hAnsi="Calibri"/>
          <w:b/>
          <w:sz w:val="20"/>
          <w:szCs w:val="20"/>
          <w:lang w:val="en-GB"/>
        </w:rPr>
      </w:pPr>
      <w:r w:rsidRPr="00E8356F">
        <w:rPr>
          <w:rFonts w:ascii="Calibri" w:hAnsi="Calibri"/>
          <w:b/>
          <w:sz w:val="20"/>
          <w:szCs w:val="20"/>
          <w:lang w:val="en-GB"/>
        </w:rPr>
        <w:t xml:space="preserve">The </w:t>
      </w:r>
      <w:r w:rsidR="00A648C2" w:rsidRPr="00E8356F">
        <w:rPr>
          <w:rFonts w:ascii="Calibri" w:hAnsi="Calibri"/>
          <w:b/>
          <w:sz w:val="20"/>
          <w:szCs w:val="20"/>
          <w:lang w:val="en-GB"/>
        </w:rPr>
        <w:t>TMEA</w:t>
      </w:r>
      <w:r w:rsidR="003875AE" w:rsidRPr="00E8356F">
        <w:rPr>
          <w:rFonts w:ascii="Calibri" w:hAnsi="Calibri"/>
          <w:b/>
          <w:sz w:val="20"/>
          <w:szCs w:val="20"/>
          <w:lang w:val="en-GB"/>
        </w:rPr>
        <w:t xml:space="preserve">– Traidlinks </w:t>
      </w:r>
      <w:r w:rsidRPr="00E8356F">
        <w:rPr>
          <w:rFonts w:ascii="Calibri" w:hAnsi="Calibri"/>
          <w:b/>
          <w:sz w:val="20"/>
          <w:szCs w:val="20"/>
          <w:lang w:val="en-GB"/>
        </w:rPr>
        <w:t xml:space="preserve">project aimed </w:t>
      </w:r>
      <w:r w:rsidRPr="00E8356F">
        <w:rPr>
          <w:rFonts w:ascii="Calibri" w:hAnsi="Calibri"/>
          <w:sz w:val="20"/>
          <w:szCs w:val="20"/>
          <w:lang w:val="en-GB"/>
        </w:rPr>
        <w:t>to increase inter EAC exports by identifying and successfully exploitin</w:t>
      </w:r>
      <w:r w:rsidR="00B04EC5" w:rsidRPr="00E8356F">
        <w:rPr>
          <w:rFonts w:ascii="Calibri" w:hAnsi="Calibri"/>
          <w:sz w:val="20"/>
          <w:szCs w:val="20"/>
          <w:lang w:val="en-GB"/>
        </w:rPr>
        <w:t>g</w:t>
      </w:r>
      <w:r w:rsidR="00A648C2" w:rsidRPr="00E8356F">
        <w:rPr>
          <w:rFonts w:ascii="Calibri" w:hAnsi="Calibri"/>
          <w:sz w:val="20"/>
          <w:szCs w:val="20"/>
          <w:lang w:val="en-GB"/>
        </w:rPr>
        <w:t xml:space="preserve"> </w:t>
      </w:r>
      <w:r w:rsidRPr="00E8356F">
        <w:rPr>
          <w:rFonts w:ascii="Calibri" w:hAnsi="Calibri"/>
          <w:sz w:val="20"/>
          <w:szCs w:val="20"/>
          <w:lang w:val="en-GB"/>
        </w:rPr>
        <w:t>opportunities to grow exports for companies who have the desire and capacity to develop export capacity.</w:t>
      </w:r>
    </w:p>
    <w:p w14:paraId="3F582F28" w14:textId="14FEFB03" w:rsidR="00734001" w:rsidRPr="00E8356F" w:rsidRDefault="00734001" w:rsidP="00C145E8">
      <w:pPr>
        <w:ind w:left="360"/>
        <w:rPr>
          <w:rFonts w:ascii="Calibri" w:hAnsi="Calibri"/>
          <w:sz w:val="20"/>
          <w:szCs w:val="20"/>
          <w:lang w:val="en-GB"/>
        </w:rPr>
      </w:pPr>
      <w:r w:rsidRPr="00E8356F">
        <w:rPr>
          <w:rFonts w:ascii="Calibri" w:hAnsi="Calibri"/>
          <w:sz w:val="20"/>
          <w:szCs w:val="20"/>
          <w:lang w:val="en-GB"/>
        </w:rPr>
        <w:t xml:space="preserve">To that end, the </w:t>
      </w:r>
      <w:r w:rsidR="0086404A" w:rsidRPr="00E8356F">
        <w:rPr>
          <w:rFonts w:ascii="Calibri" w:hAnsi="Calibri"/>
          <w:sz w:val="20"/>
          <w:szCs w:val="20"/>
          <w:lang w:val="en-GB"/>
        </w:rPr>
        <w:t>programme</w:t>
      </w:r>
      <w:r w:rsidRPr="00E8356F">
        <w:rPr>
          <w:rFonts w:ascii="Calibri" w:hAnsi="Calibri"/>
          <w:sz w:val="20"/>
          <w:szCs w:val="20"/>
          <w:lang w:val="en-GB"/>
        </w:rPr>
        <w:t xml:space="preserve"> provided technical assistance to new and existing exporters to develop export readiness action plans and provided them market intelligence support, notably through highly focused sales missions. </w:t>
      </w:r>
    </w:p>
    <w:p w14:paraId="48679635" w14:textId="64188889" w:rsidR="00734001" w:rsidRPr="00E8356F" w:rsidRDefault="00734001" w:rsidP="00C145E8">
      <w:pPr>
        <w:ind w:left="360"/>
        <w:rPr>
          <w:rFonts w:ascii="Calibri" w:hAnsi="Calibri"/>
          <w:sz w:val="20"/>
          <w:szCs w:val="20"/>
          <w:lang w:val="en-GB"/>
        </w:rPr>
      </w:pPr>
      <w:r w:rsidRPr="00E8356F">
        <w:rPr>
          <w:rFonts w:ascii="Calibri" w:hAnsi="Calibri"/>
          <w:sz w:val="20"/>
          <w:szCs w:val="20"/>
          <w:lang w:val="en-GB"/>
        </w:rPr>
        <w:t xml:space="preserve">The Traidlinks </w:t>
      </w:r>
      <w:r w:rsidR="0086404A" w:rsidRPr="00E8356F">
        <w:rPr>
          <w:rFonts w:ascii="Calibri" w:hAnsi="Calibri"/>
          <w:sz w:val="20"/>
          <w:szCs w:val="20"/>
          <w:lang w:val="en-GB"/>
        </w:rPr>
        <w:t>programme</w:t>
      </w:r>
      <w:r w:rsidRPr="00E8356F">
        <w:rPr>
          <w:rFonts w:ascii="Calibri" w:hAnsi="Calibri"/>
          <w:sz w:val="20"/>
          <w:szCs w:val="20"/>
          <w:lang w:val="en-GB"/>
        </w:rPr>
        <w:t xml:space="preserve"> was implemented in Rwanda, Uganda and Burundi. In Burundi, the </w:t>
      </w:r>
      <w:r w:rsidR="0086404A" w:rsidRPr="00E8356F">
        <w:rPr>
          <w:rFonts w:ascii="Calibri" w:hAnsi="Calibri"/>
          <w:sz w:val="20"/>
          <w:szCs w:val="20"/>
          <w:lang w:val="en-GB"/>
        </w:rPr>
        <w:t>programme</w:t>
      </w:r>
      <w:r w:rsidRPr="00E8356F">
        <w:rPr>
          <w:rFonts w:ascii="Calibri" w:hAnsi="Calibri"/>
          <w:sz w:val="20"/>
          <w:szCs w:val="20"/>
          <w:lang w:val="en-GB"/>
        </w:rPr>
        <w:t xml:space="preserve"> </w:t>
      </w:r>
      <w:r w:rsidR="008336EB" w:rsidRPr="00E8356F">
        <w:rPr>
          <w:rFonts w:ascii="Calibri" w:hAnsi="Calibri"/>
          <w:sz w:val="20"/>
          <w:szCs w:val="20"/>
          <w:lang w:val="en-GB"/>
        </w:rPr>
        <w:t xml:space="preserve">delivered </w:t>
      </w:r>
      <w:r w:rsidRPr="00E8356F">
        <w:rPr>
          <w:rFonts w:ascii="Calibri" w:hAnsi="Calibri"/>
          <w:sz w:val="20"/>
          <w:szCs w:val="20"/>
          <w:lang w:val="en-GB"/>
        </w:rPr>
        <w:t>support to 20 companies, of which 5 were women-owned</w:t>
      </w:r>
      <w:r w:rsidR="008336EB" w:rsidRPr="00E8356F">
        <w:rPr>
          <w:rFonts w:ascii="Calibri" w:hAnsi="Calibri"/>
          <w:sz w:val="20"/>
          <w:szCs w:val="20"/>
          <w:lang w:val="en-GB"/>
        </w:rPr>
        <w:t xml:space="preserve">. At the end of the project in February 2017, a few companies had achieved </w:t>
      </w:r>
      <w:r w:rsidRPr="00E8356F">
        <w:rPr>
          <w:rFonts w:ascii="Calibri" w:hAnsi="Calibri"/>
          <w:sz w:val="20"/>
          <w:szCs w:val="20"/>
          <w:lang w:val="en-GB"/>
        </w:rPr>
        <w:t xml:space="preserve">$75,000 in </w:t>
      </w:r>
      <w:r w:rsidR="008336EB" w:rsidRPr="00E8356F">
        <w:rPr>
          <w:rFonts w:ascii="Calibri" w:hAnsi="Calibri"/>
          <w:sz w:val="20"/>
          <w:szCs w:val="20"/>
          <w:lang w:val="en-GB"/>
        </w:rPr>
        <w:t xml:space="preserve">aggregated </w:t>
      </w:r>
      <w:r w:rsidRPr="00E8356F">
        <w:rPr>
          <w:rFonts w:ascii="Calibri" w:hAnsi="Calibri"/>
          <w:sz w:val="20"/>
          <w:szCs w:val="20"/>
          <w:lang w:val="en-GB"/>
        </w:rPr>
        <w:t>exports</w:t>
      </w:r>
      <w:r w:rsidR="008336EB" w:rsidRPr="00E8356F">
        <w:rPr>
          <w:rFonts w:ascii="Calibri" w:hAnsi="Calibri"/>
          <w:sz w:val="20"/>
          <w:szCs w:val="20"/>
          <w:lang w:val="en-GB"/>
        </w:rPr>
        <w:t xml:space="preserve"> earnings, while others were in advance stages of supplier-buyer contract negotiations. </w:t>
      </w:r>
    </w:p>
    <w:p w14:paraId="65B3D60C" w14:textId="06E3466E" w:rsidR="00DF459F" w:rsidRPr="00E8356F" w:rsidRDefault="00DF459F" w:rsidP="008336EB">
      <w:pPr>
        <w:ind w:left="360"/>
        <w:rPr>
          <w:rFonts w:ascii="Calibri" w:hAnsi="Calibri"/>
          <w:sz w:val="20"/>
          <w:szCs w:val="20"/>
          <w:lang w:val="en-GB"/>
        </w:rPr>
      </w:pPr>
      <w:r w:rsidRPr="00E8356F">
        <w:rPr>
          <w:rFonts w:ascii="Calibri" w:hAnsi="Calibri"/>
          <w:sz w:val="20"/>
          <w:szCs w:val="20"/>
          <w:lang w:val="en-GB"/>
        </w:rPr>
        <w:t xml:space="preserve">Some of the lessons </w:t>
      </w:r>
      <w:r w:rsidR="00A648C2" w:rsidRPr="00E8356F">
        <w:rPr>
          <w:rFonts w:ascii="Calibri" w:hAnsi="Calibri"/>
          <w:sz w:val="20"/>
          <w:szCs w:val="20"/>
          <w:lang w:val="en-GB"/>
        </w:rPr>
        <w:t xml:space="preserve">relevant to this PAR </w:t>
      </w:r>
      <w:r w:rsidRPr="00E8356F">
        <w:rPr>
          <w:rFonts w:ascii="Calibri" w:hAnsi="Calibri"/>
          <w:sz w:val="20"/>
          <w:szCs w:val="20"/>
          <w:lang w:val="en-GB"/>
        </w:rPr>
        <w:t>are:</w:t>
      </w:r>
    </w:p>
    <w:p w14:paraId="554A3CFB" w14:textId="0C645BF8" w:rsidR="00DF459F" w:rsidRPr="00E8356F" w:rsidRDefault="00DF459F" w:rsidP="00E84103">
      <w:pPr>
        <w:pStyle w:val="Paragraphedeliste"/>
        <w:numPr>
          <w:ilvl w:val="0"/>
          <w:numId w:val="24"/>
        </w:numPr>
        <w:rPr>
          <w:rFonts w:ascii="Calibri" w:hAnsi="Calibri"/>
          <w:sz w:val="20"/>
          <w:szCs w:val="20"/>
          <w:lang w:val="en-GB"/>
        </w:rPr>
      </w:pPr>
      <w:r w:rsidRPr="00E8356F">
        <w:rPr>
          <w:rFonts w:ascii="Calibri" w:hAnsi="Calibri"/>
          <w:sz w:val="20"/>
          <w:szCs w:val="20"/>
          <w:lang w:val="en-GB"/>
        </w:rPr>
        <w:t>Companies which had not considered venturing in export before were able to gain export markets owing to well-prepared sales missions</w:t>
      </w:r>
    </w:p>
    <w:p w14:paraId="239D5B4D" w14:textId="39986C66" w:rsidR="00DF459F" w:rsidRPr="00E8356F" w:rsidRDefault="00DF459F" w:rsidP="00E84103">
      <w:pPr>
        <w:pStyle w:val="Paragraphedeliste"/>
        <w:numPr>
          <w:ilvl w:val="0"/>
          <w:numId w:val="24"/>
        </w:numPr>
        <w:rPr>
          <w:rFonts w:ascii="Calibri" w:hAnsi="Calibri"/>
          <w:sz w:val="20"/>
          <w:szCs w:val="20"/>
          <w:lang w:val="en-GB"/>
        </w:rPr>
      </w:pPr>
      <w:r w:rsidRPr="00E8356F">
        <w:rPr>
          <w:rFonts w:ascii="Calibri" w:hAnsi="Calibri"/>
          <w:sz w:val="20"/>
          <w:szCs w:val="20"/>
          <w:lang w:val="en-GB"/>
        </w:rPr>
        <w:t xml:space="preserve">With the exception of the large companies, producers were not labelling their goods in accordance with EAC or good practice standards nor complying with BBN or EAC or COMESA standards. </w:t>
      </w:r>
      <w:r w:rsidR="008B45AC" w:rsidRPr="008B45AC">
        <w:rPr>
          <w:rFonts w:ascii="Calibri" w:hAnsi="Calibri"/>
          <w:sz w:val="20"/>
          <w:szCs w:val="20"/>
          <w:lang w:val="en-GB"/>
        </w:rPr>
        <w:t>Generally,</w:t>
      </w:r>
      <w:r w:rsidRPr="00E8356F">
        <w:rPr>
          <w:rFonts w:ascii="Calibri" w:hAnsi="Calibri"/>
          <w:sz w:val="20"/>
          <w:szCs w:val="20"/>
          <w:lang w:val="en-GB"/>
        </w:rPr>
        <w:t xml:space="preserve"> the companies will need to develop labelling, product standards and work closely wit</w:t>
      </w:r>
      <w:r w:rsidR="00A74E56" w:rsidRPr="00E8356F">
        <w:rPr>
          <w:rFonts w:ascii="Calibri" w:hAnsi="Calibri"/>
          <w:sz w:val="20"/>
          <w:szCs w:val="20"/>
          <w:lang w:val="en-GB"/>
        </w:rPr>
        <w:t xml:space="preserve">h BBN. In </w:t>
      </w:r>
      <w:r w:rsidR="008B45AC" w:rsidRPr="008B45AC">
        <w:rPr>
          <w:rFonts w:ascii="Calibri" w:hAnsi="Calibri"/>
          <w:sz w:val="20"/>
          <w:szCs w:val="20"/>
          <w:lang w:val="en-GB"/>
        </w:rPr>
        <w:t>addition,</w:t>
      </w:r>
      <w:r w:rsidR="00A74E56" w:rsidRPr="00E8356F">
        <w:rPr>
          <w:rFonts w:ascii="Calibri" w:hAnsi="Calibri"/>
          <w:sz w:val="20"/>
          <w:szCs w:val="20"/>
          <w:lang w:val="en-GB"/>
        </w:rPr>
        <w:t xml:space="preserve"> the </w:t>
      </w:r>
      <w:r w:rsidR="00A74E56" w:rsidRPr="00E8356F">
        <w:rPr>
          <w:rFonts w:ascii="Calibri" w:hAnsi="Calibri"/>
          <w:sz w:val="20"/>
          <w:szCs w:val="20"/>
          <w:lang w:val="en-GB"/>
        </w:rPr>
        <w:lastRenderedPageBreak/>
        <w:t>food prod</w:t>
      </w:r>
      <w:r w:rsidRPr="00E8356F">
        <w:rPr>
          <w:rFonts w:ascii="Calibri" w:hAnsi="Calibri"/>
          <w:sz w:val="20"/>
          <w:szCs w:val="20"/>
          <w:lang w:val="en-GB"/>
        </w:rPr>
        <w:t>ucers will need to comply with HACCP (hazard and critical control point). Packaging generally is of low standard and companies will need to improve in this area.</w:t>
      </w:r>
    </w:p>
    <w:p w14:paraId="25B09A40" w14:textId="003878E1" w:rsidR="003875AE" w:rsidRPr="00E8356F" w:rsidRDefault="00A74E56" w:rsidP="00E84103">
      <w:pPr>
        <w:pStyle w:val="Paragraphedeliste"/>
        <w:numPr>
          <w:ilvl w:val="0"/>
          <w:numId w:val="24"/>
        </w:numPr>
        <w:spacing w:before="120" w:after="120" w:line="276" w:lineRule="auto"/>
        <w:jc w:val="both"/>
        <w:rPr>
          <w:b/>
          <w:sz w:val="20"/>
          <w:szCs w:val="20"/>
          <w:lang w:val="en-GB"/>
        </w:rPr>
      </w:pPr>
      <w:r w:rsidRPr="00E8356F">
        <w:rPr>
          <w:rFonts w:ascii="Calibri" w:hAnsi="Calibri"/>
          <w:sz w:val="20"/>
          <w:szCs w:val="20"/>
          <w:lang w:val="en-GB"/>
        </w:rPr>
        <w:t>There are no</w:t>
      </w:r>
      <w:r w:rsidR="00DF459F" w:rsidRPr="00E8356F">
        <w:rPr>
          <w:rFonts w:ascii="Calibri" w:hAnsi="Calibri"/>
          <w:sz w:val="20"/>
          <w:szCs w:val="20"/>
          <w:lang w:val="en-GB"/>
        </w:rPr>
        <w:t xml:space="preserve"> simplified export documentation procedure for exports thus small exporters have to pay </w:t>
      </w:r>
      <w:r w:rsidRPr="00E8356F">
        <w:rPr>
          <w:rFonts w:ascii="Calibri" w:hAnsi="Calibri"/>
          <w:sz w:val="20"/>
          <w:szCs w:val="20"/>
          <w:lang w:val="en-GB"/>
        </w:rPr>
        <w:t>taxes</w:t>
      </w:r>
      <w:r w:rsidR="00DF459F" w:rsidRPr="00E8356F">
        <w:rPr>
          <w:rFonts w:ascii="Calibri" w:hAnsi="Calibri"/>
          <w:sz w:val="20"/>
          <w:szCs w:val="20"/>
          <w:lang w:val="en-GB"/>
        </w:rPr>
        <w:t xml:space="preserve"> on exports in most circumstances. Th</w:t>
      </w:r>
      <w:r w:rsidRPr="00E8356F">
        <w:rPr>
          <w:rFonts w:ascii="Calibri" w:hAnsi="Calibri"/>
          <w:sz w:val="20"/>
          <w:szCs w:val="20"/>
          <w:lang w:val="en-GB"/>
        </w:rPr>
        <w:t>e issue requires attention.</w:t>
      </w:r>
    </w:p>
    <w:p w14:paraId="349CB6AD" w14:textId="77777777" w:rsidR="002D6DB0" w:rsidRPr="00E8356F" w:rsidRDefault="002D6DB0" w:rsidP="002D6DB0">
      <w:pPr>
        <w:pStyle w:val="Paragraphedeliste"/>
        <w:spacing w:before="120" w:after="120" w:line="276" w:lineRule="auto"/>
        <w:jc w:val="both"/>
        <w:rPr>
          <w:b/>
          <w:sz w:val="20"/>
          <w:szCs w:val="20"/>
          <w:lang w:val="en-GB"/>
        </w:rPr>
      </w:pPr>
    </w:p>
    <w:p w14:paraId="14FEA7E0" w14:textId="53BB9571" w:rsidR="002D6DB0" w:rsidRPr="00E8356F" w:rsidRDefault="00A74E56" w:rsidP="00E84103">
      <w:pPr>
        <w:pStyle w:val="Paragraphedeliste"/>
        <w:numPr>
          <w:ilvl w:val="0"/>
          <w:numId w:val="23"/>
        </w:numPr>
        <w:spacing w:before="120" w:after="120" w:line="276" w:lineRule="auto"/>
        <w:jc w:val="both"/>
        <w:rPr>
          <w:sz w:val="20"/>
          <w:szCs w:val="20"/>
          <w:lang w:val="en-GB"/>
        </w:rPr>
      </w:pPr>
      <w:r w:rsidRPr="00E8356F">
        <w:rPr>
          <w:b/>
          <w:sz w:val="20"/>
          <w:szCs w:val="20"/>
          <w:lang w:val="en-GB"/>
        </w:rPr>
        <w:t>TMEA- B</w:t>
      </w:r>
      <w:r w:rsidR="002D6DB0" w:rsidRPr="00E8356F">
        <w:rPr>
          <w:b/>
          <w:sz w:val="20"/>
          <w:szCs w:val="20"/>
          <w:lang w:val="en-GB"/>
        </w:rPr>
        <w:t>urundi Bureau of Standards (B</w:t>
      </w:r>
      <w:r w:rsidRPr="00E8356F">
        <w:rPr>
          <w:b/>
          <w:sz w:val="20"/>
          <w:szCs w:val="20"/>
          <w:lang w:val="en-GB"/>
        </w:rPr>
        <w:t>BN</w:t>
      </w:r>
      <w:r w:rsidR="002D6DB0" w:rsidRPr="00E8356F">
        <w:rPr>
          <w:b/>
          <w:sz w:val="20"/>
          <w:szCs w:val="20"/>
          <w:lang w:val="en-GB"/>
        </w:rPr>
        <w:t>)</w:t>
      </w:r>
      <w:r w:rsidRPr="00E8356F">
        <w:rPr>
          <w:b/>
          <w:sz w:val="20"/>
          <w:szCs w:val="20"/>
          <w:lang w:val="en-GB"/>
        </w:rPr>
        <w:t xml:space="preserve"> capacity building project </w:t>
      </w:r>
      <w:r w:rsidRPr="00E8356F">
        <w:rPr>
          <w:sz w:val="20"/>
          <w:szCs w:val="20"/>
          <w:lang w:val="en-GB"/>
        </w:rPr>
        <w:t xml:space="preserve">aimed at strengthening the bureau testing and certification capacity so as to reduce the time and costs </w:t>
      </w:r>
      <w:r w:rsidR="002D6DB0" w:rsidRPr="00E8356F">
        <w:rPr>
          <w:sz w:val="20"/>
          <w:szCs w:val="20"/>
          <w:lang w:val="en-GB"/>
        </w:rPr>
        <w:t xml:space="preserve">bared by producers for getting quality and standard marks for their products. </w:t>
      </w:r>
    </w:p>
    <w:p w14:paraId="775757F5" w14:textId="6CD63F06" w:rsidR="002D6DB0" w:rsidRPr="00E8356F" w:rsidRDefault="002D6DB0" w:rsidP="00C145E8">
      <w:pPr>
        <w:spacing w:before="120" w:after="120" w:line="276" w:lineRule="auto"/>
        <w:ind w:left="360"/>
        <w:jc w:val="both"/>
        <w:rPr>
          <w:sz w:val="20"/>
          <w:szCs w:val="20"/>
          <w:lang w:val="en-GB"/>
        </w:rPr>
      </w:pPr>
      <w:r w:rsidRPr="00E8356F">
        <w:rPr>
          <w:sz w:val="20"/>
          <w:szCs w:val="20"/>
          <w:lang w:val="en-GB"/>
        </w:rPr>
        <w:t>At the start of TMEA support, the BBN had the capacity to test two parameters only. When the project stopped in May 2015, the BBN had the capacity to test 47 parameters.</w:t>
      </w:r>
    </w:p>
    <w:p w14:paraId="723CAE1B" w14:textId="2AD48752" w:rsidR="002D6DB0" w:rsidRPr="00E8356F" w:rsidRDefault="00CF44CD" w:rsidP="00C145E8">
      <w:pPr>
        <w:spacing w:before="120" w:after="120" w:line="276" w:lineRule="auto"/>
        <w:ind w:left="360"/>
        <w:jc w:val="both"/>
        <w:rPr>
          <w:rFonts w:ascii="Calibri" w:hAnsi="Calibri"/>
          <w:sz w:val="20"/>
          <w:szCs w:val="20"/>
          <w:lang w:val="en-GB"/>
        </w:rPr>
      </w:pPr>
      <w:r w:rsidRPr="00E8356F">
        <w:rPr>
          <w:rFonts w:ascii="Calibri" w:hAnsi="Calibri"/>
          <w:sz w:val="20"/>
          <w:szCs w:val="20"/>
          <w:lang w:val="en-GB"/>
        </w:rPr>
        <w:t xml:space="preserve">Additionally, through a TMEA regional Standards </w:t>
      </w:r>
      <w:r w:rsidR="0086404A" w:rsidRPr="00E8356F">
        <w:rPr>
          <w:rFonts w:ascii="Calibri" w:hAnsi="Calibri"/>
          <w:sz w:val="20"/>
          <w:szCs w:val="20"/>
          <w:lang w:val="en-GB"/>
        </w:rPr>
        <w:t>programme</w:t>
      </w:r>
      <w:r w:rsidRPr="00E8356F">
        <w:rPr>
          <w:rFonts w:ascii="Calibri" w:hAnsi="Calibri"/>
          <w:sz w:val="20"/>
          <w:szCs w:val="20"/>
          <w:lang w:val="en-GB"/>
        </w:rPr>
        <w:t xml:space="preserve">, the BBN was involved in </w:t>
      </w:r>
      <w:r w:rsidRPr="00E8356F">
        <w:rPr>
          <w:rFonts w:ascii="Calibri" w:eastAsia="Cambria" w:hAnsi="Calibri" w:cs="Times"/>
          <w:color w:val="000000"/>
          <w:sz w:val="20"/>
          <w:szCs w:val="20"/>
          <w:lang w:val="en-GB"/>
        </w:rPr>
        <w:t>harmonization of product standards for the most commonly traded goods in the region</w:t>
      </w:r>
      <w:r w:rsidRPr="00E8356F">
        <w:rPr>
          <w:rFonts w:ascii="Calibri" w:hAnsi="Calibri"/>
          <w:sz w:val="20"/>
          <w:szCs w:val="20"/>
          <w:lang w:val="en-GB"/>
        </w:rPr>
        <w:t>, an initiative whose aim was to ease trade between EAC countries and between EAC and the rest of the World.</w:t>
      </w:r>
    </w:p>
    <w:p w14:paraId="1CF0356D" w14:textId="1767AC56" w:rsidR="002D6DB0" w:rsidRPr="00E8356F" w:rsidRDefault="00CF44CD" w:rsidP="00C145E8">
      <w:pPr>
        <w:spacing w:before="120" w:after="120" w:line="276" w:lineRule="auto"/>
        <w:ind w:left="360"/>
        <w:jc w:val="both"/>
        <w:rPr>
          <w:rFonts w:ascii="Calibri" w:hAnsi="Calibri"/>
          <w:sz w:val="20"/>
          <w:szCs w:val="20"/>
          <w:lang w:val="en-GB"/>
        </w:rPr>
      </w:pPr>
      <w:r w:rsidRPr="00E8356F">
        <w:rPr>
          <w:rFonts w:ascii="Calibri" w:eastAsia="Cambria" w:hAnsi="Calibri" w:cs="Times"/>
          <w:color w:val="000000"/>
          <w:sz w:val="20"/>
          <w:szCs w:val="20"/>
          <w:lang w:val="en-GB"/>
        </w:rPr>
        <w:t>According to a regional-level research, this support led to a 28% increase in standards harmonized, 59% reduction in the average cost of testing for compliance, and up to 99% reduction in the conformity assessment clearance times at the borders by the National Bureaus of Standards. Non-certified goods enjoyed a 74% reduction in clearance times</w:t>
      </w:r>
      <w:r w:rsidRPr="00E8356F">
        <w:rPr>
          <w:rStyle w:val="Appelnotedebasdep"/>
          <w:rFonts w:ascii="Calibri" w:eastAsia="Cambria" w:hAnsi="Calibri" w:cs="Times"/>
          <w:color w:val="000000"/>
          <w:sz w:val="20"/>
          <w:szCs w:val="20"/>
          <w:lang w:val="en-GB"/>
        </w:rPr>
        <w:footnoteReference w:id="15"/>
      </w:r>
    </w:p>
    <w:p w14:paraId="3052698D" w14:textId="7B000A53" w:rsidR="002D6DB0" w:rsidRPr="00E8356F" w:rsidRDefault="00A648C2" w:rsidP="00C145E8">
      <w:pPr>
        <w:spacing w:before="120" w:after="120" w:line="276" w:lineRule="auto"/>
        <w:ind w:left="360"/>
        <w:jc w:val="both"/>
        <w:rPr>
          <w:sz w:val="20"/>
          <w:szCs w:val="20"/>
          <w:lang w:val="en-GB"/>
        </w:rPr>
      </w:pPr>
      <w:r w:rsidRPr="00E8356F">
        <w:rPr>
          <w:sz w:val="20"/>
          <w:szCs w:val="20"/>
          <w:lang w:val="en-GB"/>
        </w:rPr>
        <w:t>Some of the l</w:t>
      </w:r>
      <w:r w:rsidR="00CF44CD" w:rsidRPr="00E8356F">
        <w:rPr>
          <w:sz w:val="20"/>
          <w:szCs w:val="20"/>
          <w:lang w:val="en-GB"/>
        </w:rPr>
        <w:t>essons learned relevant th</w:t>
      </w:r>
      <w:r w:rsidRPr="00E8356F">
        <w:rPr>
          <w:sz w:val="20"/>
          <w:szCs w:val="20"/>
          <w:lang w:val="en-GB"/>
        </w:rPr>
        <w:t xml:space="preserve">is PAR </w:t>
      </w:r>
      <w:r w:rsidR="00CF44CD" w:rsidRPr="00E8356F">
        <w:rPr>
          <w:sz w:val="20"/>
          <w:szCs w:val="20"/>
          <w:lang w:val="en-GB"/>
        </w:rPr>
        <w:t>are that:</w:t>
      </w:r>
    </w:p>
    <w:p w14:paraId="715BB4FB" w14:textId="65290B35" w:rsidR="00CF44CD" w:rsidRPr="00E8356F" w:rsidRDefault="00E8005E" w:rsidP="00E84103">
      <w:pPr>
        <w:pStyle w:val="Paragraphedeliste"/>
        <w:numPr>
          <w:ilvl w:val="0"/>
          <w:numId w:val="24"/>
        </w:numPr>
        <w:spacing w:before="120" w:after="120" w:line="276" w:lineRule="auto"/>
        <w:jc w:val="both"/>
        <w:rPr>
          <w:sz w:val="20"/>
          <w:szCs w:val="20"/>
          <w:lang w:val="en-GB"/>
        </w:rPr>
      </w:pPr>
      <w:r w:rsidRPr="00E8356F">
        <w:rPr>
          <w:sz w:val="20"/>
          <w:szCs w:val="20"/>
          <w:lang w:val="en-GB"/>
        </w:rPr>
        <w:t>It is possible to make rapid progress in improving national product testing and certification capacity provided adequate level of support is provided</w:t>
      </w:r>
    </w:p>
    <w:p w14:paraId="67C20C51" w14:textId="77777777" w:rsidR="00BD3CD4" w:rsidRPr="00E8356F" w:rsidRDefault="00E8005E" w:rsidP="00E84103">
      <w:pPr>
        <w:pStyle w:val="Paragraphedeliste"/>
        <w:numPr>
          <w:ilvl w:val="0"/>
          <w:numId w:val="24"/>
        </w:numPr>
        <w:spacing w:before="120" w:after="120" w:line="276" w:lineRule="auto"/>
        <w:jc w:val="both"/>
        <w:rPr>
          <w:sz w:val="20"/>
          <w:szCs w:val="20"/>
          <w:lang w:val="en-GB"/>
        </w:rPr>
      </w:pPr>
      <w:r w:rsidRPr="00E8356F">
        <w:rPr>
          <w:sz w:val="20"/>
          <w:szCs w:val="20"/>
          <w:lang w:val="en-GB"/>
        </w:rPr>
        <w:t xml:space="preserve">There was need to match the BBN capacity strengthening with raising awareness/building the capacity of producers to </w:t>
      </w:r>
      <w:r w:rsidR="00BD3CD4" w:rsidRPr="00E8356F">
        <w:rPr>
          <w:sz w:val="20"/>
          <w:szCs w:val="20"/>
          <w:lang w:val="en-GB"/>
        </w:rPr>
        <w:t>comply with prescribed/best product q</w:t>
      </w:r>
      <w:r w:rsidRPr="00E8356F">
        <w:rPr>
          <w:sz w:val="20"/>
          <w:szCs w:val="20"/>
          <w:lang w:val="en-GB"/>
        </w:rPr>
        <w:t xml:space="preserve">uality </w:t>
      </w:r>
      <w:r w:rsidR="00BD3CD4" w:rsidRPr="00E8356F">
        <w:rPr>
          <w:sz w:val="20"/>
          <w:szCs w:val="20"/>
          <w:lang w:val="en-GB"/>
        </w:rPr>
        <w:t xml:space="preserve">and </w:t>
      </w:r>
      <w:r w:rsidRPr="00E8356F">
        <w:rPr>
          <w:sz w:val="20"/>
          <w:szCs w:val="20"/>
          <w:lang w:val="en-GB"/>
        </w:rPr>
        <w:t>standards</w:t>
      </w:r>
      <w:r w:rsidR="00BD3CD4" w:rsidRPr="00E8356F">
        <w:rPr>
          <w:sz w:val="20"/>
          <w:szCs w:val="20"/>
          <w:lang w:val="en-GB"/>
        </w:rPr>
        <w:t>.</w:t>
      </w:r>
    </w:p>
    <w:p w14:paraId="57F30BBC" w14:textId="77777777" w:rsidR="00BD3CD4" w:rsidRPr="00E8356F" w:rsidRDefault="00BD3CD4" w:rsidP="00BD3CD4">
      <w:pPr>
        <w:pStyle w:val="Paragraphedeliste"/>
        <w:spacing w:before="120" w:after="120" w:line="276" w:lineRule="auto"/>
        <w:jc w:val="both"/>
        <w:rPr>
          <w:sz w:val="20"/>
          <w:szCs w:val="20"/>
          <w:lang w:val="en-GB"/>
        </w:rPr>
      </w:pPr>
    </w:p>
    <w:p w14:paraId="43E5AEA2" w14:textId="50CF2447" w:rsidR="00BF7709" w:rsidRPr="00E8356F" w:rsidRDefault="00BF7709" w:rsidP="00E84103">
      <w:pPr>
        <w:pStyle w:val="Paragraphedeliste"/>
        <w:numPr>
          <w:ilvl w:val="0"/>
          <w:numId w:val="23"/>
        </w:numPr>
        <w:spacing w:before="120" w:after="120" w:line="276" w:lineRule="auto"/>
        <w:jc w:val="both"/>
        <w:rPr>
          <w:sz w:val="20"/>
          <w:szCs w:val="20"/>
          <w:lang w:val="en-GB"/>
        </w:rPr>
      </w:pPr>
      <w:r w:rsidRPr="00E8356F">
        <w:rPr>
          <w:b/>
          <w:sz w:val="20"/>
          <w:szCs w:val="20"/>
          <w:lang w:val="en-GB"/>
        </w:rPr>
        <w:t xml:space="preserve">IFAD </w:t>
      </w:r>
      <w:r w:rsidRPr="00E8356F">
        <w:rPr>
          <w:sz w:val="20"/>
          <w:szCs w:val="20"/>
          <w:lang w:val="en-GB"/>
        </w:rPr>
        <w:t xml:space="preserve">has been implementing projects on </w:t>
      </w:r>
      <w:r w:rsidRPr="00E8356F">
        <w:rPr>
          <w:b/>
          <w:sz w:val="20"/>
          <w:szCs w:val="20"/>
          <w:lang w:val="en-GB"/>
        </w:rPr>
        <w:t>value chain development of staple crops</w:t>
      </w:r>
      <w:r w:rsidRPr="00E8356F">
        <w:rPr>
          <w:sz w:val="20"/>
          <w:szCs w:val="20"/>
          <w:lang w:val="en-GB"/>
        </w:rPr>
        <w:t xml:space="preserve">. Their ongoing </w:t>
      </w:r>
      <w:r w:rsidR="0086404A" w:rsidRPr="00E8356F">
        <w:rPr>
          <w:sz w:val="20"/>
          <w:szCs w:val="20"/>
          <w:lang w:val="en-GB"/>
        </w:rPr>
        <w:t>programme</w:t>
      </w:r>
      <w:r w:rsidRPr="00E8356F">
        <w:rPr>
          <w:sz w:val="20"/>
          <w:szCs w:val="20"/>
          <w:lang w:val="en-GB"/>
        </w:rPr>
        <w:t xml:space="preserve">s focus on increasing the resilience of vulnerable groups including youth, women and indigenous people to external shocks by access to credit and assets and development of value chains. The components of the </w:t>
      </w:r>
      <w:r w:rsidR="0086404A" w:rsidRPr="00E8356F">
        <w:rPr>
          <w:sz w:val="20"/>
          <w:szCs w:val="20"/>
          <w:lang w:val="en-GB"/>
        </w:rPr>
        <w:t>programme</w:t>
      </w:r>
      <w:r w:rsidRPr="00E8356F">
        <w:rPr>
          <w:sz w:val="20"/>
          <w:szCs w:val="20"/>
          <w:lang w:val="en-GB"/>
        </w:rPr>
        <w:t xml:space="preserve"> include - (i) targeting small-scale producers, through value chain development (milk and rice), (ii) facilitating access to markets, (iii) strengthening productive capital and protecting natural resources, and (iv</w:t>
      </w:r>
      <w:r w:rsidR="0090181D" w:rsidRPr="008B45AC">
        <w:rPr>
          <w:sz w:val="20"/>
          <w:szCs w:val="20"/>
          <w:lang w:val="en-GB"/>
        </w:rPr>
        <w:t>) supporting</w:t>
      </w:r>
      <w:r w:rsidRPr="00E8356F">
        <w:rPr>
          <w:sz w:val="20"/>
          <w:szCs w:val="20"/>
          <w:lang w:val="en-GB"/>
        </w:rPr>
        <w:t xml:space="preserve"> grass-roots Farmers' Organizations.</w:t>
      </w:r>
    </w:p>
    <w:p w14:paraId="53FBFFAD" w14:textId="77777777" w:rsidR="00B04EC5" w:rsidRPr="00E8356F" w:rsidRDefault="00B04EC5" w:rsidP="00B04EC5">
      <w:pPr>
        <w:pStyle w:val="Paragraphedeliste"/>
        <w:spacing w:before="120" w:after="120" w:line="276" w:lineRule="auto"/>
        <w:ind w:left="360"/>
        <w:jc w:val="both"/>
        <w:rPr>
          <w:sz w:val="20"/>
          <w:szCs w:val="20"/>
          <w:lang w:val="en-GB"/>
        </w:rPr>
      </w:pPr>
    </w:p>
    <w:p w14:paraId="4E4917FF" w14:textId="6A672FEF" w:rsidR="00B70B6E" w:rsidRPr="00D94D6E" w:rsidRDefault="00BF7709" w:rsidP="00D94D6E">
      <w:pPr>
        <w:pStyle w:val="Paragraphedeliste"/>
        <w:numPr>
          <w:ilvl w:val="0"/>
          <w:numId w:val="23"/>
        </w:numPr>
        <w:spacing w:before="120" w:after="120" w:line="276" w:lineRule="auto"/>
        <w:jc w:val="both"/>
        <w:rPr>
          <w:rFonts w:ascii="Calibri" w:hAnsi="Calibri"/>
          <w:b/>
          <w:color w:val="2E74B5" w:themeColor="accent1" w:themeShade="BF"/>
          <w:sz w:val="28"/>
          <w:szCs w:val="28"/>
          <w:lang w:val="en-GB"/>
        </w:rPr>
      </w:pPr>
      <w:r w:rsidRPr="00E8356F">
        <w:rPr>
          <w:sz w:val="20"/>
          <w:szCs w:val="20"/>
          <w:lang w:val="en-GB"/>
        </w:rPr>
        <w:t xml:space="preserve">The </w:t>
      </w:r>
      <w:r w:rsidRPr="00E8356F">
        <w:rPr>
          <w:b/>
          <w:sz w:val="20"/>
          <w:szCs w:val="20"/>
          <w:lang w:val="en-GB"/>
        </w:rPr>
        <w:t>Netherlands Development Agency</w:t>
      </w:r>
      <w:r w:rsidRPr="00E8356F">
        <w:rPr>
          <w:sz w:val="20"/>
          <w:szCs w:val="20"/>
          <w:lang w:val="en-GB"/>
        </w:rPr>
        <w:t xml:space="preserve"> funded </w:t>
      </w:r>
      <w:r w:rsidR="0086404A" w:rsidRPr="00E8356F">
        <w:rPr>
          <w:sz w:val="20"/>
          <w:szCs w:val="20"/>
          <w:lang w:val="en-GB"/>
        </w:rPr>
        <w:t>programme</w:t>
      </w:r>
      <w:r w:rsidRPr="00E8356F">
        <w:rPr>
          <w:sz w:val="20"/>
          <w:szCs w:val="20"/>
          <w:lang w:val="en-GB"/>
        </w:rPr>
        <w:t xml:space="preserve">s to enhance entrepreneurship and improvise business management skills of various small and medium scale firms and co-operatives in the Greater Imbo. In particular, they have funded SPARK (a Dutch NGO) in partnership with MDF Consultants to provide training and product development support to private players in fruits and vegetables sector. The project was started in 2015 and is expected to complete by end of 2017. An incubation </w:t>
      </w:r>
      <w:r w:rsidR="0090181D" w:rsidRPr="008B45AC">
        <w:rPr>
          <w:sz w:val="20"/>
          <w:szCs w:val="20"/>
          <w:lang w:val="en-GB"/>
        </w:rPr>
        <w:t>centre</w:t>
      </w:r>
      <w:r w:rsidRPr="00E8356F">
        <w:rPr>
          <w:sz w:val="20"/>
          <w:szCs w:val="20"/>
          <w:lang w:val="en-GB"/>
        </w:rPr>
        <w:t xml:space="preserve"> has been established in </w:t>
      </w:r>
      <w:r w:rsidRPr="00E8356F">
        <w:rPr>
          <w:i/>
          <w:sz w:val="20"/>
          <w:szCs w:val="20"/>
          <w:lang w:val="en-GB"/>
        </w:rPr>
        <w:t>Cibitoke</w:t>
      </w:r>
      <w:r w:rsidRPr="00E8356F">
        <w:rPr>
          <w:sz w:val="20"/>
          <w:szCs w:val="20"/>
          <w:lang w:val="en-GB"/>
        </w:rPr>
        <w:t xml:space="preserve"> province by SPARK to allow young entrepreneurs with new ideas to initiate their business, access facilities such as fruit processing and storage systems and hence build capacities to run sustainable operations through further investments. So far, they have worked with entrepreneurs in honey, banana juice, tomatoes and fruits. Later in 2017 they would </w:t>
      </w:r>
      <w:r w:rsidR="00E009A5" w:rsidRPr="00E8356F">
        <w:rPr>
          <w:sz w:val="20"/>
          <w:szCs w:val="20"/>
          <w:lang w:val="en-GB"/>
        </w:rPr>
        <w:t>assist</w:t>
      </w:r>
      <w:r w:rsidRPr="00E8356F">
        <w:rPr>
          <w:sz w:val="20"/>
          <w:szCs w:val="20"/>
          <w:lang w:val="en-GB"/>
        </w:rPr>
        <w:t xml:space="preserve"> fishermen in </w:t>
      </w:r>
      <w:r w:rsidRPr="00E8356F">
        <w:rPr>
          <w:i/>
          <w:sz w:val="20"/>
          <w:szCs w:val="20"/>
          <w:lang w:val="en-GB"/>
        </w:rPr>
        <w:t>Rumonge</w:t>
      </w:r>
      <w:r w:rsidRPr="00E8356F">
        <w:rPr>
          <w:sz w:val="20"/>
          <w:szCs w:val="20"/>
          <w:lang w:val="en-GB"/>
        </w:rPr>
        <w:t xml:space="preserve"> by setting up cold storage facilities and building capacities amongst them for better quality of production and sales.</w:t>
      </w:r>
    </w:p>
    <w:p w14:paraId="6F7DF5BC" w14:textId="3660819C" w:rsidR="00B70B6E" w:rsidRDefault="00B70B6E" w:rsidP="00B70B6E">
      <w:pPr>
        <w:pStyle w:val="Paragraphedeliste"/>
        <w:spacing w:before="120" w:after="120" w:line="276" w:lineRule="auto"/>
        <w:ind w:left="360"/>
        <w:jc w:val="both"/>
        <w:rPr>
          <w:rFonts w:ascii="Calibri" w:hAnsi="Calibri"/>
          <w:b/>
          <w:color w:val="2E74B5" w:themeColor="accent1" w:themeShade="BF"/>
          <w:sz w:val="28"/>
          <w:szCs w:val="28"/>
          <w:lang w:val="en-GB"/>
        </w:rPr>
      </w:pPr>
    </w:p>
    <w:p w14:paraId="2F59060E" w14:textId="578694D4" w:rsidR="00127B29" w:rsidRDefault="00127B29" w:rsidP="00B70B6E">
      <w:pPr>
        <w:pStyle w:val="Paragraphedeliste"/>
        <w:spacing w:before="120" w:after="120" w:line="276" w:lineRule="auto"/>
        <w:ind w:left="360"/>
        <w:jc w:val="both"/>
        <w:rPr>
          <w:rFonts w:ascii="Calibri" w:hAnsi="Calibri"/>
          <w:b/>
          <w:color w:val="2E74B5" w:themeColor="accent1" w:themeShade="BF"/>
          <w:sz w:val="28"/>
          <w:szCs w:val="28"/>
          <w:lang w:val="en-GB"/>
        </w:rPr>
      </w:pPr>
    </w:p>
    <w:p w14:paraId="610861A7" w14:textId="77777777" w:rsidR="00127B29" w:rsidRPr="00E8356F" w:rsidRDefault="00127B29" w:rsidP="00B70B6E">
      <w:pPr>
        <w:pStyle w:val="Paragraphedeliste"/>
        <w:spacing w:before="120" w:after="120" w:line="276" w:lineRule="auto"/>
        <w:ind w:left="360"/>
        <w:jc w:val="both"/>
        <w:rPr>
          <w:rFonts w:ascii="Calibri" w:hAnsi="Calibri"/>
          <w:b/>
          <w:color w:val="2E74B5" w:themeColor="accent1" w:themeShade="BF"/>
          <w:sz w:val="28"/>
          <w:szCs w:val="28"/>
          <w:lang w:val="en-GB"/>
        </w:rPr>
      </w:pPr>
    </w:p>
    <w:p w14:paraId="24A57488" w14:textId="5B9A5BA3" w:rsidR="002039C9" w:rsidRDefault="00FE6E32" w:rsidP="00E84103">
      <w:pPr>
        <w:pStyle w:val="Paragraphedeliste"/>
        <w:numPr>
          <w:ilvl w:val="0"/>
          <w:numId w:val="14"/>
        </w:numPr>
        <w:spacing w:before="120" w:after="120" w:line="276" w:lineRule="auto"/>
        <w:jc w:val="both"/>
        <w:rPr>
          <w:rFonts w:ascii="Calibri" w:hAnsi="Calibri"/>
          <w:b/>
          <w:color w:val="2E74B5" w:themeColor="accent1" w:themeShade="BF"/>
          <w:sz w:val="28"/>
          <w:szCs w:val="28"/>
          <w:lang w:val="en-GB"/>
        </w:rPr>
      </w:pPr>
      <w:r w:rsidRPr="00E8356F">
        <w:rPr>
          <w:rFonts w:ascii="Calibri" w:hAnsi="Calibri"/>
          <w:b/>
          <w:color w:val="2E74B5" w:themeColor="accent1" w:themeShade="BF"/>
          <w:sz w:val="28"/>
          <w:szCs w:val="28"/>
          <w:lang w:val="en-GB"/>
        </w:rPr>
        <w:lastRenderedPageBreak/>
        <w:t>Ongoing</w:t>
      </w:r>
      <w:r w:rsidR="00BF7709" w:rsidRPr="00E8356F">
        <w:rPr>
          <w:rFonts w:ascii="Calibri" w:hAnsi="Calibri"/>
          <w:b/>
          <w:color w:val="2E74B5" w:themeColor="accent1" w:themeShade="BF"/>
          <w:sz w:val="28"/>
          <w:szCs w:val="28"/>
          <w:lang w:val="en-GB"/>
        </w:rPr>
        <w:t xml:space="preserve"> </w:t>
      </w:r>
      <w:r w:rsidR="008A6A50" w:rsidRPr="00E8356F">
        <w:rPr>
          <w:rFonts w:ascii="Calibri" w:hAnsi="Calibri"/>
          <w:b/>
          <w:color w:val="2E74B5" w:themeColor="accent1" w:themeShade="BF"/>
          <w:sz w:val="28"/>
          <w:szCs w:val="28"/>
          <w:lang w:val="en-GB"/>
        </w:rPr>
        <w:t xml:space="preserve">and planned </w:t>
      </w:r>
      <w:r w:rsidR="00BF7709" w:rsidRPr="00E8356F">
        <w:rPr>
          <w:rFonts w:ascii="Calibri" w:hAnsi="Calibri"/>
          <w:b/>
          <w:color w:val="2E74B5" w:themeColor="accent1" w:themeShade="BF"/>
          <w:sz w:val="28"/>
          <w:szCs w:val="28"/>
          <w:lang w:val="en-GB"/>
        </w:rPr>
        <w:t>interventions</w:t>
      </w:r>
    </w:p>
    <w:p w14:paraId="4BBA5767" w14:textId="77777777" w:rsidR="00127B29" w:rsidRPr="00E8356F" w:rsidRDefault="00127B29" w:rsidP="00127B29">
      <w:pPr>
        <w:pStyle w:val="Paragraphedeliste"/>
        <w:spacing w:before="120" w:after="120" w:line="276" w:lineRule="auto"/>
        <w:jc w:val="both"/>
        <w:rPr>
          <w:rFonts w:ascii="Calibri" w:hAnsi="Calibri"/>
          <w:b/>
          <w:color w:val="2E74B5" w:themeColor="accent1" w:themeShade="BF"/>
          <w:sz w:val="28"/>
          <w:szCs w:val="28"/>
          <w:lang w:val="en-GB"/>
        </w:rPr>
      </w:pPr>
    </w:p>
    <w:p w14:paraId="42583D72" w14:textId="13DDE41E" w:rsidR="007E2660" w:rsidRPr="00E8356F" w:rsidRDefault="00BF7709" w:rsidP="00E84103">
      <w:pPr>
        <w:pStyle w:val="Paragraphedeliste"/>
        <w:numPr>
          <w:ilvl w:val="0"/>
          <w:numId w:val="23"/>
        </w:numPr>
        <w:spacing w:before="120" w:after="120" w:line="276" w:lineRule="auto"/>
        <w:jc w:val="both"/>
        <w:rPr>
          <w:sz w:val="20"/>
          <w:szCs w:val="20"/>
          <w:lang w:val="en-GB"/>
        </w:rPr>
      </w:pPr>
      <w:r w:rsidRPr="00E8356F">
        <w:rPr>
          <w:b/>
          <w:sz w:val="20"/>
          <w:szCs w:val="20"/>
          <w:lang w:val="en-GB"/>
        </w:rPr>
        <w:t>TMEA</w:t>
      </w:r>
      <w:r w:rsidR="00FE6E32" w:rsidRPr="00E8356F">
        <w:rPr>
          <w:b/>
          <w:sz w:val="20"/>
          <w:szCs w:val="20"/>
          <w:lang w:val="en-GB"/>
        </w:rPr>
        <w:t xml:space="preserve">- </w:t>
      </w:r>
      <w:r w:rsidR="007E2660" w:rsidRPr="00E8356F">
        <w:rPr>
          <w:b/>
          <w:sz w:val="20"/>
          <w:szCs w:val="20"/>
          <w:lang w:val="en-GB"/>
        </w:rPr>
        <w:t>E</w:t>
      </w:r>
      <w:r w:rsidRPr="00E8356F">
        <w:rPr>
          <w:b/>
          <w:sz w:val="20"/>
          <w:szCs w:val="20"/>
          <w:lang w:val="en-GB"/>
        </w:rPr>
        <w:t>nhanc</w:t>
      </w:r>
      <w:r w:rsidR="007E2660" w:rsidRPr="00E8356F">
        <w:rPr>
          <w:b/>
          <w:sz w:val="20"/>
          <w:szCs w:val="20"/>
          <w:lang w:val="en-GB"/>
        </w:rPr>
        <w:t>ed</w:t>
      </w:r>
      <w:r w:rsidRPr="00E8356F">
        <w:rPr>
          <w:b/>
          <w:sz w:val="20"/>
          <w:szCs w:val="20"/>
          <w:lang w:val="en-GB"/>
        </w:rPr>
        <w:t xml:space="preserve"> </w:t>
      </w:r>
      <w:r w:rsidR="007E2660" w:rsidRPr="00E8356F">
        <w:rPr>
          <w:b/>
          <w:sz w:val="20"/>
          <w:szCs w:val="20"/>
          <w:lang w:val="en-GB"/>
        </w:rPr>
        <w:t>Private Sector Capacity for Policy F</w:t>
      </w:r>
      <w:r w:rsidRPr="00E8356F">
        <w:rPr>
          <w:b/>
          <w:sz w:val="20"/>
          <w:szCs w:val="20"/>
          <w:lang w:val="en-GB"/>
        </w:rPr>
        <w:t xml:space="preserve">ormulation </w:t>
      </w:r>
      <w:r w:rsidR="007E2660" w:rsidRPr="00E8356F">
        <w:rPr>
          <w:b/>
          <w:sz w:val="20"/>
          <w:szCs w:val="20"/>
          <w:lang w:val="en-GB"/>
        </w:rPr>
        <w:t>and Implementation</w:t>
      </w:r>
      <w:r w:rsidR="00B04EC5" w:rsidRPr="00E8356F">
        <w:rPr>
          <w:b/>
          <w:sz w:val="20"/>
          <w:szCs w:val="20"/>
          <w:lang w:val="en-GB"/>
        </w:rPr>
        <w:t xml:space="preserve"> project</w:t>
      </w:r>
      <w:r w:rsidR="00C145E8" w:rsidRPr="00E8356F">
        <w:rPr>
          <w:b/>
          <w:sz w:val="20"/>
          <w:szCs w:val="20"/>
          <w:lang w:val="en-GB"/>
        </w:rPr>
        <w:t xml:space="preserve"> </w:t>
      </w:r>
      <w:r w:rsidR="00FE6E32" w:rsidRPr="00E8356F">
        <w:rPr>
          <w:sz w:val="20"/>
          <w:szCs w:val="20"/>
          <w:lang w:val="en-GB"/>
        </w:rPr>
        <w:t>implemented</w:t>
      </w:r>
      <w:r w:rsidR="00FE6E32" w:rsidRPr="00E8356F">
        <w:rPr>
          <w:b/>
          <w:sz w:val="20"/>
          <w:szCs w:val="20"/>
          <w:lang w:val="en-GB"/>
        </w:rPr>
        <w:t xml:space="preserve"> </w:t>
      </w:r>
      <w:r w:rsidR="007E2660" w:rsidRPr="00E8356F">
        <w:rPr>
          <w:sz w:val="20"/>
          <w:szCs w:val="20"/>
          <w:lang w:val="en-GB"/>
        </w:rPr>
        <w:t xml:space="preserve">in partnership with the Burundi Federal Chamber of Commerce and its 13 affiliate sectoral chambers. The project supports </w:t>
      </w:r>
      <w:r w:rsidR="00E27617" w:rsidRPr="00E8356F">
        <w:rPr>
          <w:sz w:val="20"/>
          <w:szCs w:val="20"/>
          <w:lang w:val="en-GB"/>
        </w:rPr>
        <w:t xml:space="preserve">national and </w:t>
      </w:r>
      <w:r w:rsidR="007E2660" w:rsidRPr="00E8356F">
        <w:rPr>
          <w:sz w:val="20"/>
          <w:szCs w:val="20"/>
          <w:lang w:val="en-GB"/>
        </w:rPr>
        <w:t xml:space="preserve">regional-level </w:t>
      </w:r>
      <w:r w:rsidR="00E27617" w:rsidRPr="00E8356F">
        <w:rPr>
          <w:sz w:val="20"/>
          <w:szCs w:val="20"/>
          <w:lang w:val="en-GB"/>
        </w:rPr>
        <w:t>advocacy as well as trader knowledge and skills strengthening.</w:t>
      </w:r>
    </w:p>
    <w:p w14:paraId="2262938A" w14:textId="2C8294BC" w:rsidR="00A56A31" w:rsidRPr="00E8356F" w:rsidRDefault="00E27617" w:rsidP="00127B29">
      <w:pPr>
        <w:ind w:left="360"/>
        <w:jc w:val="both"/>
        <w:rPr>
          <w:rFonts w:ascii="Calibri" w:hAnsi="Calibri"/>
          <w:sz w:val="20"/>
          <w:szCs w:val="20"/>
          <w:lang w:val="en-GB"/>
        </w:rPr>
      </w:pPr>
      <w:r w:rsidRPr="00E8356F">
        <w:rPr>
          <w:sz w:val="20"/>
          <w:szCs w:val="20"/>
          <w:lang w:val="en-GB"/>
        </w:rPr>
        <w:t>Notably</w:t>
      </w:r>
      <w:r w:rsidR="00872430" w:rsidRPr="00E8356F">
        <w:rPr>
          <w:sz w:val="20"/>
          <w:szCs w:val="20"/>
          <w:lang w:val="en-GB"/>
        </w:rPr>
        <w:t>, the project has helped the private sector bring about favo</w:t>
      </w:r>
      <w:r w:rsidR="00127B29">
        <w:rPr>
          <w:sz w:val="20"/>
          <w:szCs w:val="20"/>
          <w:lang w:val="en-GB"/>
        </w:rPr>
        <w:t>u</w:t>
      </w:r>
      <w:r w:rsidR="00872430" w:rsidRPr="00E8356F">
        <w:rPr>
          <w:sz w:val="20"/>
          <w:szCs w:val="20"/>
          <w:lang w:val="en-GB"/>
        </w:rPr>
        <w:t>rable or reverse unfavo</w:t>
      </w:r>
      <w:r w:rsidR="00127B29">
        <w:rPr>
          <w:sz w:val="20"/>
          <w:szCs w:val="20"/>
          <w:lang w:val="en-GB"/>
        </w:rPr>
        <w:t>u</w:t>
      </w:r>
      <w:r w:rsidR="00872430" w:rsidRPr="00E8356F">
        <w:rPr>
          <w:sz w:val="20"/>
          <w:szCs w:val="20"/>
          <w:lang w:val="en-GB"/>
        </w:rPr>
        <w:t>rable policies/regulations</w:t>
      </w:r>
      <w:r w:rsidRPr="00E8356F">
        <w:rPr>
          <w:sz w:val="20"/>
          <w:szCs w:val="20"/>
          <w:lang w:val="en-GB"/>
        </w:rPr>
        <w:t xml:space="preserve"> including: 1. Removable of certain NTBs along the Bujumbura-Uvira/Bukavu route, </w:t>
      </w:r>
      <w:r w:rsidR="0090181D" w:rsidRPr="008B45AC">
        <w:rPr>
          <w:sz w:val="20"/>
          <w:szCs w:val="20"/>
          <w:lang w:val="en-GB"/>
        </w:rPr>
        <w:t>2. dismissal</w:t>
      </w:r>
      <w:r w:rsidRPr="00E8356F">
        <w:rPr>
          <w:sz w:val="20"/>
          <w:szCs w:val="20"/>
          <w:lang w:val="en-GB"/>
        </w:rPr>
        <w:t xml:space="preserve"> of a </w:t>
      </w:r>
      <w:r w:rsidR="00872430" w:rsidRPr="00E8356F">
        <w:rPr>
          <w:rFonts w:ascii="Calibri" w:hAnsi="Calibri"/>
          <w:sz w:val="20"/>
          <w:szCs w:val="20"/>
          <w:lang w:val="en-GB"/>
        </w:rPr>
        <w:t>measure introduced in mid-2016, requiring a certificate of origin from small importers, the large majority of whom are women</w:t>
      </w:r>
      <w:r w:rsidRPr="00E8356F">
        <w:rPr>
          <w:rFonts w:ascii="Calibri" w:hAnsi="Calibri"/>
          <w:sz w:val="20"/>
          <w:szCs w:val="20"/>
          <w:lang w:val="en-GB"/>
        </w:rPr>
        <w:t xml:space="preserve"> and 3. Dismissal of </w:t>
      </w:r>
      <w:r w:rsidR="00872430" w:rsidRPr="00E8356F">
        <w:rPr>
          <w:rFonts w:ascii="Calibri" w:hAnsi="Calibri"/>
          <w:sz w:val="20"/>
          <w:szCs w:val="20"/>
          <w:lang w:val="en-GB"/>
        </w:rPr>
        <w:t>a ban on fruit</w:t>
      </w:r>
      <w:r w:rsidR="00B04EC5" w:rsidRPr="00E8356F">
        <w:rPr>
          <w:rFonts w:ascii="Calibri" w:hAnsi="Calibri"/>
          <w:sz w:val="20"/>
          <w:szCs w:val="20"/>
          <w:lang w:val="en-GB"/>
        </w:rPr>
        <w:t>s</w:t>
      </w:r>
      <w:r w:rsidR="00872430" w:rsidRPr="00E8356F">
        <w:rPr>
          <w:rFonts w:ascii="Calibri" w:hAnsi="Calibri"/>
          <w:sz w:val="20"/>
          <w:szCs w:val="20"/>
          <w:lang w:val="en-GB"/>
        </w:rPr>
        <w:t xml:space="preserve"> exports to Europe</w:t>
      </w:r>
      <w:r w:rsidR="00B04EC5" w:rsidRPr="00E8356F">
        <w:rPr>
          <w:rFonts w:ascii="Calibri" w:hAnsi="Calibri"/>
          <w:sz w:val="20"/>
          <w:szCs w:val="20"/>
          <w:lang w:val="en-GB"/>
        </w:rPr>
        <w:t xml:space="preserve"> which had been motivated by political reasons</w:t>
      </w:r>
      <w:r w:rsidRPr="00E8356F">
        <w:rPr>
          <w:rFonts w:ascii="Calibri" w:hAnsi="Calibri"/>
          <w:sz w:val="20"/>
          <w:szCs w:val="20"/>
          <w:lang w:val="en-GB"/>
        </w:rPr>
        <w:t>.</w:t>
      </w:r>
      <w:r w:rsidR="00127B29">
        <w:rPr>
          <w:rFonts w:ascii="Calibri" w:hAnsi="Calibri"/>
          <w:sz w:val="20"/>
          <w:szCs w:val="20"/>
          <w:lang w:val="en-GB"/>
        </w:rPr>
        <w:t xml:space="preserve"> T</w:t>
      </w:r>
      <w:r w:rsidRPr="00E8356F">
        <w:rPr>
          <w:rFonts w:ascii="Calibri" w:hAnsi="Calibri"/>
          <w:sz w:val="20"/>
          <w:szCs w:val="20"/>
          <w:lang w:val="en-GB"/>
        </w:rPr>
        <w:t>he project has also facilitated transfer of knowledge of the key trade processes across the EAC to 1214 traders.</w:t>
      </w:r>
    </w:p>
    <w:p w14:paraId="410C6CEA" w14:textId="2D5B7FC9" w:rsidR="00BF7709" w:rsidRPr="00E8356F" w:rsidRDefault="007E2660" w:rsidP="00E84103">
      <w:pPr>
        <w:pStyle w:val="Paragraphedeliste"/>
        <w:numPr>
          <w:ilvl w:val="0"/>
          <w:numId w:val="23"/>
        </w:numPr>
        <w:spacing w:before="120" w:after="120" w:line="276" w:lineRule="auto"/>
        <w:jc w:val="both"/>
        <w:rPr>
          <w:sz w:val="20"/>
          <w:szCs w:val="20"/>
          <w:lang w:val="en-GB"/>
        </w:rPr>
      </w:pPr>
      <w:r w:rsidRPr="00E8356F">
        <w:rPr>
          <w:b/>
          <w:sz w:val="20"/>
          <w:szCs w:val="20"/>
          <w:lang w:val="en-GB"/>
        </w:rPr>
        <w:t>TMEA</w:t>
      </w:r>
      <w:r w:rsidR="002039C9" w:rsidRPr="00E8356F">
        <w:rPr>
          <w:b/>
          <w:sz w:val="20"/>
          <w:szCs w:val="20"/>
          <w:lang w:val="en-GB"/>
        </w:rPr>
        <w:t>-</w:t>
      </w:r>
      <w:r w:rsidRPr="00E8356F">
        <w:rPr>
          <w:sz w:val="20"/>
          <w:szCs w:val="20"/>
          <w:lang w:val="en-GB"/>
        </w:rPr>
        <w:t xml:space="preserve"> </w:t>
      </w:r>
      <w:r w:rsidRPr="00E8356F">
        <w:rPr>
          <w:b/>
          <w:sz w:val="20"/>
          <w:szCs w:val="20"/>
          <w:lang w:val="en-GB"/>
        </w:rPr>
        <w:t xml:space="preserve">Women and Trade </w:t>
      </w:r>
      <w:r w:rsidR="002039C9" w:rsidRPr="00E8356F">
        <w:rPr>
          <w:b/>
          <w:sz w:val="20"/>
          <w:szCs w:val="20"/>
          <w:lang w:val="en-GB"/>
        </w:rPr>
        <w:t xml:space="preserve">pilot </w:t>
      </w:r>
      <w:r w:rsidRPr="00E8356F">
        <w:rPr>
          <w:b/>
          <w:sz w:val="20"/>
          <w:szCs w:val="20"/>
          <w:lang w:val="en-GB"/>
        </w:rPr>
        <w:t>project</w:t>
      </w:r>
      <w:r w:rsidRPr="00E8356F">
        <w:rPr>
          <w:sz w:val="20"/>
          <w:szCs w:val="20"/>
          <w:lang w:val="en-GB"/>
        </w:rPr>
        <w:t xml:space="preserve"> </w:t>
      </w:r>
      <w:r w:rsidR="002039C9" w:rsidRPr="00E8356F">
        <w:rPr>
          <w:sz w:val="20"/>
          <w:szCs w:val="20"/>
          <w:lang w:val="en-GB"/>
        </w:rPr>
        <w:t xml:space="preserve">implemented </w:t>
      </w:r>
      <w:r w:rsidRPr="00E8356F">
        <w:rPr>
          <w:sz w:val="20"/>
          <w:szCs w:val="20"/>
          <w:lang w:val="en-GB"/>
        </w:rPr>
        <w:t>in partnership with the Association of Women in Businesses (AFAB)</w:t>
      </w:r>
      <w:r w:rsidR="002039C9" w:rsidRPr="00E8356F">
        <w:rPr>
          <w:sz w:val="20"/>
          <w:szCs w:val="20"/>
          <w:lang w:val="en-GB"/>
        </w:rPr>
        <w:t xml:space="preserve"> is aimed at </w:t>
      </w:r>
      <w:r w:rsidRPr="00E8356F">
        <w:rPr>
          <w:sz w:val="20"/>
          <w:szCs w:val="20"/>
          <w:lang w:val="en-GB"/>
        </w:rPr>
        <w:t>build</w:t>
      </w:r>
      <w:r w:rsidR="002039C9" w:rsidRPr="00E8356F">
        <w:rPr>
          <w:sz w:val="20"/>
          <w:szCs w:val="20"/>
          <w:lang w:val="en-GB"/>
        </w:rPr>
        <w:t>ing</w:t>
      </w:r>
      <w:r w:rsidRPr="00E8356F">
        <w:rPr>
          <w:sz w:val="20"/>
          <w:szCs w:val="20"/>
          <w:lang w:val="en-GB"/>
        </w:rPr>
        <w:t xml:space="preserve"> the capacities of women traders and generat</w:t>
      </w:r>
      <w:r w:rsidR="00A56A31" w:rsidRPr="00E8356F">
        <w:rPr>
          <w:sz w:val="20"/>
          <w:szCs w:val="20"/>
          <w:lang w:val="en-GB"/>
        </w:rPr>
        <w:t>ing</w:t>
      </w:r>
      <w:r w:rsidRPr="00E8356F">
        <w:rPr>
          <w:sz w:val="20"/>
          <w:szCs w:val="20"/>
          <w:lang w:val="en-GB"/>
        </w:rPr>
        <w:t xml:space="preserve"> a baseline on women in trade in Burundi to inform good </w:t>
      </w:r>
      <w:r w:rsidR="0090181D" w:rsidRPr="008B45AC">
        <w:rPr>
          <w:sz w:val="20"/>
          <w:szCs w:val="20"/>
          <w:lang w:val="en-GB"/>
        </w:rPr>
        <w:t>programming</w:t>
      </w:r>
      <w:r w:rsidRPr="00E8356F">
        <w:rPr>
          <w:sz w:val="20"/>
          <w:szCs w:val="20"/>
          <w:lang w:val="en-GB"/>
        </w:rPr>
        <w:t xml:space="preserve"> for greater inclusion of women in trade.</w:t>
      </w:r>
    </w:p>
    <w:p w14:paraId="3AC2EAB4" w14:textId="42319DDD" w:rsidR="00A56A31" w:rsidRPr="00E8356F" w:rsidRDefault="002039C9" w:rsidP="00C145E8">
      <w:pPr>
        <w:ind w:left="360"/>
        <w:rPr>
          <w:b/>
          <w:sz w:val="20"/>
          <w:szCs w:val="20"/>
          <w:lang w:val="en-GB"/>
        </w:rPr>
      </w:pPr>
      <w:r w:rsidRPr="00E8356F">
        <w:rPr>
          <w:b/>
          <w:sz w:val="20"/>
          <w:szCs w:val="20"/>
          <w:lang w:val="en-GB"/>
        </w:rPr>
        <w:t>To date the project has strengthened the leadership and advocacy capacity of fifty women leaders of the AFAB and of seven cross-border trader</w:t>
      </w:r>
      <w:r w:rsidR="00B70B6E" w:rsidRPr="00E8356F">
        <w:rPr>
          <w:b/>
          <w:sz w:val="20"/>
          <w:szCs w:val="20"/>
          <w:lang w:val="en-GB"/>
        </w:rPr>
        <w:t>s’</w:t>
      </w:r>
      <w:r w:rsidRPr="00E8356F">
        <w:rPr>
          <w:b/>
          <w:sz w:val="20"/>
          <w:szCs w:val="20"/>
          <w:lang w:val="en-GB"/>
        </w:rPr>
        <w:t xml:space="preserve"> associations</w:t>
      </w:r>
      <w:r w:rsidR="00E27617" w:rsidRPr="00E8356F">
        <w:rPr>
          <w:b/>
          <w:sz w:val="20"/>
          <w:szCs w:val="20"/>
          <w:lang w:val="en-GB"/>
        </w:rPr>
        <w:t>.</w:t>
      </w:r>
    </w:p>
    <w:p w14:paraId="046EBC4C" w14:textId="0CEA5DD9" w:rsidR="005A097D" w:rsidRPr="00E8356F" w:rsidRDefault="005A097D" w:rsidP="00B70B6E">
      <w:pPr>
        <w:ind w:left="360"/>
        <w:rPr>
          <w:rFonts w:ascii="Calibri" w:hAnsi="Calibri"/>
          <w:sz w:val="20"/>
          <w:szCs w:val="20"/>
          <w:lang w:val="en-GB"/>
        </w:rPr>
      </w:pPr>
      <w:r w:rsidRPr="00E8356F">
        <w:rPr>
          <w:rFonts w:ascii="Calibri" w:hAnsi="Calibri"/>
          <w:sz w:val="20"/>
          <w:szCs w:val="20"/>
          <w:lang w:val="en-GB"/>
        </w:rPr>
        <w:t xml:space="preserve">A hundred </w:t>
      </w:r>
      <w:r w:rsidR="00E27617" w:rsidRPr="00E8356F">
        <w:rPr>
          <w:rFonts w:ascii="Calibri" w:hAnsi="Calibri"/>
          <w:sz w:val="20"/>
          <w:szCs w:val="20"/>
          <w:lang w:val="en-GB"/>
        </w:rPr>
        <w:t xml:space="preserve">women traders and owners of SMEs from AFAB, </w:t>
      </w:r>
      <w:r w:rsidR="00A56A31" w:rsidRPr="00E8356F">
        <w:rPr>
          <w:rFonts w:ascii="Calibri" w:hAnsi="Calibri"/>
          <w:sz w:val="20"/>
          <w:szCs w:val="20"/>
          <w:lang w:val="en-GB"/>
        </w:rPr>
        <w:t>a</w:t>
      </w:r>
      <w:r w:rsidR="00E27617" w:rsidRPr="00E8356F">
        <w:rPr>
          <w:rFonts w:ascii="Calibri" w:hAnsi="Calibri"/>
          <w:sz w:val="20"/>
          <w:szCs w:val="20"/>
          <w:lang w:val="en-GB"/>
        </w:rPr>
        <w:t xml:space="preserve">nd cross border </w:t>
      </w:r>
      <w:r w:rsidR="00A56A31" w:rsidRPr="00E8356F">
        <w:rPr>
          <w:rFonts w:ascii="Calibri" w:hAnsi="Calibri"/>
          <w:sz w:val="20"/>
          <w:szCs w:val="20"/>
          <w:lang w:val="en-GB"/>
        </w:rPr>
        <w:t>a</w:t>
      </w:r>
      <w:r w:rsidR="00E27617" w:rsidRPr="00E8356F">
        <w:rPr>
          <w:rFonts w:ascii="Calibri" w:hAnsi="Calibri"/>
          <w:sz w:val="20"/>
          <w:szCs w:val="20"/>
          <w:lang w:val="en-GB"/>
        </w:rPr>
        <w:t xml:space="preserve">ssociations have been sensitized on regional </w:t>
      </w:r>
      <w:r w:rsidR="00A56A31" w:rsidRPr="00E8356F">
        <w:rPr>
          <w:rFonts w:ascii="Calibri" w:hAnsi="Calibri"/>
          <w:sz w:val="20"/>
          <w:szCs w:val="20"/>
          <w:lang w:val="en-GB"/>
        </w:rPr>
        <w:t xml:space="preserve">trade </w:t>
      </w:r>
      <w:r w:rsidR="00E27617" w:rsidRPr="00E8356F">
        <w:rPr>
          <w:rFonts w:ascii="Calibri" w:hAnsi="Calibri"/>
          <w:sz w:val="20"/>
          <w:szCs w:val="20"/>
          <w:lang w:val="en-GB"/>
        </w:rPr>
        <w:t xml:space="preserve">facilitation instruments </w:t>
      </w:r>
      <w:r w:rsidRPr="00E8356F">
        <w:rPr>
          <w:rFonts w:ascii="Calibri" w:hAnsi="Calibri"/>
          <w:sz w:val="20"/>
          <w:szCs w:val="20"/>
          <w:lang w:val="en-GB"/>
        </w:rPr>
        <w:t xml:space="preserve">and on </w:t>
      </w:r>
      <w:r w:rsidR="00E27617" w:rsidRPr="00E8356F">
        <w:rPr>
          <w:rFonts w:ascii="Calibri" w:hAnsi="Calibri"/>
          <w:sz w:val="20"/>
          <w:szCs w:val="20"/>
          <w:lang w:val="en-GB"/>
        </w:rPr>
        <w:t>CBT regulations and process and cross border requirement</w:t>
      </w:r>
      <w:r w:rsidRPr="00E8356F">
        <w:rPr>
          <w:rFonts w:ascii="Calibri" w:hAnsi="Calibri"/>
          <w:sz w:val="20"/>
          <w:szCs w:val="20"/>
          <w:lang w:val="en-GB"/>
        </w:rPr>
        <w:t xml:space="preserve"> while an additional fifty were received business management training</w:t>
      </w:r>
      <w:r w:rsidR="00B70B6E" w:rsidRPr="00E8356F">
        <w:rPr>
          <w:rFonts w:ascii="Calibri" w:hAnsi="Calibri"/>
          <w:sz w:val="20"/>
          <w:szCs w:val="20"/>
          <w:lang w:val="en-GB"/>
        </w:rPr>
        <w:t>.</w:t>
      </w:r>
    </w:p>
    <w:p w14:paraId="35E285B4" w14:textId="6D92EE4A" w:rsidR="00D92395" w:rsidRPr="00127B29" w:rsidRDefault="005A097D" w:rsidP="00315162">
      <w:pPr>
        <w:pStyle w:val="Paragraphedeliste"/>
        <w:numPr>
          <w:ilvl w:val="0"/>
          <w:numId w:val="23"/>
        </w:numPr>
        <w:spacing w:after="200" w:line="240" w:lineRule="auto"/>
        <w:jc w:val="both"/>
        <w:rPr>
          <w:sz w:val="20"/>
          <w:szCs w:val="20"/>
          <w:lang w:val="en-GB"/>
        </w:rPr>
      </w:pPr>
      <w:r w:rsidRPr="00127B29">
        <w:rPr>
          <w:rFonts w:ascii="Calibri" w:hAnsi="Calibri"/>
          <w:sz w:val="20"/>
          <w:szCs w:val="20"/>
          <w:lang w:val="en-GB"/>
        </w:rPr>
        <w:t xml:space="preserve">The </w:t>
      </w:r>
      <w:r w:rsidR="007E2660" w:rsidRPr="00127B29">
        <w:rPr>
          <w:b/>
          <w:sz w:val="20"/>
          <w:szCs w:val="20"/>
          <w:lang w:val="en-GB"/>
        </w:rPr>
        <w:t>TMEA</w:t>
      </w:r>
      <w:r w:rsidRPr="00127B29">
        <w:rPr>
          <w:b/>
          <w:sz w:val="20"/>
          <w:szCs w:val="20"/>
          <w:lang w:val="en-GB"/>
        </w:rPr>
        <w:t>- regional Coffee value chain implemente</w:t>
      </w:r>
      <w:r w:rsidR="00D92395" w:rsidRPr="00127B29">
        <w:rPr>
          <w:b/>
          <w:sz w:val="20"/>
          <w:szCs w:val="20"/>
          <w:lang w:val="en-GB"/>
        </w:rPr>
        <w:t>d in Rwanda, Uganda and Burundi</w:t>
      </w:r>
      <w:r w:rsidR="007E2660" w:rsidRPr="00127B29">
        <w:rPr>
          <w:sz w:val="20"/>
          <w:szCs w:val="20"/>
          <w:lang w:val="en-GB"/>
        </w:rPr>
        <w:t xml:space="preserve"> seeks to help producer cooperatives access specialty coffee markets.</w:t>
      </w:r>
      <w:r w:rsidR="00D92395" w:rsidRPr="00127B29">
        <w:rPr>
          <w:rFonts w:eastAsia="Times New Roman"/>
          <w:bCs/>
          <w:sz w:val="20"/>
          <w:szCs w:val="20"/>
          <w:lang w:val="en-GB"/>
        </w:rPr>
        <w:t xml:space="preserve"> It targets to provide support to twenty coffee producers cooperatives, of which 10 are in Burundi.</w:t>
      </w:r>
      <w:r w:rsidR="00127B29" w:rsidRPr="00127B29">
        <w:rPr>
          <w:rFonts w:eastAsia="Times New Roman"/>
          <w:bCs/>
          <w:sz w:val="20"/>
          <w:szCs w:val="20"/>
          <w:lang w:val="en-GB"/>
        </w:rPr>
        <w:t xml:space="preserve"> </w:t>
      </w:r>
      <w:r w:rsidR="00D92395" w:rsidRPr="00127B29">
        <w:rPr>
          <w:rFonts w:eastAsia="Times New Roman"/>
          <w:bCs/>
          <w:sz w:val="20"/>
          <w:szCs w:val="20"/>
          <w:lang w:val="en-GB"/>
        </w:rPr>
        <w:t xml:space="preserve">To date, coffee quality trainings have been provided to all cooperatives and a cupping session was organised with buyers in Kigali. </w:t>
      </w:r>
      <w:r w:rsidR="00D92395" w:rsidRPr="00127B29">
        <w:rPr>
          <w:sz w:val="20"/>
          <w:szCs w:val="20"/>
          <w:lang w:val="en-GB"/>
        </w:rPr>
        <w:t>22 coffee samples from Burundi and Rwanda were cupped and results were promising in terms of quality where out of 20 coops 2 only didn’t reach the score required for being graded as specialty coffee.</w:t>
      </w:r>
    </w:p>
    <w:p w14:paraId="08E8BF4D" w14:textId="4B9904CB" w:rsidR="007E2660" w:rsidRPr="008B45AC" w:rsidRDefault="00D92395" w:rsidP="00A648C2">
      <w:pPr>
        <w:spacing w:after="200" w:line="240" w:lineRule="auto"/>
        <w:ind w:left="360"/>
        <w:jc w:val="both"/>
        <w:rPr>
          <w:rFonts w:ascii="Calibri" w:eastAsia="Times New Roman" w:hAnsi="Calibri"/>
          <w:b/>
          <w:bCs/>
          <w:color w:val="376092"/>
          <w:sz w:val="20"/>
          <w:szCs w:val="20"/>
          <w:lang w:val="en-GB"/>
        </w:rPr>
      </w:pPr>
      <w:r w:rsidRPr="008B45AC">
        <w:rPr>
          <w:rFonts w:eastAsia="Times New Roman"/>
          <w:bCs/>
          <w:sz w:val="20"/>
          <w:szCs w:val="20"/>
          <w:lang w:val="en-GB"/>
        </w:rPr>
        <w:t xml:space="preserve">Trainings of auditors in Rain Forest Alliance and UTZ certification have been undertaken </w:t>
      </w:r>
      <w:r w:rsidR="00C145E8" w:rsidRPr="008B45AC">
        <w:rPr>
          <w:rFonts w:eastAsia="Times New Roman"/>
          <w:bCs/>
          <w:sz w:val="20"/>
          <w:szCs w:val="20"/>
          <w:lang w:val="en-GB"/>
        </w:rPr>
        <w:t xml:space="preserve">to build local certification capacities with the aim of bringing down the certification costs.  </w:t>
      </w:r>
    </w:p>
    <w:p w14:paraId="29285E2D" w14:textId="05176CFE" w:rsidR="00BF7709" w:rsidRPr="00E8356F" w:rsidRDefault="00BF7709" w:rsidP="00E84103">
      <w:pPr>
        <w:pStyle w:val="Paragraphedeliste"/>
        <w:numPr>
          <w:ilvl w:val="0"/>
          <w:numId w:val="23"/>
        </w:numPr>
        <w:spacing w:before="120" w:after="120" w:line="276" w:lineRule="auto"/>
        <w:jc w:val="both"/>
        <w:rPr>
          <w:sz w:val="20"/>
          <w:szCs w:val="20"/>
          <w:lang w:val="en-GB"/>
        </w:rPr>
      </w:pPr>
      <w:r w:rsidRPr="00E8356F">
        <w:rPr>
          <w:b/>
          <w:sz w:val="20"/>
          <w:szCs w:val="20"/>
          <w:lang w:val="en-GB"/>
        </w:rPr>
        <w:t>The World Bank</w:t>
      </w:r>
      <w:r w:rsidRPr="00E8356F">
        <w:rPr>
          <w:sz w:val="20"/>
          <w:szCs w:val="20"/>
          <w:lang w:val="en-GB"/>
        </w:rPr>
        <w:t xml:space="preserve"> is implementing two projects in Burundi. The </w:t>
      </w:r>
      <w:r w:rsidRPr="00E8356F">
        <w:rPr>
          <w:b/>
          <w:sz w:val="20"/>
          <w:szCs w:val="20"/>
          <w:lang w:val="en-GB"/>
        </w:rPr>
        <w:t>Coffee Competitiveness Project</w:t>
      </w:r>
      <w:r w:rsidRPr="00E8356F">
        <w:rPr>
          <w:sz w:val="20"/>
          <w:szCs w:val="20"/>
          <w:lang w:val="en-GB"/>
        </w:rPr>
        <w:t xml:space="preserve"> of 72.25 Million US$ was initiated in 2016 to increase the production capacity of small coffee growers and thereby increase the exports of good quality coffee. All components of coffee sector development in the country including technology improvement, market accessibility, financial and technical assistance, training and quality enhancement along the value chain will be addressed under this project; which is expected to complete by 2023</w:t>
      </w:r>
    </w:p>
    <w:p w14:paraId="230DDDCA" w14:textId="59D66E12" w:rsidR="008A6A50" w:rsidRPr="00E8356F" w:rsidRDefault="00BF7709" w:rsidP="00E84103">
      <w:pPr>
        <w:pStyle w:val="Paragraphedeliste"/>
        <w:numPr>
          <w:ilvl w:val="0"/>
          <w:numId w:val="23"/>
        </w:numPr>
        <w:spacing w:before="120" w:after="120" w:line="276" w:lineRule="auto"/>
        <w:jc w:val="both"/>
        <w:rPr>
          <w:rFonts w:ascii="Calibri" w:hAnsi="Calibri"/>
          <w:b/>
          <w:color w:val="2E74B5" w:themeColor="accent1" w:themeShade="BF"/>
          <w:sz w:val="28"/>
          <w:szCs w:val="28"/>
          <w:lang w:val="en-GB"/>
        </w:rPr>
      </w:pPr>
      <w:r w:rsidRPr="00E8356F">
        <w:rPr>
          <w:sz w:val="20"/>
          <w:szCs w:val="20"/>
          <w:lang w:val="en-GB"/>
        </w:rPr>
        <w:t xml:space="preserve">Another ongoing project in the Imbo region is being implemented by </w:t>
      </w:r>
      <w:r w:rsidRPr="00E8356F">
        <w:rPr>
          <w:b/>
          <w:sz w:val="20"/>
          <w:szCs w:val="20"/>
          <w:lang w:val="en-GB"/>
        </w:rPr>
        <w:t>AFRABU</w:t>
      </w:r>
      <w:r w:rsidRPr="00E8356F">
        <w:rPr>
          <w:sz w:val="20"/>
          <w:szCs w:val="20"/>
          <w:lang w:val="en-GB"/>
        </w:rPr>
        <w:t xml:space="preserve"> in partnership </w:t>
      </w:r>
      <w:r w:rsidRPr="00E8356F">
        <w:rPr>
          <w:b/>
          <w:sz w:val="20"/>
          <w:szCs w:val="20"/>
          <w:lang w:val="en-GB"/>
        </w:rPr>
        <w:t>with International Alert called – TUSHIRIKIWOTE</w:t>
      </w:r>
      <w:r w:rsidRPr="00E8356F">
        <w:rPr>
          <w:sz w:val="20"/>
          <w:szCs w:val="20"/>
          <w:lang w:val="en-GB"/>
        </w:rPr>
        <w:t xml:space="preserve"> (peace building amongst women cross border traders). AFRABU has been engaged to build capacities amongst women traders at the </w:t>
      </w:r>
      <w:r w:rsidRPr="00E8356F">
        <w:rPr>
          <w:i/>
          <w:sz w:val="20"/>
          <w:szCs w:val="20"/>
          <w:lang w:val="en-GB"/>
        </w:rPr>
        <w:t>Gatumba</w:t>
      </w:r>
      <w:r w:rsidRPr="00E8356F">
        <w:rPr>
          <w:sz w:val="20"/>
          <w:szCs w:val="20"/>
          <w:lang w:val="en-GB"/>
        </w:rPr>
        <w:t xml:space="preserve"> – </w:t>
      </w:r>
      <w:r w:rsidRPr="00E8356F">
        <w:rPr>
          <w:i/>
          <w:sz w:val="20"/>
          <w:szCs w:val="20"/>
          <w:lang w:val="en-GB"/>
        </w:rPr>
        <w:t>Uvira</w:t>
      </w:r>
      <w:r w:rsidRPr="00E8356F">
        <w:rPr>
          <w:sz w:val="20"/>
          <w:szCs w:val="20"/>
          <w:lang w:val="en-GB"/>
        </w:rPr>
        <w:t xml:space="preserve"> cross border. As of today, they have reached out to 100 women traders at the crossing point who work individually. AFRABU has been working with these traders to understand their security and economic concerns while doing business in </w:t>
      </w:r>
      <w:r w:rsidRPr="00E8356F">
        <w:rPr>
          <w:i/>
          <w:sz w:val="20"/>
          <w:szCs w:val="20"/>
          <w:lang w:val="en-GB"/>
        </w:rPr>
        <w:t>Gatumba</w:t>
      </w:r>
      <w:r w:rsidRPr="00E8356F">
        <w:rPr>
          <w:sz w:val="20"/>
          <w:szCs w:val="20"/>
          <w:lang w:val="en-GB"/>
        </w:rPr>
        <w:t xml:space="preserve"> and </w:t>
      </w:r>
      <w:r w:rsidRPr="00E8356F">
        <w:rPr>
          <w:i/>
          <w:sz w:val="20"/>
          <w:szCs w:val="20"/>
          <w:lang w:val="en-GB"/>
        </w:rPr>
        <w:t>Uvira</w:t>
      </w:r>
      <w:r w:rsidRPr="00E8356F">
        <w:rPr>
          <w:sz w:val="20"/>
          <w:szCs w:val="20"/>
          <w:lang w:val="en-GB"/>
        </w:rPr>
        <w:t>, as well as issues with non-tariff barriers, COMESA rules etc.</w:t>
      </w:r>
    </w:p>
    <w:p w14:paraId="124984C7" w14:textId="77777777" w:rsidR="00A648C2" w:rsidRPr="00E8356F" w:rsidRDefault="00A648C2" w:rsidP="00A648C2">
      <w:pPr>
        <w:pStyle w:val="Paragraphedeliste"/>
        <w:spacing w:before="120" w:after="120" w:line="276" w:lineRule="auto"/>
        <w:ind w:left="360"/>
        <w:jc w:val="both"/>
        <w:rPr>
          <w:rFonts w:ascii="Calibri" w:hAnsi="Calibri"/>
          <w:b/>
          <w:color w:val="2E74B5" w:themeColor="accent1" w:themeShade="BF"/>
          <w:sz w:val="28"/>
          <w:szCs w:val="28"/>
          <w:lang w:val="en-GB"/>
        </w:rPr>
      </w:pPr>
    </w:p>
    <w:p w14:paraId="333CEC25" w14:textId="70742961" w:rsidR="00B33168" w:rsidRPr="00E8356F" w:rsidRDefault="00BF7709" w:rsidP="00E84103">
      <w:pPr>
        <w:pStyle w:val="Paragraphedeliste"/>
        <w:numPr>
          <w:ilvl w:val="0"/>
          <w:numId w:val="23"/>
        </w:numPr>
        <w:spacing w:before="120" w:after="120" w:line="276" w:lineRule="auto"/>
        <w:jc w:val="both"/>
        <w:rPr>
          <w:sz w:val="20"/>
          <w:szCs w:val="20"/>
          <w:lang w:val="en-GB"/>
        </w:rPr>
      </w:pPr>
      <w:r w:rsidRPr="00E8356F">
        <w:rPr>
          <w:sz w:val="20"/>
          <w:szCs w:val="20"/>
          <w:lang w:val="en-GB"/>
        </w:rPr>
        <w:t xml:space="preserve">A </w:t>
      </w:r>
      <w:r w:rsidRPr="00E8356F">
        <w:rPr>
          <w:b/>
          <w:sz w:val="20"/>
          <w:szCs w:val="20"/>
          <w:lang w:val="en-GB"/>
        </w:rPr>
        <w:t>World Bank</w:t>
      </w:r>
      <w:r w:rsidRPr="00E8356F">
        <w:rPr>
          <w:sz w:val="20"/>
          <w:szCs w:val="20"/>
          <w:lang w:val="en-GB"/>
        </w:rPr>
        <w:t xml:space="preserve"> </w:t>
      </w:r>
      <w:r w:rsidR="00921159" w:rsidRPr="00E8356F">
        <w:rPr>
          <w:b/>
          <w:sz w:val="20"/>
          <w:szCs w:val="20"/>
          <w:lang w:val="en-GB"/>
        </w:rPr>
        <w:t>Agro-Pastoral Productivity and Markets Development</w:t>
      </w:r>
      <w:r w:rsidR="00921159" w:rsidRPr="00E8356F">
        <w:rPr>
          <w:sz w:val="20"/>
          <w:szCs w:val="20"/>
          <w:lang w:val="en-GB"/>
        </w:rPr>
        <w:t xml:space="preserve"> </w:t>
      </w:r>
      <w:r w:rsidR="00E009A5" w:rsidRPr="00E8356F">
        <w:rPr>
          <w:sz w:val="20"/>
          <w:szCs w:val="20"/>
          <w:lang w:val="en-GB"/>
        </w:rPr>
        <w:t>were</w:t>
      </w:r>
      <w:r w:rsidR="00921159" w:rsidRPr="00E8356F">
        <w:rPr>
          <w:sz w:val="20"/>
          <w:szCs w:val="20"/>
          <w:lang w:val="en-GB"/>
        </w:rPr>
        <w:t xml:space="preserve"> approved in December 2016. This </w:t>
      </w:r>
      <w:r w:rsidR="0086404A" w:rsidRPr="00E8356F">
        <w:rPr>
          <w:sz w:val="20"/>
          <w:szCs w:val="20"/>
          <w:lang w:val="en-GB"/>
        </w:rPr>
        <w:t>programme</w:t>
      </w:r>
      <w:r w:rsidR="00921159" w:rsidRPr="00E8356F">
        <w:rPr>
          <w:sz w:val="20"/>
          <w:szCs w:val="20"/>
          <w:lang w:val="en-GB"/>
        </w:rPr>
        <w:t xml:space="preserve"> would be implemented mainly in the Greater Imbo provinces of </w:t>
      </w:r>
      <w:r w:rsidR="00921159" w:rsidRPr="00E8356F">
        <w:rPr>
          <w:i/>
          <w:sz w:val="20"/>
          <w:szCs w:val="20"/>
          <w:lang w:val="en-GB"/>
        </w:rPr>
        <w:t>Makamba, Bururi, Bubanza, Ngozi, Kirundo</w:t>
      </w:r>
      <w:r w:rsidR="00921159" w:rsidRPr="00E8356F">
        <w:rPr>
          <w:sz w:val="20"/>
          <w:szCs w:val="20"/>
          <w:lang w:val="en-GB"/>
        </w:rPr>
        <w:t xml:space="preserve"> and others; that would seek to work with stakeholders in the value chains of</w:t>
      </w:r>
      <w:r w:rsidR="001614E4" w:rsidRPr="00E8356F">
        <w:rPr>
          <w:sz w:val="20"/>
          <w:szCs w:val="20"/>
          <w:lang w:val="en-GB"/>
        </w:rPr>
        <w:t xml:space="preserve"> rice, banana, milk and cassava. This project is an extension of the previous PRODEMA </w:t>
      </w:r>
      <w:r w:rsidR="0086404A" w:rsidRPr="00E8356F">
        <w:rPr>
          <w:sz w:val="20"/>
          <w:szCs w:val="20"/>
          <w:lang w:val="en-GB"/>
        </w:rPr>
        <w:t>programme</w:t>
      </w:r>
      <w:r w:rsidR="001614E4" w:rsidRPr="00E8356F">
        <w:rPr>
          <w:sz w:val="20"/>
          <w:szCs w:val="20"/>
          <w:lang w:val="en-GB"/>
        </w:rPr>
        <w:t xml:space="preserve"> to support agriculture productivity of value chains, improve food security and develop irrigation facilities and rural </w:t>
      </w:r>
      <w:r w:rsidR="001614E4" w:rsidRPr="00E8356F">
        <w:rPr>
          <w:sz w:val="20"/>
          <w:szCs w:val="20"/>
          <w:lang w:val="en-GB"/>
        </w:rPr>
        <w:lastRenderedPageBreak/>
        <w:t xml:space="preserve">feeder roads. </w:t>
      </w:r>
      <w:r w:rsidR="007F6C68" w:rsidRPr="00E8356F">
        <w:rPr>
          <w:sz w:val="20"/>
          <w:szCs w:val="20"/>
          <w:lang w:val="en-GB"/>
        </w:rPr>
        <w:t>T</w:t>
      </w:r>
      <w:r w:rsidR="001614E4" w:rsidRPr="00E8356F">
        <w:rPr>
          <w:sz w:val="20"/>
          <w:szCs w:val="20"/>
          <w:lang w:val="en-GB"/>
        </w:rPr>
        <w:t xml:space="preserve">he extended </w:t>
      </w:r>
      <w:r w:rsidR="0086404A" w:rsidRPr="00E8356F">
        <w:rPr>
          <w:sz w:val="20"/>
          <w:szCs w:val="20"/>
          <w:lang w:val="en-GB"/>
        </w:rPr>
        <w:t>programme</w:t>
      </w:r>
      <w:r w:rsidR="007F6C68" w:rsidRPr="00E8356F">
        <w:rPr>
          <w:sz w:val="20"/>
          <w:szCs w:val="20"/>
          <w:lang w:val="en-GB"/>
        </w:rPr>
        <w:t xml:space="preserve"> </w:t>
      </w:r>
      <w:r w:rsidR="00E94352" w:rsidRPr="00E8356F">
        <w:rPr>
          <w:sz w:val="20"/>
          <w:szCs w:val="20"/>
          <w:lang w:val="en-GB"/>
        </w:rPr>
        <w:t xml:space="preserve">(of 25 Million US$) </w:t>
      </w:r>
      <w:r w:rsidR="007F6C68" w:rsidRPr="00E8356F">
        <w:rPr>
          <w:sz w:val="20"/>
          <w:szCs w:val="20"/>
          <w:lang w:val="en-GB"/>
        </w:rPr>
        <w:t xml:space="preserve">would particularly address needs of post-harvest technology, climate-resilient technologies and market accessibility of producers. </w:t>
      </w:r>
    </w:p>
    <w:p w14:paraId="66EE58F5" w14:textId="77777777" w:rsidR="00E53E41" w:rsidRPr="00E8356F" w:rsidRDefault="00E53E41" w:rsidP="00BF7709">
      <w:pPr>
        <w:spacing w:before="120" w:after="120" w:line="276" w:lineRule="auto"/>
        <w:jc w:val="both"/>
        <w:rPr>
          <w:sz w:val="20"/>
          <w:szCs w:val="20"/>
          <w:lang w:val="en-GB"/>
        </w:rPr>
      </w:pPr>
    </w:p>
    <w:p w14:paraId="056616C6" w14:textId="6367CBBF" w:rsidR="00183F3C" w:rsidRPr="00E8356F" w:rsidRDefault="00246C05" w:rsidP="00E84103">
      <w:pPr>
        <w:pStyle w:val="Paragraphedeliste"/>
        <w:numPr>
          <w:ilvl w:val="0"/>
          <w:numId w:val="14"/>
        </w:numPr>
        <w:spacing w:before="120" w:after="120" w:line="276" w:lineRule="auto"/>
        <w:jc w:val="both"/>
        <w:rPr>
          <w:b/>
          <w:color w:val="0070C0"/>
          <w:sz w:val="28"/>
          <w:szCs w:val="28"/>
          <w:lang w:val="en-GB"/>
        </w:rPr>
      </w:pPr>
      <w:bookmarkStart w:id="15" w:name="_Toc485072772"/>
      <w:r w:rsidRPr="00E8356F">
        <w:rPr>
          <w:rFonts w:ascii="Calibri" w:eastAsiaTheme="majorEastAsia" w:hAnsi="Calibri" w:cstheme="majorBidi"/>
          <w:b/>
          <w:color w:val="0070C0"/>
          <w:sz w:val="28"/>
          <w:szCs w:val="28"/>
          <w:lang w:val="en-GB"/>
        </w:rPr>
        <w:t xml:space="preserve">Lessons </w:t>
      </w:r>
      <w:r w:rsidR="00BF7709" w:rsidRPr="00E8356F">
        <w:rPr>
          <w:b/>
          <w:color w:val="0070C0"/>
          <w:sz w:val="28"/>
          <w:szCs w:val="28"/>
          <w:lang w:val="en-GB"/>
        </w:rPr>
        <w:t xml:space="preserve">from </w:t>
      </w:r>
      <w:r w:rsidR="008970A1" w:rsidRPr="00E8356F">
        <w:rPr>
          <w:b/>
          <w:color w:val="0070C0"/>
          <w:sz w:val="28"/>
          <w:szCs w:val="28"/>
          <w:lang w:val="en-GB"/>
        </w:rPr>
        <w:t>working with the private sector</w:t>
      </w:r>
    </w:p>
    <w:p w14:paraId="5D9835DB" w14:textId="50A62D94" w:rsidR="008970A1" w:rsidRPr="00E8356F" w:rsidRDefault="003A7466" w:rsidP="003A7466">
      <w:pPr>
        <w:spacing w:before="120" w:after="120" w:line="276" w:lineRule="auto"/>
        <w:jc w:val="both"/>
        <w:rPr>
          <w:sz w:val="24"/>
          <w:szCs w:val="24"/>
          <w:lang w:val="en-GB"/>
        </w:rPr>
      </w:pPr>
      <w:r w:rsidRPr="00E8356F">
        <w:rPr>
          <w:b/>
          <w:sz w:val="24"/>
          <w:szCs w:val="24"/>
          <w:lang w:val="en-GB"/>
        </w:rPr>
        <w:t>Importance of private sector development in Fragile and Conflict Affected States (FCAS)</w:t>
      </w:r>
      <w:r w:rsidRPr="00E8356F">
        <w:rPr>
          <w:sz w:val="24"/>
          <w:szCs w:val="24"/>
          <w:lang w:val="en-GB"/>
        </w:rPr>
        <w:t xml:space="preserve"> </w:t>
      </w:r>
      <w:r w:rsidR="008970A1" w:rsidRPr="00E8356F">
        <w:rPr>
          <w:sz w:val="24"/>
          <w:szCs w:val="24"/>
          <w:lang w:val="en-GB"/>
        </w:rPr>
        <w:t>–</w:t>
      </w:r>
      <w:r w:rsidRPr="00E8356F">
        <w:rPr>
          <w:sz w:val="24"/>
          <w:szCs w:val="24"/>
          <w:lang w:val="en-GB"/>
        </w:rPr>
        <w:t xml:space="preserve"> </w:t>
      </w:r>
    </w:p>
    <w:p w14:paraId="2765CCA9" w14:textId="2A421AE3" w:rsidR="00B953CD" w:rsidRPr="00E8356F" w:rsidRDefault="00834175" w:rsidP="00B953CD">
      <w:pPr>
        <w:jc w:val="both"/>
        <w:rPr>
          <w:rFonts w:cs="Arial"/>
          <w:bCs/>
          <w:sz w:val="20"/>
          <w:szCs w:val="20"/>
          <w:lang w:val="en-GB"/>
        </w:rPr>
      </w:pPr>
      <w:r w:rsidRPr="00E8356F">
        <w:rPr>
          <w:sz w:val="20"/>
          <w:szCs w:val="20"/>
          <w:lang w:val="en-GB"/>
        </w:rPr>
        <w:t xml:space="preserve">Following </w:t>
      </w:r>
      <w:r w:rsidR="00952829" w:rsidRPr="00E8356F">
        <w:rPr>
          <w:sz w:val="20"/>
          <w:szCs w:val="20"/>
          <w:lang w:val="en-GB"/>
        </w:rPr>
        <w:t xml:space="preserve">a </w:t>
      </w:r>
      <w:r w:rsidR="008970A1" w:rsidRPr="00E8356F">
        <w:rPr>
          <w:sz w:val="20"/>
          <w:szCs w:val="20"/>
          <w:lang w:val="en-GB"/>
        </w:rPr>
        <w:t xml:space="preserve">political crisis </w:t>
      </w:r>
      <w:r w:rsidR="00B953CD" w:rsidRPr="00E8356F">
        <w:rPr>
          <w:sz w:val="20"/>
          <w:szCs w:val="20"/>
          <w:lang w:val="en-GB"/>
        </w:rPr>
        <w:t>sparked by the decision, in April 2015</w:t>
      </w:r>
      <w:r w:rsidR="00952829" w:rsidRPr="00E8356F">
        <w:rPr>
          <w:sz w:val="20"/>
          <w:szCs w:val="20"/>
          <w:lang w:val="en-GB"/>
        </w:rPr>
        <w:t>,</w:t>
      </w:r>
      <w:r w:rsidR="00B953CD" w:rsidRPr="00E8356F">
        <w:rPr>
          <w:sz w:val="20"/>
          <w:szCs w:val="20"/>
          <w:lang w:val="en-GB"/>
        </w:rPr>
        <w:t xml:space="preserve"> of the incumbent President of the Republic to run for an additional presidential term, many </w:t>
      </w:r>
      <w:r w:rsidR="00B953CD" w:rsidRPr="00E8356F">
        <w:rPr>
          <w:rFonts w:cs="Arial"/>
          <w:bCs/>
          <w:sz w:val="20"/>
          <w:szCs w:val="20"/>
          <w:lang w:val="en-GB"/>
        </w:rPr>
        <w:t>d</w:t>
      </w:r>
      <w:r w:rsidR="00952829" w:rsidRPr="00E8356F">
        <w:rPr>
          <w:rFonts w:cs="Arial"/>
          <w:bCs/>
          <w:sz w:val="20"/>
          <w:szCs w:val="20"/>
          <w:lang w:val="en-GB"/>
        </w:rPr>
        <w:t xml:space="preserve">evelopment partners of Burundi </w:t>
      </w:r>
      <w:r w:rsidR="00B953CD" w:rsidRPr="00E8356F">
        <w:rPr>
          <w:rFonts w:cs="Arial"/>
          <w:bCs/>
          <w:sz w:val="20"/>
          <w:szCs w:val="20"/>
          <w:lang w:val="en-GB"/>
        </w:rPr>
        <w:t xml:space="preserve">decided </w:t>
      </w:r>
      <w:r w:rsidR="0090181D" w:rsidRPr="008B45AC">
        <w:rPr>
          <w:rFonts w:cs="Arial"/>
          <w:bCs/>
          <w:sz w:val="20"/>
          <w:szCs w:val="20"/>
          <w:lang w:val="en-GB"/>
        </w:rPr>
        <w:t>to suspend</w:t>
      </w:r>
      <w:r w:rsidR="00B953CD" w:rsidRPr="00E8356F">
        <w:rPr>
          <w:rFonts w:cs="Arial"/>
          <w:bCs/>
          <w:sz w:val="20"/>
          <w:szCs w:val="20"/>
          <w:lang w:val="en-GB"/>
        </w:rPr>
        <w:t xml:space="preserve"> </w:t>
      </w:r>
      <w:r w:rsidR="00952829" w:rsidRPr="00E8356F">
        <w:rPr>
          <w:rFonts w:cs="Arial"/>
          <w:bCs/>
          <w:sz w:val="20"/>
          <w:szCs w:val="20"/>
          <w:lang w:val="en-GB"/>
        </w:rPr>
        <w:t xml:space="preserve">all </w:t>
      </w:r>
      <w:r w:rsidR="0086404A" w:rsidRPr="00E8356F">
        <w:rPr>
          <w:rFonts w:cs="Arial"/>
          <w:bCs/>
          <w:sz w:val="20"/>
          <w:szCs w:val="20"/>
          <w:lang w:val="en-GB"/>
        </w:rPr>
        <w:t>program</w:t>
      </w:r>
      <w:r w:rsidR="00952829" w:rsidRPr="00E8356F">
        <w:rPr>
          <w:rFonts w:cs="Arial"/>
          <w:bCs/>
          <w:sz w:val="20"/>
          <w:szCs w:val="20"/>
          <w:lang w:val="en-GB"/>
        </w:rPr>
        <w:t>s</w:t>
      </w:r>
      <w:r w:rsidR="00B953CD" w:rsidRPr="00E8356F">
        <w:rPr>
          <w:rFonts w:cs="Arial"/>
          <w:bCs/>
          <w:sz w:val="20"/>
          <w:szCs w:val="20"/>
          <w:lang w:val="en-GB"/>
        </w:rPr>
        <w:t xml:space="preserve"> delivered through the Government of Burundi and to work through the private sector to deliver assistance to the people of Burundi. </w:t>
      </w:r>
    </w:p>
    <w:p w14:paraId="4179CAE0" w14:textId="0D8B7570" w:rsidR="008970A1" w:rsidRPr="00E8356F" w:rsidRDefault="00DF02C2" w:rsidP="00B953CD">
      <w:pPr>
        <w:jc w:val="both"/>
        <w:rPr>
          <w:sz w:val="20"/>
          <w:szCs w:val="20"/>
          <w:lang w:val="en-GB"/>
        </w:rPr>
      </w:pPr>
      <w:r w:rsidRPr="00E8356F">
        <w:rPr>
          <w:rFonts w:cs="Arial"/>
          <w:bCs/>
          <w:sz w:val="20"/>
          <w:szCs w:val="20"/>
          <w:lang w:val="en-GB"/>
        </w:rPr>
        <w:t xml:space="preserve">To align with its </w:t>
      </w:r>
      <w:r w:rsidR="00B953CD" w:rsidRPr="00E8356F">
        <w:rPr>
          <w:rFonts w:cs="Arial"/>
          <w:bCs/>
          <w:sz w:val="20"/>
          <w:szCs w:val="20"/>
          <w:lang w:val="en-GB"/>
        </w:rPr>
        <w:t xml:space="preserve">donors’ engagement policy in Burundi, TMEA </w:t>
      </w:r>
      <w:r w:rsidR="00487625" w:rsidRPr="00E8356F">
        <w:rPr>
          <w:rFonts w:cs="Arial"/>
          <w:bCs/>
          <w:sz w:val="20"/>
          <w:szCs w:val="20"/>
          <w:lang w:val="en-GB"/>
        </w:rPr>
        <w:t>suspen</w:t>
      </w:r>
      <w:r w:rsidR="00B953CD" w:rsidRPr="00E8356F">
        <w:rPr>
          <w:rFonts w:cs="Arial"/>
          <w:bCs/>
          <w:sz w:val="20"/>
          <w:szCs w:val="20"/>
          <w:lang w:val="en-GB"/>
        </w:rPr>
        <w:t>d</w:t>
      </w:r>
      <w:r w:rsidR="00487625" w:rsidRPr="00E8356F">
        <w:rPr>
          <w:rFonts w:cs="Arial"/>
          <w:bCs/>
          <w:sz w:val="20"/>
          <w:szCs w:val="20"/>
          <w:lang w:val="en-GB"/>
        </w:rPr>
        <w:t>ed</w:t>
      </w:r>
      <w:r w:rsidR="00B953CD" w:rsidRPr="00E8356F">
        <w:rPr>
          <w:rFonts w:cs="Arial"/>
          <w:bCs/>
          <w:sz w:val="20"/>
          <w:szCs w:val="20"/>
          <w:lang w:val="en-GB"/>
        </w:rPr>
        <w:t xml:space="preserve"> </w:t>
      </w:r>
      <w:r w:rsidR="008970A1" w:rsidRPr="00E8356F">
        <w:rPr>
          <w:sz w:val="20"/>
          <w:szCs w:val="20"/>
          <w:lang w:val="en-GB"/>
        </w:rPr>
        <w:t xml:space="preserve">all projects implemented with/through </w:t>
      </w:r>
      <w:r w:rsidR="00B953CD" w:rsidRPr="00E8356F">
        <w:rPr>
          <w:sz w:val="20"/>
          <w:szCs w:val="20"/>
          <w:lang w:val="en-GB"/>
        </w:rPr>
        <w:t xml:space="preserve">Ministries and Ministries departments and agencies </w:t>
      </w:r>
      <w:r w:rsidR="008970A1" w:rsidRPr="00E8356F">
        <w:rPr>
          <w:sz w:val="20"/>
          <w:szCs w:val="20"/>
          <w:lang w:val="en-GB"/>
        </w:rPr>
        <w:t xml:space="preserve">and </w:t>
      </w:r>
      <w:r w:rsidR="00B953CD" w:rsidRPr="00E8356F">
        <w:rPr>
          <w:sz w:val="20"/>
          <w:szCs w:val="20"/>
          <w:lang w:val="en-GB"/>
        </w:rPr>
        <w:t xml:space="preserve">redesign its portfolio to consist of </w:t>
      </w:r>
      <w:r w:rsidRPr="00E8356F">
        <w:rPr>
          <w:sz w:val="20"/>
          <w:szCs w:val="20"/>
          <w:lang w:val="en-GB"/>
        </w:rPr>
        <w:t xml:space="preserve">a few </w:t>
      </w:r>
      <w:r w:rsidR="008970A1" w:rsidRPr="00E8356F">
        <w:rPr>
          <w:sz w:val="20"/>
          <w:szCs w:val="20"/>
          <w:lang w:val="en-GB"/>
        </w:rPr>
        <w:t xml:space="preserve">private sector </w:t>
      </w:r>
      <w:r w:rsidR="00B953CD" w:rsidRPr="00E8356F">
        <w:rPr>
          <w:sz w:val="20"/>
          <w:szCs w:val="20"/>
          <w:lang w:val="en-GB"/>
        </w:rPr>
        <w:t xml:space="preserve">support projects </w:t>
      </w:r>
      <w:r w:rsidR="008970A1" w:rsidRPr="00E8356F">
        <w:rPr>
          <w:sz w:val="20"/>
          <w:szCs w:val="20"/>
          <w:lang w:val="en-GB"/>
        </w:rPr>
        <w:t>only</w:t>
      </w:r>
      <w:r w:rsidRPr="00E8356F">
        <w:rPr>
          <w:sz w:val="20"/>
          <w:szCs w:val="20"/>
          <w:lang w:val="en-GB"/>
        </w:rPr>
        <w:t xml:space="preserve"> and the completion of the OSBP Kobero</w:t>
      </w:r>
      <w:r w:rsidR="008970A1" w:rsidRPr="00E8356F">
        <w:rPr>
          <w:sz w:val="20"/>
          <w:szCs w:val="20"/>
          <w:lang w:val="en-GB"/>
        </w:rPr>
        <w:t>.</w:t>
      </w:r>
    </w:p>
    <w:p w14:paraId="2406CF94" w14:textId="0DBB73D4" w:rsidR="00DF02C2" w:rsidRPr="00127B29" w:rsidRDefault="00DF02C2" w:rsidP="00DF02C2">
      <w:pPr>
        <w:tabs>
          <w:tab w:val="left" w:pos="6915"/>
          <w:tab w:val="left" w:pos="9495"/>
        </w:tabs>
        <w:jc w:val="both"/>
        <w:rPr>
          <w:rFonts w:cs="Arial"/>
          <w:b/>
          <w:bCs/>
          <w:sz w:val="20"/>
          <w:szCs w:val="20"/>
          <w:lang w:val="en-GB"/>
        </w:rPr>
      </w:pPr>
      <w:r w:rsidRPr="00127B29">
        <w:rPr>
          <w:rFonts w:cs="Arial"/>
          <w:b/>
          <w:sz w:val="20"/>
          <w:szCs w:val="20"/>
          <w:lang w:val="en-GB" w:eastAsia="en-GB"/>
        </w:rPr>
        <w:t xml:space="preserve">Even with the reduced </w:t>
      </w:r>
      <w:r w:rsidR="0086404A" w:rsidRPr="00127B29">
        <w:rPr>
          <w:rFonts w:cs="Arial"/>
          <w:b/>
          <w:sz w:val="20"/>
          <w:szCs w:val="20"/>
          <w:lang w:val="en-GB" w:eastAsia="en-GB"/>
        </w:rPr>
        <w:t>programme</w:t>
      </w:r>
      <w:r w:rsidRPr="00127B29">
        <w:rPr>
          <w:rFonts w:cs="Arial"/>
          <w:b/>
          <w:sz w:val="20"/>
          <w:szCs w:val="20"/>
          <w:lang w:val="en-GB" w:eastAsia="en-GB"/>
        </w:rPr>
        <w:t>, an independent evaluation conducted at the end of 2016 concluded that progress has been achieved in several areas</w:t>
      </w:r>
      <w:r w:rsidR="00D60C36" w:rsidRPr="00127B29">
        <w:rPr>
          <w:rFonts w:cs="Arial"/>
          <w:b/>
          <w:sz w:val="20"/>
          <w:szCs w:val="20"/>
          <w:lang w:val="en-GB" w:eastAsia="en-GB"/>
        </w:rPr>
        <w:t xml:space="preserve"> and recommended to seek </w:t>
      </w:r>
      <w:r w:rsidRPr="00127B29">
        <w:rPr>
          <w:rFonts w:cs="Arial"/>
          <w:b/>
          <w:bCs/>
          <w:sz w:val="20"/>
          <w:szCs w:val="20"/>
          <w:lang w:val="en-GB"/>
        </w:rPr>
        <w:t>funding for new interventions supporting the private sector</w:t>
      </w:r>
      <w:r w:rsidR="00D60C36" w:rsidRPr="00127B29">
        <w:rPr>
          <w:rFonts w:cs="Arial"/>
          <w:b/>
          <w:bCs/>
          <w:sz w:val="20"/>
          <w:szCs w:val="20"/>
          <w:lang w:val="en-GB"/>
        </w:rPr>
        <w:t xml:space="preserve"> including</w:t>
      </w:r>
      <w:r w:rsidRPr="00127B29">
        <w:rPr>
          <w:rFonts w:cs="Arial"/>
          <w:b/>
          <w:bCs/>
          <w:sz w:val="20"/>
          <w:szCs w:val="20"/>
          <w:lang w:val="en-GB"/>
        </w:rPr>
        <w:t xml:space="preserve"> women</w:t>
      </w:r>
      <w:r w:rsidR="00D60C36" w:rsidRPr="00127B29">
        <w:rPr>
          <w:rFonts w:cs="Arial"/>
          <w:b/>
          <w:bCs/>
          <w:sz w:val="20"/>
          <w:szCs w:val="20"/>
          <w:lang w:val="en-GB"/>
        </w:rPr>
        <w:t>.</w:t>
      </w:r>
    </w:p>
    <w:p w14:paraId="6A5286A5" w14:textId="03F8ECF4" w:rsidR="00DF02C2" w:rsidRPr="00E8356F" w:rsidRDefault="00740E0A" w:rsidP="00DF02C2">
      <w:pPr>
        <w:tabs>
          <w:tab w:val="left" w:pos="6915"/>
          <w:tab w:val="left" w:pos="9495"/>
        </w:tabs>
        <w:jc w:val="both"/>
        <w:rPr>
          <w:rFonts w:cs="Arial"/>
          <w:bCs/>
          <w:sz w:val="20"/>
          <w:szCs w:val="20"/>
          <w:lang w:val="en-GB"/>
        </w:rPr>
      </w:pPr>
      <w:r w:rsidRPr="00E8356F">
        <w:rPr>
          <w:sz w:val="20"/>
          <w:szCs w:val="20"/>
          <w:lang w:val="en-GB"/>
        </w:rPr>
        <w:t xml:space="preserve">That </w:t>
      </w:r>
      <w:r w:rsidR="00D60C36" w:rsidRPr="00E8356F">
        <w:rPr>
          <w:sz w:val="20"/>
          <w:szCs w:val="20"/>
          <w:lang w:val="en-GB"/>
        </w:rPr>
        <w:t>was</w:t>
      </w:r>
      <w:r w:rsidRPr="00E8356F">
        <w:rPr>
          <w:sz w:val="20"/>
          <w:szCs w:val="20"/>
          <w:lang w:val="en-GB"/>
        </w:rPr>
        <w:t xml:space="preserve"> in recognition of, among other things</w:t>
      </w:r>
      <w:r w:rsidR="00A648C2" w:rsidRPr="00E8356F">
        <w:rPr>
          <w:sz w:val="20"/>
          <w:szCs w:val="20"/>
          <w:lang w:val="en-GB"/>
        </w:rPr>
        <w:t>: i</w:t>
      </w:r>
      <w:r w:rsidRPr="00E8356F">
        <w:rPr>
          <w:sz w:val="20"/>
          <w:szCs w:val="20"/>
          <w:lang w:val="en-GB"/>
        </w:rPr>
        <w:t>) the importance of supporting economic activity in a time of crisis to enhance economic livelihoods and community resilience; ii) the focus on women in fragile situations amplifies the livelihood and resilience effects; and iii)</w:t>
      </w:r>
      <w:r w:rsidR="00487625" w:rsidRPr="00E8356F">
        <w:rPr>
          <w:sz w:val="20"/>
          <w:szCs w:val="20"/>
          <w:lang w:val="en-GB"/>
        </w:rPr>
        <w:t xml:space="preserve"> </w:t>
      </w:r>
      <w:r w:rsidRPr="00E8356F">
        <w:rPr>
          <w:sz w:val="20"/>
          <w:szCs w:val="20"/>
          <w:lang w:val="en-GB"/>
        </w:rPr>
        <w:t>of the fact that CBT is critical to fostering peace through economic integration, particularly with the DRC</w:t>
      </w:r>
      <w:r w:rsidRPr="00E8356F">
        <w:rPr>
          <w:lang w:val="en-GB"/>
        </w:rPr>
        <w:t xml:space="preserve">. </w:t>
      </w:r>
    </w:p>
    <w:p w14:paraId="610D7A12" w14:textId="4DDE7807" w:rsidR="00D60C36" w:rsidRPr="00E8356F" w:rsidRDefault="00740E0A" w:rsidP="003A7466">
      <w:pPr>
        <w:spacing w:before="120" w:after="120" w:line="276" w:lineRule="auto"/>
        <w:jc w:val="both"/>
        <w:rPr>
          <w:rFonts w:ascii="Calibri" w:hAnsi="Calibri"/>
          <w:sz w:val="20"/>
          <w:szCs w:val="20"/>
          <w:lang w:val="en-GB"/>
        </w:rPr>
      </w:pPr>
      <w:r w:rsidRPr="00E8356F">
        <w:rPr>
          <w:rFonts w:ascii="Calibri" w:hAnsi="Calibri"/>
          <w:sz w:val="20"/>
          <w:szCs w:val="20"/>
          <w:lang w:val="en-GB"/>
        </w:rPr>
        <w:t xml:space="preserve">In </w:t>
      </w:r>
      <w:r w:rsidR="0090181D" w:rsidRPr="008B45AC">
        <w:rPr>
          <w:rFonts w:ascii="Calibri" w:hAnsi="Calibri"/>
          <w:sz w:val="20"/>
          <w:szCs w:val="20"/>
          <w:lang w:val="en-GB"/>
        </w:rPr>
        <w:t>fact,</w:t>
      </w:r>
      <w:r w:rsidRPr="00E8356F">
        <w:rPr>
          <w:rFonts w:ascii="Calibri" w:hAnsi="Calibri"/>
          <w:sz w:val="20"/>
          <w:szCs w:val="20"/>
          <w:lang w:val="en-GB"/>
        </w:rPr>
        <w:t xml:space="preserve"> analysts of the drivers of conflicts in Burundi agree that the small size of the private sector contributes to </w:t>
      </w:r>
      <w:r w:rsidR="00487625" w:rsidRPr="00E8356F">
        <w:rPr>
          <w:rFonts w:ascii="Calibri" w:hAnsi="Calibri"/>
          <w:sz w:val="20"/>
          <w:szCs w:val="20"/>
          <w:lang w:val="en-GB"/>
        </w:rPr>
        <w:t xml:space="preserve">stiffening </w:t>
      </w:r>
      <w:r w:rsidRPr="00E8356F">
        <w:rPr>
          <w:rFonts w:ascii="Calibri" w:hAnsi="Calibri"/>
          <w:sz w:val="20"/>
          <w:szCs w:val="20"/>
          <w:lang w:val="en-GB"/>
        </w:rPr>
        <w:t>the political competition as Government positions are seen as the only means for access</w:t>
      </w:r>
      <w:r w:rsidR="00487625" w:rsidRPr="00E8356F">
        <w:rPr>
          <w:rFonts w:ascii="Calibri" w:hAnsi="Calibri"/>
          <w:sz w:val="20"/>
          <w:szCs w:val="20"/>
          <w:lang w:val="en-GB"/>
        </w:rPr>
        <w:t>ing</w:t>
      </w:r>
      <w:r w:rsidRPr="00E8356F">
        <w:rPr>
          <w:rFonts w:ascii="Calibri" w:hAnsi="Calibri"/>
          <w:sz w:val="20"/>
          <w:szCs w:val="20"/>
          <w:lang w:val="en-GB"/>
        </w:rPr>
        <w:t xml:space="preserve"> better economic </w:t>
      </w:r>
      <w:r w:rsidR="00487625" w:rsidRPr="00E8356F">
        <w:rPr>
          <w:rFonts w:ascii="Calibri" w:hAnsi="Calibri"/>
          <w:sz w:val="20"/>
          <w:szCs w:val="20"/>
          <w:lang w:val="en-GB"/>
        </w:rPr>
        <w:t xml:space="preserve">opportunities. </w:t>
      </w:r>
      <w:r w:rsidR="0090181D" w:rsidRPr="008B45AC">
        <w:rPr>
          <w:rFonts w:ascii="Calibri" w:hAnsi="Calibri"/>
          <w:sz w:val="20"/>
          <w:szCs w:val="20"/>
          <w:lang w:val="en-GB"/>
        </w:rPr>
        <w:t>Thus,</w:t>
      </w:r>
      <w:r w:rsidR="00D60C36" w:rsidRPr="00E8356F">
        <w:rPr>
          <w:rFonts w:ascii="Calibri" w:hAnsi="Calibri"/>
          <w:sz w:val="20"/>
          <w:szCs w:val="20"/>
          <w:lang w:val="en-GB"/>
        </w:rPr>
        <w:t xml:space="preserve"> supporting private sector developing the Burundi </w:t>
      </w:r>
      <w:r w:rsidR="00487625" w:rsidRPr="00E8356F">
        <w:rPr>
          <w:rFonts w:ascii="Calibri" w:hAnsi="Calibri"/>
          <w:sz w:val="20"/>
          <w:szCs w:val="20"/>
          <w:lang w:val="en-GB"/>
        </w:rPr>
        <w:t xml:space="preserve">private sector </w:t>
      </w:r>
      <w:r w:rsidR="00D60C36" w:rsidRPr="00E8356F">
        <w:rPr>
          <w:rFonts w:ascii="Calibri" w:hAnsi="Calibri"/>
          <w:sz w:val="20"/>
          <w:szCs w:val="20"/>
          <w:lang w:val="en-GB"/>
        </w:rPr>
        <w:t>would be working towards more future stability of the country.</w:t>
      </w:r>
    </w:p>
    <w:p w14:paraId="1403FD0B" w14:textId="19EC98AA" w:rsidR="003A7466" w:rsidRPr="00E8356F" w:rsidRDefault="00B02A4E" w:rsidP="003A7466">
      <w:pPr>
        <w:spacing w:before="120" w:after="120" w:line="276" w:lineRule="auto"/>
        <w:jc w:val="both"/>
        <w:rPr>
          <w:sz w:val="20"/>
          <w:szCs w:val="20"/>
          <w:lang w:val="en-GB"/>
        </w:rPr>
      </w:pPr>
      <w:r w:rsidRPr="00E8356F">
        <w:rPr>
          <w:sz w:val="20"/>
          <w:szCs w:val="20"/>
          <w:lang w:val="en-GB"/>
        </w:rPr>
        <w:t xml:space="preserve">TMEA’s strategy for integrated trade </w:t>
      </w:r>
      <w:r w:rsidR="0086404A" w:rsidRPr="00E8356F">
        <w:rPr>
          <w:sz w:val="20"/>
          <w:szCs w:val="20"/>
          <w:lang w:val="en-GB"/>
        </w:rPr>
        <w:t>programme</w:t>
      </w:r>
      <w:r w:rsidRPr="00E8356F">
        <w:rPr>
          <w:sz w:val="20"/>
          <w:szCs w:val="20"/>
          <w:lang w:val="en-GB"/>
        </w:rPr>
        <w:t xml:space="preserve"> in Burundi will therefore consist in increasing support to producers</w:t>
      </w:r>
      <w:r w:rsidR="00A648C2" w:rsidRPr="00E8356F">
        <w:rPr>
          <w:sz w:val="20"/>
          <w:szCs w:val="20"/>
          <w:lang w:val="en-GB"/>
        </w:rPr>
        <w:t>, traders</w:t>
      </w:r>
      <w:r w:rsidRPr="00E8356F">
        <w:rPr>
          <w:sz w:val="20"/>
          <w:szCs w:val="20"/>
          <w:lang w:val="en-GB"/>
        </w:rPr>
        <w:t xml:space="preserve"> and SMEs, with a predominance of women, in the identified value chains and at cross borders with DRC to help them </w:t>
      </w:r>
      <w:r w:rsidR="003A7466" w:rsidRPr="00E8356F">
        <w:rPr>
          <w:sz w:val="20"/>
          <w:szCs w:val="20"/>
          <w:lang w:val="en-GB"/>
        </w:rPr>
        <w:t xml:space="preserve">grow their businesses and create much desired jobs for their peers in </w:t>
      </w:r>
      <w:r w:rsidR="00D554ED" w:rsidRPr="00E8356F">
        <w:rPr>
          <w:sz w:val="20"/>
          <w:szCs w:val="20"/>
          <w:lang w:val="en-GB"/>
        </w:rPr>
        <w:t xml:space="preserve">a </w:t>
      </w:r>
      <w:r w:rsidR="003A7466" w:rsidRPr="00E8356F">
        <w:rPr>
          <w:sz w:val="20"/>
          <w:szCs w:val="20"/>
          <w:lang w:val="en-GB"/>
        </w:rPr>
        <w:t>societ</w:t>
      </w:r>
      <w:r w:rsidR="00D554ED" w:rsidRPr="00E8356F">
        <w:rPr>
          <w:sz w:val="20"/>
          <w:szCs w:val="20"/>
          <w:lang w:val="en-GB"/>
        </w:rPr>
        <w:t>y</w:t>
      </w:r>
      <w:r w:rsidR="003A7466" w:rsidRPr="00E8356F">
        <w:rPr>
          <w:sz w:val="20"/>
          <w:szCs w:val="20"/>
          <w:lang w:val="en-GB"/>
        </w:rPr>
        <w:t xml:space="preserve"> where economic opportunities are </w:t>
      </w:r>
      <w:r w:rsidRPr="00E8356F">
        <w:rPr>
          <w:sz w:val="20"/>
          <w:szCs w:val="20"/>
          <w:lang w:val="en-GB"/>
        </w:rPr>
        <w:t>scarce.</w:t>
      </w:r>
    </w:p>
    <w:p w14:paraId="1C205F06" w14:textId="77777777" w:rsidR="00E53E41" w:rsidRPr="00E8356F" w:rsidRDefault="00E53E41" w:rsidP="003A7466">
      <w:pPr>
        <w:rPr>
          <w:b/>
          <w:sz w:val="24"/>
          <w:szCs w:val="24"/>
          <w:lang w:val="en-GB"/>
        </w:rPr>
      </w:pPr>
    </w:p>
    <w:p w14:paraId="48A4E909" w14:textId="61842DBB" w:rsidR="006A6E2F" w:rsidRPr="00E8356F" w:rsidRDefault="00246C05" w:rsidP="00E84103">
      <w:pPr>
        <w:pStyle w:val="Titre1"/>
        <w:numPr>
          <w:ilvl w:val="0"/>
          <w:numId w:val="13"/>
        </w:numPr>
        <w:rPr>
          <w:sz w:val="28"/>
          <w:lang w:val="en-GB"/>
        </w:rPr>
      </w:pPr>
      <w:bookmarkStart w:id="16" w:name="_Toc486252227"/>
      <w:r w:rsidRPr="00E8356F">
        <w:rPr>
          <w:sz w:val="28"/>
          <w:lang w:val="en-GB"/>
        </w:rPr>
        <w:t xml:space="preserve">The </w:t>
      </w:r>
      <w:r w:rsidR="006D556C" w:rsidRPr="00E8356F">
        <w:rPr>
          <w:sz w:val="28"/>
          <w:lang w:val="en-GB"/>
        </w:rPr>
        <w:t>n</w:t>
      </w:r>
      <w:r w:rsidR="006A6E2F" w:rsidRPr="00E8356F">
        <w:rPr>
          <w:sz w:val="28"/>
          <w:lang w:val="en-GB"/>
        </w:rPr>
        <w:t>eed for TMEA Interventions</w:t>
      </w:r>
      <w:bookmarkEnd w:id="15"/>
      <w:bookmarkEnd w:id="16"/>
      <w:r w:rsidR="006A6E2F" w:rsidRPr="00E8356F">
        <w:rPr>
          <w:sz w:val="28"/>
          <w:lang w:val="en-GB"/>
        </w:rPr>
        <w:t xml:space="preserve"> </w:t>
      </w:r>
    </w:p>
    <w:p w14:paraId="7C40B1F7" w14:textId="558145E9" w:rsidR="00431B04" w:rsidRPr="00E8356F" w:rsidRDefault="00431B04" w:rsidP="00351C40">
      <w:pPr>
        <w:spacing w:before="120" w:after="120" w:line="276" w:lineRule="auto"/>
        <w:jc w:val="both"/>
        <w:rPr>
          <w:rFonts w:ascii="Calibri" w:eastAsia="Cambria" w:hAnsi="Calibri"/>
          <w:sz w:val="20"/>
          <w:szCs w:val="20"/>
          <w:lang w:val="en-GB"/>
        </w:rPr>
      </w:pPr>
      <w:r w:rsidRPr="00E8356F">
        <w:rPr>
          <w:rFonts w:ascii="Calibri" w:eastAsia="Cambria" w:hAnsi="Calibri"/>
          <w:sz w:val="20"/>
          <w:szCs w:val="20"/>
          <w:lang w:val="en-GB"/>
        </w:rPr>
        <w:t xml:space="preserve">The problems analysis and review of other </w:t>
      </w:r>
      <w:r w:rsidR="00E243C5" w:rsidRPr="00E8356F">
        <w:rPr>
          <w:rFonts w:ascii="Calibri" w:eastAsia="Cambria" w:hAnsi="Calibri"/>
          <w:sz w:val="20"/>
          <w:szCs w:val="20"/>
          <w:lang w:val="en-GB"/>
        </w:rPr>
        <w:t xml:space="preserve">interventions set out above have the following </w:t>
      </w:r>
      <w:r w:rsidRPr="00E8356F">
        <w:rPr>
          <w:rFonts w:ascii="Calibri" w:eastAsia="Cambria" w:hAnsi="Calibri"/>
          <w:sz w:val="20"/>
          <w:szCs w:val="20"/>
          <w:lang w:val="en-GB"/>
        </w:rPr>
        <w:t>implications</w:t>
      </w:r>
      <w:r w:rsidR="00E243C5" w:rsidRPr="00E8356F">
        <w:rPr>
          <w:rFonts w:ascii="Calibri" w:eastAsia="Cambria" w:hAnsi="Calibri"/>
          <w:sz w:val="20"/>
          <w:szCs w:val="20"/>
          <w:lang w:val="en-GB"/>
        </w:rPr>
        <w:t>:</w:t>
      </w:r>
    </w:p>
    <w:p w14:paraId="4690F1D0" w14:textId="7DE6DB28" w:rsidR="00431B04" w:rsidRPr="00E8356F" w:rsidRDefault="00431B04" w:rsidP="00431B04">
      <w:pPr>
        <w:pStyle w:val="Paragraphedeliste"/>
        <w:numPr>
          <w:ilvl w:val="0"/>
          <w:numId w:val="27"/>
        </w:numPr>
        <w:spacing w:before="120" w:after="120" w:line="276" w:lineRule="auto"/>
        <w:jc w:val="both"/>
        <w:rPr>
          <w:rFonts w:ascii="Calibri" w:eastAsia="Cambria" w:hAnsi="Calibri"/>
          <w:sz w:val="20"/>
          <w:szCs w:val="20"/>
          <w:lang w:val="en-GB"/>
        </w:rPr>
      </w:pPr>
      <w:r w:rsidRPr="00E8356F">
        <w:rPr>
          <w:rFonts w:ascii="Calibri" w:eastAsia="Cambria" w:hAnsi="Calibri"/>
          <w:sz w:val="20"/>
          <w:szCs w:val="20"/>
          <w:lang w:val="en-GB"/>
        </w:rPr>
        <w:t>While the Greater Imbo region offers potential for growing Burundi cross-border trade and exports trade, a lot of barriers still hamper that potential</w:t>
      </w:r>
    </w:p>
    <w:p w14:paraId="66B30C2C" w14:textId="41A87353" w:rsidR="00431B04" w:rsidRPr="00E8356F" w:rsidRDefault="00431B04" w:rsidP="00431B04">
      <w:pPr>
        <w:pStyle w:val="Paragraphedeliste"/>
        <w:numPr>
          <w:ilvl w:val="0"/>
          <w:numId w:val="27"/>
        </w:numPr>
        <w:spacing w:before="120" w:after="120" w:line="276" w:lineRule="auto"/>
        <w:jc w:val="both"/>
        <w:rPr>
          <w:rFonts w:ascii="Calibri" w:eastAsia="Cambria" w:hAnsi="Calibri"/>
          <w:sz w:val="20"/>
          <w:szCs w:val="20"/>
          <w:lang w:val="en-GB"/>
        </w:rPr>
      </w:pPr>
      <w:r w:rsidRPr="00E8356F">
        <w:rPr>
          <w:rFonts w:ascii="Calibri" w:eastAsia="Cambria" w:hAnsi="Calibri"/>
          <w:sz w:val="20"/>
          <w:szCs w:val="20"/>
          <w:lang w:val="en-GB"/>
        </w:rPr>
        <w:t>Women have greater challenges to their effective participation in trade</w:t>
      </w:r>
    </w:p>
    <w:p w14:paraId="25A8B509" w14:textId="6B56CE92" w:rsidR="00E243C5" w:rsidRPr="00E8356F" w:rsidRDefault="00E243C5" w:rsidP="00431B04">
      <w:pPr>
        <w:pStyle w:val="Paragraphedeliste"/>
        <w:numPr>
          <w:ilvl w:val="0"/>
          <w:numId w:val="27"/>
        </w:numPr>
        <w:spacing w:before="120" w:after="120" w:line="276" w:lineRule="auto"/>
        <w:jc w:val="both"/>
        <w:rPr>
          <w:rFonts w:ascii="Calibri" w:eastAsia="Cambria" w:hAnsi="Calibri"/>
          <w:sz w:val="20"/>
          <w:szCs w:val="20"/>
          <w:lang w:val="en-GB"/>
        </w:rPr>
      </w:pPr>
      <w:r w:rsidRPr="00E8356F">
        <w:rPr>
          <w:rFonts w:ascii="Calibri" w:eastAsia="Cambria" w:hAnsi="Calibri"/>
          <w:sz w:val="20"/>
          <w:szCs w:val="20"/>
          <w:lang w:val="en-GB"/>
        </w:rPr>
        <w:t xml:space="preserve">Products and producers in sub-sectors identified for growing trade need support to get to the standards for exports and to effectively link to markets and other </w:t>
      </w:r>
      <w:r w:rsidR="0090181D" w:rsidRPr="008B45AC">
        <w:rPr>
          <w:rFonts w:ascii="Calibri" w:eastAsia="Cambria" w:hAnsi="Calibri"/>
          <w:sz w:val="20"/>
          <w:szCs w:val="20"/>
          <w:lang w:val="en-GB"/>
        </w:rPr>
        <w:t>donors’</w:t>
      </w:r>
      <w:r w:rsidRPr="00E8356F">
        <w:rPr>
          <w:rFonts w:ascii="Calibri" w:eastAsia="Cambria" w:hAnsi="Calibri"/>
          <w:sz w:val="20"/>
          <w:szCs w:val="20"/>
          <w:lang w:val="en-GB"/>
        </w:rPr>
        <w:t xml:space="preserve"> projects in that regard are not many</w:t>
      </w:r>
    </w:p>
    <w:p w14:paraId="765D0514" w14:textId="5435E905" w:rsidR="00431B04" w:rsidRPr="00E8356F" w:rsidRDefault="00E243C5" w:rsidP="00E243C5">
      <w:pPr>
        <w:pStyle w:val="Paragraphedeliste"/>
        <w:spacing w:before="120" w:after="120" w:line="276" w:lineRule="auto"/>
        <w:jc w:val="both"/>
        <w:rPr>
          <w:rFonts w:ascii="Calibri" w:eastAsia="Cambria" w:hAnsi="Calibri"/>
          <w:sz w:val="20"/>
          <w:szCs w:val="20"/>
          <w:lang w:val="en-GB"/>
        </w:rPr>
      </w:pPr>
      <w:r w:rsidRPr="00E8356F">
        <w:rPr>
          <w:rFonts w:ascii="Calibri" w:eastAsia="Cambria" w:hAnsi="Calibri"/>
          <w:sz w:val="20"/>
          <w:szCs w:val="20"/>
          <w:lang w:val="en-GB"/>
        </w:rPr>
        <w:t xml:space="preserve"> </w:t>
      </w:r>
    </w:p>
    <w:p w14:paraId="4571A323" w14:textId="1EE7DF8C" w:rsidR="008F624C" w:rsidRPr="00E8356F" w:rsidRDefault="00E243C5" w:rsidP="00351C40">
      <w:pPr>
        <w:spacing w:before="120" w:after="120" w:line="276" w:lineRule="auto"/>
        <w:jc w:val="both"/>
        <w:rPr>
          <w:sz w:val="20"/>
          <w:szCs w:val="20"/>
          <w:lang w:val="en-GB"/>
        </w:rPr>
      </w:pPr>
      <w:r w:rsidRPr="00E8356F">
        <w:rPr>
          <w:sz w:val="20"/>
          <w:szCs w:val="20"/>
          <w:lang w:val="en-GB"/>
        </w:rPr>
        <w:t xml:space="preserve">Therefore, </w:t>
      </w:r>
      <w:r w:rsidR="00824420" w:rsidRPr="00E8356F">
        <w:rPr>
          <w:sz w:val="20"/>
          <w:szCs w:val="20"/>
          <w:lang w:val="en-GB"/>
        </w:rPr>
        <w:t xml:space="preserve">TMEA can leverage on its capacity and experience to strengthen export-oriented enterprises and reduce barriers to enhance trade. </w:t>
      </w:r>
      <w:r w:rsidR="00D42510" w:rsidRPr="00E8356F">
        <w:rPr>
          <w:sz w:val="20"/>
          <w:szCs w:val="20"/>
          <w:lang w:val="en-GB"/>
        </w:rPr>
        <w:t xml:space="preserve">TMEA therefore has its comparative advantage </w:t>
      </w:r>
      <w:r w:rsidR="00591CBE" w:rsidRPr="00E8356F">
        <w:rPr>
          <w:sz w:val="20"/>
          <w:szCs w:val="20"/>
          <w:lang w:val="en-GB"/>
        </w:rPr>
        <w:t xml:space="preserve">in implementing the </w:t>
      </w:r>
      <w:r w:rsidR="0051280D" w:rsidRPr="00E8356F">
        <w:rPr>
          <w:sz w:val="20"/>
          <w:szCs w:val="20"/>
          <w:lang w:val="en-GB"/>
        </w:rPr>
        <w:t xml:space="preserve">integrated </w:t>
      </w:r>
      <w:r w:rsidR="0086404A" w:rsidRPr="00E8356F">
        <w:rPr>
          <w:sz w:val="20"/>
          <w:szCs w:val="20"/>
          <w:lang w:val="en-GB"/>
        </w:rPr>
        <w:t>programme</w:t>
      </w:r>
      <w:r w:rsidR="0051280D" w:rsidRPr="00E8356F">
        <w:rPr>
          <w:sz w:val="20"/>
          <w:szCs w:val="20"/>
          <w:lang w:val="en-GB"/>
        </w:rPr>
        <w:t xml:space="preserve"> in Burundi comprising of growth hub, cross border trade with DRC and women in trade </w:t>
      </w:r>
      <w:r w:rsidR="00591CBE" w:rsidRPr="00E8356F">
        <w:rPr>
          <w:sz w:val="20"/>
          <w:szCs w:val="20"/>
          <w:lang w:val="en-GB"/>
        </w:rPr>
        <w:t>for the following reasons:</w:t>
      </w:r>
    </w:p>
    <w:p w14:paraId="5EF4CF11" w14:textId="0ADC55FF" w:rsidR="00591CBE" w:rsidRPr="00E8356F" w:rsidRDefault="00591CBE" w:rsidP="00E84103">
      <w:pPr>
        <w:pStyle w:val="Paragraphedeliste"/>
        <w:numPr>
          <w:ilvl w:val="0"/>
          <w:numId w:val="1"/>
        </w:numPr>
        <w:spacing w:before="120" w:after="120" w:line="276" w:lineRule="auto"/>
        <w:jc w:val="both"/>
        <w:rPr>
          <w:sz w:val="20"/>
          <w:szCs w:val="20"/>
          <w:lang w:val="en-GB"/>
        </w:rPr>
      </w:pPr>
      <w:r w:rsidRPr="00E8356F">
        <w:rPr>
          <w:sz w:val="20"/>
          <w:szCs w:val="20"/>
          <w:lang w:val="en-GB"/>
        </w:rPr>
        <w:lastRenderedPageBreak/>
        <w:t xml:space="preserve">TMEA has a specific mandate to increase trade in the East African region. This is crucial to support Burundi’s </w:t>
      </w:r>
      <w:r w:rsidR="00FC08B0" w:rsidRPr="00E8356F">
        <w:rPr>
          <w:sz w:val="20"/>
          <w:szCs w:val="20"/>
          <w:lang w:val="en-GB"/>
        </w:rPr>
        <w:t>growth through increasing competitiveness of potential value chains such as fisheries, palm oil and tropical fruits and enhancing exports</w:t>
      </w:r>
    </w:p>
    <w:p w14:paraId="57E0C0B0" w14:textId="26F0010F" w:rsidR="00FC08B0" w:rsidRPr="00E8356F" w:rsidRDefault="00FC08B0" w:rsidP="00E84103">
      <w:pPr>
        <w:pStyle w:val="Paragraphedeliste"/>
        <w:numPr>
          <w:ilvl w:val="0"/>
          <w:numId w:val="1"/>
        </w:numPr>
        <w:spacing w:before="120" w:after="120" w:line="276" w:lineRule="auto"/>
        <w:jc w:val="both"/>
        <w:rPr>
          <w:sz w:val="20"/>
          <w:szCs w:val="20"/>
          <w:lang w:val="en-GB"/>
        </w:rPr>
      </w:pPr>
      <w:r w:rsidRPr="00E8356F">
        <w:rPr>
          <w:sz w:val="20"/>
          <w:szCs w:val="20"/>
          <w:lang w:val="en-GB"/>
        </w:rPr>
        <w:t>TMEA has a strong track record and deta</w:t>
      </w:r>
      <w:r w:rsidR="00F530DF" w:rsidRPr="00E8356F">
        <w:rPr>
          <w:sz w:val="20"/>
          <w:szCs w:val="20"/>
          <w:lang w:val="en-GB"/>
        </w:rPr>
        <w:t xml:space="preserve">iled knowledge and expertise on implementing interventions across various aspects of trade such as infrastructure provision, trade regulation and policy, logistics and quality and standards. In Burundi itself, TMEA has addressed some of these areas such as implementation of EAC standards and establishing a one stop border post at </w:t>
      </w:r>
      <w:r w:rsidR="00F530DF" w:rsidRPr="00E8356F">
        <w:rPr>
          <w:i/>
          <w:sz w:val="20"/>
          <w:szCs w:val="20"/>
          <w:lang w:val="en-GB"/>
        </w:rPr>
        <w:t>Kobero</w:t>
      </w:r>
      <w:r w:rsidR="00F530DF" w:rsidRPr="00E8356F">
        <w:rPr>
          <w:sz w:val="20"/>
          <w:szCs w:val="20"/>
          <w:lang w:val="en-GB"/>
        </w:rPr>
        <w:t xml:space="preserve"> (cross border of Burundi and Tanzania)</w:t>
      </w:r>
    </w:p>
    <w:p w14:paraId="60656C05" w14:textId="0C55DCD4" w:rsidR="0051280D" w:rsidRPr="00E8356F" w:rsidRDefault="0051280D" w:rsidP="0051280D">
      <w:pPr>
        <w:spacing w:before="120" w:after="120" w:line="276" w:lineRule="auto"/>
        <w:jc w:val="both"/>
        <w:rPr>
          <w:sz w:val="20"/>
          <w:szCs w:val="20"/>
          <w:lang w:val="en-GB"/>
        </w:rPr>
      </w:pPr>
      <w:r w:rsidRPr="00E8356F">
        <w:rPr>
          <w:sz w:val="20"/>
          <w:szCs w:val="20"/>
          <w:lang w:val="en-GB"/>
        </w:rPr>
        <w:t xml:space="preserve">Without TMEA’s expertise and presence in the region, there would be a void in supporting </w:t>
      </w:r>
      <w:r w:rsidR="00E243C5" w:rsidRPr="00E8356F">
        <w:rPr>
          <w:sz w:val="20"/>
          <w:szCs w:val="20"/>
          <w:lang w:val="en-GB"/>
        </w:rPr>
        <w:t>Burundi</w:t>
      </w:r>
      <w:r w:rsidRPr="00E8356F">
        <w:rPr>
          <w:sz w:val="20"/>
          <w:szCs w:val="20"/>
          <w:lang w:val="en-GB"/>
        </w:rPr>
        <w:t xml:space="preserve"> in private sector development for exports and trade, </w:t>
      </w:r>
      <w:r w:rsidR="00F14651" w:rsidRPr="00E8356F">
        <w:rPr>
          <w:sz w:val="20"/>
          <w:szCs w:val="20"/>
          <w:lang w:val="en-GB"/>
        </w:rPr>
        <w:t>and</w:t>
      </w:r>
      <w:r w:rsidRPr="00E8356F">
        <w:rPr>
          <w:sz w:val="20"/>
          <w:szCs w:val="20"/>
          <w:lang w:val="en-GB"/>
        </w:rPr>
        <w:t xml:space="preserve"> for logistics and transportation that would enhance connectivity and movement of goods. </w:t>
      </w:r>
    </w:p>
    <w:p w14:paraId="4077CFD5" w14:textId="3181544A" w:rsidR="00E243C5" w:rsidRPr="00E8356F" w:rsidRDefault="00E243C5" w:rsidP="003E2A8C">
      <w:pPr>
        <w:spacing w:before="120" w:after="120" w:line="276" w:lineRule="auto"/>
        <w:jc w:val="both"/>
        <w:rPr>
          <w:sz w:val="20"/>
          <w:szCs w:val="20"/>
          <w:lang w:val="en-GB"/>
        </w:rPr>
      </w:pPr>
      <w:r w:rsidRPr="00E8356F">
        <w:rPr>
          <w:sz w:val="20"/>
          <w:szCs w:val="20"/>
          <w:lang w:val="en-GB"/>
        </w:rPr>
        <w:t xml:space="preserve">And, </w:t>
      </w:r>
      <w:r w:rsidR="0080675F" w:rsidRPr="00E8356F">
        <w:rPr>
          <w:sz w:val="20"/>
          <w:szCs w:val="20"/>
          <w:lang w:val="en-GB"/>
        </w:rPr>
        <w:t xml:space="preserve">given that Burundi needs support in export enhancement right from the grass root level of </w:t>
      </w:r>
      <w:r w:rsidR="008B45AC" w:rsidRPr="00E8356F">
        <w:rPr>
          <w:sz w:val="20"/>
          <w:szCs w:val="20"/>
          <w:lang w:val="en-GB"/>
        </w:rPr>
        <w:t xml:space="preserve">supporting </w:t>
      </w:r>
      <w:r w:rsidR="00C578F5" w:rsidRPr="00E8356F">
        <w:rPr>
          <w:sz w:val="20"/>
          <w:szCs w:val="20"/>
          <w:lang w:val="en-GB"/>
        </w:rPr>
        <w:t xml:space="preserve">producers, improving the quality of products and development market linkages along with requisite infrastructure; it is crucial that for TMEA to </w:t>
      </w:r>
      <w:r w:rsidR="005420B6" w:rsidRPr="00E8356F">
        <w:rPr>
          <w:sz w:val="20"/>
          <w:szCs w:val="20"/>
          <w:lang w:val="en-GB"/>
        </w:rPr>
        <w:t xml:space="preserve">implement this integrated </w:t>
      </w:r>
      <w:r w:rsidR="0086404A" w:rsidRPr="00E8356F">
        <w:rPr>
          <w:sz w:val="20"/>
          <w:szCs w:val="20"/>
          <w:lang w:val="en-GB"/>
        </w:rPr>
        <w:t>programme</w:t>
      </w:r>
      <w:r w:rsidR="009F0A0F" w:rsidRPr="00E8356F">
        <w:rPr>
          <w:sz w:val="20"/>
          <w:szCs w:val="20"/>
          <w:lang w:val="en-GB"/>
        </w:rPr>
        <w:t>,</w:t>
      </w:r>
      <w:r w:rsidR="00C578F5" w:rsidRPr="00E8356F">
        <w:rPr>
          <w:sz w:val="20"/>
          <w:szCs w:val="20"/>
          <w:lang w:val="en-GB"/>
        </w:rPr>
        <w:t xml:space="preserve"> all these shortcomings are fulfilled and strongly addressed. </w:t>
      </w:r>
    </w:p>
    <w:p w14:paraId="0B4464CF" w14:textId="77777777" w:rsidR="00E243C5" w:rsidRPr="00E8356F" w:rsidRDefault="00E243C5" w:rsidP="00E243C5">
      <w:pPr>
        <w:pStyle w:val="Paragraphedeliste"/>
        <w:spacing w:before="120" w:after="120" w:line="276" w:lineRule="auto"/>
        <w:ind w:left="360"/>
        <w:jc w:val="both"/>
        <w:rPr>
          <w:rFonts w:ascii="Calibri" w:hAnsi="Calibri"/>
          <w:b/>
          <w:color w:val="0070C0"/>
          <w:sz w:val="28"/>
          <w:szCs w:val="28"/>
          <w:lang w:val="en-GB"/>
        </w:rPr>
      </w:pPr>
    </w:p>
    <w:p w14:paraId="4391ED6B" w14:textId="348B7A76" w:rsidR="00606036" w:rsidRPr="00E8356F" w:rsidRDefault="0086404A" w:rsidP="00E84103">
      <w:pPr>
        <w:pStyle w:val="Paragraphedeliste"/>
        <w:numPr>
          <w:ilvl w:val="0"/>
          <w:numId w:val="13"/>
        </w:numPr>
        <w:spacing w:before="120" w:after="120" w:line="276" w:lineRule="auto"/>
        <w:jc w:val="both"/>
        <w:rPr>
          <w:rFonts w:ascii="Calibri" w:hAnsi="Calibri"/>
          <w:b/>
          <w:color w:val="0070C0"/>
          <w:sz w:val="28"/>
          <w:szCs w:val="28"/>
          <w:lang w:val="en-GB"/>
        </w:rPr>
      </w:pPr>
      <w:r w:rsidRPr="00E8356F">
        <w:rPr>
          <w:rFonts w:ascii="Calibri" w:hAnsi="Calibri"/>
          <w:b/>
          <w:color w:val="0070C0"/>
          <w:sz w:val="28"/>
          <w:szCs w:val="28"/>
          <w:lang w:val="en-GB"/>
        </w:rPr>
        <w:t>Programme</w:t>
      </w:r>
      <w:r w:rsidR="00535478" w:rsidRPr="00E8356F">
        <w:rPr>
          <w:rFonts w:ascii="Calibri" w:hAnsi="Calibri"/>
          <w:b/>
          <w:color w:val="0070C0"/>
          <w:sz w:val="28"/>
          <w:szCs w:val="28"/>
          <w:lang w:val="en-GB"/>
        </w:rPr>
        <w:t xml:space="preserve"> description</w:t>
      </w:r>
    </w:p>
    <w:p w14:paraId="5DE6BA5C" w14:textId="127CEE22" w:rsidR="00606036" w:rsidRPr="00E8356F" w:rsidRDefault="00535478" w:rsidP="003E2A8C">
      <w:pPr>
        <w:spacing w:before="120" w:after="120" w:line="276" w:lineRule="auto"/>
        <w:jc w:val="both"/>
        <w:rPr>
          <w:sz w:val="20"/>
          <w:szCs w:val="20"/>
          <w:lang w:val="en-GB"/>
        </w:rPr>
      </w:pPr>
      <w:r w:rsidRPr="00E8356F">
        <w:rPr>
          <w:sz w:val="20"/>
          <w:szCs w:val="20"/>
          <w:lang w:val="en-GB"/>
        </w:rPr>
        <w:t xml:space="preserve">A simple </w:t>
      </w:r>
      <w:r w:rsidR="0086404A" w:rsidRPr="00E8356F">
        <w:rPr>
          <w:sz w:val="20"/>
          <w:szCs w:val="20"/>
          <w:lang w:val="en-GB"/>
        </w:rPr>
        <w:t>programme</w:t>
      </w:r>
      <w:r w:rsidRPr="00E8356F">
        <w:rPr>
          <w:sz w:val="20"/>
          <w:szCs w:val="20"/>
          <w:lang w:val="en-GB"/>
        </w:rPr>
        <w:t xml:space="preserve"> results chain is set out in the diagram below. This briefly outlines the expected </w:t>
      </w:r>
      <w:r w:rsidR="0086404A" w:rsidRPr="00E8356F">
        <w:rPr>
          <w:sz w:val="20"/>
          <w:szCs w:val="20"/>
          <w:lang w:val="en-GB"/>
        </w:rPr>
        <w:t>programme</w:t>
      </w:r>
      <w:r w:rsidRPr="00E8356F">
        <w:rPr>
          <w:sz w:val="20"/>
          <w:szCs w:val="20"/>
          <w:lang w:val="en-GB"/>
        </w:rPr>
        <w:t xml:space="preserve"> outcomes and outputs. </w:t>
      </w:r>
    </w:p>
    <w:p w14:paraId="778850D5" w14:textId="77777777" w:rsidR="00606036" w:rsidRPr="00E8356F" w:rsidRDefault="00606036" w:rsidP="003E2A8C">
      <w:pPr>
        <w:spacing w:before="120" w:after="120" w:line="276" w:lineRule="auto"/>
        <w:jc w:val="both"/>
        <w:rPr>
          <w:sz w:val="20"/>
          <w:szCs w:val="20"/>
          <w:lang w:val="en-GB"/>
        </w:rPr>
      </w:pPr>
    </w:p>
    <w:p w14:paraId="0AF1A110" w14:textId="77777777" w:rsidR="00535478" w:rsidRPr="00E8356F" w:rsidRDefault="00535478" w:rsidP="003E2A8C">
      <w:pPr>
        <w:spacing w:before="120" w:after="120" w:line="276" w:lineRule="auto"/>
        <w:jc w:val="both"/>
        <w:rPr>
          <w:sz w:val="20"/>
          <w:szCs w:val="20"/>
          <w:lang w:val="en-GB"/>
        </w:rPr>
      </w:pPr>
    </w:p>
    <w:p w14:paraId="72BC9B28" w14:textId="77777777" w:rsidR="00535478" w:rsidRPr="00E8356F" w:rsidRDefault="00535478" w:rsidP="003E2A8C">
      <w:pPr>
        <w:spacing w:before="120" w:after="120" w:line="276" w:lineRule="auto"/>
        <w:jc w:val="both"/>
        <w:rPr>
          <w:sz w:val="20"/>
          <w:szCs w:val="20"/>
          <w:lang w:val="en-GB"/>
        </w:rPr>
      </w:pPr>
    </w:p>
    <w:p w14:paraId="48993E26" w14:textId="77777777" w:rsidR="00535478" w:rsidRPr="00E8356F" w:rsidRDefault="00535478" w:rsidP="003E2A8C">
      <w:pPr>
        <w:spacing w:before="120" w:after="120" w:line="276" w:lineRule="auto"/>
        <w:jc w:val="both"/>
        <w:rPr>
          <w:sz w:val="20"/>
          <w:szCs w:val="20"/>
          <w:lang w:val="en-GB"/>
        </w:rPr>
      </w:pPr>
    </w:p>
    <w:p w14:paraId="39F211F2" w14:textId="77777777" w:rsidR="00535478" w:rsidRPr="00E8356F" w:rsidRDefault="00535478" w:rsidP="003E2A8C">
      <w:pPr>
        <w:spacing w:before="120" w:after="120" w:line="276" w:lineRule="auto"/>
        <w:jc w:val="both"/>
        <w:rPr>
          <w:sz w:val="20"/>
          <w:szCs w:val="20"/>
          <w:lang w:val="en-GB"/>
        </w:rPr>
      </w:pPr>
    </w:p>
    <w:p w14:paraId="16A73819" w14:textId="77777777" w:rsidR="00535478" w:rsidRPr="00E8356F" w:rsidRDefault="00535478" w:rsidP="003E2A8C">
      <w:pPr>
        <w:spacing w:before="120" w:after="120" w:line="276" w:lineRule="auto"/>
        <w:jc w:val="both"/>
        <w:rPr>
          <w:sz w:val="20"/>
          <w:szCs w:val="20"/>
          <w:lang w:val="en-GB"/>
        </w:rPr>
      </w:pPr>
    </w:p>
    <w:p w14:paraId="281FDFFD" w14:textId="77777777" w:rsidR="00535478" w:rsidRPr="00E8356F" w:rsidRDefault="00535478" w:rsidP="003E2A8C">
      <w:pPr>
        <w:spacing w:before="120" w:after="120" w:line="276" w:lineRule="auto"/>
        <w:jc w:val="both"/>
        <w:rPr>
          <w:sz w:val="20"/>
          <w:szCs w:val="20"/>
          <w:lang w:val="en-GB"/>
        </w:rPr>
      </w:pPr>
    </w:p>
    <w:p w14:paraId="69E0BCA2" w14:textId="77777777" w:rsidR="00535478" w:rsidRPr="00E8356F" w:rsidRDefault="00535478" w:rsidP="003E2A8C">
      <w:pPr>
        <w:spacing w:before="120" w:after="120" w:line="276" w:lineRule="auto"/>
        <w:jc w:val="both"/>
        <w:rPr>
          <w:sz w:val="20"/>
          <w:szCs w:val="20"/>
          <w:lang w:val="en-GB"/>
        </w:rPr>
      </w:pPr>
    </w:p>
    <w:p w14:paraId="6DB176E1" w14:textId="77777777" w:rsidR="00535478" w:rsidRPr="00E8356F" w:rsidRDefault="00535478" w:rsidP="003E2A8C">
      <w:pPr>
        <w:spacing w:before="120" w:after="120" w:line="276" w:lineRule="auto"/>
        <w:jc w:val="both"/>
        <w:rPr>
          <w:sz w:val="20"/>
          <w:szCs w:val="20"/>
          <w:lang w:val="en-GB"/>
        </w:rPr>
      </w:pPr>
    </w:p>
    <w:p w14:paraId="4C2A8262" w14:textId="77777777" w:rsidR="00535478" w:rsidRPr="00E8356F" w:rsidRDefault="00535478" w:rsidP="003E2A8C">
      <w:pPr>
        <w:spacing w:before="120" w:after="120" w:line="276" w:lineRule="auto"/>
        <w:jc w:val="both"/>
        <w:rPr>
          <w:sz w:val="20"/>
          <w:szCs w:val="20"/>
          <w:lang w:val="en-GB"/>
        </w:rPr>
      </w:pPr>
    </w:p>
    <w:p w14:paraId="15D8D221" w14:textId="77777777" w:rsidR="00535478" w:rsidRPr="00E8356F" w:rsidRDefault="00535478" w:rsidP="003E2A8C">
      <w:pPr>
        <w:spacing w:before="120" w:after="120" w:line="276" w:lineRule="auto"/>
        <w:jc w:val="both"/>
        <w:rPr>
          <w:sz w:val="20"/>
          <w:szCs w:val="20"/>
          <w:lang w:val="en-GB"/>
        </w:rPr>
      </w:pPr>
    </w:p>
    <w:p w14:paraId="3A01FE60" w14:textId="77777777" w:rsidR="00535478" w:rsidRPr="00E8356F" w:rsidRDefault="00535478" w:rsidP="003E2A8C">
      <w:pPr>
        <w:spacing w:before="120" w:after="120" w:line="276" w:lineRule="auto"/>
        <w:jc w:val="both"/>
        <w:rPr>
          <w:sz w:val="20"/>
          <w:szCs w:val="20"/>
          <w:lang w:val="en-GB"/>
        </w:rPr>
      </w:pPr>
    </w:p>
    <w:p w14:paraId="2F900525" w14:textId="77777777" w:rsidR="00621559" w:rsidRPr="00E8356F" w:rsidRDefault="00621559" w:rsidP="003E2A8C">
      <w:pPr>
        <w:spacing w:before="120" w:after="120" w:line="276" w:lineRule="auto"/>
        <w:jc w:val="both"/>
        <w:rPr>
          <w:sz w:val="20"/>
          <w:szCs w:val="20"/>
          <w:lang w:val="en-GB"/>
        </w:rPr>
        <w:sectPr w:rsidR="00621559" w:rsidRPr="00E8356F" w:rsidSect="0095091E">
          <w:pgSz w:w="11907" w:h="16839" w:code="9"/>
          <w:pgMar w:top="1440" w:right="1377" w:bottom="1701" w:left="1350" w:header="720" w:footer="720" w:gutter="0"/>
          <w:cols w:space="720"/>
          <w:noEndnote/>
          <w:titlePg/>
          <w:docGrid w:linePitch="326"/>
        </w:sectPr>
      </w:pPr>
    </w:p>
    <w:p w14:paraId="7BABB464" w14:textId="79A71494" w:rsidR="0013638A" w:rsidRPr="00E8356F" w:rsidRDefault="0013638A" w:rsidP="0013638A">
      <w:pPr>
        <w:rPr>
          <w:lang w:val="en-GB"/>
        </w:rPr>
      </w:pPr>
      <w:r w:rsidRPr="00DB2F29">
        <w:rPr>
          <w:noProof/>
        </w:rPr>
        <w:lastRenderedPageBreak/>
        <mc:AlternateContent>
          <mc:Choice Requires="wps">
            <w:drawing>
              <wp:anchor distT="0" distB="0" distL="114300" distR="114300" simplePos="0" relativeHeight="251874304" behindDoc="0" locked="0" layoutInCell="1" allowOverlap="1" wp14:anchorId="05345B24" wp14:editId="44991C77">
                <wp:simplePos x="0" y="0"/>
                <wp:positionH relativeFrom="column">
                  <wp:posOffset>-571500</wp:posOffset>
                </wp:positionH>
                <wp:positionV relativeFrom="paragraph">
                  <wp:posOffset>2924175</wp:posOffset>
                </wp:positionV>
                <wp:extent cx="1295400" cy="1466850"/>
                <wp:effectExtent l="0" t="0" r="19050" b="19050"/>
                <wp:wrapNone/>
                <wp:docPr id="448" name="Rounded Rectangle 448"/>
                <wp:cNvGraphicFramePr/>
                <a:graphic xmlns:a="http://schemas.openxmlformats.org/drawingml/2006/main">
                  <a:graphicData uri="http://schemas.microsoft.com/office/word/2010/wordprocessingShape">
                    <wps:wsp>
                      <wps:cNvSpPr/>
                      <wps:spPr>
                        <a:xfrm>
                          <a:off x="0" y="0"/>
                          <a:ext cx="1295400" cy="1466850"/>
                        </a:xfrm>
                        <a:prstGeom prst="roundRect">
                          <a:avLst/>
                        </a:prstGeom>
                        <a:solidFill>
                          <a:srgbClr val="82E37D"/>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0D37C" w14:textId="20461D8F" w:rsidR="00315162" w:rsidRPr="00103F64" w:rsidRDefault="00315162" w:rsidP="0013638A">
                            <w:pPr>
                              <w:spacing w:after="0" w:line="240" w:lineRule="auto"/>
                              <w:rPr>
                                <w:lang w:val="en-GB"/>
                              </w:rPr>
                            </w:pPr>
                            <w:r w:rsidRPr="003B4E5E">
                              <w:rPr>
                                <w:rFonts w:ascii="Calibri" w:eastAsia="Times New Roman" w:hAnsi="Calibri" w:cs="Times New Roman"/>
                                <w:color w:val="000000" w:themeColor="text1"/>
                                <w:sz w:val="20"/>
                                <w:szCs w:val="20"/>
                                <w:lang w:val="en-GB" w:eastAsia="en-GB"/>
                              </w:rPr>
                              <w:t xml:space="preserve">Trade facilities </w:t>
                            </w:r>
                            <w:r>
                              <w:rPr>
                                <w:rFonts w:ascii="Calibri" w:eastAsia="Times New Roman" w:hAnsi="Calibri" w:cs="Times New Roman"/>
                                <w:color w:val="000000" w:themeColor="text1"/>
                                <w:sz w:val="20"/>
                                <w:szCs w:val="20"/>
                                <w:lang w:val="en-GB" w:eastAsia="en-GB"/>
                              </w:rPr>
                              <w:t xml:space="preserve">(markets, warehouses, cold chain rooms) </w:t>
                            </w:r>
                            <w:r w:rsidRPr="003B4E5E">
                              <w:rPr>
                                <w:rFonts w:ascii="Calibri" w:eastAsia="Times New Roman" w:hAnsi="Calibri" w:cs="Times New Roman"/>
                                <w:color w:val="000000" w:themeColor="text1"/>
                                <w:sz w:val="20"/>
                                <w:szCs w:val="20"/>
                                <w:lang w:val="en-GB" w:eastAsia="en-GB"/>
                              </w:rPr>
                              <w:t xml:space="preserve">of appropriate standards are </w:t>
                            </w:r>
                            <w:r>
                              <w:rPr>
                                <w:rFonts w:ascii="Calibri" w:eastAsia="Times New Roman" w:hAnsi="Calibri" w:cs="Times New Roman"/>
                                <w:color w:val="000000" w:themeColor="text1"/>
                                <w:sz w:val="20"/>
                                <w:szCs w:val="20"/>
                                <w:lang w:val="en-GB" w:eastAsia="en-GB"/>
                              </w:rPr>
                              <w:t>constructed/upgraded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05345B24" id="Rounded Rectangle 448" o:spid="_x0000_s1026" style="position:absolute;margin-left:-45pt;margin-top:230.25pt;width:102pt;height:11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" fillcolor="#82e37d" strokecolor="#92d050" strokeweight="1pt">
                <v:stroke joinstyle="miter"/>
                <v:textbox>
                  <w:txbxContent>
                    <w:p w14:paraId="2F60D37C" w14:textId="20461D8F" w:rsidR="00315162" w:rsidRPr="00103F64" w:rsidRDefault="00315162" w:rsidP="0013638A">
                      <w:pPr>
                        <w:spacing w:after="0" w:line="240" w:lineRule="auto"/>
                        <w:rPr>
                          <w:lang w:val="en-GB"/>
                        </w:rPr>
                      </w:pPr>
                      <w:r w:rsidRPr="003B4E5E">
                        <w:rPr>
                          <w:rFonts w:ascii="Calibri" w:eastAsia="Times New Roman" w:hAnsi="Calibri" w:cs="Times New Roman"/>
                          <w:color w:val="000000" w:themeColor="text1"/>
                          <w:sz w:val="20"/>
                          <w:szCs w:val="20"/>
                          <w:lang w:val="en-GB" w:eastAsia="en-GB"/>
                        </w:rPr>
                        <w:t xml:space="preserve">Trade facilities </w:t>
                      </w:r>
                      <w:r>
                        <w:rPr>
                          <w:rFonts w:ascii="Calibri" w:eastAsia="Times New Roman" w:hAnsi="Calibri" w:cs="Times New Roman"/>
                          <w:color w:val="000000" w:themeColor="text1"/>
                          <w:sz w:val="20"/>
                          <w:szCs w:val="20"/>
                          <w:lang w:val="en-GB" w:eastAsia="en-GB"/>
                        </w:rPr>
                        <w:t xml:space="preserve">(markets, warehouses, cold chain rooms) </w:t>
                      </w:r>
                      <w:r w:rsidRPr="003B4E5E">
                        <w:rPr>
                          <w:rFonts w:ascii="Calibri" w:eastAsia="Times New Roman" w:hAnsi="Calibri" w:cs="Times New Roman"/>
                          <w:color w:val="000000" w:themeColor="text1"/>
                          <w:sz w:val="20"/>
                          <w:szCs w:val="20"/>
                          <w:lang w:val="en-GB" w:eastAsia="en-GB"/>
                        </w:rPr>
                        <w:t xml:space="preserve">of appropriate standards are </w:t>
                      </w:r>
                      <w:r>
                        <w:rPr>
                          <w:rFonts w:ascii="Calibri" w:eastAsia="Times New Roman" w:hAnsi="Calibri" w:cs="Times New Roman"/>
                          <w:color w:val="000000" w:themeColor="text1"/>
                          <w:sz w:val="20"/>
                          <w:szCs w:val="20"/>
                          <w:lang w:val="en-GB" w:eastAsia="en-GB"/>
                        </w:rPr>
                        <w:t>constructed/upgraded</w:t>
                      </w:r>
                    </w:p>
                  </w:txbxContent>
                </v:textbox>
              </v:roundrect>
            </w:pict>
          </mc:Fallback>
        </mc:AlternateContent>
      </w:r>
      <w:r w:rsidRPr="00E8356F">
        <w:rPr>
          <w:noProof/>
        </w:rPr>
        <mc:AlternateContent>
          <mc:Choice Requires="wps">
            <w:drawing>
              <wp:anchor distT="0" distB="0" distL="114300" distR="114300" simplePos="0" relativeHeight="251875328" behindDoc="0" locked="0" layoutInCell="1" allowOverlap="1" wp14:anchorId="40E5D766" wp14:editId="7628870B">
                <wp:simplePos x="0" y="0"/>
                <wp:positionH relativeFrom="column">
                  <wp:posOffset>1209675</wp:posOffset>
                </wp:positionH>
                <wp:positionV relativeFrom="paragraph">
                  <wp:posOffset>2924175</wp:posOffset>
                </wp:positionV>
                <wp:extent cx="1447800" cy="1600200"/>
                <wp:effectExtent l="0" t="0" r="19050" b="19050"/>
                <wp:wrapNone/>
                <wp:docPr id="63" name="Rounded Rectangle 63"/>
                <wp:cNvGraphicFramePr/>
                <a:graphic xmlns:a="http://schemas.openxmlformats.org/drawingml/2006/main">
                  <a:graphicData uri="http://schemas.microsoft.com/office/word/2010/wordprocessingShape">
                    <wps:wsp>
                      <wps:cNvSpPr/>
                      <wps:spPr>
                        <a:xfrm>
                          <a:off x="0" y="0"/>
                          <a:ext cx="1447800" cy="1600200"/>
                        </a:xfrm>
                        <a:prstGeom prst="roundRect">
                          <a:avLst/>
                        </a:prstGeom>
                        <a:solidFill>
                          <a:srgbClr val="82E37D"/>
                        </a:solidFill>
                        <a:ln w="12700" cap="flat" cmpd="sng" algn="ctr">
                          <a:solidFill>
                            <a:srgbClr val="5B9BD5">
                              <a:shade val="50000"/>
                            </a:srgbClr>
                          </a:solidFill>
                          <a:prstDash val="solid"/>
                          <a:miter lim="800000"/>
                        </a:ln>
                        <a:effectLst/>
                      </wps:spPr>
                      <wps:txbx>
                        <w:txbxContent>
                          <w:p w14:paraId="309DFF1C" w14:textId="076DF989" w:rsidR="00315162" w:rsidRPr="006F4D0C" w:rsidRDefault="00315162" w:rsidP="0013638A">
                            <w:pPr>
                              <w:jc w:val="center"/>
                              <w:rPr>
                                <w:lang w:val="en-GB"/>
                              </w:rPr>
                            </w:pPr>
                            <w:r w:rsidRPr="002E43E2">
                              <w:rPr>
                                <w:rFonts w:ascii="Calibri" w:eastAsia="Times New Roman" w:hAnsi="Calibri" w:cs="Times New Roman"/>
                                <w:color w:val="000000" w:themeColor="text1"/>
                                <w:sz w:val="20"/>
                                <w:szCs w:val="20"/>
                                <w:lang w:val="en-GB" w:eastAsia="en-GB"/>
                              </w:rPr>
                              <w:t>An a</w:t>
                            </w:r>
                            <w:r w:rsidRPr="006F4D0C">
                              <w:rPr>
                                <w:rFonts w:ascii="Calibri" w:eastAsia="Times New Roman" w:hAnsi="Calibri" w:cs="Times New Roman"/>
                                <w:color w:val="000000" w:themeColor="text1"/>
                                <w:sz w:val="20"/>
                                <w:szCs w:val="20"/>
                                <w:lang w:val="en-GB" w:eastAsia="en-GB"/>
                              </w:rPr>
                              <w:t xml:space="preserve">wareness </w:t>
                            </w:r>
                            <w:r>
                              <w:rPr>
                                <w:rFonts w:ascii="Calibri" w:eastAsia="Times New Roman" w:hAnsi="Calibri" w:cs="Times New Roman"/>
                                <w:color w:val="000000" w:themeColor="text1"/>
                                <w:sz w:val="20"/>
                                <w:szCs w:val="20"/>
                                <w:lang w:val="en-GB" w:eastAsia="en-GB"/>
                              </w:rPr>
                              <w:t xml:space="preserve">raising </w:t>
                            </w:r>
                            <w:r w:rsidRPr="006F4D0C">
                              <w:rPr>
                                <w:rFonts w:ascii="Calibri" w:eastAsia="Times New Roman" w:hAnsi="Calibri" w:cs="Times New Roman"/>
                                <w:color w:val="000000" w:themeColor="text1"/>
                                <w:sz w:val="20"/>
                                <w:szCs w:val="20"/>
                                <w:lang w:val="en-GB" w:eastAsia="en-GB"/>
                              </w:rPr>
                              <w:t xml:space="preserve">campaign on Simplified key </w:t>
                            </w:r>
                            <w:r>
                              <w:rPr>
                                <w:rFonts w:ascii="Calibri" w:eastAsia="Times New Roman" w:hAnsi="Calibri" w:cs="Times New Roman"/>
                                <w:color w:val="000000" w:themeColor="text1"/>
                                <w:sz w:val="20"/>
                                <w:szCs w:val="20"/>
                                <w:lang w:val="en-GB" w:eastAsia="en-GB"/>
                              </w:rPr>
                              <w:t xml:space="preserve">cross-border and export </w:t>
                            </w:r>
                            <w:r w:rsidRPr="006F4D0C">
                              <w:rPr>
                                <w:rFonts w:ascii="Calibri" w:eastAsia="Times New Roman" w:hAnsi="Calibri" w:cs="Times New Roman"/>
                                <w:color w:val="000000" w:themeColor="text1"/>
                                <w:sz w:val="20"/>
                                <w:szCs w:val="20"/>
                                <w:lang w:val="en-GB" w:eastAsia="en-GB"/>
                              </w:rPr>
                              <w:t xml:space="preserve">trade policies and procedures </w:t>
                            </w:r>
                            <w:r>
                              <w:rPr>
                                <w:rFonts w:ascii="Calibri" w:eastAsia="Times New Roman" w:hAnsi="Calibri" w:cs="Times New Roman"/>
                                <w:color w:val="000000" w:themeColor="text1"/>
                                <w:sz w:val="20"/>
                                <w:szCs w:val="20"/>
                                <w:lang w:val="en-GB" w:eastAsia="en-GB"/>
                              </w:rPr>
                              <w:t>is conducted including through TIDs</w:t>
                            </w:r>
                          </w:p>
                          <w:p w14:paraId="38509E74" w14:textId="77777777" w:rsidR="00315162" w:rsidRPr="006F4D0C" w:rsidRDefault="00315162" w:rsidP="0013638A">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40E5D766" id="Rounded Rectangle 63" o:spid="_x0000_s1027" style="position:absolute;margin-left:95.25pt;margin-top:230.25pt;width:114pt;height:12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" fillcolor="#82e37d" strokecolor="#41719c" strokeweight="1pt">
                <v:stroke joinstyle="miter"/>
                <v:textbox>
                  <w:txbxContent>
                    <w:p w14:paraId="309DFF1C" w14:textId="076DF989" w:rsidR="00315162" w:rsidRPr="006F4D0C" w:rsidRDefault="00315162" w:rsidP="0013638A">
                      <w:pPr>
                        <w:jc w:val="center"/>
                        <w:rPr>
                          <w:lang w:val="en-GB"/>
                        </w:rPr>
                      </w:pPr>
                      <w:r w:rsidRPr="002E43E2">
                        <w:rPr>
                          <w:rFonts w:ascii="Calibri" w:eastAsia="Times New Roman" w:hAnsi="Calibri" w:cs="Times New Roman"/>
                          <w:color w:val="000000" w:themeColor="text1"/>
                          <w:sz w:val="20"/>
                          <w:szCs w:val="20"/>
                          <w:lang w:val="en-GB" w:eastAsia="en-GB"/>
                        </w:rPr>
                        <w:t>An a</w:t>
                      </w:r>
                      <w:r w:rsidRPr="006F4D0C">
                        <w:rPr>
                          <w:rFonts w:ascii="Calibri" w:eastAsia="Times New Roman" w:hAnsi="Calibri" w:cs="Times New Roman"/>
                          <w:color w:val="000000" w:themeColor="text1"/>
                          <w:sz w:val="20"/>
                          <w:szCs w:val="20"/>
                          <w:lang w:val="en-GB" w:eastAsia="en-GB"/>
                        </w:rPr>
                        <w:t xml:space="preserve">wareness </w:t>
                      </w:r>
                      <w:r>
                        <w:rPr>
                          <w:rFonts w:ascii="Calibri" w:eastAsia="Times New Roman" w:hAnsi="Calibri" w:cs="Times New Roman"/>
                          <w:color w:val="000000" w:themeColor="text1"/>
                          <w:sz w:val="20"/>
                          <w:szCs w:val="20"/>
                          <w:lang w:val="en-GB" w:eastAsia="en-GB"/>
                        </w:rPr>
                        <w:t xml:space="preserve">raising </w:t>
                      </w:r>
                      <w:r w:rsidRPr="006F4D0C">
                        <w:rPr>
                          <w:rFonts w:ascii="Calibri" w:eastAsia="Times New Roman" w:hAnsi="Calibri" w:cs="Times New Roman"/>
                          <w:color w:val="000000" w:themeColor="text1"/>
                          <w:sz w:val="20"/>
                          <w:szCs w:val="20"/>
                          <w:lang w:val="en-GB" w:eastAsia="en-GB"/>
                        </w:rPr>
                        <w:t xml:space="preserve">campaign on Simplified key </w:t>
                      </w:r>
                      <w:r>
                        <w:rPr>
                          <w:rFonts w:ascii="Calibri" w:eastAsia="Times New Roman" w:hAnsi="Calibri" w:cs="Times New Roman"/>
                          <w:color w:val="000000" w:themeColor="text1"/>
                          <w:sz w:val="20"/>
                          <w:szCs w:val="20"/>
                          <w:lang w:val="en-GB" w:eastAsia="en-GB"/>
                        </w:rPr>
                        <w:t xml:space="preserve">cross-border and export </w:t>
                      </w:r>
                      <w:r w:rsidRPr="006F4D0C">
                        <w:rPr>
                          <w:rFonts w:ascii="Calibri" w:eastAsia="Times New Roman" w:hAnsi="Calibri" w:cs="Times New Roman"/>
                          <w:color w:val="000000" w:themeColor="text1"/>
                          <w:sz w:val="20"/>
                          <w:szCs w:val="20"/>
                          <w:lang w:val="en-GB" w:eastAsia="en-GB"/>
                        </w:rPr>
                        <w:t xml:space="preserve">trade policies and procedures </w:t>
                      </w:r>
                      <w:r>
                        <w:rPr>
                          <w:rFonts w:ascii="Calibri" w:eastAsia="Times New Roman" w:hAnsi="Calibri" w:cs="Times New Roman"/>
                          <w:color w:val="000000" w:themeColor="text1"/>
                          <w:sz w:val="20"/>
                          <w:szCs w:val="20"/>
                          <w:lang w:val="en-GB" w:eastAsia="en-GB"/>
                        </w:rPr>
                        <w:t>is conducted including through TIDs</w:t>
                      </w:r>
                    </w:p>
                    <w:p w14:paraId="38509E74" w14:textId="77777777" w:rsidR="00315162" w:rsidRPr="006F4D0C" w:rsidRDefault="00315162" w:rsidP="0013638A">
                      <w:pPr>
                        <w:rPr>
                          <w:lang w:val="en-GB"/>
                        </w:rPr>
                      </w:pPr>
                    </w:p>
                  </w:txbxContent>
                </v:textbox>
              </v:roundrect>
            </w:pict>
          </mc:Fallback>
        </mc:AlternateContent>
      </w:r>
      <w:r w:rsidRPr="00E8356F">
        <w:rPr>
          <w:noProof/>
        </w:rPr>
        <mc:AlternateContent>
          <mc:Choice Requires="wps">
            <w:drawing>
              <wp:anchor distT="0" distB="0" distL="114300" distR="114300" simplePos="0" relativeHeight="251867136" behindDoc="0" locked="0" layoutInCell="1" allowOverlap="1" wp14:anchorId="76EECCC1" wp14:editId="46723B9C">
                <wp:simplePos x="0" y="0"/>
                <wp:positionH relativeFrom="column">
                  <wp:posOffset>3000375</wp:posOffset>
                </wp:positionH>
                <wp:positionV relativeFrom="paragraph">
                  <wp:posOffset>1285875</wp:posOffset>
                </wp:positionV>
                <wp:extent cx="990600" cy="1447800"/>
                <wp:effectExtent l="0" t="0" r="19050" b="19050"/>
                <wp:wrapNone/>
                <wp:docPr id="33" name="Rounded Rectangle 33"/>
                <wp:cNvGraphicFramePr/>
                <a:graphic xmlns:a="http://schemas.openxmlformats.org/drawingml/2006/main">
                  <a:graphicData uri="http://schemas.microsoft.com/office/word/2010/wordprocessingShape">
                    <wps:wsp>
                      <wps:cNvSpPr/>
                      <wps:spPr>
                        <a:xfrm>
                          <a:off x="0" y="0"/>
                          <a:ext cx="990600" cy="1447800"/>
                        </a:xfrm>
                        <a:prstGeom prst="round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A6C7A" w14:textId="350950AD" w:rsidR="00315162" w:rsidRPr="000C5159" w:rsidRDefault="00315162" w:rsidP="0013638A">
                            <w:pPr>
                              <w:rPr>
                                <w:sz w:val="18"/>
                                <w:szCs w:val="18"/>
                                <w:lang w:val="en-GB"/>
                              </w:rPr>
                            </w:pPr>
                            <w:r w:rsidRPr="00733B80">
                              <w:rPr>
                                <w:color w:val="000000" w:themeColor="text1"/>
                                <w:sz w:val="18"/>
                                <w:szCs w:val="18"/>
                                <w:lang w:val="en-GB"/>
                              </w:rPr>
                              <w:t>Capacity (institutional, advocacy) built of Producer/trader associations including</w:t>
                            </w:r>
                            <w:r w:rsidRPr="00733B80">
                              <w:rPr>
                                <w:color w:val="000000" w:themeColor="text1"/>
                                <w:lang w:val="en-GB"/>
                              </w:rPr>
                              <w:t xml:space="preserve"> </w:t>
                            </w:r>
                            <w:r w:rsidRPr="00733B80">
                              <w:rPr>
                                <w:color w:val="000000" w:themeColor="text1"/>
                                <w:sz w:val="18"/>
                                <w:szCs w:val="18"/>
                                <w:lang w:val="en-GB"/>
                              </w:rPr>
                              <w:t xml:space="preserve">women’s </w:t>
                            </w:r>
                            <w:r>
                              <w:rPr>
                                <w:sz w:val="18"/>
                                <w:szCs w:val="18"/>
                                <w:lang w:val="en-GB"/>
                              </w:rPr>
                              <w:t>associations, in target sub-sectors.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76EECCC1" id="Rounded Rectangle 33" o:spid="_x0000_s1028" style="position:absolute;margin-left:236.25pt;margin-top:101.25pt;width:78pt;height:11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" fillcolor="#9cc2e5 [1940]" strokecolor="#00b050" strokeweight="1pt">
                <v:stroke joinstyle="miter"/>
                <v:textbox>
                  <w:txbxContent>
                    <w:p w14:paraId="11FA6C7A" w14:textId="350950AD" w:rsidR="00315162" w:rsidRPr="000C5159" w:rsidRDefault="00315162" w:rsidP="0013638A">
                      <w:pPr>
                        <w:rPr>
                          <w:sz w:val="18"/>
                          <w:szCs w:val="18"/>
                          <w:lang w:val="en-GB"/>
                        </w:rPr>
                      </w:pPr>
                      <w:r w:rsidRPr="00733B80">
                        <w:rPr>
                          <w:color w:val="000000" w:themeColor="text1"/>
                          <w:sz w:val="18"/>
                          <w:szCs w:val="18"/>
                          <w:lang w:val="en-GB"/>
                        </w:rPr>
                        <w:t>Capacity (institutional, advocacy) built of Producer/trader associations including</w:t>
                      </w:r>
                      <w:r w:rsidRPr="00733B80">
                        <w:rPr>
                          <w:color w:val="000000" w:themeColor="text1"/>
                          <w:lang w:val="en-GB"/>
                        </w:rPr>
                        <w:t xml:space="preserve"> </w:t>
                      </w:r>
                      <w:r w:rsidRPr="00733B80">
                        <w:rPr>
                          <w:color w:val="000000" w:themeColor="text1"/>
                          <w:sz w:val="18"/>
                          <w:szCs w:val="18"/>
                          <w:lang w:val="en-GB"/>
                        </w:rPr>
                        <w:t xml:space="preserve">women’s </w:t>
                      </w:r>
                      <w:r>
                        <w:rPr>
                          <w:sz w:val="18"/>
                          <w:szCs w:val="18"/>
                          <w:lang w:val="en-GB"/>
                        </w:rPr>
                        <w:t>associations, in target sub-sectors.</w:t>
                      </w:r>
                    </w:p>
                  </w:txbxContent>
                </v:textbox>
              </v:roundrect>
            </w:pict>
          </mc:Fallback>
        </mc:AlternateContent>
      </w:r>
      <w:r w:rsidRPr="00E8356F">
        <w:rPr>
          <w:noProof/>
        </w:rPr>
        <mc:AlternateContent>
          <mc:Choice Requires="wps">
            <w:drawing>
              <wp:anchor distT="0" distB="0" distL="114300" distR="114300" simplePos="0" relativeHeight="251935744" behindDoc="0" locked="0" layoutInCell="1" allowOverlap="1" wp14:anchorId="4757E67C" wp14:editId="18440C43">
                <wp:simplePos x="0" y="0"/>
                <wp:positionH relativeFrom="column">
                  <wp:posOffset>723900</wp:posOffset>
                </wp:positionH>
                <wp:positionV relativeFrom="paragraph">
                  <wp:posOffset>5048250</wp:posOffset>
                </wp:positionV>
                <wp:extent cx="238125" cy="0"/>
                <wp:effectExtent l="0" t="0" r="9525" b="19050"/>
                <wp:wrapNone/>
                <wp:docPr id="141" name="Straight Connector 141"/>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2392AD28" id="Straight Connector 141" o:spid="_x0000_s1026" style="position:absolute;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397.5pt" to="75.7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" strokecolor="#5b9bd5 [3204]" strokeweight=".5pt">
                <v:stroke joinstyle="miter"/>
              </v:line>
            </w:pict>
          </mc:Fallback>
        </mc:AlternateContent>
      </w:r>
      <w:r w:rsidRPr="00E8356F">
        <w:rPr>
          <w:noProof/>
        </w:rPr>
        <mc:AlternateContent>
          <mc:Choice Requires="wps">
            <w:drawing>
              <wp:anchor distT="0" distB="0" distL="114300" distR="114300" simplePos="0" relativeHeight="251876352" behindDoc="0" locked="0" layoutInCell="1" allowOverlap="1" wp14:anchorId="20D3D841" wp14:editId="7A1BF6CC">
                <wp:simplePos x="0" y="0"/>
                <wp:positionH relativeFrom="column">
                  <wp:posOffset>-752475</wp:posOffset>
                </wp:positionH>
                <wp:positionV relativeFrom="paragraph">
                  <wp:posOffset>4467225</wp:posOffset>
                </wp:positionV>
                <wp:extent cx="1476375" cy="1276350"/>
                <wp:effectExtent l="0" t="0" r="28575" b="19050"/>
                <wp:wrapNone/>
                <wp:docPr id="64" name="Rounded Rectangle 64"/>
                <wp:cNvGraphicFramePr/>
                <a:graphic xmlns:a="http://schemas.openxmlformats.org/drawingml/2006/main">
                  <a:graphicData uri="http://schemas.microsoft.com/office/word/2010/wordprocessingShape">
                    <wps:wsp>
                      <wps:cNvSpPr/>
                      <wps:spPr>
                        <a:xfrm>
                          <a:off x="0" y="0"/>
                          <a:ext cx="1476375" cy="1276350"/>
                        </a:xfrm>
                        <a:prstGeom prst="roundRect">
                          <a:avLst/>
                        </a:prstGeom>
                        <a:solidFill>
                          <a:srgbClr val="82E37D"/>
                        </a:solidFill>
                        <a:ln w="12700" cap="flat" cmpd="sng" algn="ctr">
                          <a:solidFill>
                            <a:srgbClr val="5B9BD5">
                              <a:shade val="50000"/>
                            </a:srgbClr>
                          </a:solidFill>
                          <a:prstDash val="solid"/>
                          <a:miter lim="800000"/>
                        </a:ln>
                        <a:effectLst/>
                      </wps:spPr>
                      <wps:txbx>
                        <w:txbxContent>
                          <w:p w14:paraId="4F203B9E" w14:textId="3EF3F5CF" w:rsidR="00315162" w:rsidRPr="001C4109" w:rsidRDefault="00315162" w:rsidP="0013638A">
                            <w:pPr>
                              <w:jc w:val="center"/>
                              <w:rPr>
                                <w:sz w:val="18"/>
                                <w:szCs w:val="18"/>
                                <w:lang w:val="en-GB"/>
                              </w:rPr>
                            </w:pPr>
                            <w:r w:rsidRPr="001C4109">
                              <w:rPr>
                                <w:rFonts w:ascii="Calibri" w:hAnsi="Calibri"/>
                                <w:sz w:val="18"/>
                                <w:szCs w:val="18"/>
                                <w:lang w:val="en-GB"/>
                              </w:rPr>
                              <w:t xml:space="preserve">A trade/exports standard and </w:t>
                            </w:r>
                            <w:r>
                              <w:rPr>
                                <w:rFonts w:ascii="Calibri" w:hAnsi="Calibri"/>
                                <w:sz w:val="18"/>
                                <w:szCs w:val="18"/>
                                <w:lang w:val="en-GB"/>
                              </w:rPr>
                              <w:t xml:space="preserve">quality </w:t>
                            </w:r>
                            <w:r w:rsidRPr="001C4109">
                              <w:rPr>
                                <w:rFonts w:ascii="Calibri" w:hAnsi="Calibri"/>
                                <w:sz w:val="18"/>
                                <w:szCs w:val="18"/>
                                <w:lang w:val="en-GB"/>
                              </w:rPr>
                              <w:t xml:space="preserve">requirements awareness </w:t>
                            </w:r>
                            <w:r>
                              <w:rPr>
                                <w:rFonts w:ascii="Calibri" w:hAnsi="Calibri"/>
                                <w:sz w:val="18"/>
                                <w:szCs w:val="18"/>
                                <w:lang w:val="en-GB"/>
                              </w:rPr>
                              <w:t>programme</w:t>
                            </w:r>
                            <w:r w:rsidRPr="001C4109">
                              <w:rPr>
                                <w:rFonts w:ascii="Calibri" w:hAnsi="Calibri"/>
                                <w:sz w:val="18"/>
                                <w:szCs w:val="18"/>
                                <w:lang w:val="en-GB"/>
                              </w:rPr>
                              <w:t xml:space="preserve"> for target products including on</w:t>
                            </w:r>
                            <w:r w:rsidRPr="001C4109">
                              <w:rPr>
                                <w:lang w:val="en-GB"/>
                              </w:rPr>
                              <w:t xml:space="preserve"> </w:t>
                            </w:r>
                            <w:r w:rsidRPr="001C4109">
                              <w:rPr>
                                <w:sz w:val="18"/>
                                <w:szCs w:val="18"/>
                                <w:lang w:val="en-GB"/>
                              </w:rPr>
                              <w:t>envi</w:t>
                            </w:r>
                            <w:r>
                              <w:rPr>
                                <w:sz w:val="18"/>
                                <w:szCs w:val="18"/>
                                <w:lang w:val="en-GB"/>
                              </w:rPr>
                              <w:t xml:space="preserve">ronmental aspects is delivered.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20D3D841" id="Rounded Rectangle 64" o:spid="_x0000_s1029" style="position:absolute;margin-left:-59.25pt;margin-top:351.75pt;width:116.25pt;height:10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" fillcolor="#82e37d" strokecolor="#41719c" strokeweight="1pt">
                <v:stroke joinstyle="miter"/>
                <v:textbox>
                  <w:txbxContent>
                    <w:p w14:paraId="4F203B9E" w14:textId="3EF3F5CF" w:rsidR="00315162" w:rsidRPr="001C4109" w:rsidRDefault="00315162" w:rsidP="0013638A">
                      <w:pPr>
                        <w:jc w:val="center"/>
                        <w:rPr>
                          <w:sz w:val="18"/>
                          <w:szCs w:val="18"/>
                          <w:lang w:val="en-GB"/>
                        </w:rPr>
                      </w:pPr>
                      <w:r w:rsidRPr="001C4109">
                        <w:rPr>
                          <w:rFonts w:ascii="Calibri" w:hAnsi="Calibri"/>
                          <w:sz w:val="18"/>
                          <w:szCs w:val="18"/>
                          <w:lang w:val="en-GB"/>
                        </w:rPr>
                        <w:t xml:space="preserve">A trade/exports standard and </w:t>
                      </w:r>
                      <w:r>
                        <w:rPr>
                          <w:rFonts w:ascii="Calibri" w:hAnsi="Calibri"/>
                          <w:sz w:val="18"/>
                          <w:szCs w:val="18"/>
                          <w:lang w:val="en-GB"/>
                        </w:rPr>
                        <w:t xml:space="preserve">quality </w:t>
                      </w:r>
                      <w:r w:rsidRPr="001C4109">
                        <w:rPr>
                          <w:rFonts w:ascii="Calibri" w:hAnsi="Calibri"/>
                          <w:sz w:val="18"/>
                          <w:szCs w:val="18"/>
                          <w:lang w:val="en-GB"/>
                        </w:rPr>
                        <w:t xml:space="preserve">requirements awareness </w:t>
                      </w:r>
                      <w:r>
                        <w:rPr>
                          <w:rFonts w:ascii="Calibri" w:hAnsi="Calibri"/>
                          <w:sz w:val="18"/>
                          <w:szCs w:val="18"/>
                          <w:lang w:val="en-GB"/>
                        </w:rPr>
                        <w:t>programme</w:t>
                      </w:r>
                      <w:r w:rsidRPr="001C4109">
                        <w:rPr>
                          <w:rFonts w:ascii="Calibri" w:hAnsi="Calibri"/>
                          <w:sz w:val="18"/>
                          <w:szCs w:val="18"/>
                          <w:lang w:val="en-GB"/>
                        </w:rPr>
                        <w:t xml:space="preserve"> for target products including on</w:t>
                      </w:r>
                      <w:r w:rsidRPr="001C4109">
                        <w:rPr>
                          <w:lang w:val="en-GB"/>
                        </w:rPr>
                        <w:t xml:space="preserve"> </w:t>
                      </w:r>
                      <w:r w:rsidRPr="001C4109">
                        <w:rPr>
                          <w:sz w:val="18"/>
                          <w:szCs w:val="18"/>
                          <w:lang w:val="en-GB"/>
                        </w:rPr>
                        <w:t>envi</w:t>
                      </w:r>
                      <w:r>
                        <w:rPr>
                          <w:sz w:val="18"/>
                          <w:szCs w:val="18"/>
                          <w:lang w:val="en-GB"/>
                        </w:rPr>
                        <w:t xml:space="preserve">ronmental aspects is delivered. </w:t>
                      </w:r>
                    </w:p>
                  </w:txbxContent>
                </v:textbox>
              </v:roundrect>
            </w:pict>
          </mc:Fallback>
        </mc:AlternateContent>
      </w:r>
      <w:r w:rsidRPr="00E8356F">
        <w:rPr>
          <w:noProof/>
        </w:rPr>
        <mc:AlternateContent>
          <mc:Choice Requires="wps">
            <w:drawing>
              <wp:anchor distT="0" distB="0" distL="114300" distR="114300" simplePos="0" relativeHeight="251937792" behindDoc="0" locked="0" layoutInCell="1" allowOverlap="1" wp14:anchorId="1DD7F15D" wp14:editId="00533D01">
                <wp:simplePos x="0" y="0"/>
                <wp:positionH relativeFrom="column">
                  <wp:posOffset>962025</wp:posOffset>
                </wp:positionH>
                <wp:positionV relativeFrom="paragraph">
                  <wp:posOffset>2752725</wp:posOffset>
                </wp:positionV>
                <wp:extent cx="0" cy="2294890"/>
                <wp:effectExtent l="0" t="0" r="19050" b="10160"/>
                <wp:wrapNone/>
                <wp:docPr id="144" name="Straight Connector 144"/>
                <wp:cNvGraphicFramePr/>
                <a:graphic xmlns:a="http://schemas.openxmlformats.org/drawingml/2006/main">
                  <a:graphicData uri="http://schemas.microsoft.com/office/word/2010/wordprocessingShape">
                    <wps:wsp>
                      <wps:cNvCnPr/>
                      <wps:spPr>
                        <a:xfrm flipV="1">
                          <a:off x="0" y="0"/>
                          <a:ext cx="0" cy="2294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0D25AB9C" id="Straight Connector 144" o:spid="_x0000_s1026" style="position:absolute;flip:y;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5pt,216.75pt" to="75.75pt,3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" strokecolor="#5b9bd5 [3204]" strokeweight=".5pt">
                <v:stroke joinstyle="miter"/>
              </v:line>
            </w:pict>
          </mc:Fallback>
        </mc:AlternateContent>
      </w:r>
      <w:r w:rsidRPr="00E8356F">
        <w:rPr>
          <w:noProof/>
        </w:rPr>
        <mc:AlternateContent>
          <mc:Choice Requires="wps">
            <w:drawing>
              <wp:anchor distT="0" distB="0" distL="114300" distR="114300" simplePos="0" relativeHeight="251883520" behindDoc="0" locked="0" layoutInCell="1" allowOverlap="1" wp14:anchorId="1457F607" wp14:editId="0D8639E6">
                <wp:simplePos x="0" y="0"/>
                <wp:positionH relativeFrom="column">
                  <wp:posOffset>5495925</wp:posOffset>
                </wp:positionH>
                <wp:positionV relativeFrom="paragraph">
                  <wp:posOffset>4276725</wp:posOffset>
                </wp:positionV>
                <wp:extent cx="1095375" cy="1190625"/>
                <wp:effectExtent l="0" t="0" r="28575" b="28575"/>
                <wp:wrapNone/>
                <wp:docPr id="72" name="Rounded Rectangle 72"/>
                <wp:cNvGraphicFramePr/>
                <a:graphic xmlns:a="http://schemas.openxmlformats.org/drawingml/2006/main">
                  <a:graphicData uri="http://schemas.microsoft.com/office/word/2010/wordprocessingShape">
                    <wps:wsp>
                      <wps:cNvSpPr/>
                      <wps:spPr>
                        <a:xfrm>
                          <a:off x="0" y="0"/>
                          <a:ext cx="1095375" cy="1190625"/>
                        </a:xfrm>
                        <a:prstGeom prst="roundRect">
                          <a:avLst/>
                        </a:prstGeom>
                        <a:solidFill>
                          <a:srgbClr val="82E37D"/>
                        </a:solidFill>
                        <a:ln w="12700" cap="flat" cmpd="sng" algn="ctr">
                          <a:solidFill>
                            <a:srgbClr val="5B9BD5">
                              <a:shade val="50000"/>
                            </a:srgbClr>
                          </a:solidFill>
                          <a:prstDash val="solid"/>
                          <a:miter lim="800000"/>
                        </a:ln>
                        <a:effectLst/>
                      </wps:spPr>
                      <wps:txbx>
                        <w:txbxContent>
                          <w:p w14:paraId="229BF830" w14:textId="510BF6BC" w:rsidR="00315162" w:rsidRPr="006F4D0C" w:rsidRDefault="00315162" w:rsidP="0013638A">
                            <w:pPr>
                              <w:spacing w:after="0" w:line="240" w:lineRule="auto"/>
                              <w:rPr>
                                <w:lang w:val="en-GB"/>
                              </w:rPr>
                            </w:pPr>
                            <w:r>
                              <w:rPr>
                                <w:rFonts w:ascii="Calibri" w:eastAsia="Times New Roman" w:hAnsi="Calibri" w:cs="Times New Roman"/>
                                <w:sz w:val="20"/>
                                <w:szCs w:val="20"/>
                                <w:lang w:val="en-GB" w:eastAsia="en-GB"/>
                              </w:rPr>
                              <w:t>C</w:t>
                            </w:r>
                            <w:r w:rsidRPr="006F4D0C">
                              <w:rPr>
                                <w:rFonts w:ascii="Calibri" w:eastAsia="Times New Roman" w:hAnsi="Calibri" w:cs="Times New Roman"/>
                                <w:sz w:val="20"/>
                                <w:szCs w:val="20"/>
                                <w:lang w:val="en-GB" w:eastAsia="en-GB"/>
                              </w:rPr>
                              <w:t>ost sharing grants provided</w:t>
                            </w:r>
                            <w:r>
                              <w:rPr>
                                <w:rFonts w:ascii="Calibri" w:eastAsia="Times New Roman" w:hAnsi="Calibri" w:cs="Times New Roman"/>
                                <w:sz w:val="20"/>
                                <w:szCs w:val="20"/>
                                <w:lang w:val="en-GB" w:eastAsia="en-GB"/>
                              </w:rPr>
                              <w:t xml:space="preserve"> to women in target</w:t>
                            </w:r>
                            <w:r w:rsidRPr="006F4D0C">
                              <w:rPr>
                                <w:rFonts w:ascii="Calibri" w:eastAsia="Times New Roman" w:hAnsi="Calibri" w:cs="Times New Roman"/>
                                <w:sz w:val="20"/>
                                <w:szCs w:val="20"/>
                                <w:lang w:val="en-GB" w:eastAsia="en-GB"/>
                              </w:rPr>
                              <w:t xml:space="preserve"> fisheries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1457F607" id="Rounded Rectangle 72" o:spid="_x0000_s1030" style="position:absolute;margin-left:432.75pt;margin-top:336.75pt;width:86.25pt;height:93.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" fillcolor="#82e37d" strokecolor="#41719c" strokeweight="1pt">
                <v:stroke joinstyle="miter"/>
                <v:textbox>
                  <w:txbxContent>
                    <w:p w14:paraId="229BF830" w14:textId="510BF6BC" w:rsidR="00315162" w:rsidRPr="006F4D0C" w:rsidRDefault="00315162" w:rsidP="0013638A">
                      <w:pPr>
                        <w:spacing w:after="0" w:line="240" w:lineRule="auto"/>
                        <w:rPr>
                          <w:lang w:val="en-GB"/>
                        </w:rPr>
                      </w:pPr>
                      <w:r>
                        <w:rPr>
                          <w:rFonts w:ascii="Calibri" w:eastAsia="Times New Roman" w:hAnsi="Calibri" w:cs="Times New Roman"/>
                          <w:sz w:val="20"/>
                          <w:szCs w:val="20"/>
                          <w:lang w:val="en-GB" w:eastAsia="en-GB"/>
                        </w:rPr>
                        <w:t>C</w:t>
                      </w:r>
                      <w:r w:rsidRPr="006F4D0C">
                        <w:rPr>
                          <w:rFonts w:ascii="Calibri" w:eastAsia="Times New Roman" w:hAnsi="Calibri" w:cs="Times New Roman"/>
                          <w:sz w:val="20"/>
                          <w:szCs w:val="20"/>
                          <w:lang w:val="en-GB" w:eastAsia="en-GB"/>
                        </w:rPr>
                        <w:t>ost sharing grants provided</w:t>
                      </w:r>
                      <w:r>
                        <w:rPr>
                          <w:rFonts w:ascii="Calibri" w:eastAsia="Times New Roman" w:hAnsi="Calibri" w:cs="Times New Roman"/>
                          <w:sz w:val="20"/>
                          <w:szCs w:val="20"/>
                          <w:lang w:val="en-GB" w:eastAsia="en-GB"/>
                        </w:rPr>
                        <w:t xml:space="preserve"> to women in target</w:t>
                      </w:r>
                      <w:r w:rsidRPr="006F4D0C">
                        <w:rPr>
                          <w:rFonts w:ascii="Calibri" w:eastAsia="Times New Roman" w:hAnsi="Calibri" w:cs="Times New Roman"/>
                          <w:sz w:val="20"/>
                          <w:szCs w:val="20"/>
                          <w:lang w:val="en-GB" w:eastAsia="en-GB"/>
                        </w:rPr>
                        <w:t xml:space="preserve"> fisheries </w:t>
                      </w:r>
                    </w:p>
                  </w:txbxContent>
                </v:textbox>
              </v:roundrect>
            </w:pict>
          </mc:Fallback>
        </mc:AlternateContent>
      </w:r>
      <w:r w:rsidRPr="00E8356F">
        <w:rPr>
          <w:noProof/>
        </w:rPr>
        <mc:AlternateContent>
          <mc:Choice Requires="wps">
            <w:drawing>
              <wp:anchor distT="0" distB="0" distL="114300" distR="114300" simplePos="0" relativeHeight="251885568" behindDoc="0" locked="0" layoutInCell="1" allowOverlap="1" wp14:anchorId="7167D5BE" wp14:editId="52BEDCE4">
                <wp:simplePos x="0" y="0"/>
                <wp:positionH relativeFrom="column">
                  <wp:posOffset>8153400</wp:posOffset>
                </wp:positionH>
                <wp:positionV relativeFrom="paragraph">
                  <wp:posOffset>2886075</wp:posOffset>
                </wp:positionV>
                <wp:extent cx="1247775" cy="1504950"/>
                <wp:effectExtent l="0" t="0" r="28575" b="19050"/>
                <wp:wrapNone/>
                <wp:docPr id="74" name="Rounded Rectangle 74"/>
                <wp:cNvGraphicFramePr/>
                <a:graphic xmlns:a="http://schemas.openxmlformats.org/drawingml/2006/main">
                  <a:graphicData uri="http://schemas.microsoft.com/office/word/2010/wordprocessingShape">
                    <wps:wsp>
                      <wps:cNvSpPr/>
                      <wps:spPr>
                        <a:xfrm>
                          <a:off x="0" y="0"/>
                          <a:ext cx="1247775" cy="1504950"/>
                        </a:xfrm>
                        <a:prstGeom prst="roundRect">
                          <a:avLst/>
                        </a:prstGeom>
                        <a:solidFill>
                          <a:srgbClr val="82E37D"/>
                        </a:solidFill>
                        <a:ln w="12700" cap="flat" cmpd="sng" algn="ctr">
                          <a:solidFill>
                            <a:srgbClr val="5B9BD5">
                              <a:shade val="50000"/>
                            </a:srgbClr>
                          </a:solidFill>
                          <a:prstDash val="solid"/>
                          <a:miter lim="800000"/>
                        </a:ln>
                        <a:effectLst/>
                      </wps:spPr>
                      <wps:txbx>
                        <w:txbxContent>
                          <w:p w14:paraId="548D1078" w14:textId="53057751" w:rsidR="00315162" w:rsidRPr="006F4D0C" w:rsidRDefault="00315162" w:rsidP="0013638A">
                            <w:pPr>
                              <w:spacing w:after="0" w:line="240" w:lineRule="auto"/>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TA provided to facilitate m</w:t>
                            </w:r>
                            <w:r w:rsidRPr="006F4D0C">
                              <w:rPr>
                                <w:rFonts w:ascii="Calibri" w:eastAsia="Times New Roman" w:hAnsi="Calibri" w:cs="Times New Roman"/>
                                <w:sz w:val="20"/>
                                <w:szCs w:val="20"/>
                                <w:lang w:val="en-GB" w:eastAsia="en-GB"/>
                              </w:rPr>
                              <w:t xml:space="preserve">arket linkages </w:t>
                            </w:r>
                            <w:r>
                              <w:rPr>
                                <w:rFonts w:ascii="Calibri" w:eastAsia="Times New Roman" w:hAnsi="Calibri" w:cs="Times New Roman"/>
                                <w:sz w:val="20"/>
                                <w:szCs w:val="20"/>
                                <w:lang w:val="en-GB" w:eastAsia="en-GB"/>
                              </w:rPr>
                              <w:t>for women businesses and for businesses in target value chains</w:t>
                            </w:r>
                          </w:p>
                          <w:p w14:paraId="42BDACED" w14:textId="77777777" w:rsidR="00315162" w:rsidRPr="006F4D0C" w:rsidRDefault="00315162" w:rsidP="0013638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7167D5BE" id="Rounded Rectangle 74" o:spid="_x0000_s1031" style="position:absolute;margin-left:642pt;margin-top:227.25pt;width:98.25pt;height:11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" fillcolor="#82e37d" strokecolor="#41719c" strokeweight="1pt">
                <v:stroke joinstyle="miter"/>
                <v:textbox>
                  <w:txbxContent>
                    <w:p w14:paraId="548D1078" w14:textId="53057751" w:rsidR="00315162" w:rsidRPr="006F4D0C" w:rsidRDefault="00315162" w:rsidP="0013638A">
                      <w:pPr>
                        <w:spacing w:after="0" w:line="240" w:lineRule="auto"/>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TA provided to facilitate m</w:t>
                      </w:r>
                      <w:r w:rsidRPr="006F4D0C">
                        <w:rPr>
                          <w:rFonts w:ascii="Calibri" w:eastAsia="Times New Roman" w:hAnsi="Calibri" w:cs="Times New Roman"/>
                          <w:sz w:val="20"/>
                          <w:szCs w:val="20"/>
                          <w:lang w:val="en-GB" w:eastAsia="en-GB"/>
                        </w:rPr>
                        <w:t xml:space="preserve">arket linkages </w:t>
                      </w:r>
                      <w:r>
                        <w:rPr>
                          <w:rFonts w:ascii="Calibri" w:eastAsia="Times New Roman" w:hAnsi="Calibri" w:cs="Times New Roman"/>
                          <w:sz w:val="20"/>
                          <w:szCs w:val="20"/>
                          <w:lang w:val="en-GB" w:eastAsia="en-GB"/>
                        </w:rPr>
                        <w:t>for women businesses and for businesses in target value chains</w:t>
                      </w:r>
                    </w:p>
                    <w:p w14:paraId="42BDACED" w14:textId="77777777" w:rsidR="00315162" w:rsidRPr="006F4D0C" w:rsidRDefault="00315162" w:rsidP="0013638A">
                      <w:pPr>
                        <w:jc w:val="center"/>
                        <w:rPr>
                          <w:lang w:val="en-GB"/>
                        </w:rPr>
                      </w:pPr>
                    </w:p>
                  </w:txbxContent>
                </v:textbox>
              </v:roundrect>
            </w:pict>
          </mc:Fallback>
        </mc:AlternateContent>
      </w:r>
      <w:r w:rsidRPr="00E8356F">
        <w:rPr>
          <w:noProof/>
        </w:rPr>
        <mc:AlternateContent>
          <mc:Choice Requires="wps">
            <w:drawing>
              <wp:anchor distT="0" distB="0" distL="114300" distR="114300" simplePos="0" relativeHeight="251940864" behindDoc="0" locked="0" layoutInCell="1" allowOverlap="1" wp14:anchorId="3F8115C1" wp14:editId="562C73C4">
                <wp:simplePos x="0" y="0"/>
                <wp:positionH relativeFrom="column">
                  <wp:posOffset>800100</wp:posOffset>
                </wp:positionH>
                <wp:positionV relativeFrom="paragraph">
                  <wp:posOffset>3571875</wp:posOffset>
                </wp:positionV>
                <wp:extent cx="161925" cy="9525"/>
                <wp:effectExtent l="0" t="0" r="28575" b="28575"/>
                <wp:wrapNone/>
                <wp:docPr id="147" name="Straight Connector 147"/>
                <wp:cNvGraphicFramePr/>
                <a:graphic xmlns:a="http://schemas.openxmlformats.org/drawingml/2006/main">
                  <a:graphicData uri="http://schemas.microsoft.com/office/word/2010/wordprocessingShape">
                    <wps:wsp>
                      <wps:cNvCnPr/>
                      <wps:spPr>
                        <a:xfrm flipV="1">
                          <a:off x="0" y="0"/>
                          <a:ext cx="161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0D80C462" id="Straight Connector 147" o:spid="_x0000_s1026" style="position:absolute;flip:y;z-index:251940864;visibility:visible;mso-wrap-style:square;mso-wrap-distance-left:9pt;mso-wrap-distance-top:0;mso-wrap-distance-right:9pt;mso-wrap-distance-bottom:0;mso-position-horizontal:absolute;mso-position-horizontal-relative:text;mso-position-vertical:absolute;mso-position-vertical-relative:text" from="63pt,281.25pt" to="75.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" strokecolor="#5b9bd5 [3204]" strokeweight=".5pt">
                <v:stroke joinstyle="miter"/>
              </v:line>
            </w:pict>
          </mc:Fallback>
        </mc:AlternateContent>
      </w:r>
      <w:r w:rsidRPr="00E8356F">
        <w:rPr>
          <w:noProof/>
        </w:rPr>
        <mc:AlternateContent>
          <mc:Choice Requires="wps">
            <w:drawing>
              <wp:anchor distT="0" distB="0" distL="114300" distR="114300" simplePos="0" relativeHeight="251939840" behindDoc="0" locked="0" layoutInCell="1" allowOverlap="1" wp14:anchorId="0261FA34" wp14:editId="03C841C2">
                <wp:simplePos x="0" y="0"/>
                <wp:positionH relativeFrom="column">
                  <wp:posOffset>514350</wp:posOffset>
                </wp:positionH>
                <wp:positionV relativeFrom="paragraph">
                  <wp:posOffset>2419350</wp:posOffset>
                </wp:positionV>
                <wp:extent cx="0" cy="333375"/>
                <wp:effectExtent l="95250" t="38100" r="57150" b="9525"/>
                <wp:wrapNone/>
                <wp:docPr id="146" name="Straight Arrow Connector 146"/>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type w14:anchorId="3C70975B" id="_x0000_t32" coordsize="21600,21600" o:spt="32" o:oned="t" path="m,l21600,21600e" filled="f">
                <v:path arrowok="t" fillok="f" o:connecttype="none"/>
                <o:lock v:ext="edit" shapetype="t"/>
              </v:shapetype>
              <v:shape id="Straight Arrow Connector 146" o:spid="_x0000_s1026" type="#_x0000_t32" style="position:absolute;margin-left:40.5pt;margin-top:190.5pt;width:0;height:26.25pt;flip:y;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938816" behindDoc="0" locked="0" layoutInCell="1" allowOverlap="1" wp14:anchorId="348F710B" wp14:editId="7DF07AFD">
                <wp:simplePos x="0" y="0"/>
                <wp:positionH relativeFrom="column">
                  <wp:posOffset>514350</wp:posOffset>
                </wp:positionH>
                <wp:positionV relativeFrom="paragraph">
                  <wp:posOffset>2743200</wp:posOffset>
                </wp:positionV>
                <wp:extent cx="447675" cy="9525"/>
                <wp:effectExtent l="0" t="0" r="28575" b="28575"/>
                <wp:wrapNone/>
                <wp:docPr id="145" name="Straight Connector 145"/>
                <wp:cNvGraphicFramePr/>
                <a:graphic xmlns:a="http://schemas.openxmlformats.org/drawingml/2006/main">
                  <a:graphicData uri="http://schemas.microsoft.com/office/word/2010/wordprocessingShape">
                    <wps:wsp>
                      <wps:cNvCnPr/>
                      <wps:spPr>
                        <a:xfrm flipH="1" flipV="1">
                          <a:off x="0" y="0"/>
                          <a:ext cx="447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2CFD0FBE" id="Straight Connector 145" o:spid="_x0000_s1026" style="position:absolute;flip:x y;z-index:251938816;visibility:visible;mso-wrap-style:square;mso-wrap-distance-left:9pt;mso-wrap-distance-top:0;mso-wrap-distance-right:9pt;mso-wrap-distance-bottom:0;mso-position-horizontal:absolute;mso-position-horizontal-relative:text;mso-position-vertical:absolute;mso-position-vertical-relative:text" from="40.5pt,3in" to="75.7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" strokecolor="#5b9bd5 [3204]" strokeweight=".5pt">
                <v:stroke joinstyle="miter"/>
              </v:line>
            </w:pict>
          </mc:Fallback>
        </mc:AlternateContent>
      </w:r>
      <w:r w:rsidRPr="00E8356F">
        <w:rPr>
          <w:noProof/>
        </w:rPr>
        <mc:AlternateContent>
          <mc:Choice Requires="wps">
            <w:drawing>
              <wp:anchor distT="0" distB="0" distL="114300" distR="114300" simplePos="0" relativeHeight="251936768" behindDoc="0" locked="0" layoutInCell="1" allowOverlap="1" wp14:anchorId="0DAB4239" wp14:editId="7E183BC7">
                <wp:simplePos x="0" y="0"/>
                <wp:positionH relativeFrom="column">
                  <wp:posOffset>723900</wp:posOffset>
                </wp:positionH>
                <wp:positionV relativeFrom="paragraph">
                  <wp:posOffset>3571875</wp:posOffset>
                </wp:positionV>
                <wp:extent cx="161925" cy="9525"/>
                <wp:effectExtent l="0" t="0" r="28575" b="28575"/>
                <wp:wrapNone/>
                <wp:docPr id="143" name="Straight Connector 143"/>
                <wp:cNvGraphicFramePr/>
                <a:graphic xmlns:a="http://schemas.openxmlformats.org/drawingml/2006/main">
                  <a:graphicData uri="http://schemas.microsoft.com/office/word/2010/wordprocessingShape">
                    <wps:wsp>
                      <wps:cNvCnPr/>
                      <wps:spPr>
                        <a:xfrm>
                          <a:off x="0" y="0"/>
                          <a:ext cx="161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5EEB34BD" id="Straight Connector 143"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57pt,281.25pt" to="69.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" strokecolor="#5b9bd5 [3204]" strokeweight=".5pt">
                <v:stroke joinstyle="miter"/>
              </v:line>
            </w:pict>
          </mc:Fallback>
        </mc:AlternateContent>
      </w:r>
      <w:r w:rsidRPr="00E8356F">
        <w:rPr>
          <w:noProof/>
        </w:rPr>
        <mc:AlternateContent>
          <mc:Choice Requires="wps">
            <w:drawing>
              <wp:anchor distT="0" distB="0" distL="114300" distR="114300" simplePos="0" relativeHeight="251880448" behindDoc="0" locked="0" layoutInCell="1" allowOverlap="1" wp14:anchorId="1F3420BB" wp14:editId="19CD623C">
                <wp:simplePos x="0" y="0"/>
                <wp:positionH relativeFrom="column">
                  <wp:posOffset>5495925</wp:posOffset>
                </wp:positionH>
                <wp:positionV relativeFrom="paragraph">
                  <wp:posOffset>2886075</wp:posOffset>
                </wp:positionV>
                <wp:extent cx="1095375" cy="1200150"/>
                <wp:effectExtent l="0" t="0" r="28575" b="19050"/>
                <wp:wrapNone/>
                <wp:docPr id="69" name="Rounded Rectangle 69"/>
                <wp:cNvGraphicFramePr/>
                <a:graphic xmlns:a="http://schemas.openxmlformats.org/drawingml/2006/main">
                  <a:graphicData uri="http://schemas.microsoft.com/office/word/2010/wordprocessingShape">
                    <wps:wsp>
                      <wps:cNvSpPr/>
                      <wps:spPr>
                        <a:xfrm>
                          <a:off x="0" y="0"/>
                          <a:ext cx="1095375" cy="1200150"/>
                        </a:xfrm>
                        <a:prstGeom prst="roundRect">
                          <a:avLst/>
                        </a:prstGeom>
                        <a:solidFill>
                          <a:srgbClr val="82E37D"/>
                        </a:solidFill>
                        <a:ln w="12700" cap="flat" cmpd="sng" algn="ctr">
                          <a:solidFill>
                            <a:srgbClr val="5B9BD5">
                              <a:shade val="50000"/>
                            </a:srgbClr>
                          </a:solidFill>
                          <a:prstDash val="solid"/>
                          <a:miter lim="800000"/>
                        </a:ln>
                        <a:effectLst/>
                      </wps:spPr>
                      <wps:txbx>
                        <w:txbxContent>
                          <w:p w14:paraId="019FD811" w14:textId="13BF4348" w:rsidR="00315162" w:rsidRPr="006F4D0C" w:rsidRDefault="00315162" w:rsidP="0013638A">
                            <w:pPr>
                              <w:rPr>
                                <w:sz w:val="18"/>
                                <w:szCs w:val="18"/>
                                <w:lang w:val="en-GB"/>
                              </w:rPr>
                            </w:pPr>
                            <w:r>
                              <w:rPr>
                                <w:sz w:val="18"/>
                                <w:szCs w:val="18"/>
                                <w:lang w:val="en-GB"/>
                              </w:rPr>
                              <w:t>A cross-border trade unit including women reprs.  Established and functioning</w:t>
                            </w:r>
                          </w:p>
                          <w:p w14:paraId="6C30C117" w14:textId="77777777" w:rsidR="00315162" w:rsidRPr="006222D7" w:rsidRDefault="00315162" w:rsidP="0013638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1F3420BB" id="Rounded Rectangle 69" o:spid="_x0000_s1032" style="position:absolute;margin-left:432.75pt;margin-top:227.25pt;width:86.25pt;height:94.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" fillcolor="#82e37d" strokecolor="#41719c" strokeweight="1pt">
                <v:stroke joinstyle="miter"/>
                <v:textbox>
                  <w:txbxContent>
                    <w:p w14:paraId="019FD811" w14:textId="13BF4348" w:rsidR="00315162" w:rsidRPr="006F4D0C" w:rsidRDefault="00315162" w:rsidP="0013638A">
                      <w:pPr>
                        <w:rPr>
                          <w:sz w:val="18"/>
                          <w:szCs w:val="18"/>
                          <w:lang w:val="en-GB"/>
                        </w:rPr>
                      </w:pPr>
                      <w:r>
                        <w:rPr>
                          <w:sz w:val="18"/>
                          <w:szCs w:val="18"/>
                          <w:lang w:val="en-GB"/>
                        </w:rPr>
                        <w:t xml:space="preserve">A cross-border trade unit including women </w:t>
                      </w:r>
                      <w:proofErr w:type="spellStart"/>
                      <w:r>
                        <w:rPr>
                          <w:sz w:val="18"/>
                          <w:szCs w:val="18"/>
                          <w:lang w:val="en-GB"/>
                        </w:rPr>
                        <w:t>reprs</w:t>
                      </w:r>
                      <w:proofErr w:type="spellEnd"/>
                      <w:r>
                        <w:rPr>
                          <w:sz w:val="18"/>
                          <w:szCs w:val="18"/>
                          <w:lang w:val="en-GB"/>
                        </w:rPr>
                        <w:t>.  Established and functioning</w:t>
                      </w:r>
                    </w:p>
                    <w:p w14:paraId="6C30C117" w14:textId="77777777" w:rsidR="00315162" w:rsidRPr="006222D7" w:rsidRDefault="00315162" w:rsidP="0013638A">
                      <w:pPr>
                        <w:jc w:val="center"/>
                        <w:rPr>
                          <w:lang w:val="en-GB"/>
                        </w:rPr>
                      </w:pPr>
                    </w:p>
                  </w:txbxContent>
                </v:textbox>
              </v:roundrect>
            </w:pict>
          </mc:Fallback>
        </mc:AlternateContent>
      </w:r>
      <w:r w:rsidRPr="00E8356F">
        <w:rPr>
          <w:noProof/>
        </w:rPr>
        <mc:AlternateContent>
          <mc:Choice Requires="wps">
            <w:drawing>
              <wp:anchor distT="0" distB="0" distL="114300" distR="114300" simplePos="0" relativeHeight="251905024" behindDoc="0" locked="0" layoutInCell="1" allowOverlap="1" wp14:anchorId="4AD6E8C5" wp14:editId="1399E6C1">
                <wp:simplePos x="0" y="0"/>
                <wp:positionH relativeFrom="column">
                  <wp:posOffset>3676650</wp:posOffset>
                </wp:positionH>
                <wp:positionV relativeFrom="paragraph">
                  <wp:posOffset>2819400</wp:posOffset>
                </wp:positionV>
                <wp:extent cx="447040" cy="0"/>
                <wp:effectExtent l="0" t="0" r="10160" b="19050"/>
                <wp:wrapNone/>
                <wp:docPr id="105" name="Straight Connector 105"/>
                <wp:cNvGraphicFramePr/>
                <a:graphic xmlns:a="http://schemas.openxmlformats.org/drawingml/2006/main">
                  <a:graphicData uri="http://schemas.microsoft.com/office/word/2010/wordprocessingShape">
                    <wps:wsp>
                      <wps:cNvCnPr/>
                      <wps:spPr>
                        <a:xfrm flipH="1">
                          <a:off x="0" y="0"/>
                          <a:ext cx="447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22C58BB4" id="Straight Connector 105" o:spid="_x0000_s1026" style="position:absolute;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222pt" to="324.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" strokecolor="#5b9bd5 [3204]" strokeweight=".5pt">
                <v:stroke joinstyle="miter"/>
              </v:line>
            </w:pict>
          </mc:Fallback>
        </mc:AlternateContent>
      </w:r>
      <w:r w:rsidRPr="00E8356F">
        <w:rPr>
          <w:noProof/>
        </w:rPr>
        <mc:AlternateContent>
          <mc:Choice Requires="wps">
            <w:drawing>
              <wp:anchor distT="0" distB="0" distL="114300" distR="114300" simplePos="0" relativeHeight="251904000" behindDoc="0" locked="0" layoutInCell="1" allowOverlap="1" wp14:anchorId="0549E791" wp14:editId="0CA70C31">
                <wp:simplePos x="0" y="0"/>
                <wp:positionH relativeFrom="column">
                  <wp:posOffset>4124325</wp:posOffset>
                </wp:positionH>
                <wp:positionV relativeFrom="paragraph">
                  <wp:posOffset>2828925</wp:posOffset>
                </wp:positionV>
                <wp:extent cx="0" cy="2295525"/>
                <wp:effectExtent l="0" t="0" r="19050" b="9525"/>
                <wp:wrapNone/>
                <wp:docPr id="104" name="Straight Connector 104"/>
                <wp:cNvGraphicFramePr/>
                <a:graphic xmlns:a="http://schemas.openxmlformats.org/drawingml/2006/main">
                  <a:graphicData uri="http://schemas.microsoft.com/office/word/2010/wordprocessingShape">
                    <wps:wsp>
                      <wps:cNvCnPr/>
                      <wps:spPr>
                        <a:xfrm flipV="1">
                          <a:off x="0" y="0"/>
                          <a:ext cx="0" cy="2295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3B862082" id="Straight Connector 104"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222.75pt" to="324.7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" strokecolor="#5b9bd5 [3204]" strokeweight=".5pt">
                <v:stroke joinstyle="miter"/>
              </v:line>
            </w:pict>
          </mc:Fallback>
        </mc:AlternateContent>
      </w:r>
      <w:r w:rsidRPr="00E8356F">
        <w:rPr>
          <w:noProof/>
        </w:rPr>
        <mc:AlternateContent>
          <mc:Choice Requires="wps">
            <w:drawing>
              <wp:anchor distT="0" distB="0" distL="114300" distR="114300" simplePos="0" relativeHeight="251864064" behindDoc="0" locked="0" layoutInCell="1" allowOverlap="1" wp14:anchorId="17321648" wp14:editId="1F89D642">
                <wp:simplePos x="0" y="0"/>
                <wp:positionH relativeFrom="column">
                  <wp:posOffset>5334000</wp:posOffset>
                </wp:positionH>
                <wp:positionV relativeFrom="paragraph">
                  <wp:posOffset>1285875</wp:posOffset>
                </wp:positionV>
                <wp:extent cx="1333500" cy="1304925"/>
                <wp:effectExtent l="0" t="0" r="19050" b="28575"/>
                <wp:wrapNone/>
                <wp:docPr id="450" name="Rounded Rectangle 450"/>
                <wp:cNvGraphicFramePr/>
                <a:graphic xmlns:a="http://schemas.openxmlformats.org/drawingml/2006/main">
                  <a:graphicData uri="http://schemas.microsoft.com/office/word/2010/wordprocessingShape">
                    <wps:wsp>
                      <wps:cNvSpPr/>
                      <wps:spPr>
                        <a:xfrm>
                          <a:off x="0" y="0"/>
                          <a:ext cx="1333500" cy="1304925"/>
                        </a:xfrm>
                        <a:prstGeom prst="round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7C9D7" w14:textId="77777777" w:rsidR="00315162" w:rsidRPr="00500C60" w:rsidRDefault="00315162" w:rsidP="0013638A">
                            <w:pPr>
                              <w:rPr>
                                <w:sz w:val="18"/>
                                <w:szCs w:val="18"/>
                                <w:lang w:val="en-GB"/>
                              </w:rPr>
                            </w:pPr>
                            <w:r w:rsidRPr="004C6684">
                              <w:rPr>
                                <w:rFonts w:eastAsia="Times New Roman"/>
                                <w:bCs/>
                                <w:color w:val="000000"/>
                                <w:sz w:val="18"/>
                                <w:szCs w:val="18"/>
                                <w:lang w:val="en-GB" w:eastAsia="en-GB"/>
                              </w:rPr>
                              <w:t xml:space="preserve">Increased access to </w:t>
                            </w:r>
                            <w:r w:rsidRPr="0056639B">
                              <w:rPr>
                                <w:rFonts w:eastAsia="Times New Roman"/>
                                <w:bCs/>
                                <w:color w:val="000000" w:themeColor="text1"/>
                                <w:sz w:val="18"/>
                                <w:szCs w:val="18"/>
                                <w:lang w:val="en-GB" w:eastAsia="en-GB"/>
                              </w:rPr>
                              <w:t xml:space="preserve">markets and trade related services for </w:t>
                            </w:r>
                            <w:r w:rsidRPr="0056639B">
                              <w:rPr>
                                <w:color w:val="000000" w:themeColor="text1"/>
                                <w:sz w:val="18"/>
                                <w:szCs w:val="18"/>
                                <w:lang w:val="en-GB"/>
                              </w:rPr>
                              <w:t>women in the fisheries and cross-border 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17321648" id="Rounded Rectangle 450" o:spid="_x0000_s1033" style="position:absolute;margin-left:420pt;margin-top:101.25pt;width:105pt;height:102.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" fillcolor="#9cc2e5 [1940]" strokecolor="#00b050" strokeweight="1pt">
                <v:stroke joinstyle="miter"/>
                <v:textbox>
                  <w:txbxContent>
                    <w:p w14:paraId="6087C9D7" w14:textId="77777777" w:rsidR="00315162" w:rsidRPr="00500C60" w:rsidRDefault="00315162" w:rsidP="0013638A">
                      <w:pPr>
                        <w:rPr>
                          <w:sz w:val="18"/>
                          <w:szCs w:val="18"/>
                          <w:lang w:val="en-GB"/>
                        </w:rPr>
                      </w:pPr>
                      <w:r w:rsidRPr="004C6684">
                        <w:rPr>
                          <w:rFonts w:eastAsia="Times New Roman"/>
                          <w:bCs/>
                          <w:color w:val="000000"/>
                          <w:sz w:val="18"/>
                          <w:szCs w:val="18"/>
                          <w:lang w:val="en-GB" w:eastAsia="en-GB"/>
                        </w:rPr>
                        <w:t xml:space="preserve">Increased access to </w:t>
                      </w:r>
                      <w:r w:rsidRPr="0056639B">
                        <w:rPr>
                          <w:rFonts w:eastAsia="Times New Roman"/>
                          <w:bCs/>
                          <w:color w:val="000000" w:themeColor="text1"/>
                          <w:sz w:val="18"/>
                          <w:szCs w:val="18"/>
                          <w:lang w:val="en-GB" w:eastAsia="en-GB"/>
                        </w:rPr>
                        <w:t xml:space="preserve">markets and trade related services for </w:t>
                      </w:r>
                      <w:r w:rsidRPr="0056639B">
                        <w:rPr>
                          <w:color w:val="000000" w:themeColor="text1"/>
                          <w:sz w:val="18"/>
                          <w:szCs w:val="18"/>
                          <w:lang w:val="en-GB"/>
                        </w:rPr>
                        <w:t>women in the fisheries and cross-border trade</w:t>
                      </w:r>
                    </w:p>
                  </w:txbxContent>
                </v:textbox>
              </v:roundrect>
            </w:pict>
          </mc:Fallback>
        </mc:AlternateContent>
      </w:r>
      <w:r w:rsidRPr="00E8356F">
        <w:rPr>
          <w:noProof/>
        </w:rPr>
        <mc:AlternateContent>
          <mc:Choice Requires="wps">
            <w:drawing>
              <wp:anchor distT="0" distB="0" distL="114300" distR="114300" simplePos="0" relativeHeight="251924480" behindDoc="0" locked="0" layoutInCell="1" allowOverlap="1" wp14:anchorId="2B3120D8" wp14:editId="2B713A60">
                <wp:simplePos x="0" y="0"/>
                <wp:positionH relativeFrom="column">
                  <wp:posOffset>7610475</wp:posOffset>
                </wp:positionH>
                <wp:positionV relativeFrom="paragraph">
                  <wp:posOffset>2581275</wp:posOffset>
                </wp:positionV>
                <wp:extent cx="0" cy="171450"/>
                <wp:effectExtent l="95250" t="38100" r="57150" b="19050"/>
                <wp:wrapNone/>
                <wp:docPr id="127" name="Straight Arrow Connector 127"/>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29F21B9F" id="Straight Arrow Connector 127" o:spid="_x0000_s1026" type="#_x0000_t32" style="position:absolute;margin-left:599.25pt;margin-top:203.25pt;width:0;height:13.5pt;flip:y;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923456" behindDoc="0" locked="0" layoutInCell="1" allowOverlap="1" wp14:anchorId="3E16AB3C" wp14:editId="06B3F717">
                <wp:simplePos x="0" y="0"/>
                <wp:positionH relativeFrom="column">
                  <wp:posOffset>7610475</wp:posOffset>
                </wp:positionH>
                <wp:positionV relativeFrom="paragraph">
                  <wp:posOffset>2733675</wp:posOffset>
                </wp:positionV>
                <wp:extent cx="438150" cy="19050"/>
                <wp:effectExtent l="0" t="0" r="19050" b="19050"/>
                <wp:wrapNone/>
                <wp:docPr id="126" name="Straight Connector 126"/>
                <wp:cNvGraphicFramePr/>
                <a:graphic xmlns:a="http://schemas.openxmlformats.org/drawingml/2006/main">
                  <a:graphicData uri="http://schemas.microsoft.com/office/word/2010/wordprocessingShape">
                    <wps:wsp>
                      <wps:cNvCnPr/>
                      <wps:spPr>
                        <a:xfrm flipH="1" flipV="1">
                          <a:off x="0" y="0"/>
                          <a:ext cx="438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31CCD4C1" id="Straight Connector 126" o:spid="_x0000_s1026" style="position:absolute;flip:x y;z-index:251923456;visibility:visible;mso-wrap-style:square;mso-wrap-distance-left:9pt;mso-wrap-distance-top:0;mso-wrap-distance-right:9pt;mso-wrap-distance-bottom:0;mso-position-horizontal:absolute;mso-position-horizontal-relative:text;mso-position-vertical:absolute;mso-position-vertical-relative:text" from="599.25pt,215.25pt" to="633.7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" strokecolor="#5b9bd5 [3204]" strokeweight=".5pt">
                <v:stroke joinstyle="miter"/>
              </v:line>
            </w:pict>
          </mc:Fallback>
        </mc:AlternateContent>
      </w:r>
      <w:r w:rsidRPr="00E8356F">
        <w:rPr>
          <w:noProof/>
        </w:rPr>
        <mc:AlternateContent>
          <mc:Choice Requires="wps">
            <w:drawing>
              <wp:anchor distT="0" distB="0" distL="114300" distR="114300" simplePos="0" relativeHeight="251921408" behindDoc="0" locked="0" layoutInCell="1" allowOverlap="1" wp14:anchorId="411ADC1C" wp14:editId="3E7B0533">
                <wp:simplePos x="0" y="0"/>
                <wp:positionH relativeFrom="column">
                  <wp:posOffset>7962900</wp:posOffset>
                </wp:positionH>
                <wp:positionV relativeFrom="paragraph">
                  <wp:posOffset>3438525</wp:posOffset>
                </wp:positionV>
                <wp:extent cx="85725" cy="0"/>
                <wp:effectExtent l="0" t="0" r="9525" b="19050"/>
                <wp:wrapNone/>
                <wp:docPr id="124" name="Straight Connector 124"/>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322D5C16" id="Straight Connector 124"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627pt,270.75pt" to="633.7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cPuAEAAMUDAAAOAAAAZHJzL2Uyb0RvYy54bWysU8GOEzEMvSPxD1HudKYVC6t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" strokecolor="#5b9bd5 [3204]" strokeweight=".5pt">
                <v:stroke joinstyle="miter"/>
              </v:line>
            </w:pict>
          </mc:Fallback>
        </mc:AlternateContent>
      </w:r>
      <w:r w:rsidRPr="00E8356F">
        <w:rPr>
          <w:noProof/>
        </w:rPr>
        <mc:AlternateContent>
          <mc:Choice Requires="wps">
            <w:drawing>
              <wp:anchor distT="0" distB="0" distL="114300" distR="114300" simplePos="0" relativeHeight="251919360" behindDoc="0" locked="0" layoutInCell="1" allowOverlap="1" wp14:anchorId="73468F58" wp14:editId="01D95C6E">
                <wp:simplePos x="0" y="0"/>
                <wp:positionH relativeFrom="column">
                  <wp:posOffset>6162675</wp:posOffset>
                </wp:positionH>
                <wp:positionV relativeFrom="paragraph">
                  <wp:posOffset>2552700</wp:posOffset>
                </wp:positionV>
                <wp:extent cx="0" cy="266700"/>
                <wp:effectExtent l="95250" t="38100" r="57150" b="19050"/>
                <wp:wrapNone/>
                <wp:docPr id="122" name="Straight Arrow Connector 122"/>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69A37965" id="Straight Arrow Connector 122" o:spid="_x0000_s1026" type="#_x0000_t32" style="position:absolute;margin-left:485.25pt;margin-top:201pt;width:0;height:21pt;flip:y;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918336" behindDoc="0" locked="0" layoutInCell="1" allowOverlap="1" wp14:anchorId="1EADC365" wp14:editId="0B2DABAC">
                <wp:simplePos x="0" y="0"/>
                <wp:positionH relativeFrom="column">
                  <wp:posOffset>6162675</wp:posOffset>
                </wp:positionH>
                <wp:positionV relativeFrom="paragraph">
                  <wp:posOffset>2819400</wp:posOffset>
                </wp:positionV>
                <wp:extent cx="504825" cy="0"/>
                <wp:effectExtent l="0" t="0" r="9525" b="19050"/>
                <wp:wrapNone/>
                <wp:docPr id="121" name="Straight Connector 121"/>
                <wp:cNvGraphicFramePr/>
                <a:graphic xmlns:a="http://schemas.openxmlformats.org/drawingml/2006/main">
                  <a:graphicData uri="http://schemas.microsoft.com/office/word/2010/wordprocessingShape">
                    <wps:wsp>
                      <wps:cNvCnPr/>
                      <wps:spPr>
                        <a:xfrm flipH="1">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6BFA6CC3" id="Straight Connector 121" o:spid="_x0000_s1026" style="position:absolute;flip:x;z-index:251918336;visibility:visible;mso-wrap-style:square;mso-wrap-distance-left:9pt;mso-wrap-distance-top:0;mso-wrap-distance-right:9pt;mso-wrap-distance-bottom:0;mso-position-horizontal:absolute;mso-position-horizontal-relative:text;mso-position-vertical:absolute;mso-position-vertical-relative:text" from="485.25pt,222pt" to="5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" strokecolor="#5b9bd5 [3204]" strokeweight=".5pt">
                <v:stroke joinstyle="miter"/>
              </v:line>
            </w:pict>
          </mc:Fallback>
        </mc:AlternateContent>
      </w:r>
      <w:r w:rsidRPr="00E8356F">
        <w:rPr>
          <w:noProof/>
        </w:rPr>
        <mc:AlternateContent>
          <mc:Choice Requires="wps">
            <w:drawing>
              <wp:anchor distT="0" distB="0" distL="114300" distR="114300" simplePos="0" relativeHeight="251917312" behindDoc="0" locked="0" layoutInCell="1" allowOverlap="1" wp14:anchorId="721F9EE0" wp14:editId="421EFCD3">
                <wp:simplePos x="0" y="0"/>
                <wp:positionH relativeFrom="column">
                  <wp:posOffset>6667500</wp:posOffset>
                </wp:positionH>
                <wp:positionV relativeFrom="paragraph">
                  <wp:posOffset>2819400</wp:posOffset>
                </wp:positionV>
                <wp:extent cx="0" cy="2305050"/>
                <wp:effectExtent l="0" t="0" r="19050" b="19050"/>
                <wp:wrapNone/>
                <wp:docPr id="120" name="Straight Connector 120"/>
                <wp:cNvGraphicFramePr/>
                <a:graphic xmlns:a="http://schemas.openxmlformats.org/drawingml/2006/main">
                  <a:graphicData uri="http://schemas.microsoft.com/office/word/2010/wordprocessingShape">
                    <wps:wsp>
                      <wps:cNvCnPr/>
                      <wps:spPr>
                        <a:xfrm flipV="1">
                          <a:off x="0" y="0"/>
                          <a:ext cx="0" cy="2305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41C385FD" id="Straight Connector 120" o:spid="_x0000_s1026" style="position:absolute;flip:y;z-index:251917312;visibility:visible;mso-wrap-style:square;mso-wrap-distance-left:9pt;mso-wrap-distance-top:0;mso-wrap-distance-right:9pt;mso-wrap-distance-bottom:0;mso-position-horizontal:absolute;mso-position-horizontal-relative:text;mso-position-vertical:absolute;mso-position-vertical-relative:text" from="525pt,222pt" to="52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" strokecolor="#5b9bd5 [3204]" strokeweight=".5pt">
                <v:stroke joinstyle="miter"/>
              </v:line>
            </w:pict>
          </mc:Fallback>
        </mc:AlternateContent>
      </w:r>
      <w:r w:rsidRPr="00E8356F">
        <w:rPr>
          <w:noProof/>
        </w:rPr>
        <mc:AlternateContent>
          <mc:Choice Requires="wps">
            <w:drawing>
              <wp:anchor distT="0" distB="0" distL="114300" distR="114300" simplePos="0" relativeHeight="251916288" behindDoc="0" locked="0" layoutInCell="1" allowOverlap="1" wp14:anchorId="39D5F176" wp14:editId="5F9D084B">
                <wp:simplePos x="0" y="0"/>
                <wp:positionH relativeFrom="column">
                  <wp:posOffset>6591300</wp:posOffset>
                </wp:positionH>
                <wp:positionV relativeFrom="paragraph">
                  <wp:posOffset>3371850</wp:posOffset>
                </wp:positionV>
                <wp:extent cx="76200" cy="0"/>
                <wp:effectExtent l="0" t="0" r="19050" b="19050"/>
                <wp:wrapNone/>
                <wp:docPr id="119" name="Straight Connector 119"/>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67183D1B" id="Straight Connector 119"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519pt,265.5pt" to="5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" strokecolor="#5b9bd5 [3204]" strokeweight=".5pt">
                <v:stroke joinstyle="miter"/>
              </v:line>
            </w:pict>
          </mc:Fallback>
        </mc:AlternateContent>
      </w:r>
      <w:r w:rsidRPr="00E8356F">
        <w:rPr>
          <w:noProof/>
        </w:rPr>
        <mc:AlternateContent>
          <mc:Choice Requires="wps">
            <w:drawing>
              <wp:anchor distT="0" distB="0" distL="114300" distR="114300" simplePos="0" relativeHeight="251915264" behindDoc="0" locked="0" layoutInCell="1" allowOverlap="1" wp14:anchorId="26540994" wp14:editId="01002E90">
                <wp:simplePos x="0" y="0"/>
                <wp:positionH relativeFrom="column">
                  <wp:posOffset>6591300</wp:posOffset>
                </wp:positionH>
                <wp:positionV relativeFrom="paragraph">
                  <wp:posOffset>5124450</wp:posOffset>
                </wp:positionV>
                <wp:extent cx="76200" cy="0"/>
                <wp:effectExtent l="0" t="0" r="19050" b="19050"/>
                <wp:wrapNone/>
                <wp:docPr id="118" name="Straight Connector 118"/>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15848101" id="Straight Connector 118"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519pt,403.5pt" to="52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" strokecolor="#5b9bd5 [3204]" strokeweight=".5pt">
                <v:stroke joinstyle="miter"/>
              </v:line>
            </w:pict>
          </mc:Fallback>
        </mc:AlternateContent>
      </w:r>
      <w:r w:rsidRPr="00E8356F">
        <w:rPr>
          <w:noProof/>
        </w:rPr>
        <mc:AlternateContent>
          <mc:Choice Requires="wps">
            <w:drawing>
              <wp:anchor distT="0" distB="0" distL="114300" distR="114300" simplePos="0" relativeHeight="251906048" behindDoc="0" locked="0" layoutInCell="1" allowOverlap="1" wp14:anchorId="17632687" wp14:editId="596AFA6C">
                <wp:simplePos x="0" y="0"/>
                <wp:positionH relativeFrom="column">
                  <wp:posOffset>3676650</wp:posOffset>
                </wp:positionH>
                <wp:positionV relativeFrom="paragraph">
                  <wp:posOffset>2552700</wp:posOffset>
                </wp:positionV>
                <wp:extent cx="0" cy="276225"/>
                <wp:effectExtent l="95250" t="38100" r="57150" b="9525"/>
                <wp:wrapNone/>
                <wp:docPr id="106" name="Straight Arrow Connector 106"/>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43B04AC5" id="Straight Arrow Connector 106" o:spid="_x0000_s1026" type="#_x0000_t32" style="position:absolute;margin-left:289.5pt;margin-top:201pt;width:0;height:21.75pt;flip:y;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98880" behindDoc="0" locked="0" layoutInCell="1" allowOverlap="1" wp14:anchorId="305664BE" wp14:editId="3AB0FF2A">
                <wp:simplePos x="0" y="0"/>
                <wp:positionH relativeFrom="column">
                  <wp:posOffset>8734425</wp:posOffset>
                </wp:positionH>
                <wp:positionV relativeFrom="paragraph">
                  <wp:posOffset>962025</wp:posOffset>
                </wp:positionV>
                <wp:extent cx="19050" cy="323850"/>
                <wp:effectExtent l="76200" t="38100" r="57150" b="19050"/>
                <wp:wrapNone/>
                <wp:docPr id="92" name="Straight Arrow Connector 92"/>
                <wp:cNvGraphicFramePr/>
                <a:graphic xmlns:a="http://schemas.openxmlformats.org/drawingml/2006/main">
                  <a:graphicData uri="http://schemas.microsoft.com/office/word/2010/wordprocessingShape">
                    <wps:wsp>
                      <wps:cNvCnPr/>
                      <wps:spPr>
                        <a:xfrm flipV="1">
                          <a:off x="0" y="0"/>
                          <a:ext cx="1905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6FCEA0A6" id="Straight Arrow Connector 92" o:spid="_x0000_s1026" type="#_x0000_t32" style="position:absolute;margin-left:687.75pt;margin-top:75.75pt;width:1.5pt;height:25.5pt;flip:y;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97856" behindDoc="0" locked="0" layoutInCell="1" allowOverlap="1" wp14:anchorId="7216A8B0" wp14:editId="6A52648A">
                <wp:simplePos x="0" y="0"/>
                <wp:positionH relativeFrom="column">
                  <wp:posOffset>7553325</wp:posOffset>
                </wp:positionH>
                <wp:positionV relativeFrom="paragraph">
                  <wp:posOffset>962025</wp:posOffset>
                </wp:positionV>
                <wp:extent cx="9525" cy="323850"/>
                <wp:effectExtent l="76200" t="38100" r="66675" b="19050"/>
                <wp:wrapNone/>
                <wp:docPr id="91" name="Straight Arrow Connector 91"/>
                <wp:cNvGraphicFramePr/>
                <a:graphic xmlns:a="http://schemas.openxmlformats.org/drawingml/2006/main">
                  <a:graphicData uri="http://schemas.microsoft.com/office/word/2010/wordprocessingShape">
                    <wps:wsp>
                      <wps:cNvCnPr/>
                      <wps:spPr>
                        <a:xfrm flipV="1">
                          <a:off x="0" y="0"/>
                          <a:ext cx="952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5F61B273" id="Straight Arrow Connector 91" o:spid="_x0000_s1026" type="#_x0000_t32" style="position:absolute;margin-left:594.75pt;margin-top:75.75pt;width:.75pt;height:25.5pt;flip:y;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96832" behindDoc="0" locked="0" layoutInCell="1" allowOverlap="1" wp14:anchorId="75E80508" wp14:editId="6115EA42">
                <wp:simplePos x="0" y="0"/>
                <wp:positionH relativeFrom="column">
                  <wp:posOffset>3676649</wp:posOffset>
                </wp:positionH>
                <wp:positionV relativeFrom="paragraph">
                  <wp:posOffset>962025</wp:posOffset>
                </wp:positionV>
                <wp:extent cx="1247775" cy="323850"/>
                <wp:effectExtent l="0" t="57150" r="9525" b="19050"/>
                <wp:wrapNone/>
                <wp:docPr id="90" name="Straight Arrow Connector 90"/>
                <wp:cNvGraphicFramePr/>
                <a:graphic xmlns:a="http://schemas.openxmlformats.org/drawingml/2006/main">
                  <a:graphicData uri="http://schemas.microsoft.com/office/word/2010/wordprocessingShape">
                    <wps:wsp>
                      <wps:cNvCnPr/>
                      <wps:spPr>
                        <a:xfrm flipV="1">
                          <a:off x="0" y="0"/>
                          <a:ext cx="124777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2FAF44E9" id="Straight Arrow Connector 90" o:spid="_x0000_s1026" type="#_x0000_t32" style="position:absolute;margin-left:289.5pt;margin-top:75.75pt;width:98.25pt;height:25.5pt;flip:y;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95808" behindDoc="0" locked="0" layoutInCell="1" allowOverlap="1" wp14:anchorId="20C8C49D" wp14:editId="512B7E52">
                <wp:simplePos x="0" y="0"/>
                <wp:positionH relativeFrom="column">
                  <wp:posOffset>5600700</wp:posOffset>
                </wp:positionH>
                <wp:positionV relativeFrom="paragraph">
                  <wp:posOffset>962025</wp:posOffset>
                </wp:positionV>
                <wp:extent cx="295275" cy="323850"/>
                <wp:effectExtent l="38100" t="38100" r="28575" b="19050"/>
                <wp:wrapNone/>
                <wp:docPr id="89" name="Straight Arrow Connector 89"/>
                <wp:cNvGraphicFramePr/>
                <a:graphic xmlns:a="http://schemas.openxmlformats.org/drawingml/2006/main">
                  <a:graphicData uri="http://schemas.microsoft.com/office/word/2010/wordprocessingShape">
                    <wps:wsp>
                      <wps:cNvCnPr/>
                      <wps:spPr>
                        <a:xfrm flipH="1" flipV="1">
                          <a:off x="0" y="0"/>
                          <a:ext cx="29527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008D72A1" id="Straight Arrow Connector 89" o:spid="_x0000_s1026" type="#_x0000_t32" style="position:absolute;margin-left:441pt;margin-top:75.75pt;width:23.25pt;height:25.5pt;flip:x y;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93760" behindDoc="0" locked="0" layoutInCell="1" allowOverlap="1" wp14:anchorId="4C3BD6F1" wp14:editId="1B435777">
                <wp:simplePos x="0" y="0"/>
                <wp:positionH relativeFrom="column">
                  <wp:posOffset>3581400</wp:posOffset>
                </wp:positionH>
                <wp:positionV relativeFrom="paragraph">
                  <wp:posOffset>962025</wp:posOffset>
                </wp:positionV>
                <wp:extent cx="0" cy="323850"/>
                <wp:effectExtent l="95250" t="38100" r="57150" b="19050"/>
                <wp:wrapNone/>
                <wp:docPr id="87" name="Straight Arrow Connector 87"/>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6394988A" id="Straight Arrow Connector 87" o:spid="_x0000_s1026" type="#_x0000_t32" style="position:absolute;margin-left:282pt;margin-top:75.75pt;width:0;height:25.5pt;flip:y;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92736" behindDoc="0" locked="0" layoutInCell="1" allowOverlap="1" wp14:anchorId="740C9D8A" wp14:editId="2304A3A2">
                <wp:simplePos x="0" y="0"/>
                <wp:positionH relativeFrom="column">
                  <wp:posOffset>1962150</wp:posOffset>
                </wp:positionH>
                <wp:positionV relativeFrom="paragraph">
                  <wp:posOffset>990600</wp:posOffset>
                </wp:positionV>
                <wp:extent cx="19050" cy="295275"/>
                <wp:effectExtent l="76200" t="38100" r="57150" b="28575"/>
                <wp:wrapNone/>
                <wp:docPr id="86" name="Straight Arrow Connector 86"/>
                <wp:cNvGraphicFramePr/>
                <a:graphic xmlns:a="http://schemas.openxmlformats.org/drawingml/2006/main">
                  <a:graphicData uri="http://schemas.microsoft.com/office/word/2010/wordprocessingShape">
                    <wps:wsp>
                      <wps:cNvCnPr/>
                      <wps:spPr>
                        <a:xfrm flipV="1">
                          <a:off x="0" y="0"/>
                          <a:ext cx="190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2573D5DB" id="Straight Arrow Connector 86" o:spid="_x0000_s1026" type="#_x0000_t32" style="position:absolute;margin-left:154.5pt;margin-top:78pt;width:1.5pt;height:23.25pt;flip:y;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91712" behindDoc="0" locked="0" layoutInCell="1" allowOverlap="1" wp14:anchorId="040631EE" wp14:editId="7CB63426">
                <wp:simplePos x="0" y="0"/>
                <wp:positionH relativeFrom="column">
                  <wp:posOffset>219075</wp:posOffset>
                </wp:positionH>
                <wp:positionV relativeFrom="paragraph">
                  <wp:posOffset>962025</wp:posOffset>
                </wp:positionV>
                <wp:extent cx="19050" cy="323850"/>
                <wp:effectExtent l="76200" t="38100" r="57150" b="19050"/>
                <wp:wrapNone/>
                <wp:docPr id="85" name="Straight Arrow Connector 85"/>
                <wp:cNvGraphicFramePr/>
                <a:graphic xmlns:a="http://schemas.openxmlformats.org/drawingml/2006/main">
                  <a:graphicData uri="http://schemas.microsoft.com/office/word/2010/wordprocessingShape">
                    <wps:wsp>
                      <wps:cNvCnPr/>
                      <wps:spPr>
                        <a:xfrm flipV="1">
                          <a:off x="0" y="0"/>
                          <a:ext cx="1905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076FF0D1" id="Straight Arrow Connector 85" o:spid="_x0000_s1026" type="#_x0000_t32" style="position:absolute;margin-left:17.25pt;margin-top:75.75pt;width:1.5pt;height:25.5pt;flip:y;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90688" behindDoc="0" locked="0" layoutInCell="1" allowOverlap="1" wp14:anchorId="74FB9AF3" wp14:editId="737453EF">
                <wp:simplePos x="0" y="0"/>
                <wp:positionH relativeFrom="column">
                  <wp:posOffset>7086600</wp:posOffset>
                </wp:positionH>
                <wp:positionV relativeFrom="paragraph">
                  <wp:posOffset>342900</wp:posOffset>
                </wp:positionV>
                <wp:extent cx="342900" cy="123825"/>
                <wp:effectExtent l="38100" t="57150" r="19050" b="28575"/>
                <wp:wrapNone/>
                <wp:docPr id="84" name="Straight Arrow Connector 84"/>
                <wp:cNvGraphicFramePr/>
                <a:graphic xmlns:a="http://schemas.openxmlformats.org/drawingml/2006/main">
                  <a:graphicData uri="http://schemas.microsoft.com/office/word/2010/wordprocessingShape">
                    <wps:wsp>
                      <wps:cNvCnPr/>
                      <wps:spPr>
                        <a:xfrm flipH="1" flipV="1">
                          <a:off x="0" y="0"/>
                          <a:ext cx="34290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6167E67C" id="Straight Arrow Connector 84" o:spid="_x0000_s1026" type="#_x0000_t32" style="position:absolute;margin-left:558pt;margin-top:27pt;width:27pt;height:9.75pt;flip:x y;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89664" behindDoc="0" locked="0" layoutInCell="1" allowOverlap="1" wp14:anchorId="50C4FB2C" wp14:editId="2FE4B0DC">
                <wp:simplePos x="0" y="0"/>
                <wp:positionH relativeFrom="column">
                  <wp:posOffset>5724525</wp:posOffset>
                </wp:positionH>
                <wp:positionV relativeFrom="paragraph">
                  <wp:posOffset>342900</wp:posOffset>
                </wp:positionV>
                <wp:extent cx="0" cy="342900"/>
                <wp:effectExtent l="95250" t="38100" r="57150" b="19050"/>
                <wp:wrapNone/>
                <wp:docPr id="83" name="Straight Arrow Connector 83"/>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335751DB" id="Straight Arrow Connector 83" o:spid="_x0000_s1026" type="#_x0000_t32" style="position:absolute;margin-left:450.75pt;margin-top:27pt;width:0;height:27pt;flip: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88640" behindDoc="0" locked="0" layoutInCell="1" allowOverlap="1" wp14:anchorId="7361B4A5" wp14:editId="065C1E26">
                <wp:simplePos x="0" y="0"/>
                <wp:positionH relativeFrom="column">
                  <wp:posOffset>3924300</wp:posOffset>
                </wp:positionH>
                <wp:positionV relativeFrom="paragraph">
                  <wp:posOffset>361950</wp:posOffset>
                </wp:positionV>
                <wp:extent cx="1466850" cy="323850"/>
                <wp:effectExtent l="0" t="57150" r="19050" b="19050"/>
                <wp:wrapNone/>
                <wp:docPr id="82" name="Straight Arrow Connector 82"/>
                <wp:cNvGraphicFramePr/>
                <a:graphic xmlns:a="http://schemas.openxmlformats.org/drawingml/2006/main">
                  <a:graphicData uri="http://schemas.microsoft.com/office/word/2010/wordprocessingShape">
                    <wps:wsp>
                      <wps:cNvCnPr/>
                      <wps:spPr>
                        <a:xfrm flipV="1">
                          <a:off x="0" y="0"/>
                          <a:ext cx="146685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7F320E1A" id="Straight Arrow Connector 82" o:spid="_x0000_s1026" type="#_x0000_t32" style="position:absolute;margin-left:309pt;margin-top:28.5pt;width:115.5pt;height:25.5pt;flip: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87616" behindDoc="0" locked="0" layoutInCell="1" allowOverlap="1" wp14:anchorId="16FD4331" wp14:editId="0D0768CC">
                <wp:simplePos x="0" y="0"/>
                <wp:positionH relativeFrom="column">
                  <wp:posOffset>1733550</wp:posOffset>
                </wp:positionH>
                <wp:positionV relativeFrom="paragraph">
                  <wp:posOffset>381000</wp:posOffset>
                </wp:positionV>
                <wp:extent cx="342900" cy="209550"/>
                <wp:effectExtent l="38100" t="38100" r="19050" b="19050"/>
                <wp:wrapNone/>
                <wp:docPr id="81" name="Straight Arrow Connector 81"/>
                <wp:cNvGraphicFramePr/>
                <a:graphic xmlns:a="http://schemas.openxmlformats.org/drawingml/2006/main">
                  <a:graphicData uri="http://schemas.microsoft.com/office/word/2010/wordprocessingShape">
                    <wps:wsp>
                      <wps:cNvCnPr/>
                      <wps:spPr>
                        <a:xfrm flipH="1" flipV="1">
                          <a:off x="0" y="0"/>
                          <a:ext cx="34290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4DE7D306" id="Straight Arrow Connector 81" o:spid="_x0000_s1026" type="#_x0000_t32" style="position:absolute;margin-left:136.5pt;margin-top:30pt;width:27pt;height:16.5pt;flip:x y;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86592" behindDoc="0" locked="0" layoutInCell="1" allowOverlap="1" wp14:anchorId="704C2436" wp14:editId="34161E1C">
                <wp:simplePos x="0" y="0"/>
                <wp:positionH relativeFrom="column">
                  <wp:posOffset>514350</wp:posOffset>
                </wp:positionH>
                <wp:positionV relativeFrom="paragraph">
                  <wp:posOffset>381000</wp:posOffset>
                </wp:positionV>
                <wp:extent cx="0" cy="209550"/>
                <wp:effectExtent l="95250" t="38100" r="57150" b="19050"/>
                <wp:wrapNone/>
                <wp:docPr id="80" name="Straight Arrow Connector 8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088BA33A" id="Straight Arrow Connector 80" o:spid="_x0000_s1026" type="#_x0000_t32" style="position:absolute;margin-left:40.5pt;margin-top:30pt;width:0;height:16.5pt;flip:y;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" strokecolor="#5b9bd5 [3204]" strokeweight=".5pt">
                <v:stroke endarrow="open" joinstyle="miter"/>
              </v:shape>
            </w:pict>
          </mc:Fallback>
        </mc:AlternateContent>
      </w:r>
      <w:r w:rsidRPr="00E8356F">
        <w:rPr>
          <w:noProof/>
        </w:rPr>
        <mc:AlternateContent>
          <mc:Choice Requires="wps">
            <w:drawing>
              <wp:anchor distT="0" distB="0" distL="114300" distR="114300" simplePos="0" relativeHeight="251860992" behindDoc="0" locked="0" layoutInCell="1" allowOverlap="1" wp14:anchorId="4760D198" wp14:editId="401026C6">
                <wp:simplePos x="0" y="0"/>
                <wp:positionH relativeFrom="column">
                  <wp:posOffset>4733925</wp:posOffset>
                </wp:positionH>
                <wp:positionV relativeFrom="paragraph">
                  <wp:posOffset>19050</wp:posOffset>
                </wp:positionV>
                <wp:extent cx="275272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52725" cy="3238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6DEC4" w14:textId="0E343F0D" w:rsidR="00315162" w:rsidRPr="00512B6D" w:rsidRDefault="00315162" w:rsidP="0013638A">
                            <w:pPr>
                              <w:jc w:val="center"/>
                              <w:rPr>
                                <w:b/>
                                <w:color w:val="000000" w:themeColor="text1"/>
                                <w:sz w:val="18"/>
                                <w:szCs w:val="18"/>
                                <w:lang w:val="en-GB"/>
                              </w:rPr>
                            </w:pPr>
                            <w:r w:rsidRPr="00512B6D">
                              <w:rPr>
                                <w:b/>
                                <w:color w:val="000000" w:themeColor="text1"/>
                                <w:sz w:val="18"/>
                                <w:szCs w:val="18"/>
                                <w:lang w:val="en-GB"/>
                              </w:rPr>
                              <w:t>Improved Business Competi</w:t>
                            </w:r>
                            <w:r>
                              <w:rPr>
                                <w:b/>
                                <w:color w:val="000000" w:themeColor="text1"/>
                                <w:sz w:val="18"/>
                                <w:szCs w:val="18"/>
                                <w:lang w:val="en-GB"/>
                              </w:rPr>
                              <w:t>ti</w:t>
                            </w:r>
                            <w:r w:rsidRPr="00512B6D">
                              <w:rPr>
                                <w:b/>
                                <w:color w:val="000000" w:themeColor="text1"/>
                                <w:sz w:val="18"/>
                                <w:szCs w:val="18"/>
                                <w:lang w:val="en-GB"/>
                              </w:rPr>
                              <w:t>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760D198" id="Rectangle 2" o:spid="_x0000_s1034" style="position:absolute;margin-left:372.75pt;margin-top:1.5pt;width:216.75pt;height: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" filled="f" strokecolor="#00b050" strokeweight="1pt">
                <v:textbox>
                  <w:txbxContent>
                    <w:p w14:paraId="2DE6DEC4" w14:textId="0E343F0D" w:rsidR="00315162" w:rsidRPr="00512B6D" w:rsidRDefault="00315162" w:rsidP="0013638A">
                      <w:pPr>
                        <w:jc w:val="center"/>
                        <w:rPr>
                          <w:b/>
                          <w:color w:val="000000" w:themeColor="text1"/>
                          <w:sz w:val="18"/>
                          <w:szCs w:val="18"/>
                          <w:lang w:val="en-GB"/>
                        </w:rPr>
                      </w:pPr>
                      <w:r w:rsidRPr="00512B6D">
                        <w:rPr>
                          <w:b/>
                          <w:color w:val="000000" w:themeColor="text1"/>
                          <w:sz w:val="18"/>
                          <w:szCs w:val="18"/>
                          <w:lang w:val="en-GB"/>
                        </w:rPr>
                        <w:t>Improved Business Competi</w:t>
                      </w:r>
                      <w:r>
                        <w:rPr>
                          <w:b/>
                          <w:color w:val="000000" w:themeColor="text1"/>
                          <w:sz w:val="18"/>
                          <w:szCs w:val="18"/>
                          <w:lang w:val="en-GB"/>
                        </w:rPr>
                        <w:t>ti</w:t>
                      </w:r>
                      <w:r w:rsidRPr="00512B6D">
                        <w:rPr>
                          <w:b/>
                          <w:color w:val="000000" w:themeColor="text1"/>
                          <w:sz w:val="18"/>
                          <w:szCs w:val="18"/>
                          <w:lang w:val="en-GB"/>
                        </w:rPr>
                        <w:t>veness</w:t>
                      </w:r>
                    </w:p>
                  </w:txbxContent>
                </v:textbox>
              </v:rect>
            </w:pict>
          </mc:Fallback>
        </mc:AlternateContent>
      </w:r>
      <w:r w:rsidRPr="00E8356F">
        <w:rPr>
          <w:noProof/>
        </w:rPr>
        <mc:AlternateContent>
          <mc:Choice Requires="wps">
            <w:drawing>
              <wp:anchor distT="0" distB="0" distL="114300" distR="114300" simplePos="0" relativeHeight="251859968" behindDoc="0" locked="0" layoutInCell="1" allowOverlap="1" wp14:anchorId="37B2EA8A" wp14:editId="65DC937C">
                <wp:simplePos x="0" y="0"/>
                <wp:positionH relativeFrom="column">
                  <wp:posOffset>-257175</wp:posOffset>
                </wp:positionH>
                <wp:positionV relativeFrom="paragraph">
                  <wp:posOffset>19051</wp:posOffset>
                </wp:positionV>
                <wp:extent cx="2695575" cy="361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695575" cy="3619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CD348" w14:textId="77777777" w:rsidR="00315162" w:rsidRPr="00512B6D" w:rsidRDefault="00315162" w:rsidP="0013638A">
                            <w:pPr>
                              <w:jc w:val="center"/>
                              <w:rPr>
                                <w:b/>
                                <w:color w:val="000000" w:themeColor="text1"/>
                                <w:sz w:val="18"/>
                                <w:szCs w:val="18"/>
                                <w:lang w:val="en-GB"/>
                              </w:rPr>
                            </w:pPr>
                            <w:r w:rsidRPr="00512B6D">
                              <w:rPr>
                                <w:b/>
                                <w:color w:val="000000" w:themeColor="text1"/>
                                <w:sz w:val="18"/>
                                <w:szCs w:val="18"/>
                                <w:lang w:val="en-GB"/>
                              </w:rPr>
                              <w:t xml:space="preserve">Reduced trade barriers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7B2EA8A" id="Rectangle 1" o:spid="_x0000_s1035" style="position:absolute;margin-left:-20.25pt;margin-top:1.5pt;width:212.25pt;height:2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" filled="f" strokecolor="#00b050" strokeweight="1pt">
                <v:textbox>
                  <w:txbxContent>
                    <w:p w14:paraId="0CFCD348" w14:textId="77777777" w:rsidR="00315162" w:rsidRPr="00512B6D" w:rsidRDefault="00315162" w:rsidP="0013638A">
                      <w:pPr>
                        <w:jc w:val="center"/>
                        <w:rPr>
                          <w:b/>
                          <w:color w:val="000000" w:themeColor="text1"/>
                          <w:sz w:val="18"/>
                          <w:szCs w:val="18"/>
                          <w:lang w:val="en-GB"/>
                        </w:rPr>
                      </w:pPr>
                      <w:r w:rsidRPr="00512B6D">
                        <w:rPr>
                          <w:b/>
                          <w:color w:val="000000" w:themeColor="text1"/>
                          <w:sz w:val="18"/>
                          <w:szCs w:val="18"/>
                          <w:lang w:val="en-GB"/>
                        </w:rPr>
                        <w:t xml:space="preserve">Reduced trade barriers  </w:t>
                      </w:r>
                    </w:p>
                  </w:txbxContent>
                </v:textbox>
              </v:rect>
            </w:pict>
          </mc:Fallback>
        </mc:AlternateContent>
      </w:r>
      <w:r w:rsidRPr="00E8356F">
        <w:rPr>
          <w:noProof/>
        </w:rPr>
        <mc:AlternateContent>
          <mc:Choice Requires="wps">
            <w:drawing>
              <wp:anchor distT="0" distB="0" distL="114300" distR="114300" simplePos="0" relativeHeight="251872256" behindDoc="0" locked="0" layoutInCell="1" allowOverlap="1" wp14:anchorId="5A12F6B4" wp14:editId="248F3E7E">
                <wp:simplePos x="0" y="0"/>
                <wp:positionH relativeFrom="column">
                  <wp:posOffset>6981825</wp:posOffset>
                </wp:positionH>
                <wp:positionV relativeFrom="paragraph">
                  <wp:posOffset>466726</wp:posOffset>
                </wp:positionV>
                <wp:extent cx="1990725" cy="495300"/>
                <wp:effectExtent l="0" t="0" r="28575" b="19050"/>
                <wp:wrapNone/>
                <wp:docPr id="38" name="Rounded Rectangle 38"/>
                <wp:cNvGraphicFramePr/>
                <a:graphic xmlns:a="http://schemas.openxmlformats.org/drawingml/2006/main">
                  <a:graphicData uri="http://schemas.microsoft.com/office/word/2010/wordprocessingShape">
                    <wps:wsp>
                      <wps:cNvSpPr/>
                      <wps:spPr>
                        <a:xfrm>
                          <a:off x="0" y="0"/>
                          <a:ext cx="1990725" cy="495300"/>
                        </a:xfrm>
                        <a:prstGeom prst="roundRect">
                          <a:avLst/>
                        </a:prstGeom>
                        <a:solidFill>
                          <a:srgbClr val="FEB4E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22EF9" w14:textId="77777777" w:rsidR="00315162" w:rsidRPr="00733B80" w:rsidRDefault="00315162" w:rsidP="0013638A">
                            <w:pPr>
                              <w:jc w:val="center"/>
                              <w:rPr>
                                <w:color w:val="000000" w:themeColor="text1"/>
                                <w:lang w:val="en-GB"/>
                              </w:rPr>
                            </w:pPr>
                            <w:r w:rsidRPr="00733B80">
                              <w:rPr>
                                <w:color w:val="000000" w:themeColor="text1"/>
                                <w:sz w:val="16"/>
                                <w:szCs w:val="16"/>
                                <w:lang w:val="en-GB"/>
                              </w:rPr>
                              <w:t>Increased export</w:t>
                            </w:r>
                            <w:r w:rsidRPr="00733B80">
                              <w:rPr>
                                <w:color w:val="000000" w:themeColor="text1"/>
                                <w:lang w:val="en-GB"/>
                              </w:rPr>
                              <w:t xml:space="preserve"> </w:t>
                            </w:r>
                            <w:r w:rsidRPr="00733B80">
                              <w:rPr>
                                <w:color w:val="000000" w:themeColor="text1"/>
                                <w:sz w:val="16"/>
                                <w:szCs w:val="16"/>
                                <w:lang w:val="en-GB"/>
                              </w:rPr>
                              <w:t>capabilit</w:t>
                            </w:r>
                            <w:r>
                              <w:rPr>
                                <w:color w:val="000000" w:themeColor="text1"/>
                                <w:sz w:val="16"/>
                                <w:szCs w:val="16"/>
                                <w:lang w:val="en-GB"/>
                              </w:rPr>
                              <w:t>y</w:t>
                            </w:r>
                            <w:r w:rsidRPr="00733B80">
                              <w:rPr>
                                <w:color w:val="000000" w:themeColor="text1"/>
                                <w:sz w:val="16"/>
                                <w:szCs w:val="16"/>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5A12F6B4" id="Rounded Rectangle 38" o:spid="_x0000_s1036" style="position:absolute;margin-left:549.75pt;margin-top:36.75pt;width:156.75pt;height:3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" fillcolor="#feb4ee" strokecolor="#00b050" strokeweight="1pt">
                <v:stroke joinstyle="miter"/>
                <v:textbox>
                  <w:txbxContent>
                    <w:p w14:paraId="5A422EF9" w14:textId="77777777" w:rsidR="00315162" w:rsidRPr="00733B80" w:rsidRDefault="00315162" w:rsidP="0013638A">
                      <w:pPr>
                        <w:jc w:val="center"/>
                        <w:rPr>
                          <w:color w:val="000000" w:themeColor="text1"/>
                          <w:lang w:val="en-GB"/>
                        </w:rPr>
                      </w:pPr>
                      <w:r w:rsidRPr="00733B80">
                        <w:rPr>
                          <w:color w:val="000000" w:themeColor="text1"/>
                          <w:sz w:val="16"/>
                          <w:szCs w:val="16"/>
                          <w:lang w:val="en-GB"/>
                        </w:rPr>
                        <w:t>Increased export</w:t>
                      </w:r>
                      <w:r w:rsidRPr="00733B80">
                        <w:rPr>
                          <w:color w:val="000000" w:themeColor="text1"/>
                          <w:lang w:val="en-GB"/>
                        </w:rPr>
                        <w:t xml:space="preserve"> </w:t>
                      </w:r>
                      <w:r w:rsidRPr="00733B80">
                        <w:rPr>
                          <w:color w:val="000000" w:themeColor="text1"/>
                          <w:sz w:val="16"/>
                          <w:szCs w:val="16"/>
                          <w:lang w:val="en-GB"/>
                        </w:rPr>
                        <w:t>capabilit</w:t>
                      </w:r>
                      <w:r>
                        <w:rPr>
                          <w:color w:val="000000" w:themeColor="text1"/>
                          <w:sz w:val="16"/>
                          <w:szCs w:val="16"/>
                          <w:lang w:val="en-GB"/>
                        </w:rPr>
                        <w:t>y</w:t>
                      </w:r>
                      <w:r w:rsidRPr="00733B80">
                        <w:rPr>
                          <w:color w:val="000000" w:themeColor="text1"/>
                          <w:sz w:val="16"/>
                          <w:szCs w:val="16"/>
                          <w:lang w:val="en-GB"/>
                        </w:rPr>
                        <w:t xml:space="preserve"> </w:t>
                      </w:r>
                    </w:p>
                  </w:txbxContent>
                </v:textbox>
              </v:roundrect>
            </w:pict>
          </mc:Fallback>
        </mc:AlternateContent>
      </w:r>
      <w:r w:rsidRPr="00E8356F">
        <w:rPr>
          <w:noProof/>
        </w:rPr>
        <mc:AlternateContent>
          <mc:Choice Requires="wps">
            <w:drawing>
              <wp:anchor distT="0" distB="0" distL="114300" distR="114300" simplePos="0" relativeHeight="251871232" behindDoc="0" locked="0" layoutInCell="1" allowOverlap="1" wp14:anchorId="265D3F37" wp14:editId="624EF9D8">
                <wp:simplePos x="0" y="0"/>
                <wp:positionH relativeFrom="column">
                  <wp:posOffset>4733925</wp:posOffset>
                </wp:positionH>
                <wp:positionV relativeFrom="paragraph">
                  <wp:posOffset>685800</wp:posOffset>
                </wp:positionV>
                <wp:extent cx="1514475" cy="276225"/>
                <wp:effectExtent l="0" t="0" r="28575" b="28575"/>
                <wp:wrapNone/>
                <wp:docPr id="37" name="Rounded Rectangle 37"/>
                <wp:cNvGraphicFramePr/>
                <a:graphic xmlns:a="http://schemas.openxmlformats.org/drawingml/2006/main">
                  <a:graphicData uri="http://schemas.microsoft.com/office/word/2010/wordprocessingShape">
                    <wps:wsp>
                      <wps:cNvSpPr/>
                      <wps:spPr>
                        <a:xfrm>
                          <a:off x="0" y="0"/>
                          <a:ext cx="1514475" cy="276225"/>
                        </a:xfrm>
                        <a:prstGeom prst="roundRect">
                          <a:avLst/>
                        </a:prstGeom>
                        <a:solidFill>
                          <a:srgbClr val="FEB4E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0DAAD" w14:textId="77777777" w:rsidR="00315162" w:rsidRPr="00733B80" w:rsidRDefault="00315162" w:rsidP="0013638A">
                            <w:pPr>
                              <w:jc w:val="center"/>
                              <w:rPr>
                                <w:color w:val="000000" w:themeColor="text1"/>
                                <w:sz w:val="16"/>
                                <w:szCs w:val="16"/>
                                <w:lang w:val="en-GB"/>
                              </w:rPr>
                            </w:pPr>
                            <w:r w:rsidRPr="00733B80">
                              <w:rPr>
                                <w:color w:val="000000" w:themeColor="text1"/>
                                <w:sz w:val="16"/>
                                <w:szCs w:val="16"/>
                                <w:lang w:val="en-GB"/>
                              </w:rPr>
                              <w:t>Greater inclusion of</w:t>
                            </w:r>
                            <w:r w:rsidRPr="00733B80">
                              <w:rPr>
                                <w:color w:val="000000" w:themeColor="text1"/>
                                <w:lang w:val="en-GB"/>
                              </w:rPr>
                              <w:t xml:space="preserve"> </w:t>
                            </w:r>
                            <w:r w:rsidRPr="00733B80">
                              <w:rPr>
                                <w:color w:val="000000" w:themeColor="text1"/>
                                <w:sz w:val="16"/>
                                <w:szCs w:val="16"/>
                                <w:lang w:val="en-GB"/>
                              </w:rPr>
                              <w:t>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265D3F37" id="Rounded Rectangle 37" o:spid="_x0000_s1037" style="position:absolute;margin-left:372.75pt;margin-top:54pt;width:119.25pt;height:21.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" fillcolor="#feb4ee" strokecolor="#00b050" strokeweight="1pt">
                <v:stroke joinstyle="miter"/>
                <v:textbox>
                  <w:txbxContent>
                    <w:p w14:paraId="3810DAAD" w14:textId="77777777" w:rsidR="00315162" w:rsidRPr="00733B80" w:rsidRDefault="00315162" w:rsidP="0013638A">
                      <w:pPr>
                        <w:jc w:val="center"/>
                        <w:rPr>
                          <w:color w:val="000000" w:themeColor="text1"/>
                          <w:sz w:val="16"/>
                          <w:szCs w:val="16"/>
                          <w:lang w:val="en-GB"/>
                        </w:rPr>
                      </w:pPr>
                      <w:r w:rsidRPr="00733B80">
                        <w:rPr>
                          <w:color w:val="000000" w:themeColor="text1"/>
                          <w:sz w:val="16"/>
                          <w:szCs w:val="16"/>
                          <w:lang w:val="en-GB"/>
                        </w:rPr>
                        <w:t>Greater inclusion of</w:t>
                      </w:r>
                      <w:r w:rsidRPr="00733B80">
                        <w:rPr>
                          <w:color w:val="000000" w:themeColor="text1"/>
                          <w:lang w:val="en-GB"/>
                        </w:rPr>
                        <w:t xml:space="preserve"> </w:t>
                      </w:r>
                      <w:r w:rsidRPr="00733B80">
                        <w:rPr>
                          <w:color w:val="000000" w:themeColor="text1"/>
                          <w:sz w:val="16"/>
                          <w:szCs w:val="16"/>
                          <w:lang w:val="en-GB"/>
                        </w:rPr>
                        <w:t>women</w:t>
                      </w:r>
                    </w:p>
                  </w:txbxContent>
                </v:textbox>
              </v:roundrect>
            </w:pict>
          </mc:Fallback>
        </mc:AlternateContent>
      </w:r>
      <w:r w:rsidRPr="00E8356F">
        <w:rPr>
          <w:noProof/>
        </w:rPr>
        <mc:AlternateContent>
          <mc:Choice Requires="wps">
            <w:drawing>
              <wp:anchor distT="0" distB="0" distL="114300" distR="114300" simplePos="0" relativeHeight="251870208" behindDoc="0" locked="0" layoutInCell="1" allowOverlap="1" wp14:anchorId="0AD3BDA5" wp14:editId="781F252D">
                <wp:simplePos x="0" y="0"/>
                <wp:positionH relativeFrom="column">
                  <wp:posOffset>3048000</wp:posOffset>
                </wp:positionH>
                <wp:positionV relativeFrom="paragraph">
                  <wp:posOffset>685800</wp:posOffset>
                </wp:positionV>
                <wp:extent cx="1419225" cy="276225"/>
                <wp:effectExtent l="0" t="0" r="28575" b="28575"/>
                <wp:wrapNone/>
                <wp:docPr id="453" name="Rounded Rectangle 453"/>
                <wp:cNvGraphicFramePr/>
                <a:graphic xmlns:a="http://schemas.openxmlformats.org/drawingml/2006/main">
                  <a:graphicData uri="http://schemas.microsoft.com/office/word/2010/wordprocessingShape">
                    <wps:wsp>
                      <wps:cNvSpPr/>
                      <wps:spPr>
                        <a:xfrm>
                          <a:off x="0" y="0"/>
                          <a:ext cx="1419225" cy="276225"/>
                        </a:xfrm>
                        <a:prstGeom prst="roundRect">
                          <a:avLst/>
                        </a:prstGeom>
                        <a:solidFill>
                          <a:srgbClr val="FEB4E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1FEFA" w14:textId="77777777" w:rsidR="00315162" w:rsidRPr="00733B80" w:rsidRDefault="00315162" w:rsidP="0013638A">
                            <w:pPr>
                              <w:jc w:val="center"/>
                              <w:rPr>
                                <w:color w:val="000000" w:themeColor="text1"/>
                                <w:lang w:val="en-GB"/>
                              </w:rPr>
                            </w:pPr>
                            <w:r w:rsidRPr="00733B80">
                              <w:rPr>
                                <w:color w:val="000000" w:themeColor="text1"/>
                                <w:sz w:val="16"/>
                                <w:szCs w:val="16"/>
                                <w:lang w:val="en-GB"/>
                              </w:rPr>
                              <w:t>Effective PPP for 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0AD3BDA5" id="Rounded Rectangle 453" o:spid="_x0000_s1038" style="position:absolute;margin-left:240pt;margin-top:54pt;width:111.75pt;height:21.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" fillcolor="#feb4ee" strokecolor="#00b050" strokeweight="1pt">
                <v:stroke joinstyle="miter"/>
                <v:textbox>
                  <w:txbxContent>
                    <w:p w14:paraId="79A1FEFA" w14:textId="77777777" w:rsidR="00315162" w:rsidRPr="00733B80" w:rsidRDefault="00315162" w:rsidP="0013638A">
                      <w:pPr>
                        <w:jc w:val="center"/>
                        <w:rPr>
                          <w:color w:val="000000" w:themeColor="text1"/>
                          <w:lang w:val="en-GB"/>
                        </w:rPr>
                      </w:pPr>
                      <w:r w:rsidRPr="00733B80">
                        <w:rPr>
                          <w:color w:val="000000" w:themeColor="text1"/>
                          <w:sz w:val="16"/>
                          <w:szCs w:val="16"/>
                          <w:lang w:val="en-GB"/>
                        </w:rPr>
                        <w:t>Effective PPP for trade</w:t>
                      </w:r>
                    </w:p>
                  </w:txbxContent>
                </v:textbox>
              </v:roundrect>
            </w:pict>
          </mc:Fallback>
        </mc:AlternateContent>
      </w:r>
      <w:r w:rsidRPr="00E8356F">
        <w:rPr>
          <w:noProof/>
        </w:rPr>
        <mc:AlternateContent>
          <mc:Choice Requires="wps">
            <w:drawing>
              <wp:anchor distT="0" distB="0" distL="114300" distR="114300" simplePos="0" relativeHeight="251869184" behindDoc="0" locked="0" layoutInCell="1" allowOverlap="1" wp14:anchorId="5DE21F10" wp14:editId="46CEA26C">
                <wp:simplePos x="0" y="0"/>
                <wp:positionH relativeFrom="column">
                  <wp:posOffset>1447800</wp:posOffset>
                </wp:positionH>
                <wp:positionV relativeFrom="paragraph">
                  <wp:posOffset>590550</wp:posOffset>
                </wp:positionV>
                <wp:extent cx="1447800" cy="42862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1447800" cy="428625"/>
                        </a:xfrm>
                        <a:prstGeom prst="roundRect">
                          <a:avLst/>
                        </a:prstGeom>
                        <a:solidFill>
                          <a:srgbClr val="FEB4E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FBEBF" w14:textId="77777777" w:rsidR="00315162" w:rsidRPr="00733B80" w:rsidRDefault="00315162" w:rsidP="0013638A">
                            <w:pPr>
                              <w:jc w:val="center"/>
                              <w:rPr>
                                <w:color w:val="000000" w:themeColor="text1"/>
                                <w:sz w:val="16"/>
                                <w:szCs w:val="16"/>
                                <w:lang w:val="en-GB"/>
                              </w:rPr>
                            </w:pPr>
                            <w:r w:rsidRPr="00733B80">
                              <w:rPr>
                                <w:color w:val="000000" w:themeColor="text1"/>
                                <w:sz w:val="16"/>
                                <w:szCs w:val="16"/>
                                <w:lang w:val="en-GB"/>
                              </w:rPr>
                              <w:t>Effective trade</w:t>
                            </w:r>
                            <w:r w:rsidRPr="00733B80">
                              <w:rPr>
                                <w:color w:val="000000" w:themeColor="text1"/>
                                <w:lang w:val="en-GB"/>
                              </w:rPr>
                              <w:t xml:space="preserve"> </w:t>
                            </w:r>
                            <w:r w:rsidRPr="00733B80">
                              <w:rPr>
                                <w:color w:val="000000" w:themeColor="text1"/>
                                <w:sz w:val="16"/>
                                <w:szCs w:val="16"/>
                                <w:lang w:val="en-GB"/>
                              </w:rPr>
                              <w:t>systems</w:t>
                            </w:r>
                            <w:r w:rsidRPr="00733B80">
                              <w:rPr>
                                <w:color w:val="000000" w:themeColor="text1"/>
                                <w:lang w:val="en-GB"/>
                              </w:rPr>
                              <w:t xml:space="preserve"> </w:t>
                            </w:r>
                            <w:r w:rsidRPr="00733B80">
                              <w:rPr>
                                <w:color w:val="000000" w:themeColor="text1"/>
                                <w:sz w:val="16"/>
                                <w:szCs w:val="16"/>
                                <w:lang w:val="en-GB"/>
                              </w:rPr>
                              <w:t>and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5DE21F10" id="Rounded Rectangle 35" o:spid="_x0000_s1039" style="position:absolute;margin-left:114pt;margin-top:46.5pt;width:114pt;height:3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" fillcolor="#feb4ee" strokecolor="#00b050" strokeweight="1pt">
                <v:stroke joinstyle="miter"/>
                <v:textbox>
                  <w:txbxContent>
                    <w:p w14:paraId="56BFBEBF" w14:textId="77777777" w:rsidR="00315162" w:rsidRPr="00733B80" w:rsidRDefault="00315162" w:rsidP="0013638A">
                      <w:pPr>
                        <w:jc w:val="center"/>
                        <w:rPr>
                          <w:color w:val="000000" w:themeColor="text1"/>
                          <w:sz w:val="16"/>
                          <w:szCs w:val="16"/>
                          <w:lang w:val="en-GB"/>
                        </w:rPr>
                      </w:pPr>
                      <w:r w:rsidRPr="00733B80">
                        <w:rPr>
                          <w:color w:val="000000" w:themeColor="text1"/>
                          <w:sz w:val="16"/>
                          <w:szCs w:val="16"/>
                          <w:lang w:val="en-GB"/>
                        </w:rPr>
                        <w:t>Effective trade</w:t>
                      </w:r>
                      <w:r w:rsidRPr="00733B80">
                        <w:rPr>
                          <w:color w:val="000000" w:themeColor="text1"/>
                          <w:lang w:val="en-GB"/>
                        </w:rPr>
                        <w:t xml:space="preserve"> </w:t>
                      </w:r>
                      <w:r w:rsidRPr="00733B80">
                        <w:rPr>
                          <w:color w:val="000000" w:themeColor="text1"/>
                          <w:sz w:val="16"/>
                          <w:szCs w:val="16"/>
                          <w:lang w:val="en-GB"/>
                        </w:rPr>
                        <w:t>systems</w:t>
                      </w:r>
                      <w:r w:rsidRPr="00733B80">
                        <w:rPr>
                          <w:color w:val="000000" w:themeColor="text1"/>
                          <w:lang w:val="en-GB"/>
                        </w:rPr>
                        <w:t xml:space="preserve"> </w:t>
                      </w:r>
                      <w:r w:rsidRPr="00733B80">
                        <w:rPr>
                          <w:color w:val="000000" w:themeColor="text1"/>
                          <w:sz w:val="16"/>
                          <w:szCs w:val="16"/>
                          <w:lang w:val="en-GB"/>
                        </w:rPr>
                        <w:t>and procedures</w:t>
                      </w:r>
                    </w:p>
                  </w:txbxContent>
                </v:textbox>
              </v:roundrect>
            </w:pict>
          </mc:Fallback>
        </mc:AlternateContent>
      </w:r>
      <w:r w:rsidRPr="00E8356F">
        <w:rPr>
          <w:noProof/>
        </w:rPr>
        <mc:AlternateContent>
          <mc:Choice Requires="wps">
            <w:drawing>
              <wp:anchor distT="0" distB="0" distL="114300" distR="114300" simplePos="0" relativeHeight="251868160" behindDoc="0" locked="0" layoutInCell="1" allowOverlap="1" wp14:anchorId="0039DB83" wp14:editId="46A6CEA3">
                <wp:simplePos x="0" y="0"/>
                <wp:positionH relativeFrom="column">
                  <wp:posOffset>-504825</wp:posOffset>
                </wp:positionH>
                <wp:positionV relativeFrom="paragraph">
                  <wp:posOffset>590550</wp:posOffset>
                </wp:positionV>
                <wp:extent cx="1619250" cy="371475"/>
                <wp:effectExtent l="0" t="0" r="19050" b="28575"/>
                <wp:wrapNone/>
                <wp:docPr id="34" name="Rounded Rectangle 34"/>
                <wp:cNvGraphicFramePr/>
                <a:graphic xmlns:a="http://schemas.openxmlformats.org/drawingml/2006/main">
                  <a:graphicData uri="http://schemas.microsoft.com/office/word/2010/wordprocessingShape">
                    <wps:wsp>
                      <wps:cNvSpPr/>
                      <wps:spPr>
                        <a:xfrm>
                          <a:off x="0" y="0"/>
                          <a:ext cx="1619250" cy="371475"/>
                        </a:xfrm>
                        <a:prstGeom prst="roundRect">
                          <a:avLst/>
                        </a:prstGeom>
                        <a:solidFill>
                          <a:srgbClr val="FEB4E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57E08" w14:textId="77777777" w:rsidR="00315162" w:rsidRPr="00733B80" w:rsidRDefault="00315162" w:rsidP="0013638A">
                            <w:pPr>
                              <w:jc w:val="center"/>
                              <w:rPr>
                                <w:color w:val="000000" w:themeColor="text1"/>
                                <w:lang w:val="en-GB"/>
                              </w:rPr>
                            </w:pPr>
                            <w:r w:rsidRPr="00733B80">
                              <w:rPr>
                                <w:color w:val="000000" w:themeColor="text1"/>
                                <w:sz w:val="16"/>
                                <w:szCs w:val="16"/>
                                <w:lang w:val="en-GB"/>
                              </w:rPr>
                              <w:t>Improved trading standards and reduced</w:t>
                            </w:r>
                            <w:r w:rsidRPr="00733B80">
                              <w:rPr>
                                <w:color w:val="000000" w:themeColor="text1"/>
                                <w:lang w:val="en-GB"/>
                              </w:rPr>
                              <w:t xml:space="preserve"> </w:t>
                            </w:r>
                            <w:r w:rsidRPr="00733B80">
                              <w:rPr>
                                <w:color w:val="000000" w:themeColor="text1"/>
                                <w:sz w:val="16"/>
                                <w:szCs w:val="16"/>
                                <w:lang w:val="en-GB"/>
                              </w:rPr>
                              <w:t>NTBs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0039DB83" id="Rounded Rectangle 34" o:spid="_x0000_s1040" style="position:absolute;margin-left:-39.75pt;margin-top:46.5pt;width:127.5pt;height:29.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" fillcolor="#feb4ee" strokecolor="#00b050" strokeweight="1pt">
                <v:stroke joinstyle="miter"/>
                <v:textbox>
                  <w:txbxContent>
                    <w:p w14:paraId="15057E08" w14:textId="77777777" w:rsidR="00315162" w:rsidRPr="00733B80" w:rsidRDefault="00315162" w:rsidP="0013638A">
                      <w:pPr>
                        <w:jc w:val="center"/>
                        <w:rPr>
                          <w:color w:val="000000" w:themeColor="text1"/>
                          <w:lang w:val="en-GB"/>
                        </w:rPr>
                      </w:pPr>
                      <w:r w:rsidRPr="00733B80">
                        <w:rPr>
                          <w:color w:val="000000" w:themeColor="text1"/>
                          <w:sz w:val="16"/>
                          <w:szCs w:val="16"/>
                          <w:lang w:val="en-GB"/>
                        </w:rPr>
                        <w:t>Improved trading standards and reduced</w:t>
                      </w:r>
                      <w:r w:rsidRPr="00733B80">
                        <w:rPr>
                          <w:color w:val="000000" w:themeColor="text1"/>
                          <w:lang w:val="en-GB"/>
                        </w:rPr>
                        <w:t xml:space="preserve"> </w:t>
                      </w:r>
                      <w:r w:rsidRPr="00733B80">
                        <w:rPr>
                          <w:color w:val="000000" w:themeColor="text1"/>
                          <w:sz w:val="16"/>
                          <w:szCs w:val="16"/>
                          <w:lang w:val="en-GB"/>
                        </w:rPr>
                        <w:t>NTBs</w:t>
                      </w:r>
                    </w:p>
                  </w:txbxContent>
                </v:textbox>
              </v:roundrect>
            </w:pict>
          </mc:Fallback>
        </mc:AlternateContent>
      </w:r>
      <w:r w:rsidRPr="00E8356F">
        <w:rPr>
          <w:noProof/>
        </w:rPr>
        <mc:AlternateContent>
          <mc:Choice Requires="wps">
            <w:drawing>
              <wp:anchor distT="0" distB="0" distL="114300" distR="114300" simplePos="0" relativeHeight="251873280" behindDoc="0" locked="0" layoutInCell="1" allowOverlap="1" wp14:anchorId="085216D7" wp14:editId="5042ECE1">
                <wp:simplePos x="0" y="0"/>
                <wp:positionH relativeFrom="column">
                  <wp:posOffset>8229600</wp:posOffset>
                </wp:positionH>
                <wp:positionV relativeFrom="paragraph">
                  <wp:posOffset>1285875</wp:posOffset>
                </wp:positionV>
                <wp:extent cx="990600" cy="1171575"/>
                <wp:effectExtent l="0" t="0" r="19050" b="28575"/>
                <wp:wrapNone/>
                <wp:docPr id="454" name="Rounded Rectangle 454"/>
                <wp:cNvGraphicFramePr/>
                <a:graphic xmlns:a="http://schemas.openxmlformats.org/drawingml/2006/main">
                  <a:graphicData uri="http://schemas.microsoft.com/office/word/2010/wordprocessingShape">
                    <wps:wsp>
                      <wps:cNvSpPr/>
                      <wps:spPr>
                        <a:xfrm>
                          <a:off x="0" y="0"/>
                          <a:ext cx="990600" cy="1171575"/>
                        </a:xfrm>
                        <a:prstGeom prst="round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0A7D1" w14:textId="77777777" w:rsidR="00315162" w:rsidRPr="00733B80" w:rsidRDefault="00315162" w:rsidP="0013638A">
                            <w:pPr>
                              <w:rPr>
                                <w:color w:val="000000" w:themeColor="text1"/>
                                <w:lang w:val="en-GB"/>
                              </w:rPr>
                            </w:pPr>
                            <w:r w:rsidRPr="00733B80">
                              <w:rPr>
                                <w:color w:val="000000" w:themeColor="text1"/>
                                <w:sz w:val="16"/>
                                <w:szCs w:val="16"/>
                                <w:lang w:val="en-GB"/>
                              </w:rPr>
                              <w:t xml:space="preserve">Improved linkage to markets </w:t>
                            </w:r>
                            <w:r>
                              <w:rPr>
                                <w:color w:val="000000" w:themeColor="text1"/>
                                <w:sz w:val="16"/>
                                <w:szCs w:val="16"/>
                                <w:lang w:val="en-GB"/>
                              </w:rPr>
                              <w:t xml:space="preserve">for businesses in </w:t>
                            </w:r>
                            <w:r w:rsidRPr="00733B80">
                              <w:rPr>
                                <w:color w:val="000000" w:themeColor="text1"/>
                                <w:sz w:val="16"/>
                                <w:szCs w:val="16"/>
                                <w:lang w:val="en-GB"/>
                              </w:rPr>
                              <w:t>fish, palm and fruits</w:t>
                            </w:r>
                            <w:r w:rsidRPr="00733B80">
                              <w:rPr>
                                <w:color w:val="000000" w:themeColor="text1"/>
                                <w:lang w:val="en-GB"/>
                              </w:rPr>
                              <w:t xml:space="preserve"> </w:t>
                            </w:r>
                            <w:r w:rsidRPr="00733B80">
                              <w:rPr>
                                <w:color w:val="000000" w:themeColor="text1"/>
                                <w:sz w:val="16"/>
                                <w:szCs w:val="16"/>
                                <w:lang w:val="en-GB"/>
                              </w:rP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085216D7" id="Rounded Rectangle 454" o:spid="_x0000_s1041" style="position:absolute;margin-left:9in;margin-top:101.25pt;width:78pt;height:9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" fillcolor="#9cc2e5 [1940]" strokecolor="#00b050" strokeweight="1pt">
                <v:stroke joinstyle="miter"/>
                <v:textbox>
                  <w:txbxContent>
                    <w:p w14:paraId="0EC0A7D1" w14:textId="77777777" w:rsidR="00315162" w:rsidRPr="00733B80" w:rsidRDefault="00315162" w:rsidP="0013638A">
                      <w:pPr>
                        <w:rPr>
                          <w:color w:val="000000" w:themeColor="text1"/>
                          <w:lang w:val="en-GB"/>
                        </w:rPr>
                      </w:pPr>
                      <w:r w:rsidRPr="00733B80">
                        <w:rPr>
                          <w:color w:val="000000" w:themeColor="text1"/>
                          <w:sz w:val="16"/>
                          <w:szCs w:val="16"/>
                          <w:lang w:val="en-GB"/>
                        </w:rPr>
                        <w:t xml:space="preserve">Improved linkage to markets </w:t>
                      </w:r>
                      <w:r>
                        <w:rPr>
                          <w:color w:val="000000" w:themeColor="text1"/>
                          <w:sz w:val="16"/>
                          <w:szCs w:val="16"/>
                          <w:lang w:val="en-GB"/>
                        </w:rPr>
                        <w:t xml:space="preserve">for businesses in </w:t>
                      </w:r>
                      <w:r w:rsidRPr="00733B80">
                        <w:rPr>
                          <w:color w:val="000000" w:themeColor="text1"/>
                          <w:sz w:val="16"/>
                          <w:szCs w:val="16"/>
                          <w:lang w:val="en-GB"/>
                        </w:rPr>
                        <w:t>fish, palm and fruits</w:t>
                      </w:r>
                      <w:r w:rsidRPr="00733B80">
                        <w:rPr>
                          <w:color w:val="000000" w:themeColor="text1"/>
                          <w:lang w:val="en-GB"/>
                        </w:rPr>
                        <w:t xml:space="preserve"> </w:t>
                      </w:r>
                      <w:r w:rsidRPr="00733B80">
                        <w:rPr>
                          <w:color w:val="000000" w:themeColor="text1"/>
                          <w:sz w:val="16"/>
                          <w:szCs w:val="16"/>
                          <w:lang w:val="en-GB"/>
                        </w:rPr>
                        <w:t>products</w:t>
                      </w:r>
                    </w:p>
                  </w:txbxContent>
                </v:textbox>
              </v:roundrect>
            </w:pict>
          </mc:Fallback>
        </mc:AlternateContent>
      </w:r>
      <w:r w:rsidRPr="00E8356F">
        <w:rPr>
          <w:noProof/>
        </w:rPr>
        <mc:AlternateContent>
          <mc:Choice Requires="wps">
            <w:drawing>
              <wp:anchor distT="0" distB="0" distL="114300" distR="114300" simplePos="0" relativeHeight="251866112" behindDoc="0" locked="0" layoutInCell="1" allowOverlap="1" wp14:anchorId="3286451D" wp14:editId="6416270D">
                <wp:simplePos x="0" y="0"/>
                <wp:positionH relativeFrom="column">
                  <wp:posOffset>6981190</wp:posOffset>
                </wp:positionH>
                <wp:positionV relativeFrom="paragraph">
                  <wp:posOffset>1285875</wp:posOffset>
                </wp:positionV>
                <wp:extent cx="981075" cy="130492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981075" cy="1304925"/>
                        </a:xfrm>
                        <a:prstGeom prst="round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2A52A" w14:textId="77777777" w:rsidR="00315162" w:rsidRPr="00733B80" w:rsidRDefault="00315162" w:rsidP="0013638A">
                            <w:pPr>
                              <w:rPr>
                                <w:color w:val="000000" w:themeColor="text1"/>
                                <w:sz w:val="18"/>
                                <w:szCs w:val="18"/>
                                <w:lang w:val="en-GB"/>
                              </w:rPr>
                            </w:pPr>
                            <w:r w:rsidRPr="00733B80">
                              <w:rPr>
                                <w:color w:val="000000" w:themeColor="text1"/>
                                <w:sz w:val="18"/>
                                <w:szCs w:val="18"/>
                                <w:lang w:val="en-GB"/>
                              </w:rPr>
                              <w:t xml:space="preserve">Increased quality and volume of fisheries </w:t>
                            </w:r>
                            <w:r>
                              <w:rPr>
                                <w:color w:val="000000" w:themeColor="text1"/>
                                <w:sz w:val="18"/>
                                <w:szCs w:val="18"/>
                                <w:lang w:val="en-GB"/>
                              </w:rPr>
                              <w:t xml:space="preserve">and palm </w:t>
                            </w:r>
                            <w:r w:rsidRPr="0056639B">
                              <w:rPr>
                                <w:color w:val="000000" w:themeColor="text1"/>
                                <w:sz w:val="18"/>
                                <w:szCs w:val="18"/>
                                <w:lang w:val="en-GB"/>
                              </w:rPr>
                              <w:t xml:space="preserve">products </w:t>
                            </w:r>
                            <w:r w:rsidRPr="00733B80">
                              <w:rPr>
                                <w:color w:val="000000" w:themeColor="text1"/>
                                <w:sz w:val="18"/>
                                <w:szCs w:val="18"/>
                                <w:lang w:val="en-GB"/>
                              </w:rPr>
                              <w:t>available to the markets</w:t>
                            </w:r>
                          </w:p>
                          <w:p w14:paraId="6AB7047D" w14:textId="77777777" w:rsidR="00315162" w:rsidRPr="00733B80" w:rsidRDefault="00315162" w:rsidP="0013638A">
                            <w:pPr>
                              <w:jc w:val="cente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3286451D" id="Rounded Rectangle 32" o:spid="_x0000_s1042" style="position:absolute;margin-left:549.7pt;margin-top:101.25pt;width:77.25pt;height:10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" fillcolor="#9cc2e5 [1940]" strokecolor="#00b050" strokeweight="1pt">
                <v:stroke joinstyle="miter"/>
                <v:textbox>
                  <w:txbxContent>
                    <w:p w14:paraId="0FF2A52A" w14:textId="77777777" w:rsidR="00315162" w:rsidRPr="00733B80" w:rsidRDefault="00315162" w:rsidP="0013638A">
                      <w:pPr>
                        <w:rPr>
                          <w:color w:val="000000" w:themeColor="text1"/>
                          <w:sz w:val="18"/>
                          <w:szCs w:val="18"/>
                          <w:lang w:val="en-GB"/>
                        </w:rPr>
                      </w:pPr>
                      <w:r w:rsidRPr="00733B80">
                        <w:rPr>
                          <w:color w:val="000000" w:themeColor="text1"/>
                          <w:sz w:val="18"/>
                          <w:szCs w:val="18"/>
                          <w:lang w:val="en-GB"/>
                        </w:rPr>
                        <w:t xml:space="preserve">Increased quality and volume of fisheries </w:t>
                      </w:r>
                      <w:r>
                        <w:rPr>
                          <w:color w:val="000000" w:themeColor="text1"/>
                          <w:sz w:val="18"/>
                          <w:szCs w:val="18"/>
                          <w:lang w:val="en-GB"/>
                        </w:rPr>
                        <w:t xml:space="preserve">and palm </w:t>
                      </w:r>
                      <w:r w:rsidRPr="0056639B">
                        <w:rPr>
                          <w:color w:val="000000" w:themeColor="text1"/>
                          <w:sz w:val="18"/>
                          <w:szCs w:val="18"/>
                          <w:lang w:val="en-GB"/>
                        </w:rPr>
                        <w:t xml:space="preserve">products </w:t>
                      </w:r>
                      <w:r w:rsidRPr="00733B80">
                        <w:rPr>
                          <w:color w:val="000000" w:themeColor="text1"/>
                          <w:sz w:val="18"/>
                          <w:szCs w:val="18"/>
                          <w:lang w:val="en-GB"/>
                        </w:rPr>
                        <w:t>available to the markets</w:t>
                      </w:r>
                    </w:p>
                    <w:p w14:paraId="6AB7047D" w14:textId="77777777" w:rsidR="00315162" w:rsidRPr="00733B80" w:rsidRDefault="00315162" w:rsidP="0013638A">
                      <w:pPr>
                        <w:jc w:val="center"/>
                        <w:rPr>
                          <w:color w:val="000000" w:themeColor="text1"/>
                          <w:lang w:val="en-GB"/>
                        </w:rPr>
                      </w:pPr>
                    </w:p>
                  </w:txbxContent>
                </v:textbox>
              </v:roundrect>
            </w:pict>
          </mc:Fallback>
        </mc:AlternateContent>
      </w:r>
      <w:r w:rsidRPr="00E8356F">
        <w:rPr>
          <w:noProof/>
        </w:rPr>
        <mc:AlternateContent>
          <mc:Choice Requires="wps">
            <w:drawing>
              <wp:anchor distT="0" distB="0" distL="114300" distR="114300" simplePos="0" relativeHeight="251863040" behindDoc="0" locked="0" layoutInCell="1" allowOverlap="1" wp14:anchorId="58B11FD4" wp14:editId="2B95EA7D">
                <wp:simplePos x="0" y="0"/>
                <wp:positionH relativeFrom="column">
                  <wp:posOffset>1276350</wp:posOffset>
                </wp:positionH>
                <wp:positionV relativeFrom="paragraph">
                  <wp:posOffset>1285875</wp:posOffset>
                </wp:positionV>
                <wp:extent cx="1447800" cy="11334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447800" cy="1133475"/>
                        </a:xfrm>
                        <a:prstGeom prst="round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92733" w14:textId="77777777" w:rsidR="00315162" w:rsidRPr="00733B80" w:rsidRDefault="00315162" w:rsidP="0013638A">
                            <w:pPr>
                              <w:jc w:val="center"/>
                              <w:rPr>
                                <w:color w:val="000000" w:themeColor="text1"/>
                                <w:lang w:val="en-GB"/>
                              </w:rPr>
                            </w:pPr>
                            <w:r w:rsidRPr="00733B80">
                              <w:rPr>
                                <w:color w:val="000000" w:themeColor="text1"/>
                                <w:sz w:val="18"/>
                                <w:szCs w:val="18"/>
                                <w:lang w:val="en-GB"/>
                              </w:rPr>
                              <w:t>Increased awareness of key cross-border trade and export polic</w:t>
                            </w:r>
                            <w:r>
                              <w:rPr>
                                <w:color w:val="000000" w:themeColor="text1"/>
                                <w:sz w:val="18"/>
                                <w:szCs w:val="18"/>
                                <w:lang w:val="en-GB"/>
                              </w:rPr>
                              <w:t>ies</w:t>
                            </w:r>
                            <w:r w:rsidRPr="00733B80">
                              <w:rPr>
                                <w:color w:val="000000" w:themeColor="text1"/>
                                <w:sz w:val="18"/>
                                <w:szCs w:val="18"/>
                                <w:lang w:val="en-GB"/>
                              </w:rPr>
                              <w:t>,</w:t>
                            </w:r>
                            <w:r w:rsidRPr="00733B80">
                              <w:rPr>
                                <w:color w:val="000000" w:themeColor="text1"/>
                                <w:lang w:val="en-GB"/>
                              </w:rPr>
                              <w:t xml:space="preserve"> </w:t>
                            </w:r>
                            <w:r w:rsidRPr="00733B80">
                              <w:rPr>
                                <w:color w:val="000000" w:themeColor="text1"/>
                                <w:sz w:val="18"/>
                                <w:szCs w:val="18"/>
                                <w:lang w:val="en-GB"/>
                              </w:rPr>
                              <w:t>regulations and procedures by producers and traders of the Greater Imbo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58B11FD4" id="Rounded Rectangle 4" o:spid="_x0000_s1043" style="position:absolute;margin-left:100.5pt;margin-top:101.25pt;width:114pt;height:89.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" fillcolor="#9cc2e5 [1940]" strokecolor="#00b050" strokeweight="1pt">
                <v:stroke joinstyle="miter"/>
                <v:textbox>
                  <w:txbxContent>
                    <w:p w14:paraId="09E92733" w14:textId="77777777" w:rsidR="00315162" w:rsidRPr="00733B80" w:rsidRDefault="00315162" w:rsidP="0013638A">
                      <w:pPr>
                        <w:jc w:val="center"/>
                        <w:rPr>
                          <w:color w:val="000000" w:themeColor="text1"/>
                          <w:lang w:val="en-GB"/>
                        </w:rPr>
                      </w:pPr>
                      <w:r w:rsidRPr="00733B80">
                        <w:rPr>
                          <w:color w:val="000000" w:themeColor="text1"/>
                          <w:sz w:val="18"/>
                          <w:szCs w:val="18"/>
                          <w:lang w:val="en-GB"/>
                        </w:rPr>
                        <w:t>Increased awareness of key cross-border trade and export polic</w:t>
                      </w:r>
                      <w:r>
                        <w:rPr>
                          <w:color w:val="000000" w:themeColor="text1"/>
                          <w:sz w:val="18"/>
                          <w:szCs w:val="18"/>
                          <w:lang w:val="en-GB"/>
                        </w:rPr>
                        <w:t>ies</w:t>
                      </w:r>
                      <w:r w:rsidRPr="00733B80">
                        <w:rPr>
                          <w:color w:val="000000" w:themeColor="text1"/>
                          <w:sz w:val="18"/>
                          <w:szCs w:val="18"/>
                          <w:lang w:val="en-GB"/>
                        </w:rPr>
                        <w:t>,</w:t>
                      </w:r>
                      <w:r w:rsidRPr="00733B80">
                        <w:rPr>
                          <w:color w:val="000000" w:themeColor="text1"/>
                          <w:lang w:val="en-GB"/>
                        </w:rPr>
                        <w:t xml:space="preserve"> </w:t>
                      </w:r>
                      <w:r w:rsidRPr="00733B80">
                        <w:rPr>
                          <w:color w:val="000000" w:themeColor="text1"/>
                          <w:sz w:val="18"/>
                          <w:szCs w:val="18"/>
                          <w:lang w:val="en-GB"/>
                        </w:rPr>
                        <w:t xml:space="preserve">regulations and procedures by producers and traders of the Greater </w:t>
                      </w:r>
                      <w:proofErr w:type="spellStart"/>
                      <w:r w:rsidRPr="00733B80">
                        <w:rPr>
                          <w:color w:val="000000" w:themeColor="text1"/>
                          <w:sz w:val="18"/>
                          <w:szCs w:val="18"/>
                          <w:lang w:val="en-GB"/>
                        </w:rPr>
                        <w:t>Imbo</w:t>
                      </w:r>
                      <w:proofErr w:type="spellEnd"/>
                      <w:r w:rsidRPr="00733B80">
                        <w:rPr>
                          <w:color w:val="000000" w:themeColor="text1"/>
                          <w:sz w:val="18"/>
                          <w:szCs w:val="18"/>
                          <w:lang w:val="en-GB"/>
                        </w:rPr>
                        <w:t xml:space="preserve"> region</w:t>
                      </w:r>
                    </w:p>
                  </w:txbxContent>
                </v:textbox>
              </v:roundrect>
            </w:pict>
          </mc:Fallback>
        </mc:AlternateContent>
      </w:r>
      <w:r w:rsidRPr="00E8356F">
        <w:rPr>
          <w:noProof/>
        </w:rPr>
        <mc:AlternateContent>
          <mc:Choice Requires="wps">
            <w:drawing>
              <wp:anchor distT="0" distB="0" distL="114300" distR="114300" simplePos="0" relativeHeight="251862016" behindDoc="0" locked="0" layoutInCell="1" allowOverlap="1" wp14:anchorId="23B40A3F" wp14:editId="4CF9E23C">
                <wp:simplePos x="0" y="0"/>
                <wp:positionH relativeFrom="column">
                  <wp:posOffset>-447675</wp:posOffset>
                </wp:positionH>
                <wp:positionV relativeFrom="paragraph">
                  <wp:posOffset>1285875</wp:posOffset>
                </wp:positionV>
                <wp:extent cx="1562100" cy="11334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562100" cy="1133475"/>
                        </a:xfrm>
                        <a:prstGeom prst="round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19270" w14:textId="11BC82BD" w:rsidR="00315162" w:rsidRPr="00733B80" w:rsidRDefault="00315162" w:rsidP="0013638A">
                            <w:pPr>
                              <w:rPr>
                                <w:color w:val="000000" w:themeColor="text1"/>
                                <w:sz w:val="18"/>
                                <w:szCs w:val="18"/>
                                <w:lang w:val="en-GB"/>
                              </w:rPr>
                            </w:pPr>
                            <w:r w:rsidRPr="00733B80">
                              <w:rPr>
                                <w:color w:val="000000" w:themeColor="text1"/>
                                <w:sz w:val="18"/>
                                <w:szCs w:val="18"/>
                                <w:lang w:val="en-GB"/>
                              </w:rPr>
                              <w:t xml:space="preserve">Improved compliance </w:t>
                            </w:r>
                            <w:r>
                              <w:rPr>
                                <w:color w:val="000000" w:themeColor="text1"/>
                                <w:sz w:val="18"/>
                                <w:szCs w:val="18"/>
                                <w:lang w:val="en-GB"/>
                              </w:rPr>
                              <w:t>with</w:t>
                            </w:r>
                            <w:r w:rsidRPr="00733B80">
                              <w:rPr>
                                <w:color w:val="000000" w:themeColor="text1"/>
                                <w:sz w:val="18"/>
                                <w:szCs w:val="18"/>
                                <w:lang w:val="en-GB"/>
                              </w:rPr>
                              <w:t xml:space="preserve"> regional &amp; internat. Quality, certification and product conformity standards by producers and traders</w:t>
                            </w:r>
                            <w:r>
                              <w:rPr>
                                <w:color w:val="000000" w:themeColor="text1"/>
                                <w:sz w:val="18"/>
                                <w:szCs w:val="18"/>
                                <w:lang w:val="en-GB"/>
                              </w:rPr>
                              <w:t xml:space="preserve"> in target value g</w:t>
                            </w:r>
                            <w:r w:rsidRPr="00733B80">
                              <w:rPr>
                                <w:color w:val="000000" w:themeColor="text1"/>
                                <w:sz w:val="18"/>
                                <w:szCs w:val="18"/>
                                <w:lang w:val="en-GB"/>
                              </w:rPr>
                              <w:t>reater Imbo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23B40A3F" id="Rounded Rectangle 3" o:spid="_x0000_s1044" style="position:absolute;margin-left:-35.25pt;margin-top:101.25pt;width:123pt;height:89.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" fillcolor="#9cc2e5 [1940]" strokecolor="#00b050" strokeweight="1pt">
                <v:stroke joinstyle="miter"/>
                <v:textbox>
                  <w:txbxContent>
                    <w:p w14:paraId="50919270" w14:textId="11BC82BD" w:rsidR="00315162" w:rsidRPr="00733B80" w:rsidRDefault="00315162" w:rsidP="0013638A">
                      <w:pPr>
                        <w:rPr>
                          <w:color w:val="000000" w:themeColor="text1"/>
                          <w:sz w:val="18"/>
                          <w:szCs w:val="18"/>
                          <w:lang w:val="en-GB"/>
                        </w:rPr>
                      </w:pPr>
                      <w:r w:rsidRPr="00733B80">
                        <w:rPr>
                          <w:color w:val="000000" w:themeColor="text1"/>
                          <w:sz w:val="18"/>
                          <w:szCs w:val="18"/>
                          <w:lang w:val="en-GB"/>
                        </w:rPr>
                        <w:t xml:space="preserve">Improved compliance </w:t>
                      </w:r>
                      <w:r>
                        <w:rPr>
                          <w:color w:val="000000" w:themeColor="text1"/>
                          <w:sz w:val="18"/>
                          <w:szCs w:val="18"/>
                          <w:lang w:val="en-GB"/>
                        </w:rPr>
                        <w:t>with</w:t>
                      </w:r>
                      <w:r w:rsidRPr="00733B80">
                        <w:rPr>
                          <w:color w:val="000000" w:themeColor="text1"/>
                          <w:sz w:val="18"/>
                          <w:szCs w:val="18"/>
                          <w:lang w:val="en-GB"/>
                        </w:rPr>
                        <w:t xml:space="preserve"> regional &amp; internat. Quality, certification and product conformity standards by producers and traders</w:t>
                      </w:r>
                      <w:r>
                        <w:rPr>
                          <w:color w:val="000000" w:themeColor="text1"/>
                          <w:sz w:val="18"/>
                          <w:szCs w:val="18"/>
                          <w:lang w:val="en-GB"/>
                        </w:rPr>
                        <w:t xml:space="preserve"> in target value g</w:t>
                      </w:r>
                      <w:r w:rsidRPr="00733B80">
                        <w:rPr>
                          <w:color w:val="000000" w:themeColor="text1"/>
                          <w:sz w:val="18"/>
                          <w:szCs w:val="18"/>
                          <w:lang w:val="en-GB"/>
                        </w:rPr>
                        <w:t xml:space="preserve">reater </w:t>
                      </w:r>
                      <w:proofErr w:type="spellStart"/>
                      <w:r w:rsidRPr="00733B80">
                        <w:rPr>
                          <w:color w:val="000000" w:themeColor="text1"/>
                          <w:sz w:val="18"/>
                          <w:szCs w:val="18"/>
                          <w:lang w:val="en-GB"/>
                        </w:rPr>
                        <w:t>Imbo</w:t>
                      </w:r>
                      <w:proofErr w:type="spellEnd"/>
                      <w:r w:rsidRPr="00733B80">
                        <w:rPr>
                          <w:color w:val="000000" w:themeColor="text1"/>
                          <w:sz w:val="18"/>
                          <w:szCs w:val="18"/>
                          <w:lang w:val="en-GB"/>
                        </w:rPr>
                        <w:t xml:space="preserve"> region</w:t>
                      </w:r>
                    </w:p>
                  </w:txbxContent>
                </v:textbox>
              </v:roundrect>
            </w:pict>
          </mc:Fallback>
        </mc:AlternateContent>
      </w:r>
    </w:p>
    <w:p w14:paraId="3D324586" w14:textId="22AE160C" w:rsidR="0095091E" w:rsidRPr="00E8356F" w:rsidRDefault="0095091E" w:rsidP="003E2A8C">
      <w:pPr>
        <w:spacing w:before="120" w:after="120" w:line="276" w:lineRule="auto"/>
        <w:jc w:val="both"/>
        <w:rPr>
          <w:sz w:val="20"/>
          <w:szCs w:val="20"/>
          <w:lang w:val="en-GB"/>
        </w:rPr>
      </w:pPr>
    </w:p>
    <w:p w14:paraId="0951FDAA" w14:textId="77777777" w:rsidR="0095091E" w:rsidRPr="00E8356F" w:rsidRDefault="0095091E" w:rsidP="003E2A8C">
      <w:pPr>
        <w:spacing w:before="120" w:after="120" w:line="276" w:lineRule="auto"/>
        <w:jc w:val="both"/>
        <w:rPr>
          <w:sz w:val="20"/>
          <w:szCs w:val="20"/>
          <w:lang w:val="en-GB"/>
        </w:rPr>
      </w:pPr>
    </w:p>
    <w:p w14:paraId="297D14D0" w14:textId="77777777" w:rsidR="0095091E" w:rsidRPr="00E8356F" w:rsidRDefault="0095091E" w:rsidP="003E2A8C">
      <w:pPr>
        <w:spacing w:before="120" w:after="120" w:line="276" w:lineRule="auto"/>
        <w:jc w:val="both"/>
        <w:rPr>
          <w:sz w:val="20"/>
          <w:szCs w:val="20"/>
          <w:lang w:val="en-GB"/>
        </w:rPr>
      </w:pPr>
    </w:p>
    <w:p w14:paraId="3E942FED" w14:textId="77777777" w:rsidR="0095091E" w:rsidRPr="00E8356F" w:rsidRDefault="0095091E" w:rsidP="003E2A8C">
      <w:pPr>
        <w:spacing w:before="120" w:after="120" w:line="276" w:lineRule="auto"/>
        <w:jc w:val="both"/>
        <w:rPr>
          <w:sz w:val="20"/>
          <w:szCs w:val="20"/>
          <w:lang w:val="en-GB"/>
        </w:rPr>
      </w:pPr>
    </w:p>
    <w:p w14:paraId="55FF720F" w14:textId="77777777" w:rsidR="0095091E" w:rsidRPr="00E8356F" w:rsidRDefault="0095091E" w:rsidP="003E2A8C">
      <w:pPr>
        <w:spacing w:before="120" w:after="120" w:line="276" w:lineRule="auto"/>
        <w:jc w:val="both"/>
        <w:rPr>
          <w:sz w:val="20"/>
          <w:szCs w:val="20"/>
          <w:lang w:val="en-GB"/>
        </w:rPr>
      </w:pPr>
    </w:p>
    <w:p w14:paraId="43C796EB" w14:textId="77777777" w:rsidR="0095091E" w:rsidRPr="00E8356F" w:rsidRDefault="0095091E" w:rsidP="003E2A8C">
      <w:pPr>
        <w:spacing w:before="120" w:after="120" w:line="276" w:lineRule="auto"/>
        <w:jc w:val="both"/>
        <w:rPr>
          <w:sz w:val="20"/>
          <w:szCs w:val="20"/>
          <w:lang w:val="en-GB"/>
        </w:rPr>
      </w:pPr>
    </w:p>
    <w:p w14:paraId="5AF59DAC" w14:textId="77777777" w:rsidR="0095091E" w:rsidRPr="00E8356F" w:rsidRDefault="0095091E" w:rsidP="003E2A8C">
      <w:pPr>
        <w:spacing w:before="120" w:after="120" w:line="276" w:lineRule="auto"/>
        <w:jc w:val="both"/>
        <w:rPr>
          <w:sz w:val="20"/>
          <w:szCs w:val="20"/>
          <w:lang w:val="en-GB"/>
        </w:rPr>
      </w:pPr>
    </w:p>
    <w:p w14:paraId="1BAEA355" w14:textId="77777777" w:rsidR="0095091E" w:rsidRPr="00E8356F" w:rsidRDefault="0095091E" w:rsidP="003E2A8C">
      <w:pPr>
        <w:spacing w:before="120" w:after="120" w:line="276" w:lineRule="auto"/>
        <w:jc w:val="both"/>
        <w:rPr>
          <w:sz w:val="20"/>
          <w:szCs w:val="20"/>
          <w:lang w:val="en-GB"/>
        </w:rPr>
      </w:pPr>
    </w:p>
    <w:p w14:paraId="15BCB12C" w14:textId="7515BD89" w:rsidR="0095091E" w:rsidRPr="00E8356F" w:rsidRDefault="0085205B" w:rsidP="003E2A8C">
      <w:pPr>
        <w:spacing w:before="120" w:after="120" w:line="276" w:lineRule="auto"/>
        <w:jc w:val="both"/>
        <w:rPr>
          <w:sz w:val="20"/>
          <w:szCs w:val="20"/>
          <w:lang w:val="en-GB"/>
        </w:rPr>
      </w:pPr>
      <w:r w:rsidRPr="00DB2F29">
        <w:rPr>
          <w:noProof/>
          <w:sz w:val="20"/>
          <w:szCs w:val="20"/>
        </w:rPr>
        <mc:AlternateContent>
          <mc:Choice Requires="wps">
            <w:drawing>
              <wp:anchor distT="0" distB="0" distL="114300" distR="114300" simplePos="0" relativeHeight="251944960" behindDoc="0" locked="0" layoutInCell="1" allowOverlap="1" wp14:anchorId="5E15188B" wp14:editId="7C6F86E4">
                <wp:simplePos x="0" y="0"/>
                <wp:positionH relativeFrom="column">
                  <wp:posOffset>8753475</wp:posOffset>
                </wp:positionH>
                <wp:positionV relativeFrom="paragraph">
                  <wp:posOffset>137160</wp:posOffset>
                </wp:positionV>
                <wp:extent cx="0" cy="428625"/>
                <wp:effectExtent l="95250" t="38100" r="57150" b="9525"/>
                <wp:wrapNone/>
                <wp:docPr id="41" name="Straight Arrow Connector 41"/>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211C6F3B" id="Straight Arrow Connector 41" o:spid="_x0000_s1026" type="#_x0000_t32" style="position:absolute;margin-left:689.25pt;margin-top:10.8pt;width:0;height:33.75pt;flip:y;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" strokecolor="#5b9bd5 [3204]" strokeweight=".5pt">
                <v:stroke endarrow="open" joinstyle="miter"/>
              </v:shape>
            </w:pict>
          </mc:Fallback>
        </mc:AlternateContent>
      </w:r>
      <w:r w:rsidRPr="00E8356F">
        <w:rPr>
          <w:noProof/>
          <w:sz w:val="20"/>
          <w:szCs w:val="20"/>
        </w:rPr>
        <mc:AlternateContent>
          <mc:Choice Requires="wps">
            <w:drawing>
              <wp:anchor distT="0" distB="0" distL="114300" distR="114300" simplePos="0" relativeHeight="251942912" behindDoc="0" locked="0" layoutInCell="1" allowOverlap="1" wp14:anchorId="621EBFC3" wp14:editId="0645A62D">
                <wp:simplePos x="0" y="0"/>
                <wp:positionH relativeFrom="column">
                  <wp:posOffset>1962150</wp:posOffset>
                </wp:positionH>
                <wp:positionV relativeFrom="paragraph">
                  <wp:posOffset>99060</wp:posOffset>
                </wp:positionV>
                <wp:extent cx="0" cy="504825"/>
                <wp:effectExtent l="95250" t="38100" r="57150" b="9525"/>
                <wp:wrapNone/>
                <wp:docPr id="39" name="Straight Arrow Connector 39"/>
                <wp:cNvGraphicFramePr/>
                <a:graphic xmlns:a="http://schemas.openxmlformats.org/drawingml/2006/main">
                  <a:graphicData uri="http://schemas.microsoft.com/office/word/2010/wordprocessingShape">
                    <wps:wsp>
                      <wps:cNvCnPr/>
                      <wps:spPr>
                        <a:xfrm flipV="1">
                          <a:off x="0" y="0"/>
                          <a:ext cx="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06F0F7C9" id="Straight Arrow Connector 39" o:spid="_x0000_s1026" type="#_x0000_t32" style="position:absolute;margin-left:154.5pt;margin-top:7.8pt;width:0;height:39.75pt;flip:y;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" strokecolor="#5b9bd5 [3204]" strokeweight=".5pt">
                <v:stroke endarrow="open" joinstyle="miter"/>
              </v:shape>
            </w:pict>
          </mc:Fallback>
        </mc:AlternateContent>
      </w:r>
    </w:p>
    <w:p w14:paraId="02E5AECB" w14:textId="15654A6A" w:rsidR="0095091E" w:rsidRPr="00E8356F" w:rsidRDefault="00705837" w:rsidP="003E2A8C">
      <w:pPr>
        <w:spacing w:before="120" w:after="120" w:line="276" w:lineRule="auto"/>
        <w:jc w:val="both"/>
        <w:rPr>
          <w:sz w:val="20"/>
          <w:szCs w:val="20"/>
          <w:lang w:val="en-GB"/>
        </w:rPr>
      </w:pPr>
      <w:r w:rsidRPr="00DB2F29">
        <w:rPr>
          <w:noProof/>
        </w:rPr>
        <mc:AlternateContent>
          <mc:Choice Requires="wps">
            <w:drawing>
              <wp:anchor distT="0" distB="0" distL="114300" distR="114300" simplePos="0" relativeHeight="251947008" behindDoc="0" locked="0" layoutInCell="1" allowOverlap="1" wp14:anchorId="69E46E64" wp14:editId="73EC59A4">
                <wp:simplePos x="0" y="0"/>
                <wp:positionH relativeFrom="column">
                  <wp:posOffset>5010150</wp:posOffset>
                </wp:positionH>
                <wp:positionV relativeFrom="paragraph">
                  <wp:posOffset>15875</wp:posOffset>
                </wp:positionV>
                <wp:extent cx="714375" cy="333375"/>
                <wp:effectExtent l="0" t="38100" r="66675" b="28575"/>
                <wp:wrapNone/>
                <wp:docPr id="49" name="Straight Arrow Connector 49"/>
                <wp:cNvGraphicFramePr/>
                <a:graphic xmlns:a="http://schemas.openxmlformats.org/drawingml/2006/main">
                  <a:graphicData uri="http://schemas.microsoft.com/office/word/2010/wordprocessingShape">
                    <wps:wsp>
                      <wps:cNvCnPr/>
                      <wps:spPr>
                        <a:xfrm flipV="1">
                          <a:off x="0" y="0"/>
                          <a:ext cx="71437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617DA2F3" id="Straight Arrow Connector 49" o:spid="_x0000_s1026" type="#_x0000_t32" style="position:absolute;margin-left:394.5pt;margin-top:1.25pt;width:56.25pt;height:26.25pt;flip:y;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" strokecolor="#5b9bd5 [3204]" strokeweight=".5pt">
                <v:stroke endarrow="open" joinstyle="miter"/>
              </v:shape>
            </w:pict>
          </mc:Fallback>
        </mc:AlternateContent>
      </w:r>
      <w:r w:rsidR="0086404A" w:rsidRPr="00E8356F">
        <w:rPr>
          <w:noProof/>
        </w:rPr>
        <mc:AlternateContent>
          <mc:Choice Requires="wps">
            <w:drawing>
              <wp:anchor distT="0" distB="0" distL="114300" distR="114300" simplePos="0" relativeHeight="251882496" behindDoc="0" locked="0" layoutInCell="1" allowOverlap="1" wp14:anchorId="4F8DE0A0" wp14:editId="1E221218">
                <wp:simplePos x="0" y="0"/>
                <wp:positionH relativeFrom="column">
                  <wp:posOffset>6819900</wp:posOffset>
                </wp:positionH>
                <wp:positionV relativeFrom="paragraph">
                  <wp:posOffset>244475</wp:posOffset>
                </wp:positionV>
                <wp:extent cx="1143000" cy="2038350"/>
                <wp:effectExtent l="0" t="0" r="19050" b="19050"/>
                <wp:wrapNone/>
                <wp:docPr id="71" name="Rounded Rectangle 71"/>
                <wp:cNvGraphicFramePr/>
                <a:graphic xmlns:a="http://schemas.openxmlformats.org/drawingml/2006/main">
                  <a:graphicData uri="http://schemas.microsoft.com/office/word/2010/wordprocessingShape">
                    <wps:wsp>
                      <wps:cNvSpPr/>
                      <wps:spPr>
                        <a:xfrm>
                          <a:off x="0" y="0"/>
                          <a:ext cx="1143000" cy="2038350"/>
                        </a:xfrm>
                        <a:prstGeom prst="roundRect">
                          <a:avLst/>
                        </a:prstGeom>
                        <a:solidFill>
                          <a:srgbClr val="82E37D"/>
                        </a:solidFill>
                        <a:ln w="12700" cap="flat" cmpd="sng" algn="ctr">
                          <a:solidFill>
                            <a:srgbClr val="5B9BD5">
                              <a:shade val="50000"/>
                            </a:srgbClr>
                          </a:solidFill>
                          <a:prstDash val="solid"/>
                          <a:miter lim="800000"/>
                        </a:ln>
                        <a:effectLst/>
                      </wps:spPr>
                      <wps:txbx>
                        <w:txbxContent>
                          <w:p w14:paraId="54572302" w14:textId="6257B576" w:rsidR="00315162" w:rsidRPr="0086404A" w:rsidRDefault="00315162" w:rsidP="0013638A">
                            <w:pPr>
                              <w:jc w:val="center"/>
                              <w:rPr>
                                <w:lang w:val="en-GB"/>
                              </w:rPr>
                            </w:pPr>
                            <w:r w:rsidRPr="0086404A">
                              <w:rPr>
                                <w:rFonts w:ascii="Calibri" w:hAnsi="Calibri"/>
                                <w:sz w:val="20"/>
                                <w:szCs w:val="20"/>
                                <w:lang w:val="en-GB"/>
                              </w:rPr>
                              <w:t>Target traders in fisheries, palm and fruit products adopt best product handling and storage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4F8DE0A0" id="Rounded Rectangle 71" o:spid="_x0000_s1045" style="position:absolute;left:0;text-align:left;margin-left:537pt;margin-top:19.25pt;width:90pt;height:16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" fillcolor="#82e37d" strokecolor="#41719c" strokeweight="1pt">
                <v:stroke joinstyle="miter"/>
                <v:textbox>
                  <w:txbxContent>
                    <w:p w14:paraId="54572302" w14:textId="6257B576" w:rsidR="00315162" w:rsidRPr="0086404A" w:rsidRDefault="00315162" w:rsidP="0013638A">
                      <w:pPr>
                        <w:jc w:val="center"/>
                        <w:rPr>
                          <w:lang w:val="en-GB"/>
                        </w:rPr>
                      </w:pPr>
                      <w:r w:rsidRPr="0086404A">
                        <w:rPr>
                          <w:rFonts w:ascii="Calibri" w:hAnsi="Calibri"/>
                          <w:sz w:val="20"/>
                          <w:szCs w:val="20"/>
                          <w:lang w:val="en-GB"/>
                        </w:rPr>
                        <w:t>Target traders in fisheries, palm and fruit products adopt best product handling and storage practices</w:t>
                      </w:r>
                    </w:p>
                  </w:txbxContent>
                </v:textbox>
              </v:roundrect>
            </w:pict>
          </mc:Fallback>
        </mc:AlternateContent>
      </w:r>
      <w:r w:rsidR="0086404A" w:rsidRPr="00E8356F">
        <w:rPr>
          <w:noProof/>
          <w:sz w:val="20"/>
          <w:szCs w:val="20"/>
        </w:rPr>
        <mc:AlternateContent>
          <mc:Choice Requires="wps">
            <w:drawing>
              <wp:anchor distT="0" distB="0" distL="114300" distR="114300" simplePos="0" relativeHeight="251941888" behindDoc="0" locked="0" layoutInCell="1" allowOverlap="1" wp14:anchorId="5926D109" wp14:editId="2423D6EF">
                <wp:simplePos x="0" y="0"/>
                <wp:positionH relativeFrom="column">
                  <wp:posOffset>8048625</wp:posOffset>
                </wp:positionH>
                <wp:positionV relativeFrom="paragraph">
                  <wp:posOffset>168275</wp:posOffset>
                </wp:positionV>
                <wp:extent cx="0" cy="70485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3BB52D24" id="Straight Connector 31" o:spid="_x0000_s1026" style="position:absolute;flip:y;z-index:251941888;visibility:visible;mso-wrap-style:square;mso-wrap-distance-left:9pt;mso-wrap-distance-top:0;mso-wrap-distance-right:9pt;mso-wrap-distance-bottom:0;mso-position-horizontal:absolute;mso-position-horizontal-relative:text;mso-position-vertical:absolute;mso-position-vertical-relative:text" from="633.75pt,13.25pt" to="633.7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" strokecolor="#5b9bd5 [3204]" strokeweight=".5pt">
                <v:stroke joinstyle="miter"/>
              </v:line>
            </w:pict>
          </mc:Fallback>
        </mc:AlternateContent>
      </w:r>
    </w:p>
    <w:p w14:paraId="406F5200" w14:textId="37FED65B" w:rsidR="0095091E" w:rsidRPr="00E8356F" w:rsidRDefault="00705837" w:rsidP="003E2A8C">
      <w:pPr>
        <w:spacing w:before="120" w:after="120" w:line="276" w:lineRule="auto"/>
        <w:jc w:val="both"/>
        <w:rPr>
          <w:sz w:val="20"/>
          <w:szCs w:val="20"/>
          <w:lang w:val="en-GB"/>
        </w:rPr>
      </w:pPr>
      <w:r w:rsidRPr="00DB2F29">
        <w:rPr>
          <w:noProof/>
        </w:rPr>
        <mc:AlternateContent>
          <mc:Choice Requires="wps">
            <w:drawing>
              <wp:anchor distT="0" distB="0" distL="114300" distR="114300" simplePos="0" relativeHeight="251932672" behindDoc="0" locked="0" layoutInCell="1" allowOverlap="1" wp14:anchorId="6CB1A20C" wp14:editId="6CD65DE4">
                <wp:simplePos x="0" y="0"/>
                <wp:positionH relativeFrom="column">
                  <wp:posOffset>4295776</wp:posOffset>
                </wp:positionH>
                <wp:positionV relativeFrom="paragraph">
                  <wp:posOffset>95250</wp:posOffset>
                </wp:positionV>
                <wp:extent cx="1066800" cy="1419225"/>
                <wp:effectExtent l="0" t="0" r="19050" b="28575"/>
                <wp:wrapNone/>
                <wp:docPr id="136" name="Rounded Rectangle 136"/>
                <wp:cNvGraphicFramePr/>
                <a:graphic xmlns:a="http://schemas.openxmlformats.org/drawingml/2006/main">
                  <a:graphicData uri="http://schemas.microsoft.com/office/word/2010/wordprocessingShape">
                    <wps:wsp>
                      <wps:cNvSpPr/>
                      <wps:spPr>
                        <a:xfrm>
                          <a:off x="0" y="0"/>
                          <a:ext cx="1066800" cy="1419225"/>
                        </a:xfrm>
                        <a:prstGeom prst="roundRect">
                          <a:avLst/>
                        </a:prstGeom>
                        <a:solidFill>
                          <a:srgbClr val="82E37D"/>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66C75" w14:textId="77777777" w:rsidR="00315162" w:rsidRPr="00846CDE" w:rsidRDefault="00315162" w:rsidP="0013638A">
                            <w:pPr>
                              <w:spacing w:after="0" w:line="240" w:lineRule="auto"/>
                              <w:jc w:val="both"/>
                              <w:rPr>
                                <w:rFonts w:ascii="Calibri" w:eastAsia="Times New Roman" w:hAnsi="Calibri" w:cs="Times New Roman"/>
                                <w:color w:val="000000" w:themeColor="text1"/>
                                <w:sz w:val="20"/>
                                <w:szCs w:val="20"/>
                                <w:lang w:val="en-GB" w:eastAsia="en-GB"/>
                              </w:rPr>
                            </w:pPr>
                            <w:r w:rsidRPr="00846CDE">
                              <w:rPr>
                                <w:rFonts w:ascii="Calibri" w:eastAsia="Times New Roman" w:hAnsi="Calibri" w:cs="Times New Roman"/>
                                <w:color w:val="000000" w:themeColor="text1"/>
                                <w:sz w:val="20"/>
                                <w:szCs w:val="20"/>
                                <w:lang w:val="en-GB" w:eastAsia="en-GB"/>
                              </w:rPr>
                              <w:t xml:space="preserve">An SMS-platform for disseminating trade info to women traders is piloted </w:t>
                            </w:r>
                          </w:p>
                          <w:p w14:paraId="498BC466" w14:textId="77777777" w:rsidR="00315162" w:rsidRPr="006E1A9E" w:rsidRDefault="00315162" w:rsidP="0013638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6CB1A20C" id="Rounded Rectangle 136" o:spid="_x0000_s1046" style="position:absolute;left:0;text-align:left;margin-left:338.25pt;margin-top:7.5pt;width:84pt;height:111.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" fillcolor="#82e37d" strokecolor="#92d050" strokeweight="1pt">
                <v:stroke joinstyle="miter"/>
                <v:textbox>
                  <w:txbxContent>
                    <w:p w14:paraId="77566C75" w14:textId="77777777" w:rsidR="00315162" w:rsidRPr="00846CDE" w:rsidRDefault="00315162" w:rsidP="0013638A">
                      <w:pPr>
                        <w:spacing w:after="0" w:line="240" w:lineRule="auto"/>
                        <w:jc w:val="both"/>
                        <w:rPr>
                          <w:rFonts w:ascii="Calibri" w:eastAsia="Times New Roman" w:hAnsi="Calibri" w:cs="Times New Roman"/>
                          <w:color w:val="000000" w:themeColor="text1"/>
                          <w:sz w:val="20"/>
                          <w:szCs w:val="20"/>
                          <w:lang w:val="en-GB" w:eastAsia="en-GB"/>
                        </w:rPr>
                      </w:pPr>
                      <w:r w:rsidRPr="00846CDE">
                        <w:rPr>
                          <w:rFonts w:ascii="Calibri" w:eastAsia="Times New Roman" w:hAnsi="Calibri" w:cs="Times New Roman"/>
                          <w:color w:val="000000" w:themeColor="text1"/>
                          <w:sz w:val="20"/>
                          <w:szCs w:val="20"/>
                          <w:lang w:val="en-GB" w:eastAsia="en-GB"/>
                        </w:rPr>
                        <w:t xml:space="preserve">An SMS-platform for disseminating trade info to women traders is piloted </w:t>
                      </w:r>
                    </w:p>
                    <w:p w14:paraId="498BC466" w14:textId="77777777" w:rsidR="00315162" w:rsidRPr="006E1A9E" w:rsidRDefault="00315162" w:rsidP="0013638A">
                      <w:pPr>
                        <w:jc w:val="center"/>
                        <w:rPr>
                          <w:lang w:val="en-GB"/>
                        </w:rPr>
                      </w:pPr>
                    </w:p>
                  </w:txbxContent>
                </v:textbox>
              </v:roundrect>
            </w:pict>
          </mc:Fallback>
        </mc:AlternateContent>
      </w:r>
      <w:r w:rsidR="00332F40" w:rsidRPr="00E8356F">
        <w:rPr>
          <w:noProof/>
        </w:rPr>
        <mc:AlternateContent>
          <mc:Choice Requires="wps">
            <w:drawing>
              <wp:anchor distT="0" distB="0" distL="114300" distR="114300" simplePos="0" relativeHeight="251877376" behindDoc="0" locked="0" layoutInCell="1" allowOverlap="1" wp14:anchorId="31258F1A" wp14:editId="72D0E702">
                <wp:simplePos x="0" y="0"/>
                <wp:positionH relativeFrom="column">
                  <wp:posOffset>2828925</wp:posOffset>
                </wp:positionH>
                <wp:positionV relativeFrom="paragraph">
                  <wp:posOffset>95250</wp:posOffset>
                </wp:positionV>
                <wp:extent cx="1095375" cy="1314450"/>
                <wp:effectExtent l="0" t="0" r="28575" b="19050"/>
                <wp:wrapNone/>
                <wp:docPr id="65" name="Rounded Rectangle 65"/>
                <wp:cNvGraphicFramePr/>
                <a:graphic xmlns:a="http://schemas.openxmlformats.org/drawingml/2006/main">
                  <a:graphicData uri="http://schemas.microsoft.com/office/word/2010/wordprocessingShape">
                    <wps:wsp>
                      <wps:cNvSpPr/>
                      <wps:spPr>
                        <a:xfrm>
                          <a:off x="0" y="0"/>
                          <a:ext cx="1095375" cy="1314450"/>
                        </a:xfrm>
                        <a:prstGeom prst="roundRect">
                          <a:avLst/>
                        </a:prstGeom>
                        <a:solidFill>
                          <a:srgbClr val="82E37D"/>
                        </a:solidFill>
                        <a:ln w="12700" cap="flat" cmpd="sng" algn="ctr">
                          <a:solidFill>
                            <a:srgbClr val="5B9BD5">
                              <a:shade val="50000"/>
                            </a:srgbClr>
                          </a:solidFill>
                          <a:prstDash val="solid"/>
                          <a:miter lim="800000"/>
                        </a:ln>
                        <a:effectLst/>
                      </wps:spPr>
                      <wps:txbx>
                        <w:txbxContent>
                          <w:p w14:paraId="01A3789A" w14:textId="77777777" w:rsidR="00315162" w:rsidRPr="006F4D0C" w:rsidRDefault="00315162" w:rsidP="0013638A">
                            <w:pPr>
                              <w:rPr>
                                <w:lang w:val="en-GB"/>
                              </w:rPr>
                            </w:pPr>
                            <w:r w:rsidRPr="004F29D3">
                              <w:rPr>
                                <w:sz w:val="20"/>
                                <w:szCs w:val="20"/>
                                <w:lang w:val="en-GB"/>
                              </w:rPr>
                              <w:t xml:space="preserve">Producer/Trader </w:t>
                            </w:r>
                            <w:r w:rsidRPr="003028EB">
                              <w:rPr>
                                <w:sz w:val="20"/>
                                <w:szCs w:val="20"/>
                                <w:lang w:val="en-GB"/>
                              </w:rPr>
                              <w:t>associations/coop</w:t>
                            </w:r>
                            <w:r>
                              <w:rPr>
                                <w:sz w:val="20"/>
                                <w:szCs w:val="20"/>
                                <w:lang w:val="en-GB"/>
                              </w:rPr>
                              <w:t>s</w:t>
                            </w:r>
                            <w:r w:rsidRPr="003028EB">
                              <w:rPr>
                                <w:sz w:val="20"/>
                                <w:szCs w:val="20"/>
                                <w:lang w:val="en-GB"/>
                              </w:rPr>
                              <w:t xml:space="preserve"> in fisheries and CBT created</w:t>
                            </w:r>
                            <w:r>
                              <w:rPr>
                                <w:sz w:val="20"/>
                                <w:szCs w:val="20"/>
                                <w:lang w:val="en-GB"/>
                              </w:rPr>
                              <w:t xml:space="preserve"> </w:t>
                            </w:r>
                            <w:r w:rsidRPr="003028EB">
                              <w:rPr>
                                <w:sz w:val="20"/>
                                <w:szCs w:val="20"/>
                                <w:lang w:val="en-GB"/>
                              </w:rPr>
                              <w:t>/supporte</w:t>
                            </w:r>
                            <w:r>
                              <w:rPr>
                                <w:sz w:val="20"/>
                                <w:szCs w:val="20"/>
                                <w:lang w:val="en-G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31258F1A" id="Rounded Rectangle 65" o:spid="_x0000_s1047" style="position:absolute;left:0;text-align:left;margin-left:222.75pt;margin-top:7.5pt;width:86.25pt;height:10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" fillcolor="#82e37d" strokecolor="#41719c" strokeweight="1pt">
                <v:stroke joinstyle="miter"/>
                <v:textbox>
                  <w:txbxContent>
                    <w:p w14:paraId="01A3789A" w14:textId="77777777" w:rsidR="00315162" w:rsidRPr="006F4D0C" w:rsidRDefault="00315162" w:rsidP="0013638A">
                      <w:pPr>
                        <w:rPr>
                          <w:lang w:val="en-GB"/>
                        </w:rPr>
                      </w:pPr>
                      <w:r w:rsidRPr="004F29D3">
                        <w:rPr>
                          <w:sz w:val="20"/>
                          <w:szCs w:val="20"/>
                          <w:lang w:val="en-GB"/>
                        </w:rPr>
                        <w:t xml:space="preserve">Producer/Trader </w:t>
                      </w:r>
                      <w:r w:rsidRPr="003028EB">
                        <w:rPr>
                          <w:sz w:val="20"/>
                          <w:szCs w:val="20"/>
                          <w:lang w:val="en-GB"/>
                        </w:rPr>
                        <w:t>associations/coop</w:t>
                      </w:r>
                      <w:r>
                        <w:rPr>
                          <w:sz w:val="20"/>
                          <w:szCs w:val="20"/>
                          <w:lang w:val="en-GB"/>
                        </w:rPr>
                        <w:t>s</w:t>
                      </w:r>
                      <w:r w:rsidRPr="003028EB">
                        <w:rPr>
                          <w:sz w:val="20"/>
                          <w:szCs w:val="20"/>
                          <w:lang w:val="en-GB"/>
                        </w:rPr>
                        <w:t xml:space="preserve"> in fisheries and CBT created</w:t>
                      </w:r>
                      <w:r>
                        <w:rPr>
                          <w:sz w:val="20"/>
                          <w:szCs w:val="20"/>
                          <w:lang w:val="en-GB"/>
                        </w:rPr>
                        <w:t xml:space="preserve"> </w:t>
                      </w:r>
                      <w:r w:rsidRPr="003028EB">
                        <w:rPr>
                          <w:sz w:val="20"/>
                          <w:szCs w:val="20"/>
                          <w:lang w:val="en-GB"/>
                        </w:rPr>
                        <w:t>/supporte</w:t>
                      </w:r>
                      <w:r>
                        <w:rPr>
                          <w:sz w:val="20"/>
                          <w:szCs w:val="20"/>
                          <w:lang w:val="en-GB"/>
                        </w:rPr>
                        <w:t>d</w:t>
                      </w:r>
                    </w:p>
                  </w:txbxContent>
                </v:textbox>
              </v:roundrect>
            </w:pict>
          </mc:Fallback>
        </mc:AlternateContent>
      </w:r>
    </w:p>
    <w:p w14:paraId="09A9A2F2" w14:textId="77777777" w:rsidR="0095091E" w:rsidRPr="00E8356F" w:rsidRDefault="0095091E" w:rsidP="003E2A8C">
      <w:pPr>
        <w:spacing w:before="120" w:after="120" w:line="276" w:lineRule="auto"/>
        <w:jc w:val="both"/>
        <w:rPr>
          <w:sz w:val="20"/>
          <w:szCs w:val="20"/>
          <w:lang w:val="en-GB"/>
        </w:rPr>
      </w:pPr>
    </w:p>
    <w:p w14:paraId="4BDCD955" w14:textId="55266BFD" w:rsidR="0095091E" w:rsidRPr="00E8356F" w:rsidRDefault="00F761E2" w:rsidP="003E2A8C">
      <w:pPr>
        <w:spacing w:before="120" w:after="120" w:line="276" w:lineRule="auto"/>
        <w:jc w:val="both"/>
        <w:rPr>
          <w:sz w:val="20"/>
          <w:szCs w:val="20"/>
          <w:lang w:val="en-GB"/>
        </w:rPr>
      </w:pPr>
      <w:r w:rsidRPr="00DB2F29">
        <w:rPr>
          <w:noProof/>
          <w:sz w:val="20"/>
          <w:szCs w:val="20"/>
        </w:rPr>
        <mc:AlternateContent>
          <mc:Choice Requires="wps">
            <w:drawing>
              <wp:anchor distT="0" distB="0" distL="114300" distR="114300" simplePos="0" relativeHeight="251945984" behindDoc="0" locked="0" layoutInCell="1" allowOverlap="1" wp14:anchorId="3E09B7BB" wp14:editId="1E98FCC5">
                <wp:simplePos x="0" y="0"/>
                <wp:positionH relativeFrom="column">
                  <wp:posOffset>3924300</wp:posOffset>
                </wp:positionH>
                <wp:positionV relativeFrom="paragraph">
                  <wp:posOffset>233680</wp:posOffset>
                </wp:positionV>
                <wp:extent cx="199390" cy="0"/>
                <wp:effectExtent l="0" t="0" r="10160" b="19050"/>
                <wp:wrapNone/>
                <wp:docPr id="46" name="Straight Connector 46"/>
                <wp:cNvGraphicFramePr/>
                <a:graphic xmlns:a="http://schemas.openxmlformats.org/drawingml/2006/main">
                  <a:graphicData uri="http://schemas.microsoft.com/office/word/2010/wordprocessingShape">
                    <wps:wsp>
                      <wps:cNvCnPr/>
                      <wps:spPr>
                        <a:xfrm>
                          <a:off x="0" y="0"/>
                          <a:ext cx="199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6C0D26C5" id="Straight Connector 46" o:spid="_x0000_s1026" style="position:absolute;z-index:251945984;visibility:visible;mso-wrap-style:square;mso-wrap-distance-left:9pt;mso-wrap-distance-top:0;mso-wrap-distance-right:9pt;mso-wrap-distance-bottom:0;mso-position-horizontal:absolute;mso-position-horizontal-relative:text;mso-position-vertical:absolute;mso-position-vertical-relative:text" from="309pt,18.4pt" to="324.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" strokecolor="#5b9bd5 [3204]" strokeweight=".5pt">
                <v:stroke joinstyle="miter"/>
              </v:line>
            </w:pict>
          </mc:Fallback>
        </mc:AlternateContent>
      </w:r>
    </w:p>
    <w:p w14:paraId="728A6D4A" w14:textId="77777777" w:rsidR="0095091E" w:rsidRPr="00E8356F" w:rsidRDefault="0095091E" w:rsidP="003E2A8C">
      <w:pPr>
        <w:spacing w:before="120" w:after="120" w:line="276" w:lineRule="auto"/>
        <w:jc w:val="both"/>
        <w:rPr>
          <w:sz w:val="20"/>
          <w:szCs w:val="20"/>
          <w:lang w:val="en-GB"/>
        </w:rPr>
      </w:pPr>
    </w:p>
    <w:p w14:paraId="438FA0CD" w14:textId="77777777" w:rsidR="0095091E" w:rsidRPr="00E8356F" w:rsidRDefault="0095091E" w:rsidP="003E2A8C">
      <w:pPr>
        <w:spacing w:before="120" w:after="120" w:line="276" w:lineRule="auto"/>
        <w:jc w:val="both"/>
        <w:rPr>
          <w:sz w:val="20"/>
          <w:szCs w:val="20"/>
          <w:lang w:val="en-GB"/>
        </w:rPr>
      </w:pPr>
    </w:p>
    <w:p w14:paraId="7818A81E" w14:textId="2789F15D" w:rsidR="0095091E" w:rsidRPr="00E8356F" w:rsidRDefault="0095091E" w:rsidP="003E2A8C">
      <w:pPr>
        <w:spacing w:before="120" w:after="120" w:line="276" w:lineRule="auto"/>
        <w:jc w:val="both"/>
        <w:rPr>
          <w:sz w:val="20"/>
          <w:szCs w:val="20"/>
          <w:lang w:val="en-GB"/>
        </w:rPr>
      </w:pPr>
    </w:p>
    <w:p w14:paraId="64F68A52" w14:textId="71FD4A7C" w:rsidR="0095091E" w:rsidRPr="00E8356F" w:rsidRDefault="00F761E2" w:rsidP="003E2A8C">
      <w:pPr>
        <w:spacing w:before="120" w:after="120" w:line="276" w:lineRule="auto"/>
        <w:jc w:val="both"/>
        <w:rPr>
          <w:sz w:val="20"/>
          <w:szCs w:val="20"/>
          <w:lang w:val="en-GB"/>
        </w:rPr>
      </w:pPr>
      <w:r w:rsidRPr="00DB2F29">
        <w:rPr>
          <w:noProof/>
        </w:rPr>
        <mc:AlternateContent>
          <mc:Choice Requires="wps">
            <w:drawing>
              <wp:anchor distT="0" distB="0" distL="114300" distR="114300" simplePos="0" relativeHeight="251878400" behindDoc="0" locked="0" layoutInCell="1" allowOverlap="1" wp14:anchorId="47476084" wp14:editId="41F0E4D9">
                <wp:simplePos x="0" y="0"/>
                <wp:positionH relativeFrom="column">
                  <wp:posOffset>2781300</wp:posOffset>
                </wp:positionH>
                <wp:positionV relativeFrom="paragraph">
                  <wp:posOffset>34925</wp:posOffset>
                </wp:positionV>
                <wp:extent cx="1143000" cy="1885950"/>
                <wp:effectExtent l="0" t="0" r="19050" b="19050"/>
                <wp:wrapNone/>
                <wp:docPr id="66" name="Rounded Rectangle 66"/>
                <wp:cNvGraphicFramePr/>
                <a:graphic xmlns:a="http://schemas.openxmlformats.org/drawingml/2006/main">
                  <a:graphicData uri="http://schemas.microsoft.com/office/word/2010/wordprocessingShape">
                    <wps:wsp>
                      <wps:cNvSpPr/>
                      <wps:spPr>
                        <a:xfrm>
                          <a:off x="0" y="0"/>
                          <a:ext cx="1143000" cy="1885950"/>
                        </a:xfrm>
                        <a:prstGeom prst="roundRect">
                          <a:avLst/>
                        </a:prstGeom>
                        <a:solidFill>
                          <a:srgbClr val="82E37D"/>
                        </a:solidFill>
                        <a:ln w="12700" cap="flat" cmpd="sng" algn="ctr">
                          <a:solidFill>
                            <a:srgbClr val="5B9BD5">
                              <a:shade val="50000"/>
                            </a:srgbClr>
                          </a:solidFill>
                          <a:prstDash val="solid"/>
                          <a:miter lim="800000"/>
                        </a:ln>
                        <a:effectLst/>
                      </wps:spPr>
                      <wps:txbx>
                        <w:txbxContent>
                          <w:p w14:paraId="17E422B2" w14:textId="27A56735" w:rsidR="00315162" w:rsidRPr="006F4D0C" w:rsidRDefault="00315162" w:rsidP="0013638A">
                            <w:pPr>
                              <w:spacing w:after="0" w:line="240" w:lineRule="auto"/>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A PPP</w:t>
                            </w:r>
                            <w:r w:rsidRPr="006F4D0C">
                              <w:rPr>
                                <w:rFonts w:ascii="Calibri" w:eastAsia="Times New Roman" w:hAnsi="Calibri" w:cs="Times New Roman"/>
                                <w:sz w:val="20"/>
                                <w:szCs w:val="20"/>
                                <w:lang w:val="en-GB" w:eastAsia="en-GB"/>
                              </w:rPr>
                              <w:t xml:space="preserve"> dialogue framework</w:t>
                            </w:r>
                            <w:r>
                              <w:rPr>
                                <w:rFonts w:ascii="Calibri" w:eastAsia="Times New Roman" w:hAnsi="Calibri" w:cs="Times New Roman"/>
                                <w:sz w:val="20"/>
                                <w:szCs w:val="20"/>
                                <w:lang w:val="en-GB" w:eastAsia="en-GB"/>
                              </w:rPr>
                              <w:t xml:space="preserve"> including voices of women </w:t>
                            </w:r>
                            <w:r w:rsidRPr="006F4D0C">
                              <w:rPr>
                                <w:rFonts w:ascii="Calibri" w:eastAsia="Times New Roman" w:hAnsi="Calibri" w:cs="Times New Roman"/>
                                <w:sz w:val="20"/>
                                <w:szCs w:val="20"/>
                                <w:lang w:val="en-GB" w:eastAsia="en-GB"/>
                              </w:rPr>
                              <w:t xml:space="preserve">on cross-border trade </w:t>
                            </w:r>
                            <w:r>
                              <w:rPr>
                                <w:rFonts w:ascii="Calibri" w:eastAsia="Times New Roman" w:hAnsi="Calibri" w:cs="Times New Roman"/>
                                <w:sz w:val="20"/>
                                <w:szCs w:val="20"/>
                                <w:lang w:val="en-GB" w:eastAsia="en-GB"/>
                              </w:rPr>
                              <w:t>and social empowerment of women is created/supported</w:t>
                            </w:r>
                          </w:p>
                          <w:p w14:paraId="2613CC0D" w14:textId="77777777" w:rsidR="00315162" w:rsidRPr="006F4D0C" w:rsidRDefault="00315162" w:rsidP="0013638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47476084" id="Rounded Rectangle 66" o:spid="_x0000_s1048" style="position:absolute;left:0;text-align:left;margin-left:219pt;margin-top:2.75pt;width:90pt;height:14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" fillcolor="#82e37d" strokecolor="#41719c" strokeweight="1pt">
                <v:stroke joinstyle="miter"/>
                <v:textbox>
                  <w:txbxContent>
                    <w:p w14:paraId="17E422B2" w14:textId="27A56735" w:rsidR="00315162" w:rsidRPr="006F4D0C" w:rsidRDefault="00315162" w:rsidP="0013638A">
                      <w:pPr>
                        <w:spacing w:after="0" w:line="240" w:lineRule="auto"/>
                        <w:rPr>
                          <w:rFonts w:ascii="Calibri" w:eastAsia="Times New Roman" w:hAnsi="Calibri" w:cs="Times New Roman"/>
                          <w:sz w:val="20"/>
                          <w:szCs w:val="20"/>
                          <w:lang w:val="en-GB" w:eastAsia="en-GB"/>
                        </w:rPr>
                      </w:pPr>
                      <w:r>
                        <w:rPr>
                          <w:rFonts w:ascii="Calibri" w:eastAsia="Times New Roman" w:hAnsi="Calibri" w:cs="Times New Roman"/>
                          <w:sz w:val="20"/>
                          <w:szCs w:val="20"/>
                          <w:lang w:val="en-GB" w:eastAsia="en-GB"/>
                        </w:rPr>
                        <w:t>A PPP</w:t>
                      </w:r>
                      <w:r w:rsidRPr="006F4D0C">
                        <w:rPr>
                          <w:rFonts w:ascii="Calibri" w:eastAsia="Times New Roman" w:hAnsi="Calibri" w:cs="Times New Roman"/>
                          <w:sz w:val="20"/>
                          <w:szCs w:val="20"/>
                          <w:lang w:val="en-GB" w:eastAsia="en-GB"/>
                        </w:rPr>
                        <w:t xml:space="preserve"> dialogue framework</w:t>
                      </w:r>
                      <w:r>
                        <w:rPr>
                          <w:rFonts w:ascii="Calibri" w:eastAsia="Times New Roman" w:hAnsi="Calibri" w:cs="Times New Roman"/>
                          <w:sz w:val="20"/>
                          <w:szCs w:val="20"/>
                          <w:lang w:val="en-GB" w:eastAsia="en-GB"/>
                        </w:rPr>
                        <w:t xml:space="preserve"> including voices of women </w:t>
                      </w:r>
                      <w:r w:rsidRPr="006F4D0C">
                        <w:rPr>
                          <w:rFonts w:ascii="Calibri" w:eastAsia="Times New Roman" w:hAnsi="Calibri" w:cs="Times New Roman"/>
                          <w:sz w:val="20"/>
                          <w:szCs w:val="20"/>
                          <w:lang w:val="en-GB" w:eastAsia="en-GB"/>
                        </w:rPr>
                        <w:t xml:space="preserve">on cross-border trade </w:t>
                      </w:r>
                      <w:r>
                        <w:rPr>
                          <w:rFonts w:ascii="Calibri" w:eastAsia="Times New Roman" w:hAnsi="Calibri" w:cs="Times New Roman"/>
                          <w:sz w:val="20"/>
                          <w:szCs w:val="20"/>
                          <w:lang w:val="en-GB" w:eastAsia="en-GB"/>
                        </w:rPr>
                        <w:t>and social empowerment of women is created/supported</w:t>
                      </w:r>
                    </w:p>
                    <w:p w14:paraId="2613CC0D" w14:textId="77777777" w:rsidR="00315162" w:rsidRPr="006F4D0C" w:rsidRDefault="00315162" w:rsidP="0013638A">
                      <w:pPr>
                        <w:jc w:val="center"/>
                        <w:rPr>
                          <w:lang w:val="en-GB"/>
                        </w:rPr>
                      </w:pPr>
                    </w:p>
                  </w:txbxContent>
                </v:textbox>
              </v:roundrect>
            </w:pict>
          </mc:Fallback>
        </mc:AlternateContent>
      </w:r>
    </w:p>
    <w:p w14:paraId="61255CB4" w14:textId="77777777" w:rsidR="0095091E" w:rsidRPr="00E8356F" w:rsidRDefault="0095091E" w:rsidP="003E2A8C">
      <w:pPr>
        <w:spacing w:before="120" w:after="120" w:line="276" w:lineRule="auto"/>
        <w:jc w:val="both"/>
        <w:rPr>
          <w:sz w:val="20"/>
          <w:szCs w:val="20"/>
          <w:lang w:val="en-GB"/>
        </w:rPr>
      </w:pPr>
    </w:p>
    <w:p w14:paraId="71625B53" w14:textId="77777777" w:rsidR="0095091E" w:rsidRPr="00E8356F" w:rsidRDefault="0095091E" w:rsidP="003E2A8C">
      <w:pPr>
        <w:spacing w:before="120" w:after="120" w:line="276" w:lineRule="auto"/>
        <w:jc w:val="both"/>
        <w:rPr>
          <w:sz w:val="20"/>
          <w:szCs w:val="20"/>
          <w:lang w:val="en-GB"/>
        </w:rPr>
      </w:pPr>
    </w:p>
    <w:p w14:paraId="65567B9B" w14:textId="7F4950E3" w:rsidR="0095091E" w:rsidRPr="00E8356F" w:rsidRDefault="00F761E2" w:rsidP="003E2A8C">
      <w:pPr>
        <w:spacing w:before="120" w:after="120" w:line="276" w:lineRule="auto"/>
        <w:jc w:val="both"/>
        <w:rPr>
          <w:sz w:val="20"/>
          <w:szCs w:val="20"/>
          <w:lang w:val="en-GB"/>
        </w:rPr>
      </w:pPr>
      <w:r w:rsidRPr="00DB2F29">
        <w:rPr>
          <w:noProof/>
        </w:rPr>
        <mc:AlternateContent>
          <mc:Choice Requires="wps">
            <w:drawing>
              <wp:anchor distT="0" distB="0" distL="114300" distR="114300" simplePos="0" relativeHeight="251901952" behindDoc="0" locked="0" layoutInCell="1" allowOverlap="1" wp14:anchorId="447FDE69" wp14:editId="4EC58867">
                <wp:simplePos x="0" y="0"/>
                <wp:positionH relativeFrom="column">
                  <wp:posOffset>3924300</wp:posOffset>
                </wp:positionH>
                <wp:positionV relativeFrom="paragraph">
                  <wp:posOffset>5080</wp:posOffset>
                </wp:positionV>
                <wp:extent cx="200025" cy="0"/>
                <wp:effectExtent l="0" t="0" r="9525" b="19050"/>
                <wp:wrapNone/>
                <wp:docPr id="99" name="Straight Connector 99"/>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5E6B993B" id="Straight Connector 99" o:spid="_x0000_s1026" style="position:absolute;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4pt" to="32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htgEAAMQDAAAOAAAAZHJzL2Uyb0RvYy54bWysU8GOEzEMvSPxD1HudKaVQOy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" strokecolor="#5b9bd5 [3204]" strokeweight=".5pt">
                <v:stroke joinstyle="miter"/>
              </v:line>
            </w:pict>
          </mc:Fallback>
        </mc:AlternateContent>
      </w:r>
    </w:p>
    <w:p w14:paraId="41D0DE46" w14:textId="77777777" w:rsidR="0095091E" w:rsidRPr="00E8356F" w:rsidRDefault="0095091E" w:rsidP="003E2A8C">
      <w:pPr>
        <w:spacing w:before="120" w:after="120" w:line="276" w:lineRule="auto"/>
        <w:jc w:val="both"/>
        <w:rPr>
          <w:sz w:val="20"/>
          <w:szCs w:val="20"/>
          <w:lang w:val="en-GB"/>
        </w:rPr>
      </w:pPr>
    </w:p>
    <w:p w14:paraId="04EBEBAA" w14:textId="77777777" w:rsidR="0095091E" w:rsidRPr="00E8356F" w:rsidRDefault="0095091E" w:rsidP="003E2A8C">
      <w:pPr>
        <w:spacing w:before="120" w:after="120" w:line="276" w:lineRule="auto"/>
        <w:jc w:val="both"/>
        <w:rPr>
          <w:sz w:val="20"/>
          <w:szCs w:val="20"/>
          <w:lang w:val="en-GB"/>
        </w:rPr>
      </w:pPr>
    </w:p>
    <w:p w14:paraId="1363B001" w14:textId="77777777" w:rsidR="00621559" w:rsidRPr="00E8356F" w:rsidRDefault="00621559" w:rsidP="003E2A8C">
      <w:pPr>
        <w:spacing w:before="120" w:after="120" w:line="276" w:lineRule="auto"/>
        <w:jc w:val="both"/>
        <w:rPr>
          <w:sz w:val="20"/>
          <w:szCs w:val="20"/>
          <w:lang w:val="en-GB"/>
        </w:rPr>
        <w:sectPr w:rsidR="00621559" w:rsidRPr="00E8356F" w:rsidSect="00621559">
          <w:pgSz w:w="16839" w:h="11907" w:orient="landscape" w:code="9"/>
          <w:pgMar w:top="1378" w:right="1701" w:bottom="1349" w:left="1440" w:header="720" w:footer="720" w:gutter="0"/>
          <w:cols w:space="720"/>
          <w:noEndnote/>
          <w:titlePg/>
          <w:docGrid w:linePitch="326"/>
        </w:sectPr>
      </w:pPr>
    </w:p>
    <w:p w14:paraId="01B594F3" w14:textId="1ACF8F84" w:rsidR="00FB5AC2" w:rsidRPr="00E8356F" w:rsidRDefault="00FB5AC2" w:rsidP="0015019B">
      <w:pPr>
        <w:spacing w:before="120" w:after="120" w:line="276" w:lineRule="auto"/>
        <w:jc w:val="both"/>
        <w:rPr>
          <w:sz w:val="20"/>
          <w:szCs w:val="20"/>
          <w:lang w:val="en-GB"/>
        </w:rPr>
      </w:pPr>
      <w:r w:rsidRPr="00E8356F">
        <w:rPr>
          <w:sz w:val="20"/>
          <w:szCs w:val="20"/>
          <w:lang w:val="en-GB"/>
        </w:rPr>
        <w:t xml:space="preserve">In line with TMEA’s wider results framework, the </w:t>
      </w:r>
      <w:r w:rsidR="0086404A" w:rsidRPr="00E8356F">
        <w:rPr>
          <w:sz w:val="20"/>
          <w:szCs w:val="20"/>
          <w:lang w:val="en-GB"/>
        </w:rPr>
        <w:t>programme</w:t>
      </w:r>
      <w:r w:rsidRPr="00E8356F">
        <w:rPr>
          <w:sz w:val="20"/>
          <w:szCs w:val="20"/>
          <w:lang w:val="en-GB"/>
        </w:rPr>
        <w:t xml:space="preserve"> has two main intended outcomes, adjusted to reflect the specific sub-sectors and women focus on the Burundi Strategy II country </w:t>
      </w:r>
      <w:r w:rsidR="0086404A" w:rsidRPr="00E8356F">
        <w:rPr>
          <w:sz w:val="20"/>
          <w:szCs w:val="20"/>
          <w:lang w:val="en-GB"/>
        </w:rPr>
        <w:t>programme</w:t>
      </w:r>
      <w:r w:rsidRPr="00E8356F">
        <w:rPr>
          <w:sz w:val="20"/>
          <w:szCs w:val="20"/>
          <w:lang w:val="en-GB"/>
        </w:rPr>
        <w:t>. These are:</w:t>
      </w:r>
    </w:p>
    <w:p w14:paraId="255301F9" w14:textId="299A4B67" w:rsidR="00C47C4C" w:rsidRPr="00E8356F" w:rsidRDefault="00C47C4C" w:rsidP="00E84103">
      <w:pPr>
        <w:pStyle w:val="Paragraphedeliste"/>
        <w:numPr>
          <w:ilvl w:val="0"/>
          <w:numId w:val="15"/>
        </w:numPr>
        <w:spacing w:after="0" w:line="276" w:lineRule="auto"/>
        <w:rPr>
          <w:bCs/>
          <w:sz w:val="20"/>
          <w:szCs w:val="20"/>
          <w:lang w:val="en-GB"/>
        </w:rPr>
      </w:pPr>
      <w:r w:rsidRPr="00E8356F">
        <w:rPr>
          <w:bCs/>
          <w:sz w:val="20"/>
          <w:szCs w:val="20"/>
          <w:lang w:val="en-GB"/>
        </w:rPr>
        <w:t>Reduced barriers to trade in selected sub-sectors in Burundi (fisheries, palm products and fruits) and greater inclusion of women in trade</w:t>
      </w:r>
    </w:p>
    <w:p w14:paraId="4F57189C" w14:textId="417CDE00" w:rsidR="00FB5AC2" w:rsidRPr="00E8356F" w:rsidRDefault="00FB5AC2" w:rsidP="00E84103">
      <w:pPr>
        <w:pStyle w:val="Paragraphedeliste"/>
        <w:numPr>
          <w:ilvl w:val="0"/>
          <w:numId w:val="15"/>
        </w:numPr>
        <w:spacing w:after="0" w:line="276" w:lineRule="auto"/>
        <w:rPr>
          <w:bCs/>
          <w:sz w:val="20"/>
          <w:szCs w:val="20"/>
          <w:lang w:val="en-GB"/>
        </w:rPr>
      </w:pPr>
      <w:r w:rsidRPr="00E8356F">
        <w:rPr>
          <w:bCs/>
          <w:sz w:val="20"/>
          <w:szCs w:val="20"/>
          <w:lang w:val="en-GB"/>
        </w:rPr>
        <w:t xml:space="preserve">Improved export capabilities in fisheries, palm and fruits </w:t>
      </w:r>
      <w:r w:rsidR="00C47C4C" w:rsidRPr="00E8356F">
        <w:rPr>
          <w:bCs/>
          <w:sz w:val="20"/>
          <w:szCs w:val="20"/>
          <w:lang w:val="en-GB"/>
        </w:rPr>
        <w:t>sub-sectors</w:t>
      </w:r>
      <w:r w:rsidRPr="00E8356F">
        <w:rPr>
          <w:bCs/>
          <w:sz w:val="20"/>
          <w:szCs w:val="20"/>
          <w:lang w:val="en-GB"/>
        </w:rPr>
        <w:t xml:space="preserve"> </w:t>
      </w:r>
    </w:p>
    <w:p w14:paraId="1A85DF5F" w14:textId="77777777" w:rsidR="00FB5AC2" w:rsidRPr="00E8356F" w:rsidRDefault="00FB5AC2" w:rsidP="0015019B">
      <w:pPr>
        <w:spacing w:before="120" w:after="120" w:line="276" w:lineRule="auto"/>
        <w:jc w:val="both"/>
        <w:rPr>
          <w:sz w:val="20"/>
          <w:szCs w:val="20"/>
          <w:lang w:val="en-GB"/>
        </w:rPr>
      </w:pPr>
    </w:p>
    <w:p w14:paraId="4FCD3987" w14:textId="029456B7" w:rsidR="00FB5AC2" w:rsidRPr="00E8356F" w:rsidRDefault="00FB5AC2" w:rsidP="00E84103">
      <w:pPr>
        <w:pStyle w:val="Paragraphedeliste"/>
        <w:numPr>
          <w:ilvl w:val="0"/>
          <w:numId w:val="16"/>
        </w:numPr>
        <w:spacing w:after="0" w:line="276" w:lineRule="auto"/>
        <w:rPr>
          <w:b/>
          <w:bCs/>
          <w:color w:val="0070C0"/>
          <w:sz w:val="24"/>
          <w:szCs w:val="24"/>
          <w:lang w:val="en-GB"/>
        </w:rPr>
      </w:pPr>
      <w:bookmarkStart w:id="17" w:name="_Toc485072774"/>
      <w:r w:rsidRPr="00E8356F">
        <w:rPr>
          <w:b/>
          <w:color w:val="0070C0"/>
          <w:sz w:val="24"/>
          <w:szCs w:val="24"/>
          <w:lang w:val="en-GB"/>
        </w:rPr>
        <w:t xml:space="preserve">Outcome 1: </w:t>
      </w:r>
      <w:r w:rsidRPr="00E8356F">
        <w:rPr>
          <w:b/>
          <w:bCs/>
          <w:color w:val="0070C0"/>
          <w:sz w:val="24"/>
          <w:szCs w:val="24"/>
          <w:lang w:val="en-GB"/>
        </w:rPr>
        <w:t>Reduced barriers to trader</w:t>
      </w:r>
      <w:r w:rsidR="00C47C4C" w:rsidRPr="00E8356F">
        <w:rPr>
          <w:b/>
          <w:bCs/>
          <w:color w:val="0070C0"/>
          <w:sz w:val="24"/>
          <w:szCs w:val="24"/>
          <w:lang w:val="en-GB"/>
        </w:rPr>
        <w:t xml:space="preserve"> in selected sub-sectors in Burundi </w:t>
      </w:r>
      <w:r w:rsidR="0090181D" w:rsidRPr="008B45AC">
        <w:rPr>
          <w:b/>
          <w:bCs/>
          <w:color w:val="0070C0"/>
          <w:sz w:val="24"/>
          <w:szCs w:val="24"/>
          <w:lang w:val="en-GB"/>
        </w:rPr>
        <w:t>(fisheries</w:t>
      </w:r>
      <w:r w:rsidR="00C47C4C" w:rsidRPr="00E8356F">
        <w:rPr>
          <w:b/>
          <w:bCs/>
          <w:color w:val="0070C0"/>
          <w:sz w:val="24"/>
          <w:szCs w:val="24"/>
          <w:lang w:val="en-GB"/>
        </w:rPr>
        <w:t>, palm products and fruits) and greater inclusion of women in trade</w:t>
      </w:r>
      <w:r w:rsidRPr="00E8356F">
        <w:rPr>
          <w:b/>
          <w:bCs/>
          <w:color w:val="0070C0"/>
          <w:sz w:val="24"/>
          <w:szCs w:val="24"/>
          <w:lang w:val="en-GB"/>
        </w:rPr>
        <w:t xml:space="preserve"> </w:t>
      </w:r>
    </w:p>
    <w:bookmarkEnd w:id="17"/>
    <w:p w14:paraId="6054F49A" w14:textId="77777777" w:rsidR="00FB5AC2" w:rsidRPr="00E8356F" w:rsidRDefault="00FB5AC2" w:rsidP="00812AE2">
      <w:pPr>
        <w:tabs>
          <w:tab w:val="left" w:pos="9270"/>
        </w:tabs>
        <w:spacing w:after="120" w:line="276" w:lineRule="auto"/>
        <w:jc w:val="both"/>
        <w:rPr>
          <w:b/>
          <w:sz w:val="20"/>
          <w:szCs w:val="18"/>
          <w:lang w:val="en-GB"/>
        </w:rPr>
      </w:pPr>
    </w:p>
    <w:p w14:paraId="3F2E689A" w14:textId="22F8C62F" w:rsidR="007271CB" w:rsidRPr="00E8356F" w:rsidRDefault="009341E1" w:rsidP="00812AE2">
      <w:pPr>
        <w:tabs>
          <w:tab w:val="left" w:pos="9270"/>
        </w:tabs>
        <w:spacing w:after="120" w:line="276" w:lineRule="auto"/>
        <w:jc w:val="both"/>
        <w:rPr>
          <w:sz w:val="20"/>
          <w:szCs w:val="18"/>
          <w:lang w:val="en-GB"/>
        </w:rPr>
      </w:pPr>
      <w:r w:rsidRPr="00E8356F">
        <w:rPr>
          <w:sz w:val="20"/>
          <w:szCs w:val="18"/>
          <w:lang w:val="en-GB"/>
        </w:rPr>
        <w:t>S</w:t>
      </w:r>
      <w:r w:rsidR="00D54B2F" w:rsidRPr="00E8356F">
        <w:rPr>
          <w:sz w:val="20"/>
          <w:szCs w:val="18"/>
          <w:lang w:val="en-GB"/>
        </w:rPr>
        <w:t>ix</w:t>
      </w:r>
      <w:r w:rsidR="007271CB" w:rsidRPr="00E8356F">
        <w:rPr>
          <w:sz w:val="20"/>
          <w:szCs w:val="18"/>
          <w:lang w:val="en-GB"/>
        </w:rPr>
        <w:t xml:space="preserve"> outputs are associated with this outcome.</w:t>
      </w:r>
    </w:p>
    <w:p w14:paraId="2498C227" w14:textId="4940E1EA" w:rsidR="000705C9" w:rsidRPr="00E8356F" w:rsidRDefault="000705C9" w:rsidP="00812AE2">
      <w:pPr>
        <w:tabs>
          <w:tab w:val="left" w:pos="9270"/>
        </w:tabs>
        <w:spacing w:after="120" w:line="276" w:lineRule="auto"/>
        <w:jc w:val="both"/>
        <w:rPr>
          <w:b/>
          <w:sz w:val="20"/>
          <w:szCs w:val="18"/>
          <w:lang w:val="en-GB"/>
        </w:rPr>
      </w:pPr>
      <w:r w:rsidRPr="00E8356F">
        <w:rPr>
          <w:b/>
          <w:sz w:val="20"/>
          <w:szCs w:val="18"/>
          <w:lang w:val="en-GB"/>
        </w:rPr>
        <w:t>Output 1:</w:t>
      </w:r>
      <w:r w:rsidR="00116C07" w:rsidRPr="008B45AC">
        <w:rPr>
          <w:rFonts w:ascii="Calibri" w:eastAsia="Times New Roman" w:hAnsi="Calibri" w:cs="Times New Roman"/>
          <w:b/>
          <w:color w:val="000000" w:themeColor="text1"/>
          <w:sz w:val="20"/>
          <w:szCs w:val="20"/>
          <w:lang w:val="en-GB" w:eastAsia="en-GB"/>
        </w:rPr>
        <w:t xml:space="preserve"> Trade </w:t>
      </w:r>
      <w:r w:rsidRPr="008B45AC">
        <w:rPr>
          <w:rFonts w:ascii="Calibri" w:eastAsia="Times New Roman" w:hAnsi="Calibri" w:cs="Times New Roman"/>
          <w:b/>
          <w:color w:val="000000" w:themeColor="text1"/>
          <w:sz w:val="20"/>
          <w:szCs w:val="20"/>
          <w:lang w:val="en-GB" w:eastAsia="en-GB"/>
        </w:rPr>
        <w:t>facilities (markets, warehouses, cold chain rooms) of appropriate standards are constructed</w:t>
      </w:r>
      <w:r w:rsidR="00C52CE8" w:rsidRPr="008B45AC">
        <w:rPr>
          <w:rFonts w:ascii="Calibri" w:eastAsia="Times New Roman" w:hAnsi="Calibri" w:cs="Times New Roman"/>
          <w:b/>
          <w:color w:val="000000" w:themeColor="text1"/>
          <w:sz w:val="20"/>
          <w:szCs w:val="20"/>
          <w:lang w:val="en-GB" w:eastAsia="en-GB"/>
        </w:rPr>
        <w:t>/upgraded</w:t>
      </w:r>
    </w:p>
    <w:p w14:paraId="2184FE79" w14:textId="6121F6BC" w:rsidR="00367431" w:rsidRPr="00E8356F" w:rsidRDefault="00367431" w:rsidP="00367431">
      <w:pPr>
        <w:tabs>
          <w:tab w:val="left" w:pos="9270"/>
        </w:tabs>
        <w:spacing w:after="120" w:line="276" w:lineRule="auto"/>
        <w:jc w:val="both"/>
        <w:rPr>
          <w:sz w:val="20"/>
          <w:szCs w:val="18"/>
          <w:lang w:val="en-GB"/>
        </w:rPr>
      </w:pPr>
      <w:r w:rsidRPr="00E8356F">
        <w:rPr>
          <w:sz w:val="20"/>
          <w:szCs w:val="18"/>
          <w:lang w:val="en-GB"/>
        </w:rPr>
        <w:t xml:space="preserve">Consultations with fishermen and fruit traders and processors indicated high values of spoilage (between 10-25 percent) due to lack of cold storage facilities and warehousing in the production zones. Some fishermen indicated high levels of operation costs arising from purchase of ice (40 percent of total) for storing packaged fish which fetch better prices in the local and DRC markets. Those who are not able to afford purchasing ice </w:t>
      </w:r>
      <w:r w:rsidR="00E009A5" w:rsidRPr="00E8356F">
        <w:rPr>
          <w:sz w:val="20"/>
          <w:szCs w:val="18"/>
          <w:lang w:val="en-GB"/>
        </w:rPr>
        <w:t>frequently</w:t>
      </w:r>
      <w:r w:rsidRPr="00E8356F">
        <w:rPr>
          <w:sz w:val="20"/>
          <w:szCs w:val="18"/>
          <w:lang w:val="en-GB"/>
        </w:rPr>
        <w:t xml:space="preserve"> prefer drying fish to increase its perishability. Similarly, in the fruits value chain, the farmers do not have cold storage facilities and are often looking for quick sales at cheaper prices to various traders to avoid spoilage and loss in revenue. </w:t>
      </w:r>
      <w:r w:rsidR="009E20E9" w:rsidRPr="00E8356F">
        <w:rPr>
          <w:sz w:val="20"/>
          <w:szCs w:val="20"/>
          <w:lang w:val="en-GB"/>
        </w:rPr>
        <w:t xml:space="preserve">The other important reason for doing cold storage is food safety for consumers. </w:t>
      </w:r>
      <w:r w:rsidRPr="00E8356F">
        <w:rPr>
          <w:sz w:val="20"/>
          <w:szCs w:val="20"/>
          <w:lang w:val="en-GB"/>
        </w:rPr>
        <w:t>The juice processing</w:t>
      </w:r>
      <w:r w:rsidRPr="00E8356F">
        <w:rPr>
          <w:sz w:val="20"/>
          <w:szCs w:val="18"/>
          <w:lang w:val="en-GB"/>
        </w:rPr>
        <w:t xml:space="preserve"> units that require large area of cold storage for both juices and </w:t>
      </w:r>
      <w:r w:rsidR="00E009A5" w:rsidRPr="00E8356F">
        <w:rPr>
          <w:sz w:val="20"/>
          <w:szCs w:val="18"/>
          <w:lang w:val="en-GB"/>
        </w:rPr>
        <w:t>fruits;</w:t>
      </w:r>
      <w:r w:rsidRPr="00E8356F">
        <w:rPr>
          <w:sz w:val="20"/>
          <w:szCs w:val="18"/>
          <w:lang w:val="en-GB"/>
        </w:rPr>
        <w:t xml:space="preserve"> have established small cooling facilities for storing pulp. Electricity and availability of water connections also remain a concern amongst co-operatives. In the case of palm oil, plastic unclean barrels are used for storage that reduces the quality and nourishment of the product. </w:t>
      </w:r>
    </w:p>
    <w:p w14:paraId="06233609" w14:textId="6416A235" w:rsidR="00367431" w:rsidRPr="00E8356F" w:rsidRDefault="00367431" w:rsidP="00367431">
      <w:pPr>
        <w:tabs>
          <w:tab w:val="left" w:pos="9270"/>
        </w:tabs>
        <w:spacing w:after="120" w:line="276" w:lineRule="auto"/>
        <w:jc w:val="both"/>
        <w:rPr>
          <w:sz w:val="20"/>
          <w:szCs w:val="18"/>
          <w:lang w:val="en-GB"/>
        </w:rPr>
      </w:pPr>
      <w:r w:rsidRPr="00E8356F">
        <w:rPr>
          <w:sz w:val="20"/>
          <w:szCs w:val="18"/>
          <w:lang w:val="en-GB"/>
        </w:rPr>
        <w:t>TMEA therefore proposes to conduct detailed feasibi</w:t>
      </w:r>
      <w:r w:rsidR="007E4D4C" w:rsidRPr="00E8356F">
        <w:rPr>
          <w:sz w:val="20"/>
          <w:szCs w:val="18"/>
          <w:lang w:val="en-GB"/>
        </w:rPr>
        <w:t>lity study for establishing cold and dry storage</w:t>
      </w:r>
      <w:r w:rsidRPr="00E8356F">
        <w:rPr>
          <w:sz w:val="20"/>
          <w:szCs w:val="18"/>
          <w:lang w:val="en-GB"/>
        </w:rPr>
        <w:t xml:space="preserve"> infrastructure and constructing them based on current and future requirements. Preliminary TMEA study on the growth hub indicates </w:t>
      </w:r>
      <w:r w:rsidR="00116C07" w:rsidRPr="00E8356F">
        <w:rPr>
          <w:sz w:val="20"/>
          <w:szCs w:val="18"/>
          <w:lang w:val="en-GB"/>
        </w:rPr>
        <w:t xml:space="preserve">need for </w:t>
      </w:r>
      <w:r w:rsidRPr="00E8356F">
        <w:rPr>
          <w:sz w:val="20"/>
          <w:szCs w:val="18"/>
          <w:lang w:val="en-GB"/>
        </w:rPr>
        <w:t xml:space="preserve">constructing such facilities in </w:t>
      </w:r>
      <w:r w:rsidRPr="00E8356F">
        <w:rPr>
          <w:i/>
          <w:sz w:val="20"/>
          <w:szCs w:val="18"/>
          <w:lang w:val="en-GB"/>
        </w:rPr>
        <w:t>Rumonge</w:t>
      </w:r>
      <w:r w:rsidRPr="00E8356F">
        <w:rPr>
          <w:sz w:val="20"/>
          <w:szCs w:val="18"/>
          <w:lang w:val="en-GB"/>
        </w:rPr>
        <w:t xml:space="preserve">, </w:t>
      </w:r>
      <w:r w:rsidRPr="00E8356F">
        <w:rPr>
          <w:i/>
          <w:sz w:val="20"/>
          <w:szCs w:val="18"/>
          <w:lang w:val="en-GB"/>
        </w:rPr>
        <w:t>Nyanza Lac</w:t>
      </w:r>
      <w:r w:rsidRPr="00E8356F">
        <w:rPr>
          <w:sz w:val="20"/>
          <w:szCs w:val="18"/>
          <w:lang w:val="en-GB"/>
        </w:rPr>
        <w:t xml:space="preserve"> and Bujumbura for fisheries; </w:t>
      </w:r>
      <w:r w:rsidRPr="00E8356F">
        <w:rPr>
          <w:i/>
          <w:sz w:val="20"/>
          <w:szCs w:val="18"/>
          <w:lang w:val="en-GB"/>
        </w:rPr>
        <w:t>Cibitoke</w:t>
      </w:r>
      <w:r w:rsidRPr="00E8356F">
        <w:rPr>
          <w:sz w:val="20"/>
          <w:szCs w:val="18"/>
          <w:lang w:val="en-GB"/>
        </w:rPr>
        <w:t xml:space="preserve"> and Bujumbura for fruits; and dry storage for palm oil in </w:t>
      </w:r>
      <w:r w:rsidRPr="00E8356F">
        <w:rPr>
          <w:i/>
          <w:sz w:val="20"/>
          <w:szCs w:val="18"/>
          <w:lang w:val="en-GB"/>
        </w:rPr>
        <w:t>Rumonge</w:t>
      </w:r>
      <w:r w:rsidRPr="00E8356F">
        <w:rPr>
          <w:sz w:val="20"/>
          <w:szCs w:val="18"/>
          <w:lang w:val="en-GB"/>
        </w:rPr>
        <w:t xml:space="preserve">. </w:t>
      </w:r>
      <w:r w:rsidR="00876E29" w:rsidRPr="00E8356F">
        <w:rPr>
          <w:sz w:val="20"/>
          <w:szCs w:val="18"/>
          <w:lang w:val="en-GB"/>
        </w:rPr>
        <w:t>At the stage of conducting feasibili</w:t>
      </w:r>
      <w:r w:rsidR="00072DA7" w:rsidRPr="00E8356F">
        <w:rPr>
          <w:sz w:val="20"/>
          <w:szCs w:val="18"/>
          <w:lang w:val="en-GB"/>
        </w:rPr>
        <w:t>ty study, TMEA shall explore various operational models such as the</w:t>
      </w:r>
      <w:r w:rsidR="00876E29" w:rsidRPr="00E8356F">
        <w:rPr>
          <w:sz w:val="20"/>
          <w:szCs w:val="18"/>
          <w:lang w:val="en-GB"/>
        </w:rPr>
        <w:t xml:space="preserve"> possibility of shared infrastructure that can be managed by industry associations and used by various traders jointly (if possible, through minimal user fees).</w:t>
      </w:r>
    </w:p>
    <w:p w14:paraId="5359A4CB" w14:textId="464DDD98" w:rsidR="00116C07" w:rsidRPr="00E8356F" w:rsidRDefault="00116C07" w:rsidP="001C1570">
      <w:pPr>
        <w:pStyle w:val="Commentaire"/>
        <w:rPr>
          <w:lang w:val="en-GB"/>
        </w:rPr>
      </w:pPr>
      <w:r w:rsidRPr="00E8356F">
        <w:rPr>
          <w:szCs w:val="18"/>
          <w:lang w:val="en-GB"/>
        </w:rPr>
        <w:t xml:space="preserve">It will be critically important that the </w:t>
      </w:r>
      <w:r w:rsidRPr="00E8356F">
        <w:rPr>
          <w:lang w:val="en-GB"/>
        </w:rPr>
        <w:t>feasibility study looks at the most feasible and sensible business model for this in terms of ownership and commercial viability to avoid these wareh</w:t>
      </w:r>
      <w:r w:rsidR="001C1570" w:rsidRPr="00E8356F">
        <w:rPr>
          <w:lang w:val="en-GB"/>
        </w:rPr>
        <w:t>ouses becoming white elephants.</w:t>
      </w:r>
    </w:p>
    <w:p w14:paraId="6B5E7917" w14:textId="6DB38094" w:rsidR="0015019B" w:rsidRPr="00E8356F" w:rsidRDefault="0015019B" w:rsidP="00367431">
      <w:pPr>
        <w:tabs>
          <w:tab w:val="left" w:pos="9270"/>
        </w:tabs>
        <w:spacing w:after="120" w:line="276" w:lineRule="auto"/>
        <w:jc w:val="both"/>
        <w:rPr>
          <w:b/>
          <w:i/>
          <w:sz w:val="20"/>
          <w:szCs w:val="18"/>
          <w:lang w:val="en-GB"/>
        </w:rPr>
      </w:pPr>
      <w:r w:rsidRPr="00E8356F">
        <w:rPr>
          <w:b/>
          <w:i/>
          <w:sz w:val="20"/>
          <w:szCs w:val="18"/>
          <w:lang w:val="en-GB"/>
        </w:rPr>
        <w:t xml:space="preserve">For phase 1 of the </w:t>
      </w:r>
      <w:r w:rsidR="0086404A" w:rsidRPr="00E8356F">
        <w:rPr>
          <w:b/>
          <w:i/>
          <w:sz w:val="20"/>
          <w:szCs w:val="18"/>
          <w:lang w:val="en-GB"/>
        </w:rPr>
        <w:t>programme</w:t>
      </w:r>
      <w:r w:rsidRPr="00E8356F">
        <w:rPr>
          <w:b/>
          <w:i/>
          <w:sz w:val="20"/>
          <w:szCs w:val="18"/>
          <w:lang w:val="en-GB"/>
        </w:rPr>
        <w:t xml:space="preserve"> (2017-20), TMEA shall finish carrying out feasibility studies and construct 1 cold storage </w:t>
      </w:r>
      <w:r w:rsidR="0090181D">
        <w:rPr>
          <w:b/>
          <w:i/>
          <w:sz w:val="20"/>
          <w:szCs w:val="18"/>
          <w:lang w:val="en-GB"/>
        </w:rPr>
        <w:t xml:space="preserve">facility </w:t>
      </w:r>
      <w:r w:rsidRPr="00E8356F">
        <w:rPr>
          <w:b/>
          <w:i/>
          <w:sz w:val="20"/>
          <w:szCs w:val="18"/>
          <w:lang w:val="en-GB"/>
        </w:rPr>
        <w:t xml:space="preserve">for fisheries and 1 </w:t>
      </w:r>
      <w:r w:rsidR="0090181D" w:rsidRPr="008B45AC">
        <w:rPr>
          <w:b/>
          <w:i/>
          <w:sz w:val="20"/>
          <w:szCs w:val="18"/>
          <w:lang w:val="en-GB"/>
        </w:rPr>
        <w:t>dry storage</w:t>
      </w:r>
      <w:r w:rsidRPr="00E8356F">
        <w:rPr>
          <w:b/>
          <w:i/>
          <w:sz w:val="20"/>
          <w:szCs w:val="18"/>
          <w:lang w:val="en-GB"/>
        </w:rPr>
        <w:t xml:space="preserve"> </w:t>
      </w:r>
      <w:r w:rsidR="0090181D">
        <w:rPr>
          <w:b/>
          <w:i/>
          <w:sz w:val="20"/>
          <w:szCs w:val="18"/>
          <w:lang w:val="en-GB"/>
        </w:rPr>
        <w:t xml:space="preserve">facility </w:t>
      </w:r>
      <w:r w:rsidRPr="00E8356F">
        <w:rPr>
          <w:b/>
          <w:i/>
          <w:sz w:val="20"/>
          <w:szCs w:val="18"/>
          <w:lang w:val="en-GB"/>
        </w:rPr>
        <w:t xml:space="preserve">for palm oil. </w:t>
      </w:r>
    </w:p>
    <w:p w14:paraId="1CB3AD45" w14:textId="77777777" w:rsidR="000705C9" w:rsidRPr="00E8356F" w:rsidRDefault="000705C9" w:rsidP="00F60224">
      <w:pPr>
        <w:tabs>
          <w:tab w:val="left" w:pos="9270"/>
        </w:tabs>
        <w:spacing w:after="120" w:line="276" w:lineRule="auto"/>
        <w:jc w:val="both"/>
        <w:rPr>
          <w:sz w:val="20"/>
          <w:szCs w:val="18"/>
          <w:lang w:val="en-GB"/>
        </w:rPr>
      </w:pPr>
      <w:r w:rsidRPr="00E8356F">
        <w:rPr>
          <w:sz w:val="20"/>
          <w:szCs w:val="18"/>
          <w:lang w:val="en-GB"/>
        </w:rPr>
        <w:t>Additionally, i</w:t>
      </w:r>
      <w:r w:rsidR="00F60224" w:rsidRPr="00E8356F">
        <w:rPr>
          <w:sz w:val="20"/>
          <w:szCs w:val="18"/>
          <w:lang w:val="en-GB"/>
        </w:rPr>
        <w:t xml:space="preserve">n </w:t>
      </w:r>
      <w:r w:rsidR="00F60224" w:rsidRPr="00E8356F">
        <w:rPr>
          <w:i/>
          <w:sz w:val="20"/>
          <w:szCs w:val="18"/>
          <w:lang w:val="en-GB"/>
        </w:rPr>
        <w:t xml:space="preserve">Rumonge </w:t>
      </w:r>
      <w:r w:rsidR="00F60224" w:rsidRPr="00E8356F">
        <w:rPr>
          <w:sz w:val="20"/>
          <w:szCs w:val="18"/>
          <w:lang w:val="en-GB"/>
        </w:rPr>
        <w:t>there are open retail units that have been established along the lake for traders to sell fish, second hand clothing, palm oil, soaps and</w:t>
      </w:r>
      <w:r w:rsidR="008958B9" w:rsidRPr="00E8356F">
        <w:rPr>
          <w:sz w:val="20"/>
          <w:szCs w:val="18"/>
          <w:lang w:val="en-GB"/>
        </w:rPr>
        <w:t xml:space="preserve"> other food items. T</w:t>
      </w:r>
      <w:r w:rsidR="00F60224" w:rsidRPr="00E8356F">
        <w:rPr>
          <w:sz w:val="20"/>
          <w:szCs w:val="18"/>
          <w:lang w:val="en-GB"/>
        </w:rPr>
        <w:t xml:space="preserve">raders from </w:t>
      </w:r>
      <w:r w:rsidR="00F60224" w:rsidRPr="00E8356F">
        <w:rPr>
          <w:i/>
          <w:sz w:val="20"/>
          <w:szCs w:val="18"/>
          <w:lang w:val="en-GB"/>
        </w:rPr>
        <w:t xml:space="preserve">Baraka </w:t>
      </w:r>
      <w:r w:rsidR="00F60224" w:rsidRPr="00E8356F">
        <w:rPr>
          <w:sz w:val="20"/>
          <w:szCs w:val="18"/>
          <w:lang w:val="en-GB"/>
        </w:rPr>
        <w:t xml:space="preserve">and </w:t>
      </w:r>
      <w:r w:rsidR="00F60224" w:rsidRPr="00E8356F">
        <w:rPr>
          <w:i/>
          <w:sz w:val="20"/>
          <w:szCs w:val="18"/>
          <w:lang w:val="en-GB"/>
        </w:rPr>
        <w:t xml:space="preserve">Uvira </w:t>
      </w:r>
      <w:r w:rsidR="00F60224" w:rsidRPr="00E8356F">
        <w:rPr>
          <w:sz w:val="20"/>
          <w:szCs w:val="18"/>
          <w:lang w:val="en-GB"/>
        </w:rPr>
        <w:t xml:space="preserve">visit </w:t>
      </w:r>
      <w:r w:rsidR="00F60224" w:rsidRPr="00E8356F">
        <w:rPr>
          <w:i/>
          <w:sz w:val="20"/>
          <w:szCs w:val="18"/>
          <w:lang w:val="en-GB"/>
        </w:rPr>
        <w:t xml:space="preserve">Rumonge </w:t>
      </w:r>
      <w:r w:rsidR="00983410" w:rsidRPr="00E8356F">
        <w:rPr>
          <w:sz w:val="20"/>
          <w:szCs w:val="18"/>
          <w:lang w:val="en-GB"/>
        </w:rPr>
        <w:t xml:space="preserve">to purchase these items incurring transportation costs such as through the lake or via road. These items are mainly sold by women in </w:t>
      </w:r>
      <w:r w:rsidR="00983410" w:rsidRPr="00E8356F">
        <w:rPr>
          <w:i/>
          <w:sz w:val="20"/>
          <w:szCs w:val="18"/>
          <w:lang w:val="en-GB"/>
        </w:rPr>
        <w:t xml:space="preserve">Rumonge </w:t>
      </w:r>
      <w:r w:rsidR="008958B9" w:rsidRPr="00E8356F">
        <w:rPr>
          <w:sz w:val="20"/>
          <w:szCs w:val="18"/>
          <w:lang w:val="en-GB"/>
        </w:rPr>
        <w:t xml:space="preserve">(more than 90 percent) </w:t>
      </w:r>
      <w:r w:rsidR="00983410" w:rsidRPr="00E8356F">
        <w:rPr>
          <w:sz w:val="20"/>
          <w:szCs w:val="18"/>
          <w:lang w:val="en-GB"/>
        </w:rPr>
        <w:t xml:space="preserve">and do not have </w:t>
      </w:r>
      <w:r w:rsidR="008B5567" w:rsidRPr="00E8356F">
        <w:rPr>
          <w:sz w:val="20"/>
          <w:szCs w:val="18"/>
          <w:lang w:val="en-GB"/>
        </w:rPr>
        <w:t xml:space="preserve">access to transportation facilities, thereby restricting their </w:t>
      </w:r>
      <w:r w:rsidR="004B5078" w:rsidRPr="00E8356F">
        <w:rPr>
          <w:sz w:val="20"/>
          <w:szCs w:val="18"/>
          <w:lang w:val="en-GB"/>
        </w:rPr>
        <w:t xml:space="preserve">capacity to increased market penetration in DRC. </w:t>
      </w:r>
      <w:r w:rsidR="0026235E" w:rsidRPr="00E8356F">
        <w:rPr>
          <w:sz w:val="20"/>
          <w:szCs w:val="18"/>
          <w:lang w:val="en-GB"/>
        </w:rPr>
        <w:t xml:space="preserve">Most of these items are displayed on the sand/ground and often get spoilt, thereby not offering enough value for money for producers. </w:t>
      </w:r>
      <w:r w:rsidR="00F60224" w:rsidRPr="00E8356F">
        <w:rPr>
          <w:sz w:val="20"/>
          <w:szCs w:val="18"/>
          <w:lang w:val="en-GB"/>
        </w:rPr>
        <w:t>Rehabilitation of these markets</w:t>
      </w:r>
      <w:r w:rsidR="0026235E" w:rsidRPr="00E8356F">
        <w:rPr>
          <w:sz w:val="20"/>
          <w:szCs w:val="18"/>
          <w:lang w:val="en-GB"/>
        </w:rPr>
        <w:t xml:space="preserve"> in </w:t>
      </w:r>
      <w:r w:rsidR="0026235E" w:rsidRPr="00E8356F">
        <w:rPr>
          <w:i/>
          <w:sz w:val="20"/>
          <w:szCs w:val="18"/>
          <w:lang w:val="en-GB"/>
        </w:rPr>
        <w:t xml:space="preserve">Rumonge </w:t>
      </w:r>
      <w:r w:rsidR="0026235E" w:rsidRPr="00E8356F">
        <w:rPr>
          <w:sz w:val="20"/>
          <w:szCs w:val="18"/>
          <w:lang w:val="en-GB"/>
        </w:rPr>
        <w:t>shall reduce spoilage, increase the value of the products sold to Congolese and also provide space for buyers and sellers to come together and trade. The retail market</w:t>
      </w:r>
      <w:r w:rsidR="00F60224" w:rsidRPr="00E8356F">
        <w:rPr>
          <w:sz w:val="20"/>
          <w:szCs w:val="18"/>
          <w:lang w:val="en-GB"/>
        </w:rPr>
        <w:t xml:space="preserve"> is required for sustainable cross border trade that is beneficial to both buyers a</w:t>
      </w:r>
      <w:r w:rsidR="00B26014" w:rsidRPr="00E8356F">
        <w:rPr>
          <w:sz w:val="20"/>
          <w:szCs w:val="18"/>
          <w:lang w:val="en-GB"/>
        </w:rPr>
        <w:t xml:space="preserve">nd sellers in DRC and Burundi. </w:t>
      </w:r>
    </w:p>
    <w:p w14:paraId="41CEF77F" w14:textId="1A58B0BE" w:rsidR="003074C5" w:rsidRPr="00E8356F" w:rsidRDefault="00F5358D" w:rsidP="00F60224">
      <w:pPr>
        <w:tabs>
          <w:tab w:val="left" w:pos="9270"/>
        </w:tabs>
        <w:spacing w:after="120" w:line="276" w:lineRule="auto"/>
        <w:jc w:val="both"/>
        <w:rPr>
          <w:b/>
          <w:i/>
          <w:sz w:val="20"/>
          <w:szCs w:val="18"/>
          <w:lang w:val="en-GB"/>
        </w:rPr>
      </w:pPr>
      <w:r w:rsidRPr="00E8356F">
        <w:rPr>
          <w:b/>
          <w:i/>
          <w:sz w:val="20"/>
          <w:szCs w:val="18"/>
          <w:lang w:val="en-GB"/>
        </w:rPr>
        <w:t xml:space="preserve">For phase 1 of the </w:t>
      </w:r>
      <w:r w:rsidR="0086404A" w:rsidRPr="00E8356F">
        <w:rPr>
          <w:b/>
          <w:i/>
          <w:sz w:val="20"/>
          <w:szCs w:val="18"/>
          <w:lang w:val="en-GB"/>
        </w:rPr>
        <w:t>programme</w:t>
      </w:r>
      <w:r w:rsidRPr="00E8356F">
        <w:rPr>
          <w:b/>
          <w:i/>
          <w:sz w:val="20"/>
          <w:szCs w:val="18"/>
          <w:lang w:val="en-GB"/>
        </w:rPr>
        <w:t xml:space="preserve"> (2017-20) </w:t>
      </w:r>
      <w:r w:rsidR="009E11D3" w:rsidRPr="00E8356F">
        <w:rPr>
          <w:b/>
          <w:i/>
          <w:sz w:val="20"/>
          <w:szCs w:val="18"/>
          <w:lang w:val="en-GB"/>
        </w:rPr>
        <w:t xml:space="preserve">TMEA therefore proposes to conduct a feasibility study and rehabilitate light infrastructure in Rumonge. </w:t>
      </w:r>
    </w:p>
    <w:p w14:paraId="1386C1A7" w14:textId="77777777" w:rsidR="00314AE7" w:rsidRPr="00E8356F" w:rsidRDefault="00314AE7" w:rsidP="00314AE7">
      <w:pPr>
        <w:tabs>
          <w:tab w:val="left" w:pos="9270"/>
        </w:tabs>
        <w:spacing w:after="120" w:line="276" w:lineRule="auto"/>
        <w:jc w:val="both"/>
        <w:rPr>
          <w:sz w:val="20"/>
          <w:szCs w:val="20"/>
          <w:lang w:val="en-GB"/>
        </w:rPr>
      </w:pPr>
      <w:r w:rsidRPr="00E8356F">
        <w:rPr>
          <w:sz w:val="20"/>
          <w:szCs w:val="20"/>
          <w:lang w:val="en-GB"/>
        </w:rPr>
        <w:t xml:space="preserve">Lastly. most of the trade between DRC and Burundi takes place at </w:t>
      </w:r>
      <w:r w:rsidRPr="00E8356F">
        <w:rPr>
          <w:i/>
          <w:sz w:val="20"/>
          <w:szCs w:val="20"/>
          <w:lang w:val="en-GB"/>
        </w:rPr>
        <w:t>Gatumba</w:t>
      </w:r>
      <w:r w:rsidRPr="00E8356F">
        <w:rPr>
          <w:sz w:val="20"/>
          <w:szCs w:val="20"/>
          <w:lang w:val="en-GB"/>
        </w:rPr>
        <w:t xml:space="preserve"> given its proximity from Bujumbura and to </w:t>
      </w:r>
      <w:r w:rsidRPr="00E8356F">
        <w:rPr>
          <w:i/>
          <w:sz w:val="20"/>
          <w:szCs w:val="20"/>
          <w:lang w:val="en-GB"/>
        </w:rPr>
        <w:t>Bukavu</w:t>
      </w:r>
      <w:r w:rsidRPr="00E8356F">
        <w:rPr>
          <w:sz w:val="20"/>
          <w:szCs w:val="20"/>
          <w:lang w:val="en-GB"/>
        </w:rPr>
        <w:t xml:space="preserve"> (major Congolese consumer market in the Great Lakes region). The market areas along the cross border of </w:t>
      </w:r>
      <w:r w:rsidRPr="00E8356F">
        <w:rPr>
          <w:i/>
          <w:sz w:val="20"/>
          <w:szCs w:val="20"/>
          <w:lang w:val="en-GB"/>
        </w:rPr>
        <w:t>Gatumba</w:t>
      </w:r>
      <w:r w:rsidRPr="00E8356F">
        <w:rPr>
          <w:sz w:val="20"/>
          <w:szCs w:val="20"/>
          <w:lang w:val="en-GB"/>
        </w:rPr>
        <w:t xml:space="preserve"> are undeveloped with open spaces and small display units that can be used by individual women traders to sell their products. Post the conflict in 2015, these units were dismantled which affected the businesses of the traders. Daily transportation of products from the buyers’ location (usually in the Bujumbura market) to </w:t>
      </w:r>
      <w:r w:rsidRPr="00E8356F">
        <w:rPr>
          <w:i/>
          <w:sz w:val="20"/>
          <w:szCs w:val="20"/>
          <w:lang w:val="en-GB"/>
        </w:rPr>
        <w:t>Gatumba</w:t>
      </w:r>
      <w:r w:rsidRPr="00E8356F">
        <w:rPr>
          <w:sz w:val="20"/>
          <w:szCs w:val="20"/>
          <w:lang w:val="en-GB"/>
        </w:rPr>
        <w:t xml:space="preserve"> increased the costs. This also reduced sales as Congolese distributors and buyers reduced their frequency of crossing the border to purchase items. Lack of cross border market facility which acts as a retail space for buyers and traders to come together, increases operational costs, reduces market certainty and demand and increases wastage of goods accompanied by low prices. </w:t>
      </w:r>
    </w:p>
    <w:p w14:paraId="4C26F651" w14:textId="33BFCFBA" w:rsidR="00314AE7" w:rsidRPr="00E8356F" w:rsidRDefault="00314AE7" w:rsidP="00314AE7">
      <w:pPr>
        <w:tabs>
          <w:tab w:val="left" w:pos="9270"/>
        </w:tabs>
        <w:spacing w:after="120" w:line="276" w:lineRule="auto"/>
        <w:jc w:val="both"/>
        <w:rPr>
          <w:b/>
          <w:i/>
          <w:sz w:val="20"/>
          <w:szCs w:val="20"/>
          <w:lang w:val="en-GB"/>
        </w:rPr>
      </w:pPr>
      <w:r w:rsidRPr="00E8356F">
        <w:rPr>
          <w:b/>
          <w:i/>
          <w:sz w:val="20"/>
          <w:szCs w:val="20"/>
          <w:lang w:val="en-GB"/>
        </w:rPr>
        <w:t xml:space="preserve">TMEA shall construct a cross border market facility for traders at Gatumba. A feasibility study will be undertaken to develop its cost and operational structure. </w:t>
      </w:r>
    </w:p>
    <w:p w14:paraId="76F870F2" w14:textId="77777777" w:rsidR="003F3633" w:rsidRPr="00E8356F" w:rsidRDefault="0064563F" w:rsidP="003F3633">
      <w:pPr>
        <w:spacing w:after="0"/>
        <w:rPr>
          <w:sz w:val="18"/>
          <w:szCs w:val="18"/>
          <w:lang w:val="en-GB"/>
        </w:rPr>
      </w:pPr>
      <w:r w:rsidRPr="00E8356F">
        <w:rPr>
          <w:sz w:val="18"/>
          <w:szCs w:val="18"/>
          <w:lang w:val="en-GB"/>
        </w:rPr>
        <w:t xml:space="preserve">           </w:t>
      </w:r>
    </w:p>
    <w:p w14:paraId="161D969E" w14:textId="7EE23E97" w:rsidR="00814F45" w:rsidRPr="00E8356F" w:rsidRDefault="000705C9" w:rsidP="003F3633">
      <w:pPr>
        <w:spacing w:after="0"/>
        <w:rPr>
          <w:rFonts w:ascii="Calibri" w:hAnsi="Calibri"/>
          <w:b/>
          <w:color w:val="4472C4" w:themeColor="accent5"/>
          <w:sz w:val="20"/>
          <w:szCs w:val="20"/>
          <w:lang w:val="en-GB"/>
        </w:rPr>
      </w:pPr>
      <w:r w:rsidRPr="00E8356F">
        <w:rPr>
          <w:rFonts w:ascii="Calibri" w:hAnsi="Calibri"/>
          <w:b/>
          <w:sz w:val="20"/>
          <w:szCs w:val="20"/>
          <w:lang w:val="en-GB"/>
        </w:rPr>
        <w:t xml:space="preserve">Output 2: </w:t>
      </w:r>
      <w:r w:rsidRPr="008B45AC">
        <w:rPr>
          <w:rFonts w:ascii="Calibri" w:hAnsi="Calibri"/>
          <w:b/>
          <w:sz w:val="20"/>
          <w:szCs w:val="20"/>
          <w:lang w:val="en-GB"/>
        </w:rPr>
        <w:t xml:space="preserve">A trade/exports standards and quality requirements awareness </w:t>
      </w:r>
      <w:r w:rsidR="003F3633" w:rsidRPr="008B45AC">
        <w:rPr>
          <w:rFonts w:ascii="Calibri" w:hAnsi="Calibri"/>
          <w:b/>
          <w:sz w:val="20"/>
          <w:szCs w:val="20"/>
          <w:lang w:val="en-GB"/>
        </w:rPr>
        <w:t xml:space="preserve">and compliance </w:t>
      </w:r>
      <w:r w:rsidR="0086404A" w:rsidRPr="008B45AC">
        <w:rPr>
          <w:rFonts w:ascii="Calibri" w:hAnsi="Calibri"/>
          <w:b/>
          <w:sz w:val="20"/>
          <w:szCs w:val="20"/>
          <w:lang w:val="en-GB"/>
        </w:rPr>
        <w:t>programme</w:t>
      </w:r>
      <w:r w:rsidRPr="008B45AC">
        <w:rPr>
          <w:rFonts w:ascii="Calibri" w:hAnsi="Calibri"/>
          <w:b/>
          <w:sz w:val="20"/>
          <w:szCs w:val="20"/>
          <w:lang w:val="en-GB"/>
        </w:rPr>
        <w:t xml:space="preserve"> for target products including on environmental aspects is delivered. </w:t>
      </w:r>
    </w:p>
    <w:p w14:paraId="5D556083" w14:textId="77777777" w:rsidR="00644077" w:rsidRPr="00E8356F" w:rsidRDefault="003F3633" w:rsidP="00814F45">
      <w:pPr>
        <w:tabs>
          <w:tab w:val="left" w:pos="9270"/>
        </w:tabs>
        <w:spacing w:after="120" w:line="276" w:lineRule="auto"/>
        <w:jc w:val="both"/>
        <w:rPr>
          <w:color w:val="000000" w:themeColor="text1"/>
          <w:sz w:val="20"/>
          <w:szCs w:val="20"/>
          <w:lang w:val="en-GB"/>
        </w:rPr>
      </w:pPr>
      <w:r w:rsidRPr="00E8356F">
        <w:rPr>
          <w:color w:val="000000" w:themeColor="text1"/>
          <w:sz w:val="20"/>
          <w:szCs w:val="20"/>
          <w:lang w:val="en-GB"/>
        </w:rPr>
        <w:t xml:space="preserve">More </w:t>
      </w:r>
      <w:r w:rsidR="0025453F" w:rsidRPr="00E8356F">
        <w:rPr>
          <w:color w:val="000000" w:themeColor="text1"/>
          <w:sz w:val="20"/>
          <w:szCs w:val="20"/>
          <w:lang w:val="en-GB"/>
        </w:rPr>
        <w:t xml:space="preserve">than </w:t>
      </w:r>
      <w:r w:rsidR="00482832" w:rsidRPr="00E8356F">
        <w:rPr>
          <w:color w:val="000000" w:themeColor="text1"/>
          <w:sz w:val="20"/>
          <w:szCs w:val="20"/>
          <w:lang w:val="en-GB"/>
        </w:rPr>
        <w:t xml:space="preserve">8 percent </w:t>
      </w:r>
      <w:r w:rsidR="00A61CB7" w:rsidRPr="00E8356F">
        <w:rPr>
          <w:color w:val="000000" w:themeColor="text1"/>
          <w:sz w:val="20"/>
          <w:szCs w:val="20"/>
          <w:lang w:val="en-GB"/>
        </w:rPr>
        <w:t>of the</w:t>
      </w:r>
      <w:r w:rsidR="00482832" w:rsidRPr="00E8356F">
        <w:rPr>
          <w:color w:val="000000" w:themeColor="text1"/>
          <w:sz w:val="20"/>
          <w:szCs w:val="20"/>
          <w:lang w:val="en-GB"/>
        </w:rPr>
        <w:t xml:space="preserve"> businesses producing</w:t>
      </w:r>
      <w:r w:rsidR="00A61CB7" w:rsidRPr="00E8356F">
        <w:rPr>
          <w:color w:val="000000" w:themeColor="text1"/>
          <w:sz w:val="20"/>
          <w:szCs w:val="20"/>
          <w:lang w:val="en-GB"/>
        </w:rPr>
        <w:t xml:space="preserve"> f</w:t>
      </w:r>
      <w:r w:rsidR="00451F69" w:rsidRPr="00E8356F">
        <w:rPr>
          <w:color w:val="000000" w:themeColor="text1"/>
          <w:sz w:val="20"/>
          <w:szCs w:val="20"/>
          <w:lang w:val="en-GB"/>
        </w:rPr>
        <w:t xml:space="preserve">ish, palm </w:t>
      </w:r>
      <w:r w:rsidR="00482832" w:rsidRPr="00E8356F">
        <w:rPr>
          <w:color w:val="000000" w:themeColor="text1"/>
          <w:sz w:val="20"/>
          <w:szCs w:val="20"/>
          <w:lang w:val="en-GB"/>
        </w:rPr>
        <w:t xml:space="preserve">oil, fruits and juices </w:t>
      </w:r>
      <w:r w:rsidR="00451F69" w:rsidRPr="00E8356F">
        <w:rPr>
          <w:color w:val="000000" w:themeColor="text1"/>
          <w:sz w:val="20"/>
          <w:szCs w:val="20"/>
          <w:lang w:val="en-GB"/>
        </w:rPr>
        <w:t xml:space="preserve">in </w:t>
      </w:r>
      <w:r w:rsidR="00A61CB7" w:rsidRPr="00E8356F">
        <w:rPr>
          <w:color w:val="000000" w:themeColor="text1"/>
          <w:sz w:val="20"/>
          <w:szCs w:val="20"/>
          <w:lang w:val="en-GB"/>
        </w:rPr>
        <w:t xml:space="preserve">Greater Imbo </w:t>
      </w:r>
      <w:r w:rsidR="00644077" w:rsidRPr="00E8356F">
        <w:rPr>
          <w:color w:val="000000" w:themeColor="text1"/>
          <w:sz w:val="20"/>
          <w:szCs w:val="20"/>
          <w:lang w:val="en-GB"/>
        </w:rPr>
        <w:t xml:space="preserve">do not meet international nor </w:t>
      </w:r>
      <w:r w:rsidR="00A84621" w:rsidRPr="00E8356F">
        <w:rPr>
          <w:color w:val="000000" w:themeColor="text1"/>
          <w:sz w:val="20"/>
          <w:szCs w:val="20"/>
          <w:lang w:val="en-GB"/>
        </w:rPr>
        <w:t>EAC</w:t>
      </w:r>
      <w:r w:rsidR="00644077" w:rsidRPr="00E8356F">
        <w:rPr>
          <w:color w:val="000000" w:themeColor="text1"/>
          <w:sz w:val="20"/>
          <w:szCs w:val="20"/>
          <w:lang w:val="en-GB"/>
        </w:rPr>
        <w:t xml:space="preserve"> standards</w:t>
      </w:r>
      <w:r w:rsidR="00A84621" w:rsidRPr="00E8356F">
        <w:rPr>
          <w:color w:val="000000" w:themeColor="text1"/>
          <w:sz w:val="20"/>
          <w:szCs w:val="20"/>
          <w:lang w:val="en-GB"/>
        </w:rPr>
        <w:t xml:space="preserve">. Tropical fruit juice producers have often faced issues in </w:t>
      </w:r>
      <w:r w:rsidR="00A84621" w:rsidRPr="00E8356F">
        <w:rPr>
          <w:i/>
          <w:color w:val="000000" w:themeColor="text1"/>
          <w:sz w:val="20"/>
          <w:szCs w:val="20"/>
          <w:lang w:val="en-GB"/>
        </w:rPr>
        <w:t xml:space="preserve">Bukavu </w:t>
      </w:r>
      <w:r w:rsidR="00A84621" w:rsidRPr="00E8356F">
        <w:rPr>
          <w:color w:val="000000" w:themeColor="text1"/>
          <w:sz w:val="20"/>
          <w:szCs w:val="20"/>
          <w:lang w:val="en-GB"/>
        </w:rPr>
        <w:t>to sell their products as they would have been</w:t>
      </w:r>
      <w:r w:rsidR="00044FE4" w:rsidRPr="00E8356F">
        <w:rPr>
          <w:color w:val="000000" w:themeColor="text1"/>
          <w:sz w:val="20"/>
          <w:szCs w:val="20"/>
          <w:lang w:val="en-GB"/>
        </w:rPr>
        <w:t xml:space="preserve"> packaged in recycled glass bottles and would not have all the details included in the labels as per EAC requirements. Similarly, the fish traders are not able to export their products formally </w:t>
      </w:r>
      <w:r w:rsidR="009A3760" w:rsidRPr="00E8356F">
        <w:rPr>
          <w:color w:val="000000" w:themeColor="text1"/>
          <w:sz w:val="20"/>
          <w:szCs w:val="20"/>
          <w:lang w:val="en-GB"/>
        </w:rPr>
        <w:t xml:space="preserve">to foreign markets and resort to </w:t>
      </w:r>
      <w:r w:rsidR="0004102B" w:rsidRPr="00E8356F">
        <w:rPr>
          <w:color w:val="000000" w:themeColor="text1"/>
          <w:sz w:val="20"/>
          <w:szCs w:val="20"/>
          <w:lang w:val="en-GB"/>
        </w:rPr>
        <w:t xml:space="preserve">small packages of </w:t>
      </w:r>
      <w:r w:rsidR="00A5183E" w:rsidRPr="00E8356F">
        <w:rPr>
          <w:color w:val="000000" w:themeColor="text1"/>
          <w:sz w:val="20"/>
          <w:szCs w:val="20"/>
          <w:lang w:val="en-GB"/>
        </w:rPr>
        <w:t xml:space="preserve">international </w:t>
      </w:r>
      <w:r w:rsidR="0004102B" w:rsidRPr="00E8356F">
        <w:rPr>
          <w:color w:val="000000" w:themeColor="text1"/>
          <w:sz w:val="20"/>
          <w:szCs w:val="20"/>
          <w:lang w:val="en-GB"/>
        </w:rPr>
        <w:t xml:space="preserve">air </w:t>
      </w:r>
      <w:r w:rsidR="00A5183E" w:rsidRPr="00E8356F">
        <w:rPr>
          <w:color w:val="000000" w:themeColor="text1"/>
          <w:sz w:val="20"/>
          <w:szCs w:val="20"/>
          <w:lang w:val="en-GB"/>
        </w:rPr>
        <w:t xml:space="preserve">freight </w:t>
      </w:r>
      <w:r w:rsidR="0004102B" w:rsidRPr="00E8356F">
        <w:rPr>
          <w:color w:val="000000" w:themeColor="text1"/>
          <w:sz w:val="20"/>
          <w:szCs w:val="20"/>
          <w:lang w:val="en-GB"/>
        </w:rPr>
        <w:t>(parcels). The fish is not packaged or labelled and are transported in small cardboard boxes.</w:t>
      </w:r>
      <w:r w:rsidR="00851B34" w:rsidRPr="00E8356F">
        <w:rPr>
          <w:color w:val="000000" w:themeColor="text1"/>
          <w:sz w:val="20"/>
          <w:szCs w:val="20"/>
          <w:lang w:val="en-GB"/>
        </w:rPr>
        <w:t xml:space="preserve"> Similarly, for palm oil, jerry cans and other plastic cans are repeatedly used.</w:t>
      </w:r>
      <w:r w:rsidR="00A84621" w:rsidRPr="00E8356F">
        <w:rPr>
          <w:color w:val="000000" w:themeColor="text1"/>
          <w:sz w:val="20"/>
          <w:szCs w:val="20"/>
          <w:lang w:val="en-GB"/>
        </w:rPr>
        <w:t xml:space="preserve"> </w:t>
      </w:r>
    </w:p>
    <w:p w14:paraId="3E3AA215" w14:textId="06BDD1B8" w:rsidR="00644077" w:rsidRPr="00E8356F" w:rsidRDefault="00644077" w:rsidP="00644077">
      <w:pPr>
        <w:tabs>
          <w:tab w:val="left" w:pos="9270"/>
        </w:tabs>
        <w:spacing w:before="120" w:after="120" w:line="276" w:lineRule="auto"/>
        <w:jc w:val="both"/>
        <w:rPr>
          <w:color w:val="000000" w:themeColor="text1"/>
          <w:sz w:val="20"/>
          <w:szCs w:val="20"/>
          <w:lang w:val="en-GB"/>
        </w:rPr>
      </w:pPr>
      <w:r w:rsidRPr="00E8356F">
        <w:rPr>
          <w:color w:val="000000" w:themeColor="text1"/>
          <w:sz w:val="20"/>
          <w:szCs w:val="20"/>
          <w:lang w:val="en-GB"/>
        </w:rPr>
        <w:t>Additionally, fishing has caused various issues along the lake due to traditional fishing practices, overfishing, and unhygienic and poor maintenance of landing sites. As fishing intensifies, more environment</w:t>
      </w:r>
      <w:r w:rsidR="0090181D">
        <w:rPr>
          <w:color w:val="000000" w:themeColor="text1"/>
          <w:sz w:val="20"/>
          <w:szCs w:val="20"/>
          <w:lang w:val="en-GB"/>
        </w:rPr>
        <w:t>al</w:t>
      </w:r>
      <w:r w:rsidRPr="00E8356F">
        <w:rPr>
          <w:color w:val="000000" w:themeColor="text1"/>
          <w:sz w:val="20"/>
          <w:szCs w:val="20"/>
          <w:lang w:val="en-GB"/>
        </w:rPr>
        <w:t xml:space="preserve"> issues may arise. Similarly, palm oil production by artisanal units have also degraded the lake as all the wastage generated from oil processing is allowed to flow into the lake, affecting fish growth. </w:t>
      </w:r>
    </w:p>
    <w:p w14:paraId="34EA9B7E" w14:textId="2F646805" w:rsidR="00451F69" w:rsidRPr="00E8356F" w:rsidRDefault="00A84621" w:rsidP="00814F45">
      <w:pPr>
        <w:tabs>
          <w:tab w:val="left" w:pos="9270"/>
        </w:tabs>
        <w:spacing w:after="120" w:line="276" w:lineRule="auto"/>
        <w:jc w:val="both"/>
        <w:rPr>
          <w:color w:val="000000" w:themeColor="text1"/>
          <w:sz w:val="20"/>
          <w:szCs w:val="20"/>
          <w:lang w:val="en-GB"/>
        </w:rPr>
      </w:pPr>
      <w:r w:rsidRPr="00E8356F">
        <w:rPr>
          <w:color w:val="000000" w:themeColor="text1"/>
          <w:sz w:val="20"/>
          <w:szCs w:val="20"/>
          <w:lang w:val="en-GB"/>
        </w:rPr>
        <w:t xml:space="preserve">There is a need to </w:t>
      </w:r>
      <w:r w:rsidR="00482832" w:rsidRPr="00E8356F">
        <w:rPr>
          <w:color w:val="000000" w:themeColor="text1"/>
          <w:sz w:val="20"/>
          <w:szCs w:val="20"/>
          <w:lang w:val="en-GB"/>
        </w:rPr>
        <w:t xml:space="preserve">create awareness and </w:t>
      </w:r>
      <w:r w:rsidRPr="00E8356F">
        <w:rPr>
          <w:color w:val="000000" w:themeColor="text1"/>
          <w:sz w:val="20"/>
          <w:szCs w:val="20"/>
          <w:lang w:val="en-GB"/>
        </w:rPr>
        <w:t>build capacities amongst the pr</w:t>
      </w:r>
      <w:r w:rsidR="00851B34" w:rsidRPr="00E8356F">
        <w:rPr>
          <w:color w:val="000000" w:themeColor="text1"/>
          <w:sz w:val="20"/>
          <w:szCs w:val="20"/>
          <w:lang w:val="en-GB"/>
        </w:rPr>
        <w:t>oducers t</w:t>
      </w:r>
      <w:r w:rsidR="003F3633" w:rsidRPr="00E8356F">
        <w:rPr>
          <w:color w:val="000000" w:themeColor="text1"/>
          <w:sz w:val="20"/>
          <w:szCs w:val="20"/>
          <w:lang w:val="en-GB"/>
        </w:rPr>
        <w:t xml:space="preserve">o meet standards as per the EAC, DRC and EU </w:t>
      </w:r>
      <w:r w:rsidR="00851B34" w:rsidRPr="00E8356F">
        <w:rPr>
          <w:color w:val="000000" w:themeColor="text1"/>
          <w:sz w:val="20"/>
          <w:szCs w:val="20"/>
          <w:lang w:val="en-GB"/>
        </w:rPr>
        <w:t xml:space="preserve">requirements to increase </w:t>
      </w:r>
      <w:r w:rsidR="00644077" w:rsidRPr="00E8356F">
        <w:rPr>
          <w:color w:val="000000" w:themeColor="text1"/>
          <w:sz w:val="20"/>
          <w:szCs w:val="20"/>
          <w:lang w:val="en-GB"/>
        </w:rPr>
        <w:t>exports in these products</w:t>
      </w:r>
      <w:r w:rsidR="003F3633" w:rsidRPr="00E8356F">
        <w:rPr>
          <w:color w:val="000000" w:themeColor="text1"/>
          <w:sz w:val="20"/>
          <w:szCs w:val="20"/>
          <w:lang w:val="en-GB"/>
        </w:rPr>
        <w:t xml:space="preserve">. </w:t>
      </w:r>
    </w:p>
    <w:p w14:paraId="41DC431C" w14:textId="76ABAF3D" w:rsidR="003F3633" w:rsidRPr="00E8356F" w:rsidRDefault="00381375" w:rsidP="00814F45">
      <w:pPr>
        <w:tabs>
          <w:tab w:val="left" w:pos="9270"/>
        </w:tabs>
        <w:spacing w:after="120" w:line="276" w:lineRule="auto"/>
        <w:jc w:val="both"/>
        <w:rPr>
          <w:rFonts w:ascii="Calibri" w:hAnsi="Calibri"/>
          <w:sz w:val="20"/>
          <w:szCs w:val="20"/>
          <w:lang w:val="en-GB"/>
        </w:rPr>
      </w:pPr>
      <w:r w:rsidRPr="00E8356F">
        <w:rPr>
          <w:rFonts w:ascii="Calibri" w:hAnsi="Calibri"/>
          <w:color w:val="000000" w:themeColor="text1"/>
          <w:sz w:val="20"/>
          <w:szCs w:val="20"/>
          <w:lang w:val="en-GB"/>
        </w:rPr>
        <w:t xml:space="preserve">TMEA </w:t>
      </w:r>
      <w:r w:rsidR="003F3633" w:rsidRPr="00E8356F">
        <w:rPr>
          <w:rFonts w:ascii="Calibri" w:hAnsi="Calibri"/>
          <w:color w:val="000000" w:themeColor="text1"/>
          <w:sz w:val="20"/>
          <w:szCs w:val="20"/>
          <w:lang w:val="en-GB"/>
        </w:rPr>
        <w:t>will</w:t>
      </w:r>
      <w:r w:rsidR="003F3633" w:rsidRPr="00E8356F">
        <w:rPr>
          <w:rFonts w:ascii="Calibri" w:hAnsi="Calibri"/>
          <w:b/>
          <w:i/>
          <w:color w:val="000000" w:themeColor="text1"/>
          <w:sz w:val="20"/>
          <w:szCs w:val="20"/>
          <w:lang w:val="en-GB"/>
        </w:rPr>
        <w:t xml:space="preserve"> </w:t>
      </w:r>
      <w:r w:rsidR="003F3633" w:rsidRPr="00E8356F">
        <w:rPr>
          <w:rFonts w:ascii="Calibri" w:hAnsi="Calibri"/>
          <w:sz w:val="20"/>
          <w:szCs w:val="20"/>
          <w:lang w:val="en-GB"/>
        </w:rPr>
        <w:t>work with companies in these sub-sectors to help them reach HACCP</w:t>
      </w:r>
      <w:r w:rsidR="00644077" w:rsidRPr="00E8356F">
        <w:rPr>
          <w:rFonts w:ascii="Calibri" w:hAnsi="Calibri"/>
          <w:sz w:val="20"/>
          <w:szCs w:val="20"/>
          <w:lang w:val="en-GB"/>
        </w:rPr>
        <w:t xml:space="preserve">, RSPO and other relevant </w:t>
      </w:r>
      <w:r w:rsidR="003F3633" w:rsidRPr="00E8356F">
        <w:rPr>
          <w:rFonts w:ascii="Calibri" w:hAnsi="Calibri"/>
          <w:sz w:val="20"/>
          <w:szCs w:val="20"/>
          <w:lang w:val="en-GB"/>
        </w:rPr>
        <w:t>certification</w:t>
      </w:r>
      <w:r w:rsidR="00644077" w:rsidRPr="00E8356F">
        <w:rPr>
          <w:rFonts w:ascii="Calibri" w:hAnsi="Calibri"/>
          <w:sz w:val="20"/>
          <w:szCs w:val="20"/>
          <w:lang w:val="en-GB"/>
        </w:rPr>
        <w:t>s</w:t>
      </w:r>
      <w:r w:rsidR="003F3633" w:rsidRPr="00E8356F">
        <w:rPr>
          <w:rFonts w:ascii="Calibri" w:hAnsi="Calibri"/>
          <w:sz w:val="20"/>
          <w:szCs w:val="20"/>
          <w:lang w:val="en-GB"/>
        </w:rPr>
        <w:t xml:space="preserve">, </w:t>
      </w:r>
      <w:r w:rsidR="00644077" w:rsidRPr="00E8356F">
        <w:rPr>
          <w:rFonts w:ascii="Calibri" w:hAnsi="Calibri"/>
          <w:sz w:val="20"/>
          <w:szCs w:val="20"/>
          <w:lang w:val="en-GB"/>
        </w:rPr>
        <w:t xml:space="preserve">good </w:t>
      </w:r>
      <w:r w:rsidR="003F3633" w:rsidRPr="00E8356F">
        <w:rPr>
          <w:rFonts w:ascii="Calibri" w:hAnsi="Calibri"/>
          <w:sz w:val="20"/>
          <w:szCs w:val="20"/>
          <w:lang w:val="en-GB"/>
        </w:rPr>
        <w:t xml:space="preserve">packaging and labelling standards as well as </w:t>
      </w:r>
      <w:r w:rsidR="00644077" w:rsidRPr="00E8356F">
        <w:rPr>
          <w:rFonts w:ascii="Calibri" w:hAnsi="Calibri"/>
          <w:sz w:val="20"/>
          <w:szCs w:val="20"/>
          <w:lang w:val="en-GB"/>
        </w:rPr>
        <w:t xml:space="preserve">best </w:t>
      </w:r>
      <w:r w:rsidR="003F3633" w:rsidRPr="00E8356F">
        <w:rPr>
          <w:rFonts w:ascii="Calibri" w:hAnsi="Calibri"/>
          <w:sz w:val="20"/>
          <w:szCs w:val="20"/>
          <w:lang w:val="en-GB"/>
        </w:rPr>
        <w:t xml:space="preserve">environmental standards. It is expected that having achieved these standards, a number of these certified companies will access new markets in EAC, DRC and in </w:t>
      </w:r>
      <w:r w:rsidR="00644077" w:rsidRPr="00E8356F">
        <w:rPr>
          <w:rFonts w:ascii="Calibri" w:hAnsi="Calibri"/>
          <w:sz w:val="20"/>
          <w:szCs w:val="20"/>
          <w:lang w:val="en-GB"/>
        </w:rPr>
        <w:t>the rest of the World</w:t>
      </w:r>
      <w:r w:rsidR="00F26ECC" w:rsidRPr="00E8356F">
        <w:rPr>
          <w:rFonts w:ascii="Calibri" w:hAnsi="Calibri"/>
          <w:sz w:val="20"/>
          <w:szCs w:val="20"/>
          <w:lang w:val="en-GB"/>
        </w:rPr>
        <w:t>.</w:t>
      </w:r>
    </w:p>
    <w:p w14:paraId="5DF7635C" w14:textId="57812FFB" w:rsidR="00F26ECC" w:rsidRPr="00E8356F" w:rsidRDefault="00F26ECC" w:rsidP="00814F45">
      <w:pPr>
        <w:tabs>
          <w:tab w:val="left" w:pos="9270"/>
        </w:tabs>
        <w:spacing w:after="120" w:line="276" w:lineRule="auto"/>
        <w:jc w:val="both"/>
        <w:rPr>
          <w:color w:val="000000" w:themeColor="text1"/>
          <w:sz w:val="20"/>
          <w:szCs w:val="20"/>
          <w:lang w:val="en-GB"/>
        </w:rPr>
      </w:pPr>
      <w:r w:rsidRPr="00E8356F">
        <w:rPr>
          <w:color w:val="000000" w:themeColor="text1"/>
          <w:sz w:val="20"/>
          <w:szCs w:val="20"/>
          <w:lang w:val="en-GB"/>
        </w:rPr>
        <w:t xml:space="preserve">TMEA will also support environmental-sector organizations to conduct research on environment impact, to improve Beach Management and effectively coordinate on </w:t>
      </w:r>
      <w:r w:rsidRPr="00E8356F">
        <w:rPr>
          <w:color w:val="000000"/>
          <w:sz w:val="20"/>
          <w:szCs w:val="20"/>
          <w:lang w:val="en-GB"/>
        </w:rPr>
        <w:t>various quality and standards requirements</w:t>
      </w:r>
    </w:p>
    <w:p w14:paraId="229D70F3" w14:textId="343ADA66" w:rsidR="003F3633" w:rsidRPr="00E8356F" w:rsidRDefault="003F3633" w:rsidP="00814F45">
      <w:pPr>
        <w:tabs>
          <w:tab w:val="left" w:pos="9270"/>
        </w:tabs>
        <w:spacing w:after="120" w:line="276" w:lineRule="auto"/>
        <w:jc w:val="both"/>
        <w:rPr>
          <w:b/>
          <w:i/>
          <w:color w:val="000000" w:themeColor="text1"/>
          <w:sz w:val="20"/>
          <w:szCs w:val="20"/>
          <w:lang w:val="en-GB"/>
        </w:rPr>
      </w:pPr>
      <w:r w:rsidRPr="00E8356F">
        <w:rPr>
          <w:b/>
          <w:i/>
          <w:color w:val="000000" w:themeColor="text1"/>
          <w:sz w:val="20"/>
          <w:szCs w:val="20"/>
          <w:lang w:val="en-GB"/>
        </w:rPr>
        <w:t xml:space="preserve">Note: This intervention will be implemented as a country annex to the Regional Standards </w:t>
      </w:r>
      <w:r w:rsidR="00644077" w:rsidRPr="00E8356F">
        <w:rPr>
          <w:b/>
          <w:i/>
          <w:color w:val="000000" w:themeColor="text1"/>
          <w:sz w:val="20"/>
          <w:szCs w:val="20"/>
          <w:lang w:val="en-GB"/>
        </w:rPr>
        <w:t>programme</w:t>
      </w:r>
      <w:r w:rsidRPr="00E8356F">
        <w:rPr>
          <w:b/>
          <w:i/>
          <w:color w:val="000000" w:themeColor="text1"/>
          <w:sz w:val="20"/>
          <w:szCs w:val="20"/>
          <w:lang w:val="en-GB"/>
        </w:rPr>
        <w:t xml:space="preserve"> to leverage the broader standards and SPS capacity buildin</w:t>
      </w:r>
      <w:r w:rsidR="00644077" w:rsidRPr="00E8356F">
        <w:rPr>
          <w:b/>
          <w:i/>
          <w:color w:val="000000" w:themeColor="text1"/>
          <w:sz w:val="20"/>
          <w:szCs w:val="20"/>
          <w:lang w:val="en-GB"/>
        </w:rPr>
        <w:t>g to be delivered under that stream of work.</w:t>
      </w:r>
    </w:p>
    <w:p w14:paraId="50D94E26" w14:textId="77777777" w:rsidR="001C1570" w:rsidRPr="00E8356F" w:rsidRDefault="001C1570" w:rsidP="000705C9">
      <w:pPr>
        <w:rPr>
          <w:b/>
          <w:sz w:val="20"/>
          <w:szCs w:val="20"/>
          <w:lang w:val="en-GB"/>
        </w:rPr>
      </w:pPr>
    </w:p>
    <w:p w14:paraId="3247A3B3" w14:textId="63B714B6" w:rsidR="000705C9" w:rsidRPr="008B45AC" w:rsidRDefault="000705C9" w:rsidP="000705C9">
      <w:pPr>
        <w:rPr>
          <w:b/>
          <w:lang w:val="en-GB"/>
        </w:rPr>
      </w:pPr>
      <w:r w:rsidRPr="00E8356F">
        <w:rPr>
          <w:b/>
          <w:sz w:val="20"/>
          <w:szCs w:val="20"/>
          <w:lang w:val="en-GB"/>
        </w:rPr>
        <w:t>Output 3:</w:t>
      </w:r>
      <w:r w:rsidRPr="008B45AC">
        <w:rPr>
          <w:rFonts w:ascii="Calibri" w:eastAsia="Times New Roman" w:hAnsi="Calibri" w:cs="Times New Roman"/>
          <w:b/>
          <w:sz w:val="20"/>
          <w:szCs w:val="20"/>
          <w:lang w:val="en-GB" w:eastAsia="en-GB"/>
        </w:rPr>
        <w:t xml:space="preserve"> </w:t>
      </w:r>
      <w:r w:rsidR="009341E1" w:rsidRPr="008B45AC">
        <w:rPr>
          <w:rFonts w:ascii="Calibri" w:eastAsia="Times New Roman" w:hAnsi="Calibri" w:cs="Times New Roman"/>
          <w:b/>
          <w:color w:val="000000" w:themeColor="text1"/>
          <w:sz w:val="20"/>
          <w:szCs w:val="20"/>
          <w:lang w:val="en-GB" w:eastAsia="en-GB"/>
        </w:rPr>
        <w:t>An awareness raising campaign on key cross-border and export trade policies and procedures is conducted including through TIDs</w:t>
      </w:r>
    </w:p>
    <w:p w14:paraId="486374ED" w14:textId="77777777" w:rsidR="00314AE7" w:rsidRPr="00E8356F" w:rsidRDefault="00314AE7" w:rsidP="00314AE7">
      <w:pPr>
        <w:tabs>
          <w:tab w:val="left" w:pos="9270"/>
        </w:tabs>
        <w:spacing w:after="120" w:line="276" w:lineRule="auto"/>
        <w:jc w:val="both"/>
        <w:rPr>
          <w:sz w:val="20"/>
          <w:szCs w:val="20"/>
          <w:lang w:val="en-GB"/>
        </w:rPr>
      </w:pPr>
      <w:r w:rsidRPr="00E8356F">
        <w:rPr>
          <w:sz w:val="20"/>
          <w:szCs w:val="20"/>
          <w:lang w:val="en-GB"/>
        </w:rPr>
        <w:t xml:space="preserve">A large number of traders identified the high cost and frequency of (largely informal) taxes as the biggest constraint faced, and indicated that the level of taxation acts as a significant deterrent - prompting many traders to abandon cross border trade. The high number of bodies involved in the taxation chain (often unclearly affiliated or uniformed), and the informal, unpredictable application of the customs system by officials is a further source of concern for traders. </w:t>
      </w:r>
    </w:p>
    <w:p w14:paraId="0394CBBF" w14:textId="2C5A64A9" w:rsidR="000705C9" w:rsidRPr="008B45AC" w:rsidRDefault="00314AE7" w:rsidP="00314AE7">
      <w:pPr>
        <w:tabs>
          <w:tab w:val="left" w:pos="9270"/>
        </w:tabs>
        <w:spacing w:after="120" w:line="276" w:lineRule="auto"/>
        <w:jc w:val="both"/>
        <w:rPr>
          <w:color w:val="4472C4" w:themeColor="accent5"/>
          <w:sz w:val="20"/>
          <w:szCs w:val="20"/>
          <w:lang w:val="en-GB"/>
        </w:rPr>
      </w:pPr>
      <w:r w:rsidRPr="00E8356F">
        <w:rPr>
          <w:b/>
          <w:i/>
          <w:sz w:val="20"/>
          <w:szCs w:val="20"/>
          <w:lang w:val="en-GB"/>
        </w:rPr>
        <w:t xml:space="preserve">This </w:t>
      </w:r>
      <w:r w:rsidR="0086404A" w:rsidRPr="00E8356F">
        <w:rPr>
          <w:b/>
          <w:i/>
          <w:sz w:val="20"/>
          <w:szCs w:val="20"/>
          <w:lang w:val="en-GB"/>
        </w:rPr>
        <w:t>programme</w:t>
      </w:r>
      <w:r w:rsidRPr="00E8356F">
        <w:rPr>
          <w:b/>
          <w:i/>
          <w:sz w:val="20"/>
          <w:szCs w:val="20"/>
          <w:lang w:val="en-GB"/>
        </w:rPr>
        <w:t xml:space="preserve"> will support EAC STR awareness campaigns amongst traders to increase the knowledge and buy-in to the Simplified Trade Regime (STR) </w:t>
      </w:r>
      <w:r w:rsidRPr="00E8356F">
        <w:rPr>
          <w:sz w:val="20"/>
          <w:szCs w:val="20"/>
          <w:lang w:val="en-GB"/>
        </w:rPr>
        <w:t xml:space="preserve">particular for the </w:t>
      </w:r>
      <w:r w:rsidR="00C52CE8" w:rsidRPr="00E8356F">
        <w:rPr>
          <w:sz w:val="20"/>
          <w:szCs w:val="20"/>
          <w:lang w:val="en-GB"/>
        </w:rPr>
        <w:t xml:space="preserve">target </w:t>
      </w:r>
      <w:r w:rsidRPr="00E8356F">
        <w:rPr>
          <w:sz w:val="20"/>
          <w:szCs w:val="20"/>
          <w:lang w:val="en-GB"/>
        </w:rPr>
        <w:t>exports hub value chains to the regional market.</w:t>
      </w:r>
    </w:p>
    <w:p w14:paraId="778C9550" w14:textId="422B4D92" w:rsidR="00E57A01" w:rsidRPr="00E8356F" w:rsidRDefault="00DD3F2C" w:rsidP="00E57A01">
      <w:pPr>
        <w:tabs>
          <w:tab w:val="left" w:pos="9270"/>
        </w:tabs>
        <w:spacing w:after="120" w:line="276" w:lineRule="auto"/>
        <w:jc w:val="both"/>
        <w:rPr>
          <w:sz w:val="20"/>
          <w:szCs w:val="20"/>
          <w:lang w:val="en-GB"/>
        </w:rPr>
      </w:pPr>
      <w:r w:rsidRPr="00E8356F">
        <w:rPr>
          <w:sz w:val="20"/>
          <w:szCs w:val="20"/>
          <w:lang w:val="en-GB"/>
        </w:rPr>
        <w:t xml:space="preserve">Further, </w:t>
      </w:r>
      <w:r w:rsidR="00E57A01" w:rsidRPr="00E8356F">
        <w:rPr>
          <w:sz w:val="20"/>
          <w:szCs w:val="20"/>
          <w:lang w:val="en-GB"/>
        </w:rPr>
        <w:t xml:space="preserve">Cross borders traders lack access to information regarding trade and customs regulations. Given Burundi’s trade with DRC, traders need to have information on customs, tariffs, regulations and trade procedures, standards and quality measures as per (Common Market for Eastern &amp; Southern Africa) COMESA requirements. COMESA had established a Trade Information Desk (TID) to address this concern at </w:t>
      </w:r>
      <w:r w:rsidR="00E57A01" w:rsidRPr="00E8356F">
        <w:rPr>
          <w:i/>
          <w:sz w:val="20"/>
          <w:szCs w:val="20"/>
          <w:lang w:val="en-GB"/>
        </w:rPr>
        <w:t>Gatumba</w:t>
      </w:r>
      <w:r w:rsidR="00E57A01" w:rsidRPr="00E8356F">
        <w:rPr>
          <w:sz w:val="20"/>
          <w:szCs w:val="20"/>
          <w:lang w:val="en-GB"/>
        </w:rPr>
        <w:t xml:space="preserve"> cross border. However, currently it</w:t>
      </w:r>
      <w:r w:rsidRPr="00E8356F">
        <w:rPr>
          <w:sz w:val="20"/>
          <w:szCs w:val="20"/>
          <w:lang w:val="en-GB"/>
        </w:rPr>
        <w:t xml:space="preserve"> is</w:t>
      </w:r>
      <w:r w:rsidR="00E57A01" w:rsidRPr="00E8356F">
        <w:rPr>
          <w:sz w:val="20"/>
          <w:szCs w:val="20"/>
          <w:lang w:val="en-GB"/>
        </w:rPr>
        <w:t xml:space="preserve"> not operational. </w:t>
      </w:r>
    </w:p>
    <w:p w14:paraId="674920CF" w14:textId="121A8A8D" w:rsidR="00E57A01" w:rsidRPr="00E8356F" w:rsidRDefault="00E57A01" w:rsidP="00E57A01">
      <w:pPr>
        <w:tabs>
          <w:tab w:val="left" w:pos="9270"/>
        </w:tabs>
        <w:spacing w:after="120" w:line="276" w:lineRule="auto"/>
        <w:jc w:val="both"/>
        <w:rPr>
          <w:sz w:val="20"/>
          <w:szCs w:val="20"/>
          <w:lang w:val="en-GB"/>
        </w:rPr>
      </w:pPr>
      <w:r w:rsidRPr="00E8356F">
        <w:rPr>
          <w:b/>
          <w:i/>
          <w:sz w:val="20"/>
          <w:szCs w:val="20"/>
          <w:lang w:val="en-GB"/>
        </w:rPr>
        <w:t xml:space="preserve">TMEA’s </w:t>
      </w:r>
      <w:r w:rsidR="0086404A" w:rsidRPr="00E8356F">
        <w:rPr>
          <w:b/>
          <w:i/>
          <w:sz w:val="20"/>
          <w:szCs w:val="20"/>
          <w:lang w:val="en-GB"/>
        </w:rPr>
        <w:t>programme</w:t>
      </w:r>
      <w:r w:rsidRPr="00E8356F">
        <w:rPr>
          <w:b/>
          <w:i/>
          <w:sz w:val="20"/>
          <w:szCs w:val="20"/>
          <w:lang w:val="en-GB"/>
        </w:rPr>
        <w:t xml:space="preserve"> will build on the work done under the COMESA TID, providing office space, basic equipment and training. The TIDs will be established at Rumonge and Mugina as well along Lake Tanganyika.</w:t>
      </w:r>
      <w:r w:rsidRPr="00E8356F">
        <w:rPr>
          <w:sz w:val="20"/>
          <w:szCs w:val="20"/>
          <w:lang w:val="en-GB"/>
        </w:rPr>
        <w:t xml:space="preserve">  The </w:t>
      </w:r>
      <w:r w:rsidR="0090181D" w:rsidRPr="008B45AC">
        <w:rPr>
          <w:sz w:val="20"/>
          <w:szCs w:val="20"/>
          <w:lang w:val="en-GB"/>
        </w:rPr>
        <w:t>Cross-Border</w:t>
      </w:r>
      <w:r w:rsidRPr="00E8356F">
        <w:rPr>
          <w:sz w:val="20"/>
          <w:szCs w:val="20"/>
          <w:lang w:val="en-GB"/>
        </w:rPr>
        <w:t xml:space="preserve"> Trade Unit (which would be established within an industry association, details provided below) shall be the focal point for running and operating the TIDs. The person-in-charge of each TID shall work closely with traders, including women in capacity building and providing requisite information for doing trade with DRC. </w:t>
      </w:r>
    </w:p>
    <w:p w14:paraId="0E96A53E" w14:textId="77777777" w:rsidR="00621559" w:rsidRPr="00E8356F" w:rsidRDefault="00621559" w:rsidP="00862B37">
      <w:pPr>
        <w:spacing w:after="0" w:line="240" w:lineRule="auto"/>
        <w:rPr>
          <w:rFonts w:ascii="Calibri" w:eastAsia="Times New Roman" w:hAnsi="Calibri" w:cs="Times New Roman"/>
          <w:b/>
          <w:sz w:val="20"/>
          <w:szCs w:val="20"/>
          <w:lang w:val="en-GB" w:eastAsia="en-GB"/>
        </w:rPr>
      </w:pPr>
    </w:p>
    <w:p w14:paraId="7AD2D6FF" w14:textId="2BABDC02" w:rsidR="00C52CE8" w:rsidRPr="008B45AC" w:rsidRDefault="009A2ADB" w:rsidP="00C52CE8">
      <w:pPr>
        <w:rPr>
          <w:b/>
          <w:sz w:val="20"/>
          <w:szCs w:val="20"/>
          <w:lang w:val="en-GB"/>
        </w:rPr>
      </w:pPr>
      <w:r w:rsidRPr="008B45AC">
        <w:rPr>
          <w:b/>
          <w:sz w:val="20"/>
          <w:szCs w:val="20"/>
          <w:lang w:val="en-GB"/>
        </w:rPr>
        <w:t>Output</w:t>
      </w:r>
      <w:r w:rsidR="00D4770E" w:rsidRPr="008B45AC">
        <w:rPr>
          <w:b/>
          <w:sz w:val="20"/>
          <w:szCs w:val="20"/>
          <w:lang w:val="en-GB"/>
        </w:rPr>
        <w:t xml:space="preserve"> </w:t>
      </w:r>
      <w:r w:rsidR="00D54B2F" w:rsidRPr="008B45AC">
        <w:rPr>
          <w:b/>
          <w:sz w:val="20"/>
          <w:szCs w:val="20"/>
          <w:lang w:val="en-GB"/>
        </w:rPr>
        <w:t>4</w:t>
      </w:r>
      <w:r w:rsidRPr="008B45AC">
        <w:rPr>
          <w:b/>
          <w:sz w:val="20"/>
          <w:szCs w:val="20"/>
          <w:lang w:val="en-GB"/>
        </w:rPr>
        <w:t xml:space="preserve">: A cross-border trade unit including </w:t>
      </w:r>
      <w:r w:rsidR="00B470BC" w:rsidRPr="008B45AC">
        <w:rPr>
          <w:b/>
          <w:sz w:val="20"/>
          <w:szCs w:val="20"/>
          <w:lang w:val="en-GB"/>
        </w:rPr>
        <w:t>a section on women is</w:t>
      </w:r>
      <w:r w:rsidRPr="008B45AC">
        <w:rPr>
          <w:b/>
          <w:sz w:val="20"/>
          <w:szCs w:val="20"/>
          <w:lang w:val="en-GB"/>
        </w:rPr>
        <w:t xml:space="preserve"> established and functioning</w:t>
      </w:r>
    </w:p>
    <w:p w14:paraId="4E03169E" w14:textId="58B6B4FC" w:rsidR="00E57A01" w:rsidRPr="008B45AC" w:rsidRDefault="00E57A01" w:rsidP="00C52CE8">
      <w:pPr>
        <w:rPr>
          <w:b/>
          <w:sz w:val="20"/>
          <w:szCs w:val="20"/>
          <w:lang w:val="en-GB"/>
        </w:rPr>
      </w:pPr>
      <w:r w:rsidRPr="00E8356F">
        <w:rPr>
          <w:sz w:val="20"/>
          <w:szCs w:val="20"/>
          <w:lang w:val="en-GB"/>
        </w:rPr>
        <w:t xml:space="preserve">In order to facilitate the co-ordination of the cross-border trade with DRC and its implementation; based on lessons learned from other </w:t>
      </w:r>
      <w:r w:rsidR="00E009A5" w:rsidRPr="00E8356F">
        <w:rPr>
          <w:sz w:val="20"/>
          <w:szCs w:val="20"/>
          <w:lang w:val="en-GB"/>
        </w:rPr>
        <w:t>countries;</w:t>
      </w:r>
      <w:r w:rsidRPr="00E8356F">
        <w:rPr>
          <w:sz w:val="20"/>
          <w:szCs w:val="20"/>
          <w:lang w:val="en-GB"/>
        </w:rPr>
        <w:t xml:space="preserve"> </w:t>
      </w:r>
      <w:r w:rsidRPr="00E8356F">
        <w:rPr>
          <w:b/>
          <w:i/>
          <w:sz w:val="20"/>
          <w:szCs w:val="20"/>
          <w:lang w:val="en-GB"/>
        </w:rPr>
        <w:t>TMEA proposes to set up a delivery unit, possibly within an industry association such as the Chamber of Commerce, to facilitate the whole process</w:t>
      </w:r>
      <w:r w:rsidRPr="00E8356F">
        <w:rPr>
          <w:i/>
          <w:sz w:val="20"/>
          <w:szCs w:val="20"/>
          <w:lang w:val="en-GB"/>
        </w:rPr>
        <w:t>.</w:t>
      </w:r>
      <w:r w:rsidRPr="00E8356F">
        <w:rPr>
          <w:sz w:val="20"/>
          <w:szCs w:val="20"/>
          <w:lang w:val="en-GB"/>
        </w:rPr>
        <w:t xml:space="preserve"> This unit will help ensure that the strategy and subsequent interventions are gender sensitive and that a platform is created for different stakeholders, particularly women traders, to be represented in the articulation and validation of the CBT strategy and its implementation.</w:t>
      </w:r>
    </w:p>
    <w:p w14:paraId="678786CF" w14:textId="77777777" w:rsidR="00E57A01" w:rsidRPr="00E8356F" w:rsidRDefault="00E57A01" w:rsidP="00E57A01">
      <w:pPr>
        <w:tabs>
          <w:tab w:val="left" w:pos="9270"/>
        </w:tabs>
        <w:spacing w:after="120" w:line="276" w:lineRule="auto"/>
        <w:jc w:val="both"/>
        <w:rPr>
          <w:b/>
          <w:sz w:val="20"/>
          <w:szCs w:val="20"/>
          <w:lang w:val="en-GB"/>
        </w:rPr>
      </w:pPr>
      <w:r w:rsidRPr="00E8356F">
        <w:rPr>
          <w:sz w:val="20"/>
          <w:szCs w:val="20"/>
          <w:lang w:val="en-GB"/>
        </w:rPr>
        <w:t xml:space="preserve">The unit shall also develop a Cross Border Trade Strategy that would map out key stakeholders, identify specific constraints and opportunities for interventions, and recommend a road map to tackling the binding constraints to informal and formal cross border trade not only with DRC, but with Rwanda and Tanzania as well. </w:t>
      </w:r>
    </w:p>
    <w:p w14:paraId="554BA41D" w14:textId="62C72E23" w:rsidR="00E57A01" w:rsidRPr="00E8356F" w:rsidRDefault="00E57A01" w:rsidP="00E57A01">
      <w:pPr>
        <w:tabs>
          <w:tab w:val="left" w:pos="9270"/>
        </w:tabs>
        <w:spacing w:after="120" w:line="276" w:lineRule="auto"/>
        <w:jc w:val="both"/>
        <w:rPr>
          <w:sz w:val="20"/>
          <w:szCs w:val="20"/>
          <w:lang w:val="en-GB"/>
        </w:rPr>
      </w:pPr>
      <w:r w:rsidRPr="00E8356F">
        <w:rPr>
          <w:sz w:val="20"/>
          <w:szCs w:val="20"/>
          <w:lang w:val="en-GB"/>
        </w:rPr>
        <w:t xml:space="preserve">The cross-border trade facilitation unit would be responsible for (a) Establishing (and update) a baseline for information on cross border trade, establish indicators and communicate its key messages. This is particularly relevant to the business case for cross border markets; (b) Coordinating cross border trade support activities between traders, CSOs and PSOs; (c) Mainstreaming cross border trade in relevant </w:t>
      </w:r>
      <w:r w:rsidR="0086404A" w:rsidRPr="00E8356F">
        <w:rPr>
          <w:sz w:val="20"/>
          <w:szCs w:val="20"/>
          <w:lang w:val="en-GB"/>
        </w:rPr>
        <w:t>programme</w:t>
      </w:r>
      <w:r w:rsidRPr="00E8356F">
        <w:rPr>
          <w:sz w:val="20"/>
          <w:szCs w:val="20"/>
          <w:lang w:val="en-GB"/>
        </w:rPr>
        <w:t xml:space="preserve">s and initiatives including agricultural development support, feeder roads </w:t>
      </w:r>
      <w:r w:rsidR="0086404A" w:rsidRPr="00E8356F">
        <w:rPr>
          <w:sz w:val="20"/>
          <w:szCs w:val="20"/>
          <w:lang w:val="en-GB"/>
        </w:rPr>
        <w:t>programme</w:t>
      </w:r>
      <w:r w:rsidRPr="00E8356F">
        <w:rPr>
          <w:sz w:val="20"/>
          <w:szCs w:val="20"/>
          <w:lang w:val="en-GB"/>
        </w:rPr>
        <w:t xml:space="preserve">s; (d) support advocacy of small scale and women traders and the establishment and growth of co-operatives and associations. </w:t>
      </w:r>
    </w:p>
    <w:p w14:paraId="51E3E279" w14:textId="1F41F8F3" w:rsidR="00E57A01" w:rsidRPr="00E8356F" w:rsidRDefault="00E57A01" w:rsidP="00E57A01">
      <w:pPr>
        <w:tabs>
          <w:tab w:val="left" w:pos="9270"/>
        </w:tabs>
        <w:spacing w:after="120" w:line="276" w:lineRule="auto"/>
        <w:jc w:val="both"/>
        <w:rPr>
          <w:b/>
          <w:sz w:val="20"/>
          <w:szCs w:val="20"/>
          <w:lang w:val="en-GB"/>
        </w:rPr>
      </w:pPr>
      <w:r w:rsidRPr="00E8356F">
        <w:rPr>
          <w:sz w:val="20"/>
          <w:szCs w:val="20"/>
          <w:lang w:val="en-GB"/>
        </w:rPr>
        <w:t>This intervention would involve the</w:t>
      </w:r>
      <w:r w:rsidRPr="00E8356F">
        <w:rPr>
          <w:b/>
          <w:sz w:val="20"/>
          <w:szCs w:val="20"/>
          <w:lang w:val="en-GB"/>
        </w:rPr>
        <w:t xml:space="preserve"> provision of two technical experts for a </w:t>
      </w:r>
      <w:r w:rsidR="00424A63" w:rsidRPr="008B45AC">
        <w:rPr>
          <w:b/>
          <w:sz w:val="20"/>
          <w:szCs w:val="20"/>
          <w:lang w:val="en-GB"/>
        </w:rPr>
        <w:t>2-3-year</w:t>
      </w:r>
      <w:r w:rsidRPr="00E8356F">
        <w:rPr>
          <w:b/>
          <w:sz w:val="20"/>
          <w:szCs w:val="20"/>
          <w:lang w:val="en-GB"/>
        </w:rPr>
        <w:t xml:space="preserve"> period, to establish the unit, systems and work plan, and to provide training to counterparts in the identified industry association and h</w:t>
      </w:r>
      <w:r w:rsidR="00C52CE8" w:rsidRPr="00E8356F">
        <w:rPr>
          <w:b/>
          <w:sz w:val="20"/>
          <w:szCs w:val="20"/>
          <w:lang w:val="en-GB"/>
        </w:rPr>
        <w:t>ence their eventual take overs.</w:t>
      </w:r>
    </w:p>
    <w:p w14:paraId="2E74120D" w14:textId="77777777" w:rsidR="00E57A01" w:rsidRPr="00E8356F" w:rsidRDefault="00E57A01" w:rsidP="009A2ADB">
      <w:pPr>
        <w:spacing w:after="0" w:line="240" w:lineRule="auto"/>
        <w:rPr>
          <w:b/>
          <w:sz w:val="20"/>
          <w:szCs w:val="20"/>
          <w:lang w:val="en-GB"/>
        </w:rPr>
      </w:pPr>
    </w:p>
    <w:p w14:paraId="1863CBB9" w14:textId="1149F391" w:rsidR="009A2ADB" w:rsidRPr="008B45AC" w:rsidRDefault="00D4770E" w:rsidP="009A2ADB">
      <w:pPr>
        <w:spacing w:after="0" w:line="240" w:lineRule="auto"/>
        <w:rPr>
          <w:b/>
          <w:sz w:val="20"/>
          <w:szCs w:val="20"/>
          <w:lang w:val="en-GB"/>
        </w:rPr>
      </w:pPr>
      <w:r w:rsidRPr="008B45AC">
        <w:rPr>
          <w:b/>
          <w:sz w:val="20"/>
          <w:szCs w:val="20"/>
          <w:lang w:val="en-GB"/>
        </w:rPr>
        <w:t xml:space="preserve">Output </w:t>
      </w:r>
      <w:r w:rsidR="00D54B2F" w:rsidRPr="008B45AC">
        <w:rPr>
          <w:b/>
          <w:sz w:val="20"/>
          <w:szCs w:val="20"/>
          <w:lang w:val="en-GB"/>
        </w:rPr>
        <w:t>5</w:t>
      </w:r>
      <w:r w:rsidR="009A2ADB" w:rsidRPr="008B45AC">
        <w:rPr>
          <w:b/>
          <w:sz w:val="20"/>
          <w:szCs w:val="20"/>
          <w:lang w:val="en-GB"/>
        </w:rPr>
        <w:t xml:space="preserve">: </w:t>
      </w:r>
      <w:r w:rsidR="009A2ADB" w:rsidRPr="008B45AC">
        <w:rPr>
          <w:rFonts w:ascii="Calibri" w:eastAsia="Times New Roman" w:hAnsi="Calibri" w:cs="Times New Roman"/>
          <w:b/>
          <w:sz w:val="20"/>
          <w:szCs w:val="20"/>
          <w:lang w:val="en-GB" w:eastAsia="en-GB"/>
        </w:rPr>
        <w:t>Cost</w:t>
      </w:r>
      <w:r w:rsidR="001F18CE" w:rsidRPr="008B45AC">
        <w:rPr>
          <w:rFonts w:ascii="Calibri" w:eastAsia="Times New Roman" w:hAnsi="Calibri" w:cs="Times New Roman"/>
          <w:b/>
          <w:sz w:val="20"/>
          <w:szCs w:val="20"/>
          <w:lang w:val="en-GB" w:eastAsia="en-GB"/>
        </w:rPr>
        <w:t>-</w:t>
      </w:r>
      <w:r w:rsidR="009A2ADB" w:rsidRPr="008B45AC">
        <w:rPr>
          <w:rFonts w:ascii="Calibri" w:eastAsia="Times New Roman" w:hAnsi="Calibri" w:cs="Times New Roman"/>
          <w:b/>
          <w:sz w:val="20"/>
          <w:szCs w:val="20"/>
          <w:lang w:val="en-GB" w:eastAsia="en-GB"/>
        </w:rPr>
        <w:t xml:space="preserve"> sharing grants provided to women in target</w:t>
      </w:r>
      <w:r w:rsidR="00C52CE8" w:rsidRPr="008B45AC">
        <w:rPr>
          <w:rFonts w:ascii="Calibri" w:eastAsia="Times New Roman" w:hAnsi="Calibri" w:cs="Times New Roman"/>
          <w:b/>
          <w:sz w:val="20"/>
          <w:szCs w:val="20"/>
          <w:lang w:val="en-GB" w:eastAsia="en-GB"/>
        </w:rPr>
        <w:t xml:space="preserve"> fisheries</w:t>
      </w:r>
    </w:p>
    <w:p w14:paraId="41E667F5" w14:textId="188AD1AB" w:rsidR="00B470BC" w:rsidRPr="00E8356F" w:rsidRDefault="00B470BC" w:rsidP="0073527E">
      <w:pPr>
        <w:tabs>
          <w:tab w:val="left" w:pos="9270"/>
        </w:tabs>
        <w:spacing w:before="120" w:after="120" w:line="276" w:lineRule="auto"/>
        <w:rPr>
          <w:color w:val="000000"/>
          <w:sz w:val="20"/>
          <w:szCs w:val="20"/>
          <w:lang w:val="en-GB"/>
        </w:rPr>
      </w:pPr>
      <w:r w:rsidRPr="00E8356F">
        <w:rPr>
          <w:color w:val="000000"/>
          <w:sz w:val="20"/>
          <w:szCs w:val="20"/>
          <w:lang w:val="en-GB"/>
        </w:rPr>
        <w:t>TMEA proposes to support producers and exporters in fisheries sector to shift from traditional to modern practices with low investments that will improve the capacity and scale up production. It is proposed to undertake</w:t>
      </w:r>
      <w:r w:rsidR="0073527E" w:rsidRPr="00E8356F">
        <w:rPr>
          <w:color w:val="000000"/>
          <w:sz w:val="20"/>
          <w:szCs w:val="20"/>
          <w:lang w:val="en-GB"/>
        </w:rPr>
        <w:t xml:space="preserve"> </w:t>
      </w:r>
      <w:r w:rsidRPr="00E8356F">
        <w:rPr>
          <w:color w:val="000000"/>
          <w:sz w:val="20"/>
          <w:szCs w:val="20"/>
          <w:lang w:val="en-GB"/>
        </w:rPr>
        <w:t>an</w:t>
      </w:r>
      <w:r w:rsidR="0073527E" w:rsidRPr="00E8356F">
        <w:rPr>
          <w:color w:val="000000"/>
          <w:sz w:val="20"/>
          <w:szCs w:val="20"/>
          <w:lang w:val="en-GB"/>
        </w:rPr>
        <w:t xml:space="preserve"> </w:t>
      </w:r>
      <w:r w:rsidRPr="00E8356F">
        <w:rPr>
          <w:color w:val="000000"/>
          <w:sz w:val="20"/>
          <w:szCs w:val="20"/>
          <w:lang w:val="en-GB"/>
        </w:rPr>
        <w:t>in-depth market assessment study of fisheries sector around the Greater Imbo and identify viable</w:t>
      </w:r>
      <w:r w:rsidRPr="00E8356F">
        <w:rPr>
          <w:color w:val="000000"/>
          <w:sz w:val="20"/>
          <w:szCs w:val="20"/>
          <w:lang w:val="en-GB"/>
        </w:rPr>
        <w:br/>
        <w:t xml:space="preserve">business models for TMEA to support – this could range from providing grants to co-operatives financially (matching grants or challenge funds) or as technological packages.  </w:t>
      </w:r>
      <w:r w:rsidRPr="00E8356F">
        <w:rPr>
          <w:rFonts w:eastAsia="Calibri" w:cs="Times New Roman"/>
          <w:noProof/>
          <w:sz w:val="20"/>
          <w:szCs w:val="20"/>
          <w:lang w:val="en-GB"/>
        </w:rPr>
        <w:t>It will target cooperatives, traders, aggregators, producers and exporters to boost product quality and certification. It is anticipated that these grants will serve to:</w:t>
      </w:r>
    </w:p>
    <w:p w14:paraId="3F2F0270" w14:textId="77777777" w:rsidR="00B470BC" w:rsidRPr="00E8356F" w:rsidRDefault="00B470BC" w:rsidP="00E84103">
      <w:pPr>
        <w:pStyle w:val="Paragraphedeliste"/>
        <w:numPr>
          <w:ilvl w:val="0"/>
          <w:numId w:val="7"/>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Apply improved drying and processing technologies;</w:t>
      </w:r>
    </w:p>
    <w:p w14:paraId="097D53C3" w14:textId="77777777" w:rsidR="00B470BC" w:rsidRPr="00E8356F" w:rsidRDefault="00B470BC" w:rsidP="00E84103">
      <w:pPr>
        <w:pStyle w:val="Paragraphedeliste"/>
        <w:numPr>
          <w:ilvl w:val="0"/>
          <w:numId w:val="7"/>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Pilot low-cost cold chain technologies for fish quality maintenance;</w:t>
      </w:r>
    </w:p>
    <w:p w14:paraId="280327D9" w14:textId="77777777" w:rsidR="00B470BC" w:rsidRPr="00E8356F" w:rsidRDefault="00B470BC" w:rsidP="00E84103">
      <w:pPr>
        <w:pStyle w:val="Paragraphedeliste"/>
        <w:numPr>
          <w:ilvl w:val="0"/>
          <w:numId w:val="7"/>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Acquire modern equipment for  improved fish products packaging;</w:t>
      </w:r>
    </w:p>
    <w:p w14:paraId="35E54B40" w14:textId="1C1C78AA" w:rsidR="00E57A01" w:rsidRPr="008B45AC" w:rsidRDefault="00B470BC" w:rsidP="00E84103">
      <w:pPr>
        <w:pStyle w:val="Paragraphedeliste"/>
        <w:numPr>
          <w:ilvl w:val="0"/>
          <w:numId w:val="25"/>
        </w:numPr>
        <w:spacing w:after="0" w:line="240" w:lineRule="auto"/>
        <w:jc w:val="both"/>
        <w:rPr>
          <w:b/>
          <w:sz w:val="20"/>
          <w:szCs w:val="20"/>
          <w:lang w:val="en-GB"/>
        </w:rPr>
      </w:pPr>
      <w:r w:rsidRPr="00E8356F">
        <w:rPr>
          <w:rFonts w:eastAsia="Calibri" w:cs="Times New Roman"/>
          <w:noProof/>
          <w:sz w:val="20"/>
          <w:szCs w:val="20"/>
          <w:lang w:val="en-GB"/>
        </w:rPr>
        <w:t>Aquire technical expertise and equipment to meet specific quality or certification requirements</w:t>
      </w:r>
    </w:p>
    <w:p w14:paraId="1DBB27AC" w14:textId="77777777" w:rsidR="0073527E" w:rsidRPr="008B45AC" w:rsidRDefault="0073527E" w:rsidP="009A2ADB">
      <w:pPr>
        <w:spacing w:after="0" w:line="240" w:lineRule="auto"/>
        <w:jc w:val="both"/>
        <w:rPr>
          <w:b/>
          <w:sz w:val="20"/>
          <w:szCs w:val="20"/>
          <w:lang w:val="en-GB"/>
        </w:rPr>
      </w:pPr>
    </w:p>
    <w:p w14:paraId="38849783" w14:textId="18690B90" w:rsidR="00E57A01" w:rsidRPr="008B45AC" w:rsidRDefault="0086404A" w:rsidP="009A2ADB">
      <w:pPr>
        <w:spacing w:after="0" w:line="240" w:lineRule="auto"/>
        <w:jc w:val="both"/>
        <w:rPr>
          <w:rFonts w:ascii="Calibri" w:hAnsi="Calibri"/>
          <w:b/>
          <w:sz w:val="20"/>
          <w:szCs w:val="20"/>
          <w:lang w:val="en-GB"/>
        </w:rPr>
      </w:pPr>
      <w:r w:rsidRPr="008B45AC">
        <w:rPr>
          <w:rFonts w:ascii="Calibri" w:hAnsi="Calibri"/>
          <w:b/>
          <w:sz w:val="20"/>
          <w:szCs w:val="20"/>
          <w:lang w:val="en-GB"/>
        </w:rPr>
        <w:t>T</w:t>
      </w:r>
      <w:r w:rsidR="0073527E" w:rsidRPr="00E8356F">
        <w:rPr>
          <w:rFonts w:ascii="Calibri" w:hAnsi="Calibri"/>
          <w:sz w:val="20"/>
          <w:szCs w:val="20"/>
          <w:lang w:val="en-GB"/>
        </w:rPr>
        <w:t xml:space="preserve">MEA is cognizant that cost sharing grant schemes are not easy to manage and that there are major issues with the capacity of the co-ops to manage grants and pass due diligence. To get around these issues, TMEA will resort to a pass-through organization, </w:t>
      </w:r>
      <w:r w:rsidRPr="00E8356F">
        <w:rPr>
          <w:rFonts w:ascii="Calibri" w:hAnsi="Calibri"/>
          <w:sz w:val="20"/>
          <w:szCs w:val="20"/>
          <w:lang w:val="en-GB"/>
        </w:rPr>
        <w:t xml:space="preserve">which shall be an organization with a relevant mandate and proven capacity and experience, </w:t>
      </w:r>
      <w:r w:rsidR="0073527E" w:rsidRPr="00E8356F">
        <w:rPr>
          <w:rFonts w:ascii="Calibri" w:hAnsi="Calibri"/>
          <w:sz w:val="20"/>
          <w:szCs w:val="20"/>
          <w:lang w:val="en-GB"/>
        </w:rPr>
        <w:t xml:space="preserve">to be identified at project implementation stage and through a competitive process.  </w:t>
      </w:r>
    </w:p>
    <w:p w14:paraId="54C79432" w14:textId="77777777" w:rsidR="00C52CE8" w:rsidRPr="008B45AC" w:rsidRDefault="00C52CE8" w:rsidP="007213DC">
      <w:pPr>
        <w:tabs>
          <w:tab w:val="left" w:pos="9270"/>
        </w:tabs>
        <w:spacing w:after="120" w:line="276" w:lineRule="auto"/>
        <w:jc w:val="both"/>
        <w:rPr>
          <w:b/>
          <w:sz w:val="20"/>
          <w:szCs w:val="20"/>
          <w:lang w:val="en-GB"/>
        </w:rPr>
      </w:pPr>
    </w:p>
    <w:p w14:paraId="3EC1160F" w14:textId="01DF0689" w:rsidR="007213DC" w:rsidRPr="008B45AC" w:rsidRDefault="009A2ADB" w:rsidP="007213DC">
      <w:pPr>
        <w:tabs>
          <w:tab w:val="left" w:pos="9270"/>
        </w:tabs>
        <w:spacing w:after="120" w:line="276" w:lineRule="auto"/>
        <w:jc w:val="both"/>
        <w:rPr>
          <w:rFonts w:ascii="Calibri" w:eastAsia="Times New Roman" w:hAnsi="Calibri" w:cs="Times New Roman"/>
          <w:b/>
          <w:sz w:val="20"/>
          <w:szCs w:val="20"/>
          <w:lang w:val="en-GB" w:eastAsia="en-GB"/>
        </w:rPr>
      </w:pPr>
      <w:r w:rsidRPr="008B45AC">
        <w:rPr>
          <w:b/>
          <w:sz w:val="20"/>
          <w:szCs w:val="20"/>
          <w:lang w:val="en-GB"/>
        </w:rPr>
        <w:t xml:space="preserve">Output </w:t>
      </w:r>
      <w:r w:rsidR="00D54B2F" w:rsidRPr="008B45AC">
        <w:rPr>
          <w:b/>
          <w:sz w:val="20"/>
          <w:szCs w:val="20"/>
          <w:lang w:val="en-GB"/>
        </w:rPr>
        <w:t>6</w:t>
      </w:r>
      <w:r w:rsidRPr="008B45AC">
        <w:rPr>
          <w:b/>
          <w:sz w:val="20"/>
          <w:szCs w:val="20"/>
          <w:lang w:val="en-GB"/>
        </w:rPr>
        <w:t>:</w:t>
      </w:r>
      <w:r w:rsidRPr="008B45AC">
        <w:rPr>
          <w:rFonts w:ascii="Calibri" w:eastAsia="Times New Roman" w:hAnsi="Calibri" w:cs="Times New Roman"/>
          <w:b/>
          <w:sz w:val="20"/>
          <w:szCs w:val="20"/>
          <w:lang w:val="en-GB" w:eastAsia="en-GB"/>
        </w:rPr>
        <w:t xml:space="preserve"> An SMS-platform for disseminating trade info to women traders is piloted </w:t>
      </w:r>
    </w:p>
    <w:p w14:paraId="67DD3090" w14:textId="0FF3D45C" w:rsidR="00C52CE8" w:rsidRPr="00E8356F" w:rsidRDefault="007213DC" w:rsidP="007213DC">
      <w:pPr>
        <w:tabs>
          <w:tab w:val="left" w:pos="9270"/>
        </w:tabs>
        <w:spacing w:after="120" w:line="276" w:lineRule="auto"/>
        <w:jc w:val="both"/>
        <w:rPr>
          <w:color w:val="000000"/>
          <w:sz w:val="20"/>
          <w:szCs w:val="20"/>
          <w:lang w:val="en-GB"/>
        </w:rPr>
      </w:pPr>
      <w:r w:rsidRPr="00E8356F">
        <w:rPr>
          <w:color w:val="000000"/>
          <w:sz w:val="20"/>
          <w:szCs w:val="20"/>
          <w:lang w:val="en-GB"/>
        </w:rPr>
        <w:t xml:space="preserve">TMEA </w:t>
      </w:r>
      <w:r w:rsidR="0086404A" w:rsidRPr="00E8356F">
        <w:rPr>
          <w:color w:val="000000"/>
          <w:sz w:val="20"/>
          <w:szCs w:val="20"/>
          <w:lang w:val="en-GB"/>
        </w:rPr>
        <w:t>programme</w:t>
      </w:r>
      <w:r w:rsidRPr="00E8356F">
        <w:rPr>
          <w:color w:val="000000"/>
          <w:sz w:val="20"/>
          <w:szCs w:val="20"/>
          <w:lang w:val="en-GB"/>
        </w:rPr>
        <w:t xml:space="preserve"> shall integrate use of ICT for women involved in trade at the cross borders and even in the </w:t>
      </w:r>
      <w:r w:rsidR="00C52CE8" w:rsidRPr="00E8356F">
        <w:rPr>
          <w:color w:val="000000"/>
          <w:sz w:val="20"/>
          <w:szCs w:val="20"/>
          <w:lang w:val="en-GB"/>
        </w:rPr>
        <w:t xml:space="preserve">target </w:t>
      </w:r>
      <w:r w:rsidRPr="00E8356F">
        <w:rPr>
          <w:color w:val="000000"/>
          <w:sz w:val="20"/>
          <w:szCs w:val="20"/>
          <w:lang w:val="en-GB"/>
        </w:rPr>
        <w:t xml:space="preserve">value chains. Examples include use of SMS based platforms for information dissemination, or encouraging mobile money payments for transactions or e-commerce platforms for registered businesses. </w:t>
      </w:r>
      <w:r w:rsidR="00C52CE8" w:rsidRPr="00E8356F">
        <w:rPr>
          <w:color w:val="000000"/>
          <w:sz w:val="20"/>
          <w:szCs w:val="20"/>
          <w:lang w:val="en-GB"/>
        </w:rPr>
        <w:t>This output will be implemented as a sub-component of the ICT intervention planned under the regional Women in trade PAR.</w:t>
      </w:r>
    </w:p>
    <w:p w14:paraId="105E021F" w14:textId="5A96E81D" w:rsidR="009A2ADB" w:rsidRPr="008B45AC" w:rsidRDefault="009A2ADB" w:rsidP="00812AE2">
      <w:pPr>
        <w:tabs>
          <w:tab w:val="left" w:pos="9270"/>
        </w:tabs>
        <w:spacing w:after="120" w:line="276" w:lineRule="auto"/>
        <w:jc w:val="both"/>
        <w:rPr>
          <w:b/>
          <w:color w:val="4472C4" w:themeColor="accent5"/>
          <w:sz w:val="20"/>
          <w:szCs w:val="20"/>
          <w:lang w:val="en-GB"/>
        </w:rPr>
      </w:pPr>
    </w:p>
    <w:p w14:paraId="7F04C1A8" w14:textId="4708BC56" w:rsidR="009A2ADB" w:rsidRPr="00E8356F" w:rsidRDefault="009A2ADB" w:rsidP="00E84103">
      <w:pPr>
        <w:pStyle w:val="Paragraphedeliste"/>
        <w:numPr>
          <w:ilvl w:val="0"/>
          <w:numId w:val="16"/>
        </w:numPr>
        <w:spacing w:after="0" w:line="276" w:lineRule="auto"/>
        <w:rPr>
          <w:rFonts w:ascii="Calibri" w:hAnsi="Calibri"/>
          <w:bCs/>
          <w:sz w:val="20"/>
          <w:szCs w:val="20"/>
          <w:lang w:val="en-GB"/>
        </w:rPr>
      </w:pPr>
      <w:r w:rsidRPr="00E8356F">
        <w:rPr>
          <w:rFonts w:ascii="Calibri" w:hAnsi="Calibri"/>
          <w:b/>
          <w:color w:val="0070C0"/>
          <w:sz w:val="28"/>
          <w:szCs w:val="28"/>
          <w:lang w:val="en-GB"/>
        </w:rPr>
        <w:t>Outcome 2</w:t>
      </w:r>
      <w:r w:rsidRPr="00E8356F">
        <w:rPr>
          <w:rFonts w:ascii="Calibri" w:hAnsi="Calibri"/>
          <w:b/>
          <w:color w:val="2E74B5" w:themeColor="accent1" w:themeShade="BF"/>
          <w:sz w:val="28"/>
          <w:szCs w:val="28"/>
          <w:lang w:val="en-GB"/>
        </w:rPr>
        <w:t>:</w:t>
      </w:r>
      <w:r w:rsidRPr="00E8356F">
        <w:rPr>
          <w:b/>
          <w:color w:val="2E74B5" w:themeColor="accent1" w:themeShade="BF"/>
          <w:sz w:val="28"/>
          <w:szCs w:val="28"/>
          <w:lang w:val="en-GB"/>
        </w:rPr>
        <w:t xml:space="preserve"> </w:t>
      </w:r>
      <w:r w:rsidRPr="00E8356F">
        <w:rPr>
          <w:rFonts w:ascii="Calibri" w:hAnsi="Calibri"/>
          <w:b/>
          <w:bCs/>
          <w:color w:val="2E74B5" w:themeColor="accent1" w:themeShade="BF"/>
          <w:sz w:val="28"/>
          <w:szCs w:val="28"/>
          <w:lang w:val="en-GB"/>
        </w:rPr>
        <w:t xml:space="preserve">Improved export capabilities in fisheries, palm and fruits products </w:t>
      </w:r>
    </w:p>
    <w:p w14:paraId="18C407CC" w14:textId="77777777" w:rsidR="00314AE7" w:rsidRPr="00E8356F" w:rsidRDefault="00314AE7" w:rsidP="00812AE2">
      <w:pPr>
        <w:tabs>
          <w:tab w:val="left" w:pos="9270"/>
        </w:tabs>
        <w:spacing w:after="120" w:line="276" w:lineRule="auto"/>
        <w:jc w:val="both"/>
        <w:rPr>
          <w:rFonts w:ascii="Calibri" w:hAnsi="Calibri"/>
          <w:b/>
          <w:color w:val="4472C4" w:themeColor="accent5"/>
          <w:sz w:val="20"/>
          <w:szCs w:val="20"/>
          <w:lang w:val="en-GB"/>
        </w:rPr>
      </w:pPr>
    </w:p>
    <w:p w14:paraId="3AC14616" w14:textId="13CCE534" w:rsidR="009A2ADB" w:rsidRPr="00E8356F" w:rsidRDefault="00F207BE" w:rsidP="00812AE2">
      <w:pPr>
        <w:tabs>
          <w:tab w:val="left" w:pos="9270"/>
        </w:tabs>
        <w:spacing w:after="120" w:line="276" w:lineRule="auto"/>
        <w:jc w:val="both"/>
        <w:rPr>
          <w:sz w:val="20"/>
          <w:szCs w:val="20"/>
          <w:lang w:val="en-GB"/>
        </w:rPr>
      </w:pPr>
      <w:r w:rsidRPr="00E8356F">
        <w:rPr>
          <w:sz w:val="20"/>
          <w:szCs w:val="20"/>
          <w:lang w:val="en-GB"/>
        </w:rPr>
        <w:t>F</w:t>
      </w:r>
      <w:r w:rsidR="0086404A" w:rsidRPr="00E8356F">
        <w:rPr>
          <w:sz w:val="20"/>
          <w:szCs w:val="20"/>
          <w:lang w:val="en-GB"/>
        </w:rPr>
        <w:t>our</w:t>
      </w:r>
      <w:r w:rsidRPr="00E8356F">
        <w:rPr>
          <w:sz w:val="20"/>
          <w:szCs w:val="20"/>
          <w:lang w:val="en-GB"/>
        </w:rPr>
        <w:t xml:space="preserve"> outputs are associated with this outcome</w:t>
      </w:r>
      <w:r w:rsidR="00862B37" w:rsidRPr="00E8356F">
        <w:rPr>
          <w:sz w:val="20"/>
          <w:szCs w:val="20"/>
          <w:lang w:val="en-GB"/>
        </w:rPr>
        <w:t>:</w:t>
      </w:r>
    </w:p>
    <w:p w14:paraId="595CEB46" w14:textId="77777777" w:rsidR="00F207BE" w:rsidRPr="00E8356F" w:rsidRDefault="00F207BE" w:rsidP="00F207BE">
      <w:pPr>
        <w:spacing w:after="0" w:line="240" w:lineRule="auto"/>
        <w:rPr>
          <w:rFonts w:ascii="Calibri" w:hAnsi="Calibri"/>
          <w:b/>
          <w:sz w:val="20"/>
          <w:szCs w:val="20"/>
          <w:lang w:val="en-GB"/>
        </w:rPr>
      </w:pPr>
    </w:p>
    <w:p w14:paraId="25DE90EB" w14:textId="666A5691" w:rsidR="00862B37" w:rsidRPr="008B45AC" w:rsidRDefault="00862B37" w:rsidP="00862B37">
      <w:pPr>
        <w:rPr>
          <w:b/>
          <w:lang w:val="en-GB"/>
        </w:rPr>
      </w:pPr>
      <w:r w:rsidRPr="00E8356F">
        <w:rPr>
          <w:rFonts w:ascii="Calibri" w:hAnsi="Calibri"/>
          <w:b/>
          <w:sz w:val="20"/>
          <w:szCs w:val="20"/>
          <w:lang w:val="en-GB"/>
        </w:rPr>
        <w:t>Output 1:</w:t>
      </w:r>
      <w:r w:rsidRPr="008B45AC">
        <w:rPr>
          <w:b/>
          <w:sz w:val="20"/>
          <w:szCs w:val="20"/>
          <w:lang w:val="en-GB"/>
        </w:rPr>
        <w:t xml:space="preserve"> Producer/Trader associations/coops in fisheries and CBT created /supported</w:t>
      </w:r>
    </w:p>
    <w:p w14:paraId="761E12B4" w14:textId="77777777" w:rsidR="00D54B2F" w:rsidRPr="00E8356F" w:rsidRDefault="00D54B2F" w:rsidP="00D54B2F">
      <w:pPr>
        <w:tabs>
          <w:tab w:val="left" w:pos="9270"/>
        </w:tabs>
        <w:spacing w:before="120" w:after="120" w:line="276" w:lineRule="auto"/>
        <w:jc w:val="both"/>
        <w:rPr>
          <w:color w:val="000000"/>
          <w:sz w:val="20"/>
          <w:szCs w:val="20"/>
          <w:lang w:val="en-GB"/>
        </w:rPr>
      </w:pPr>
      <w:r w:rsidRPr="00E8356F">
        <w:rPr>
          <w:color w:val="000000"/>
          <w:sz w:val="20"/>
          <w:szCs w:val="20"/>
          <w:lang w:val="en-GB"/>
        </w:rPr>
        <w:t>Pr</w:t>
      </w:r>
      <w:r w:rsidRPr="00E8356F">
        <w:rPr>
          <w:rFonts w:eastAsia="Calibri" w:cs="Times New Roman"/>
          <w:noProof/>
          <w:sz w:val="20"/>
          <w:szCs w:val="20"/>
          <w:lang w:val="en-GB"/>
        </w:rPr>
        <w:t>oducers and traders (including women) in the three value chains will be encouraged to form local-level associations and registered businesses. New and existing associations will receive capacity building assistance to consolidate operations and transform into cooperatives. Anticipated capacity building areas include:</w:t>
      </w:r>
    </w:p>
    <w:p w14:paraId="7AC07BCC" w14:textId="77777777" w:rsidR="00D54B2F" w:rsidRPr="00E8356F" w:rsidRDefault="00D54B2F" w:rsidP="00D54B2F">
      <w:pPr>
        <w:pStyle w:val="Paragraphedeliste"/>
        <w:numPr>
          <w:ilvl w:val="0"/>
          <w:numId w:val="5"/>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Association/cooperative creation and management</w:t>
      </w:r>
    </w:p>
    <w:p w14:paraId="455A3D6A" w14:textId="77777777" w:rsidR="00D54B2F" w:rsidRPr="00E8356F" w:rsidRDefault="00D54B2F" w:rsidP="00D54B2F">
      <w:pPr>
        <w:pStyle w:val="Paragraphedeliste"/>
        <w:numPr>
          <w:ilvl w:val="0"/>
          <w:numId w:val="5"/>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 xml:space="preserve">Project planning and execution </w:t>
      </w:r>
    </w:p>
    <w:p w14:paraId="31F2F289" w14:textId="77777777" w:rsidR="00D54B2F" w:rsidRPr="00E8356F" w:rsidRDefault="00D54B2F" w:rsidP="00D54B2F">
      <w:pPr>
        <w:pStyle w:val="Paragraphedeliste"/>
        <w:numPr>
          <w:ilvl w:val="0"/>
          <w:numId w:val="5"/>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Operational literacy and basic accounting and financial management</w:t>
      </w:r>
      <w:r w:rsidRPr="00E8356F">
        <w:rPr>
          <w:sz w:val="20"/>
          <w:szCs w:val="20"/>
          <w:lang w:val="en-GB"/>
        </w:rPr>
        <w:t xml:space="preserve"> </w:t>
      </w:r>
    </w:p>
    <w:p w14:paraId="504F423E" w14:textId="77777777" w:rsidR="00D54B2F" w:rsidRPr="00E8356F" w:rsidRDefault="00D54B2F" w:rsidP="00D54B2F">
      <w:pPr>
        <w:pStyle w:val="Paragraphedeliste"/>
        <w:numPr>
          <w:ilvl w:val="0"/>
          <w:numId w:val="5"/>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 xml:space="preserve">Business formalisation/enterprise creation </w:t>
      </w:r>
    </w:p>
    <w:p w14:paraId="0BAD2183" w14:textId="77777777" w:rsidR="00D54B2F" w:rsidRPr="00E8356F" w:rsidRDefault="00D54B2F" w:rsidP="00D54B2F">
      <w:pPr>
        <w:pStyle w:val="Paragraphedeliste"/>
        <w:numPr>
          <w:ilvl w:val="0"/>
          <w:numId w:val="5"/>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Internal savings and lending and basics of formal banking services, as well as links to banks</w:t>
      </w:r>
    </w:p>
    <w:p w14:paraId="0BEB6207" w14:textId="77777777" w:rsidR="00D54B2F" w:rsidRPr="00E8356F" w:rsidRDefault="00D54B2F" w:rsidP="00D54B2F">
      <w:pPr>
        <w:pStyle w:val="Paragraphedeliste"/>
        <w:numPr>
          <w:ilvl w:val="0"/>
          <w:numId w:val="5"/>
        </w:numPr>
        <w:spacing w:line="276" w:lineRule="auto"/>
        <w:jc w:val="both"/>
        <w:rPr>
          <w:rFonts w:eastAsia="Calibri" w:cs="Times New Roman"/>
          <w:noProof/>
          <w:sz w:val="20"/>
          <w:szCs w:val="20"/>
          <w:lang w:val="en-GB"/>
        </w:rPr>
      </w:pPr>
      <w:r w:rsidRPr="00E8356F">
        <w:rPr>
          <w:rFonts w:eastAsia="Calibri" w:cs="Times New Roman"/>
          <w:noProof/>
          <w:sz w:val="20"/>
          <w:szCs w:val="20"/>
          <w:lang w:val="en-GB"/>
        </w:rPr>
        <w:t>Policy advocacy</w:t>
      </w:r>
    </w:p>
    <w:p w14:paraId="198F0CE4" w14:textId="3ADF7B7C" w:rsidR="00271D7E" w:rsidRPr="008B45AC" w:rsidRDefault="00D54B2F" w:rsidP="00D54B2F">
      <w:pPr>
        <w:tabs>
          <w:tab w:val="left" w:pos="9270"/>
        </w:tabs>
        <w:spacing w:before="120" w:after="120" w:line="276" w:lineRule="auto"/>
        <w:jc w:val="both"/>
        <w:rPr>
          <w:b/>
          <w:sz w:val="20"/>
          <w:szCs w:val="20"/>
          <w:lang w:val="en-GB"/>
        </w:rPr>
      </w:pPr>
      <w:r w:rsidRPr="00E8356F">
        <w:rPr>
          <w:color w:val="000000"/>
          <w:sz w:val="20"/>
          <w:szCs w:val="20"/>
          <w:lang w:val="en-GB"/>
        </w:rPr>
        <w:t xml:space="preserve">In relation to the </w:t>
      </w:r>
      <w:r w:rsidR="0090181D" w:rsidRPr="008B45AC">
        <w:rPr>
          <w:color w:val="000000"/>
          <w:sz w:val="20"/>
          <w:szCs w:val="20"/>
          <w:lang w:val="en-GB"/>
        </w:rPr>
        <w:t>country</w:t>
      </w:r>
      <w:r w:rsidR="0090181D">
        <w:rPr>
          <w:color w:val="000000"/>
          <w:sz w:val="20"/>
          <w:szCs w:val="20"/>
          <w:lang w:val="en-GB"/>
        </w:rPr>
        <w:t>’s</w:t>
      </w:r>
      <w:r w:rsidR="0090181D" w:rsidRPr="008B45AC">
        <w:rPr>
          <w:color w:val="000000"/>
          <w:sz w:val="20"/>
          <w:szCs w:val="20"/>
          <w:lang w:val="en-GB"/>
        </w:rPr>
        <w:t xml:space="preserve"> fragile</w:t>
      </w:r>
      <w:r w:rsidR="00723398" w:rsidRPr="00E8356F">
        <w:rPr>
          <w:color w:val="000000"/>
          <w:sz w:val="20"/>
          <w:szCs w:val="20"/>
          <w:lang w:val="en-GB"/>
        </w:rPr>
        <w:t xml:space="preserve"> </w:t>
      </w:r>
      <w:r w:rsidRPr="00E8356F">
        <w:rPr>
          <w:color w:val="000000"/>
          <w:sz w:val="20"/>
          <w:szCs w:val="20"/>
          <w:lang w:val="en-GB"/>
        </w:rPr>
        <w:t>state situation and its adverse impacts on traders notably women t</w:t>
      </w:r>
      <w:r w:rsidR="00271D7E" w:rsidRPr="00E8356F">
        <w:rPr>
          <w:color w:val="000000"/>
          <w:sz w:val="20"/>
          <w:szCs w:val="20"/>
          <w:lang w:val="en-GB"/>
        </w:rPr>
        <w:t xml:space="preserve">he intervention shall </w:t>
      </w:r>
      <w:r w:rsidRPr="00E8356F">
        <w:rPr>
          <w:color w:val="000000"/>
          <w:sz w:val="20"/>
          <w:szCs w:val="20"/>
          <w:lang w:val="en-GB"/>
        </w:rPr>
        <w:t xml:space="preserve">also </w:t>
      </w:r>
      <w:r w:rsidR="00271D7E" w:rsidRPr="00E8356F">
        <w:rPr>
          <w:color w:val="000000"/>
          <w:sz w:val="20"/>
          <w:szCs w:val="20"/>
          <w:lang w:val="en-GB"/>
        </w:rPr>
        <w:t xml:space="preserve">address the concerns of those severely affected by 2015 conflict through following methods: (a) Identify local women peacemakers in the region and/or establish women civil society organizations representing a cross-section of women’s groups, including displaced women and ethnic minorities. CSOs and NGOs shall encourage women who left jobs to re-join businesses/co-operatives – group discussion; media campaigns, advocacy programmes illustrating successful women owned businesses are a few mechanisms; (b) </w:t>
      </w:r>
      <w:r w:rsidR="00B62CE9" w:rsidRPr="00E8356F">
        <w:rPr>
          <w:color w:val="000000"/>
          <w:sz w:val="20"/>
          <w:szCs w:val="20"/>
          <w:lang w:val="en-GB"/>
        </w:rPr>
        <w:t>build</w:t>
      </w:r>
      <w:r w:rsidR="00271D7E" w:rsidRPr="00E8356F">
        <w:rPr>
          <w:color w:val="000000"/>
          <w:sz w:val="20"/>
          <w:szCs w:val="20"/>
          <w:lang w:val="en-GB"/>
        </w:rPr>
        <w:t xml:space="preserve"> capacities amongst women businesses to establish rules on human rights violation and actions to be taken against it</w:t>
      </w:r>
    </w:p>
    <w:p w14:paraId="00240346" w14:textId="77777777" w:rsidR="00723398" w:rsidRPr="00E8356F" w:rsidRDefault="00723398" w:rsidP="00723398">
      <w:pPr>
        <w:tabs>
          <w:tab w:val="left" w:pos="9270"/>
        </w:tabs>
        <w:spacing w:before="120" w:after="120" w:line="276" w:lineRule="auto"/>
        <w:jc w:val="both"/>
        <w:rPr>
          <w:color w:val="000000"/>
          <w:sz w:val="20"/>
          <w:szCs w:val="20"/>
          <w:lang w:val="en-GB"/>
        </w:rPr>
      </w:pPr>
      <w:r w:rsidRPr="00E8356F">
        <w:rPr>
          <w:color w:val="000000"/>
          <w:sz w:val="20"/>
          <w:szCs w:val="20"/>
          <w:lang w:val="en-GB"/>
        </w:rPr>
        <w:t xml:space="preserve">The intervention shall also include strengthening of industry associations such as Palm Producers’ Association, Fisheries Association of Bujumbura &amp; </w:t>
      </w:r>
      <w:r w:rsidRPr="00E8356F">
        <w:rPr>
          <w:i/>
          <w:color w:val="000000"/>
          <w:sz w:val="20"/>
          <w:szCs w:val="20"/>
          <w:lang w:val="en-GB"/>
        </w:rPr>
        <w:t>Rumonge</w:t>
      </w:r>
      <w:r w:rsidRPr="00E8356F">
        <w:rPr>
          <w:color w:val="000000"/>
          <w:sz w:val="20"/>
          <w:szCs w:val="20"/>
          <w:lang w:val="en-GB"/>
        </w:rPr>
        <w:t xml:space="preserve">, Interfruit (Bujumbura Fruit &amp; Juices Association) and Beach Management Units to manage their members, effectively co-ordinate on various requirements and address needs of the sector including environmental concerns. </w:t>
      </w:r>
    </w:p>
    <w:p w14:paraId="54E208CF" w14:textId="77777777" w:rsidR="00723398" w:rsidRPr="00E8356F" w:rsidRDefault="00723398" w:rsidP="00723398">
      <w:pPr>
        <w:tabs>
          <w:tab w:val="left" w:pos="9270"/>
        </w:tabs>
        <w:spacing w:before="120" w:after="120" w:line="276" w:lineRule="auto"/>
        <w:jc w:val="both"/>
        <w:rPr>
          <w:rFonts w:eastAsia="Calibri" w:cs="Times New Roman"/>
          <w:noProof/>
          <w:sz w:val="20"/>
          <w:szCs w:val="20"/>
          <w:lang w:val="en-GB"/>
        </w:rPr>
      </w:pPr>
      <w:r w:rsidRPr="00E8356F">
        <w:rPr>
          <w:color w:val="000000"/>
          <w:sz w:val="20"/>
          <w:szCs w:val="20"/>
          <w:lang w:val="en-GB"/>
        </w:rPr>
        <w:t>Pr</w:t>
      </w:r>
      <w:r w:rsidRPr="00E8356F">
        <w:rPr>
          <w:rFonts w:eastAsia="Calibri" w:cs="Times New Roman"/>
          <w:noProof/>
          <w:sz w:val="20"/>
          <w:szCs w:val="20"/>
          <w:lang w:val="en-GB"/>
        </w:rPr>
        <w:t xml:space="preserve">oducers and traders (including women) in the three value chains will be encouraged to form local-level associations and registered businesses. New and existing associations will receive capacity building assistance to consolidate operations and transform into cooperatives. </w:t>
      </w:r>
    </w:p>
    <w:p w14:paraId="5E78A1BF" w14:textId="59AD9B00" w:rsidR="00723398" w:rsidRPr="00E8356F" w:rsidRDefault="00723398" w:rsidP="00723398">
      <w:pPr>
        <w:tabs>
          <w:tab w:val="left" w:pos="9270"/>
        </w:tabs>
        <w:spacing w:before="120" w:after="120" w:line="276" w:lineRule="auto"/>
        <w:jc w:val="both"/>
        <w:rPr>
          <w:rFonts w:eastAsia="Calibri" w:cs="Times New Roman"/>
          <w:noProof/>
          <w:sz w:val="20"/>
          <w:szCs w:val="20"/>
          <w:lang w:val="en-GB"/>
        </w:rPr>
      </w:pPr>
      <w:r w:rsidRPr="00E8356F">
        <w:rPr>
          <w:rFonts w:eastAsia="Calibri" w:cs="Times New Roman"/>
          <w:noProof/>
          <w:sz w:val="20"/>
          <w:szCs w:val="20"/>
          <w:lang w:val="en-GB"/>
        </w:rPr>
        <w:t xml:space="preserve">The associations will receive capacity building support to better engage in business advocacy relative to their sector of activities </w:t>
      </w:r>
      <w:r w:rsidR="00D54B2F" w:rsidRPr="00E8356F">
        <w:rPr>
          <w:rFonts w:eastAsia="Calibri" w:cs="Times New Roman"/>
          <w:noProof/>
          <w:sz w:val="20"/>
          <w:szCs w:val="20"/>
          <w:lang w:val="en-GB"/>
        </w:rPr>
        <w:t>.</w:t>
      </w:r>
    </w:p>
    <w:p w14:paraId="33352155" w14:textId="77777777" w:rsidR="00862B37" w:rsidRPr="00E8356F" w:rsidRDefault="00862B37" w:rsidP="00F207BE">
      <w:pPr>
        <w:spacing w:after="0" w:line="240" w:lineRule="auto"/>
        <w:rPr>
          <w:rFonts w:ascii="Calibri" w:hAnsi="Calibri"/>
          <w:b/>
          <w:sz w:val="20"/>
          <w:szCs w:val="20"/>
          <w:lang w:val="en-GB"/>
        </w:rPr>
      </w:pPr>
    </w:p>
    <w:p w14:paraId="0F999BF8" w14:textId="0A5416DF" w:rsidR="002D211A" w:rsidRPr="008B45AC" w:rsidRDefault="00F207BE" w:rsidP="002D211A">
      <w:pPr>
        <w:spacing w:after="0" w:line="240" w:lineRule="auto"/>
        <w:rPr>
          <w:rFonts w:ascii="Calibri" w:eastAsia="Times New Roman" w:hAnsi="Calibri" w:cs="Times New Roman"/>
          <w:b/>
          <w:sz w:val="20"/>
          <w:szCs w:val="20"/>
          <w:lang w:val="en-GB" w:eastAsia="en-GB"/>
        </w:rPr>
      </w:pPr>
      <w:r w:rsidRPr="00E8356F">
        <w:rPr>
          <w:rFonts w:ascii="Calibri" w:hAnsi="Calibri"/>
          <w:b/>
          <w:sz w:val="20"/>
          <w:szCs w:val="20"/>
          <w:lang w:val="en-GB"/>
        </w:rPr>
        <w:t xml:space="preserve">Output </w:t>
      </w:r>
      <w:r w:rsidR="00862B37" w:rsidRPr="00E8356F">
        <w:rPr>
          <w:rFonts w:ascii="Calibri" w:hAnsi="Calibri"/>
          <w:b/>
          <w:sz w:val="20"/>
          <w:szCs w:val="20"/>
          <w:lang w:val="en-GB"/>
        </w:rPr>
        <w:t>2</w:t>
      </w:r>
      <w:r w:rsidRPr="00E8356F">
        <w:rPr>
          <w:rFonts w:ascii="Calibri" w:hAnsi="Calibri"/>
          <w:b/>
          <w:sz w:val="20"/>
          <w:szCs w:val="20"/>
          <w:lang w:val="en-GB"/>
        </w:rPr>
        <w:t>:</w:t>
      </w:r>
      <w:r w:rsidRPr="008B45AC">
        <w:rPr>
          <w:rFonts w:ascii="Calibri" w:eastAsia="Times New Roman" w:hAnsi="Calibri" w:cs="Times New Roman"/>
          <w:b/>
          <w:sz w:val="20"/>
          <w:szCs w:val="20"/>
          <w:lang w:val="en-GB" w:eastAsia="en-GB"/>
        </w:rPr>
        <w:t xml:space="preserve"> </w:t>
      </w:r>
      <w:r w:rsidR="002D211A" w:rsidRPr="008B45AC">
        <w:rPr>
          <w:rFonts w:ascii="Calibri" w:eastAsia="Times New Roman" w:hAnsi="Calibri" w:cs="Times New Roman"/>
          <w:b/>
          <w:sz w:val="20"/>
          <w:szCs w:val="20"/>
          <w:lang w:val="en-GB" w:eastAsia="en-GB"/>
        </w:rPr>
        <w:t>A PPP dialogue framework including voices of women on cross-border trade and social empowerment of women is created</w:t>
      </w:r>
      <w:r w:rsidR="00D4770E" w:rsidRPr="008B45AC">
        <w:rPr>
          <w:rFonts w:ascii="Calibri" w:eastAsia="Times New Roman" w:hAnsi="Calibri" w:cs="Times New Roman"/>
          <w:b/>
          <w:sz w:val="20"/>
          <w:szCs w:val="20"/>
          <w:lang w:val="en-GB" w:eastAsia="en-GB"/>
        </w:rPr>
        <w:t xml:space="preserve"> </w:t>
      </w:r>
      <w:r w:rsidR="002D211A" w:rsidRPr="008B45AC">
        <w:rPr>
          <w:rFonts w:ascii="Calibri" w:eastAsia="Times New Roman" w:hAnsi="Calibri" w:cs="Times New Roman"/>
          <w:b/>
          <w:sz w:val="20"/>
          <w:szCs w:val="20"/>
          <w:lang w:val="en-GB" w:eastAsia="en-GB"/>
        </w:rPr>
        <w:t>/</w:t>
      </w:r>
      <w:r w:rsidR="00D4770E" w:rsidRPr="008B45AC">
        <w:rPr>
          <w:rFonts w:ascii="Calibri" w:eastAsia="Times New Roman" w:hAnsi="Calibri" w:cs="Times New Roman"/>
          <w:b/>
          <w:sz w:val="20"/>
          <w:szCs w:val="20"/>
          <w:lang w:val="en-GB" w:eastAsia="en-GB"/>
        </w:rPr>
        <w:t xml:space="preserve"> </w:t>
      </w:r>
      <w:r w:rsidR="002D211A" w:rsidRPr="008B45AC">
        <w:rPr>
          <w:rFonts w:ascii="Calibri" w:eastAsia="Times New Roman" w:hAnsi="Calibri" w:cs="Times New Roman"/>
          <w:b/>
          <w:sz w:val="20"/>
          <w:szCs w:val="20"/>
          <w:lang w:val="en-GB" w:eastAsia="en-GB"/>
        </w:rPr>
        <w:t>supported</w:t>
      </w:r>
    </w:p>
    <w:p w14:paraId="3145559F" w14:textId="77777777" w:rsidR="002D211A" w:rsidRPr="00E8356F" w:rsidRDefault="002D211A" w:rsidP="00B470BC">
      <w:pPr>
        <w:tabs>
          <w:tab w:val="left" w:pos="9270"/>
        </w:tabs>
        <w:spacing w:after="120" w:line="276" w:lineRule="auto"/>
        <w:jc w:val="both"/>
        <w:rPr>
          <w:b/>
          <w:sz w:val="20"/>
          <w:szCs w:val="20"/>
          <w:lang w:val="en-GB"/>
        </w:rPr>
      </w:pPr>
    </w:p>
    <w:p w14:paraId="0BF2250F" w14:textId="17AD4B2F" w:rsidR="00B470BC" w:rsidRPr="00E8356F" w:rsidRDefault="00B470BC" w:rsidP="00B470BC">
      <w:pPr>
        <w:tabs>
          <w:tab w:val="left" w:pos="9270"/>
        </w:tabs>
        <w:spacing w:after="120" w:line="276" w:lineRule="auto"/>
        <w:jc w:val="both"/>
        <w:rPr>
          <w:sz w:val="20"/>
          <w:szCs w:val="20"/>
          <w:lang w:val="en-GB"/>
        </w:rPr>
      </w:pPr>
      <w:r w:rsidRPr="00E8356F">
        <w:rPr>
          <w:sz w:val="20"/>
          <w:szCs w:val="20"/>
          <w:lang w:val="en-GB"/>
        </w:rPr>
        <w:t xml:space="preserve">At </w:t>
      </w:r>
      <w:r w:rsidR="00962A78">
        <w:rPr>
          <w:sz w:val="20"/>
          <w:szCs w:val="20"/>
          <w:lang w:val="en-GB"/>
        </w:rPr>
        <w:t xml:space="preserve">the </w:t>
      </w:r>
      <w:r w:rsidRPr="00E8356F">
        <w:rPr>
          <w:sz w:val="20"/>
          <w:szCs w:val="20"/>
          <w:lang w:val="en-GB"/>
        </w:rPr>
        <w:t xml:space="preserve">national </w:t>
      </w:r>
      <w:r w:rsidR="0090181D" w:rsidRPr="008B45AC">
        <w:rPr>
          <w:sz w:val="20"/>
          <w:szCs w:val="20"/>
          <w:lang w:val="en-GB"/>
        </w:rPr>
        <w:t>level,</w:t>
      </w:r>
      <w:r w:rsidRPr="00E8356F">
        <w:rPr>
          <w:sz w:val="20"/>
          <w:szCs w:val="20"/>
          <w:lang w:val="en-GB"/>
        </w:rPr>
        <w:t xml:space="preserve"> there is a need for greater advocacy work and research in the informal cross border trade sector to improve the profile of informal trade and traders, to improve data quality, and ultimately to drive institutional change and mainstreaming efforts for the sector. Research and advocacy can extend to include women’s cooperatives and producer and trade associations to ensure equitable benefits.</w:t>
      </w:r>
    </w:p>
    <w:p w14:paraId="63845B28" w14:textId="77777777" w:rsidR="00B470BC" w:rsidRPr="00E8356F" w:rsidRDefault="00B470BC" w:rsidP="00B470BC">
      <w:pPr>
        <w:tabs>
          <w:tab w:val="left" w:pos="9270"/>
        </w:tabs>
        <w:spacing w:after="120" w:line="276" w:lineRule="auto"/>
        <w:jc w:val="both"/>
        <w:rPr>
          <w:sz w:val="20"/>
          <w:szCs w:val="20"/>
          <w:lang w:val="en-GB"/>
        </w:rPr>
      </w:pPr>
      <w:r w:rsidRPr="00E8356F">
        <w:rPr>
          <w:sz w:val="20"/>
          <w:szCs w:val="20"/>
          <w:lang w:val="en-GB"/>
        </w:rPr>
        <w:t xml:space="preserve">There is a further need to explore and address the safety conditions facing traders that informally cross between Burundi and the DRC via various unmonitored points along the </w:t>
      </w:r>
      <w:r w:rsidRPr="00E8356F">
        <w:rPr>
          <w:i/>
          <w:sz w:val="20"/>
          <w:szCs w:val="20"/>
          <w:lang w:val="en-GB"/>
        </w:rPr>
        <w:t>Rusizi</w:t>
      </w:r>
      <w:r w:rsidRPr="00E8356F">
        <w:rPr>
          <w:sz w:val="20"/>
          <w:szCs w:val="20"/>
          <w:lang w:val="en-GB"/>
        </w:rPr>
        <w:t xml:space="preserve"> River. A greater level of compliance with customs could be attained through the provision of greater formal crossings at high-traffic nodes.</w:t>
      </w:r>
    </w:p>
    <w:p w14:paraId="43156AEB" w14:textId="77777777" w:rsidR="002D211A" w:rsidRPr="00E8356F" w:rsidRDefault="002D211A" w:rsidP="00812AE2">
      <w:pPr>
        <w:tabs>
          <w:tab w:val="left" w:pos="9270"/>
        </w:tabs>
        <w:spacing w:after="120" w:line="276" w:lineRule="auto"/>
        <w:jc w:val="both"/>
        <w:rPr>
          <w:color w:val="000000"/>
          <w:sz w:val="20"/>
          <w:szCs w:val="20"/>
          <w:lang w:val="en-GB"/>
        </w:rPr>
      </w:pPr>
      <w:r w:rsidRPr="00E8356F">
        <w:rPr>
          <w:color w:val="000000"/>
          <w:sz w:val="20"/>
          <w:szCs w:val="20"/>
          <w:lang w:val="en-GB"/>
        </w:rPr>
        <w:t xml:space="preserve">There is also a need to address other social biases that affect women cross-board traders/producers while exercising their daily work in their communities and families such as income ownership, decision making in the household, sexual violence, harassment, physical and emotional abuses etc. </w:t>
      </w:r>
    </w:p>
    <w:p w14:paraId="336BEBEF" w14:textId="27B394A3" w:rsidR="00314AE7" w:rsidRPr="00E8356F" w:rsidRDefault="00B470BC" w:rsidP="00812AE2">
      <w:pPr>
        <w:tabs>
          <w:tab w:val="left" w:pos="9270"/>
        </w:tabs>
        <w:spacing w:after="120" w:line="276" w:lineRule="auto"/>
        <w:jc w:val="both"/>
        <w:rPr>
          <w:sz w:val="20"/>
          <w:szCs w:val="20"/>
          <w:lang w:val="en-GB"/>
        </w:rPr>
      </w:pPr>
      <w:r w:rsidRPr="00E8356F">
        <w:rPr>
          <w:sz w:val="20"/>
          <w:szCs w:val="20"/>
          <w:lang w:val="en-GB"/>
        </w:rPr>
        <w:t xml:space="preserve">The </w:t>
      </w:r>
      <w:r w:rsidR="0086404A" w:rsidRPr="00E8356F">
        <w:rPr>
          <w:sz w:val="20"/>
          <w:szCs w:val="20"/>
          <w:lang w:val="en-GB"/>
        </w:rPr>
        <w:t>programme</w:t>
      </w:r>
      <w:r w:rsidRPr="00E8356F">
        <w:rPr>
          <w:sz w:val="20"/>
          <w:szCs w:val="20"/>
          <w:lang w:val="en-GB"/>
        </w:rPr>
        <w:t xml:space="preserve"> will ensure that advocacy mainstreams key informal cross border trade issues. Focus will be on improving the profile of small-scale traders and cooperatives, and to build PSO/CSO capacity via public-private dialogue engagement.</w:t>
      </w:r>
    </w:p>
    <w:p w14:paraId="342FF1CA" w14:textId="6E29F8E7" w:rsidR="002D211A" w:rsidRPr="00E8356F" w:rsidRDefault="002D211A" w:rsidP="002D211A">
      <w:pPr>
        <w:tabs>
          <w:tab w:val="left" w:pos="9270"/>
        </w:tabs>
        <w:spacing w:after="120" w:line="276" w:lineRule="auto"/>
        <w:jc w:val="both"/>
        <w:rPr>
          <w:color w:val="000000"/>
          <w:sz w:val="20"/>
          <w:szCs w:val="20"/>
          <w:lang w:val="en-GB"/>
        </w:rPr>
      </w:pPr>
      <w:r w:rsidRPr="00E8356F">
        <w:rPr>
          <w:color w:val="000000"/>
          <w:sz w:val="20"/>
          <w:szCs w:val="20"/>
          <w:lang w:val="en-GB"/>
        </w:rPr>
        <w:t xml:space="preserve">Additionally, TMEA will partner with specialized agencies such as UN Women and COCAFEM to alleviate issues of social empowerment of women around the borderlands (targeted areas).  Since men are the main abusers the </w:t>
      </w:r>
      <w:r w:rsidR="00962A78" w:rsidRPr="008B45AC">
        <w:rPr>
          <w:color w:val="000000"/>
          <w:sz w:val="20"/>
          <w:szCs w:val="20"/>
          <w:lang w:val="en-GB"/>
        </w:rPr>
        <w:t>intervention will</w:t>
      </w:r>
      <w:r w:rsidRPr="00E8356F">
        <w:rPr>
          <w:color w:val="000000"/>
          <w:sz w:val="20"/>
          <w:szCs w:val="20"/>
          <w:lang w:val="en-GB"/>
        </w:rPr>
        <w:t xml:space="preserve"> therefore target men as well.</w:t>
      </w:r>
    </w:p>
    <w:p w14:paraId="3B91769B" w14:textId="77777777" w:rsidR="00B470BC" w:rsidRPr="00E8356F" w:rsidRDefault="00B470BC" w:rsidP="00812AE2">
      <w:pPr>
        <w:tabs>
          <w:tab w:val="left" w:pos="9270"/>
        </w:tabs>
        <w:spacing w:after="120" w:line="276" w:lineRule="auto"/>
        <w:jc w:val="both"/>
        <w:rPr>
          <w:rFonts w:ascii="Calibri" w:hAnsi="Calibri"/>
          <w:b/>
          <w:sz w:val="20"/>
          <w:szCs w:val="20"/>
          <w:lang w:val="en-GB"/>
        </w:rPr>
      </w:pPr>
    </w:p>
    <w:p w14:paraId="39AA3194" w14:textId="3010878E" w:rsidR="00F207BE" w:rsidRPr="008B45AC" w:rsidRDefault="00F207BE" w:rsidP="00F207BE">
      <w:pPr>
        <w:rPr>
          <w:rFonts w:ascii="Calibri" w:hAnsi="Calibri"/>
          <w:b/>
          <w:sz w:val="20"/>
          <w:szCs w:val="20"/>
          <w:lang w:val="en-GB"/>
        </w:rPr>
      </w:pPr>
      <w:r w:rsidRPr="00E8356F">
        <w:rPr>
          <w:rFonts w:ascii="Calibri" w:hAnsi="Calibri"/>
          <w:b/>
          <w:sz w:val="20"/>
          <w:szCs w:val="20"/>
          <w:lang w:val="en-GB"/>
        </w:rPr>
        <w:t xml:space="preserve">Output </w:t>
      </w:r>
      <w:r w:rsidR="00862B37" w:rsidRPr="00E8356F">
        <w:rPr>
          <w:rFonts w:ascii="Calibri" w:hAnsi="Calibri"/>
          <w:b/>
          <w:sz w:val="20"/>
          <w:szCs w:val="20"/>
          <w:lang w:val="en-GB"/>
        </w:rPr>
        <w:t>3</w:t>
      </w:r>
      <w:r w:rsidRPr="00E8356F">
        <w:rPr>
          <w:rFonts w:ascii="Calibri" w:hAnsi="Calibri"/>
          <w:b/>
          <w:sz w:val="20"/>
          <w:szCs w:val="20"/>
          <w:lang w:val="en-GB"/>
        </w:rPr>
        <w:t>:</w:t>
      </w:r>
      <w:r w:rsidRPr="008B45AC">
        <w:rPr>
          <w:rFonts w:ascii="Calibri" w:hAnsi="Calibri"/>
          <w:b/>
          <w:sz w:val="20"/>
          <w:szCs w:val="20"/>
          <w:lang w:val="en-GB"/>
        </w:rPr>
        <w:t xml:space="preserve"> T</w:t>
      </w:r>
      <w:r w:rsidR="0086404A" w:rsidRPr="008B45AC">
        <w:rPr>
          <w:rFonts w:ascii="Calibri" w:hAnsi="Calibri"/>
          <w:b/>
          <w:sz w:val="20"/>
          <w:szCs w:val="20"/>
          <w:lang w:val="en-GB"/>
        </w:rPr>
        <w:t xml:space="preserve">arget traders in fisheries, palm and fruit products adopt best product handling and </w:t>
      </w:r>
      <w:r w:rsidRPr="008B45AC">
        <w:rPr>
          <w:rFonts w:ascii="Calibri" w:hAnsi="Calibri"/>
          <w:b/>
          <w:sz w:val="20"/>
          <w:szCs w:val="20"/>
          <w:lang w:val="en-GB"/>
        </w:rPr>
        <w:t xml:space="preserve">storage </w:t>
      </w:r>
      <w:r w:rsidR="0086404A" w:rsidRPr="008B45AC">
        <w:rPr>
          <w:rFonts w:ascii="Calibri" w:hAnsi="Calibri"/>
          <w:b/>
          <w:sz w:val="20"/>
          <w:szCs w:val="20"/>
          <w:lang w:val="en-GB"/>
        </w:rPr>
        <w:t>practices</w:t>
      </w:r>
    </w:p>
    <w:p w14:paraId="4584E860" w14:textId="057BC33E" w:rsidR="00723398" w:rsidRPr="008B45AC" w:rsidRDefault="00B470BC" w:rsidP="00812AE2">
      <w:pPr>
        <w:tabs>
          <w:tab w:val="left" w:pos="9270"/>
        </w:tabs>
        <w:spacing w:after="120" w:line="276" w:lineRule="auto"/>
        <w:jc w:val="both"/>
        <w:rPr>
          <w:rFonts w:ascii="Calibri" w:hAnsi="Calibri"/>
          <w:sz w:val="20"/>
          <w:szCs w:val="20"/>
          <w:lang w:val="en-GB"/>
        </w:rPr>
      </w:pPr>
      <w:r w:rsidRPr="008B45AC">
        <w:rPr>
          <w:rFonts w:ascii="Calibri" w:hAnsi="Calibri"/>
          <w:sz w:val="20"/>
          <w:szCs w:val="20"/>
          <w:lang w:val="en-GB"/>
        </w:rPr>
        <w:t xml:space="preserve">Once </w:t>
      </w:r>
      <w:r w:rsidR="00723398" w:rsidRPr="008B45AC">
        <w:rPr>
          <w:rFonts w:ascii="Calibri" w:hAnsi="Calibri"/>
          <w:sz w:val="20"/>
          <w:szCs w:val="20"/>
          <w:lang w:val="en-GB"/>
        </w:rPr>
        <w:t xml:space="preserve">the </w:t>
      </w:r>
      <w:r w:rsidRPr="008B45AC">
        <w:rPr>
          <w:rFonts w:ascii="Calibri" w:hAnsi="Calibri"/>
          <w:sz w:val="20"/>
          <w:szCs w:val="20"/>
          <w:lang w:val="en-GB"/>
        </w:rPr>
        <w:t xml:space="preserve">cold chain and </w:t>
      </w:r>
      <w:r w:rsidR="00723398" w:rsidRPr="008B45AC">
        <w:rPr>
          <w:rFonts w:ascii="Calibri" w:hAnsi="Calibri"/>
          <w:sz w:val="20"/>
          <w:szCs w:val="20"/>
          <w:lang w:val="en-GB"/>
        </w:rPr>
        <w:t>warehouses facilities are constructed and or rehabilitated, it will be important to be properly used in order to bring by the intended product quality and standards improvements.</w:t>
      </w:r>
    </w:p>
    <w:p w14:paraId="1B9C7062" w14:textId="6215CFD0" w:rsidR="00723398" w:rsidRPr="008B45AC" w:rsidRDefault="00723398" w:rsidP="00154AFC">
      <w:pPr>
        <w:tabs>
          <w:tab w:val="left" w:pos="9270"/>
        </w:tabs>
        <w:spacing w:after="120" w:line="276" w:lineRule="auto"/>
        <w:jc w:val="both"/>
        <w:rPr>
          <w:rFonts w:ascii="Calibri" w:hAnsi="Calibri"/>
          <w:sz w:val="20"/>
          <w:szCs w:val="20"/>
          <w:lang w:val="en-GB"/>
        </w:rPr>
      </w:pPr>
      <w:r w:rsidRPr="008B45AC">
        <w:rPr>
          <w:rFonts w:ascii="Calibri" w:hAnsi="Calibri"/>
          <w:sz w:val="20"/>
          <w:szCs w:val="20"/>
          <w:lang w:val="en-GB"/>
        </w:rPr>
        <w:t>TMEA will avail a TA to work with producer/trader cooperatives in fisheries and palm products on best practices of handling those products, taking advantage of the new infrastructure, and on designing and testing a   sustainable maintenance scheme.</w:t>
      </w:r>
    </w:p>
    <w:p w14:paraId="4509365C" w14:textId="4EBEE3CD" w:rsidR="00DD3F2C" w:rsidRPr="008B45AC" w:rsidRDefault="00DD3F2C" w:rsidP="00E8356F">
      <w:pPr>
        <w:jc w:val="both"/>
        <w:rPr>
          <w:rFonts w:ascii="Calibri" w:eastAsia="Times New Roman" w:hAnsi="Calibri" w:cs="Times New Roman"/>
          <w:b/>
          <w:sz w:val="20"/>
          <w:szCs w:val="20"/>
          <w:lang w:val="en-GB" w:eastAsia="en-GB"/>
        </w:rPr>
      </w:pPr>
      <w:r w:rsidRPr="00E8356F">
        <w:rPr>
          <w:sz w:val="20"/>
          <w:szCs w:val="20"/>
          <w:lang w:val="en-GB"/>
        </w:rPr>
        <w:t xml:space="preserve">TMEA shall support in strengthening businesses (of all types) in the products of fisheries, palm oil, soaps, fruits and juices by providing technical assistance on developing sustainable business models, entrepreneurial skills, managerial capabilities and applying for loans/ increasing further investments. Interventions under this intermediate outcome are most important for the Growth Hub </w:t>
      </w:r>
      <w:r w:rsidR="0086404A" w:rsidRPr="00E8356F">
        <w:rPr>
          <w:sz w:val="20"/>
          <w:szCs w:val="20"/>
          <w:lang w:val="en-GB"/>
        </w:rPr>
        <w:t>programme</w:t>
      </w:r>
      <w:r w:rsidRPr="00E8356F">
        <w:rPr>
          <w:sz w:val="20"/>
          <w:szCs w:val="20"/>
          <w:lang w:val="en-GB"/>
        </w:rPr>
        <w:t xml:space="preserve"> and would be implemented by TMEA in alignment with the market system development approach as discussed above and would also take into consider the needs of businesses in fragile situations. </w:t>
      </w:r>
    </w:p>
    <w:p w14:paraId="0D7753D9" w14:textId="77777777" w:rsidR="00DD3F2C" w:rsidRPr="00E8356F" w:rsidRDefault="00DD3F2C" w:rsidP="00DD3F2C">
      <w:p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Furthermore, technical capacity building shall also include increasing sector-specific knowledge for producers and traders.</w:t>
      </w:r>
      <w:r w:rsidRPr="00E8356F">
        <w:rPr>
          <w:rFonts w:eastAsia="Calibri" w:cs="Times New Roman"/>
          <w:noProof/>
          <w:sz w:val="20"/>
          <w:szCs w:val="20"/>
          <w:u w:val="single"/>
          <w:lang w:val="en-GB"/>
        </w:rPr>
        <w:t xml:space="preserve"> </w:t>
      </w:r>
      <w:r w:rsidRPr="00E8356F">
        <w:rPr>
          <w:rFonts w:eastAsia="Calibri" w:cs="Times New Roman"/>
          <w:noProof/>
          <w:sz w:val="20"/>
          <w:szCs w:val="20"/>
          <w:lang w:val="en-GB"/>
        </w:rPr>
        <w:t xml:space="preserve">Women producers and traders in the three value chains will receive training and experiential learning in the areas listed below and any other areas as will be found necessary through the initial research to be carried out at project start. </w:t>
      </w:r>
    </w:p>
    <w:p w14:paraId="35D858F1" w14:textId="77777777" w:rsidR="00DD3F2C" w:rsidRPr="00E8356F" w:rsidRDefault="00DD3F2C" w:rsidP="00E84103">
      <w:pPr>
        <w:pStyle w:val="Paragraphedeliste"/>
        <w:numPr>
          <w:ilvl w:val="0"/>
          <w:numId w:val="6"/>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Best practices in fruit and juice production, sustainable fishing and palm oil processing</w:t>
      </w:r>
    </w:p>
    <w:p w14:paraId="47D8D65D" w14:textId="77777777" w:rsidR="00DD3F2C" w:rsidRPr="00E8356F" w:rsidRDefault="00DD3F2C" w:rsidP="00E84103">
      <w:pPr>
        <w:pStyle w:val="Paragraphedeliste"/>
        <w:numPr>
          <w:ilvl w:val="0"/>
          <w:numId w:val="6"/>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Best fish handling and drying techniques, including off-the-ground handling techniques for the ndagala fish, and tilapia filets preparation and storage.  This will also include the importance of cold storage, and the use of investments to preserve quality</w:t>
      </w:r>
    </w:p>
    <w:p w14:paraId="64A48C31" w14:textId="5B3EA3E9" w:rsidR="00DD3F2C" w:rsidRPr="00E8356F" w:rsidRDefault="00DD3F2C" w:rsidP="00E84103">
      <w:pPr>
        <w:pStyle w:val="Paragraphedeliste"/>
        <w:numPr>
          <w:ilvl w:val="0"/>
          <w:numId w:val="6"/>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Techniques for palm oil processing through imroved technology ensuring quality and hygi</w:t>
      </w:r>
      <w:r w:rsidR="00962A78">
        <w:rPr>
          <w:rFonts w:eastAsia="Calibri" w:cs="Times New Roman"/>
          <w:noProof/>
          <w:sz w:val="20"/>
          <w:szCs w:val="20"/>
          <w:lang w:val="en-GB"/>
        </w:rPr>
        <w:t>e</w:t>
      </w:r>
      <w:r w:rsidRPr="00E8356F">
        <w:rPr>
          <w:rFonts w:eastAsia="Calibri" w:cs="Times New Roman"/>
          <w:noProof/>
          <w:sz w:val="20"/>
          <w:szCs w:val="20"/>
          <w:lang w:val="en-GB"/>
        </w:rPr>
        <w:t xml:space="preserve">ne </w:t>
      </w:r>
    </w:p>
    <w:p w14:paraId="17A32EE9" w14:textId="77777777" w:rsidR="00DD3F2C" w:rsidRPr="00E8356F" w:rsidRDefault="00DD3F2C" w:rsidP="00E84103">
      <w:pPr>
        <w:pStyle w:val="Paragraphedeliste"/>
        <w:numPr>
          <w:ilvl w:val="0"/>
          <w:numId w:val="6"/>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 xml:space="preserve">Requirements for packaging and labelling </w:t>
      </w:r>
    </w:p>
    <w:p w14:paraId="3C3C69C0" w14:textId="77777777" w:rsidR="00DD3F2C" w:rsidRPr="008B45AC" w:rsidRDefault="00DD3F2C" w:rsidP="00F207BE">
      <w:pPr>
        <w:rPr>
          <w:rFonts w:ascii="Calibri" w:eastAsia="Times New Roman" w:hAnsi="Calibri" w:cs="Times New Roman"/>
          <w:b/>
          <w:sz w:val="20"/>
          <w:szCs w:val="20"/>
          <w:lang w:val="en-GB" w:eastAsia="en-GB"/>
        </w:rPr>
      </w:pPr>
    </w:p>
    <w:p w14:paraId="57648C93" w14:textId="29ACE9C0" w:rsidR="00F207BE" w:rsidRPr="008B45AC" w:rsidRDefault="00F207BE" w:rsidP="00F207BE">
      <w:pPr>
        <w:spacing w:after="0" w:line="240" w:lineRule="auto"/>
        <w:rPr>
          <w:rFonts w:ascii="Calibri" w:eastAsia="Times New Roman" w:hAnsi="Calibri" w:cs="Times New Roman"/>
          <w:b/>
          <w:sz w:val="20"/>
          <w:szCs w:val="20"/>
          <w:lang w:val="en-GB" w:eastAsia="en-GB"/>
        </w:rPr>
      </w:pPr>
      <w:r w:rsidRPr="00E8356F">
        <w:rPr>
          <w:rFonts w:ascii="Calibri" w:hAnsi="Calibri"/>
          <w:b/>
          <w:sz w:val="20"/>
          <w:szCs w:val="20"/>
          <w:lang w:val="en-GB"/>
        </w:rPr>
        <w:t xml:space="preserve">Output </w:t>
      </w:r>
      <w:r w:rsidR="0086404A" w:rsidRPr="00E8356F">
        <w:rPr>
          <w:rFonts w:ascii="Calibri" w:hAnsi="Calibri"/>
          <w:b/>
          <w:sz w:val="20"/>
          <w:szCs w:val="20"/>
          <w:lang w:val="en-GB"/>
        </w:rPr>
        <w:t>4</w:t>
      </w:r>
      <w:r w:rsidRPr="00E8356F">
        <w:rPr>
          <w:rFonts w:ascii="Calibri" w:hAnsi="Calibri"/>
          <w:b/>
          <w:sz w:val="20"/>
          <w:szCs w:val="20"/>
          <w:lang w:val="en-GB"/>
        </w:rPr>
        <w:t>:</w:t>
      </w:r>
      <w:r w:rsidRPr="008B45AC">
        <w:rPr>
          <w:rFonts w:ascii="Calibri" w:eastAsia="Times New Roman" w:hAnsi="Calibri" w:cs="Times New Roman"/>
          <w:b/>
          <w:sz w:val="20"/>
          <w:szCs w:val="20"/>
          <w:lang w:val="en-GB" w:eastAsia="en-GB"/>
        </w:rPr>
        <w:t xml:space="preserve"> TA provided to facilitate market linkages for women businesses and for businesses in target value chains</w:t>
      </w:r>
    </w:p>
    <w:p w14:paraId="7DB2FA82" w14:textId="57E312A3" w:rsidR="00571339" w:rsidRPr="00E8356F" w:rsidRDefault="009A31E0" w:rsidP="00571339">
      <w:pPr>
        <w:tabs>
          <w:tab w:val="left" w:pos="9270"/>
        </w:tabs>
        <w:spacing w:after="120" w:line="276" w:lineRule="auto"/>
        <w:jc w:val="both"/>
        <w:rPr>
          <w:sz w:val="20"/>
          <w:szCs w:val="20"/>
          <w:lang w:val="en-GB"/>
        </w:rPr>
      </w:pPr>
      <w:r w:rsidRPr="00E8356F">
        <w:rPr>
          <w:sz w:val="20"/>
          <w:szCs w:val="20"/>
          <w:lang w:val="en-GB"/>
        </w:rPr>
        <w:t>T</w:t>
      </w:r>
      <w:r w:rsidR="00271A53" w:rsidRPr="00E8356F">
        <w:rPr>
          <w:sz w:val="20"/>
          <w:szCs w:val="20"/>
          <w:lang w:val="en-GB"/>
        </w:rPr>
        <w:t xml:space="preserve">he market linkages </w:t>
      </w:r>
      <w:r w:rsidR="0086404A" w:rsidRPr="00E8356F">
        <w:rPr>
          <w:sz w:val="20"/>
          <w:szCs w:val="20"/>
          <w:lang w:val="en-GB"/>
        </w:rPr>
        <w:t>programme</w:t>
      </w:r>
      <w:r w:rsidR="00571339" w:rsidRPr="00E8356F">
        <w:rPr>
          <w:sz w:val="20"/>
          <w:szCs w:val="20"/>
          <w:lang w:val="en-GB"/>
        </w:rPr>
        <w:t xml:space="preserve"> for export-ready businesses aims to assist firms to boost the quality and quantity of raw materials in order to meet export requirements and volumes needed to access markets since this is a critical issue for Burundian firms. Additional work on firm level compliance for standards will </w:t>
      </w:r>
      <w:r w:rsidR="00271A53" w:rsidRPr="00E8356F">
        <w:rPr>
          <w:sz w:val="20"/>
          <w:szCs w:val="20"/>
          <w:lang w:val="en-GB"/>
        </w:rPr>
        <w:t xml:space="preserve">be integrated into the </w:t>
      </w:r>
      <w:r w:rsidR="0086404A" w:rsidRPr="00E8356F">
        <w:rPr>
          <w:sz w:val="20"/>
          <w:szCs w:val="20"/>
          <w:lang w:val="en-GB"/>
        </w:rPr>
        <w:t>programme</w:t>
      </w:r>
      <w:r w:rsidR="00571339" w:rsidRPr="00E8356F">
        <w:rPr>
          <w:sz w:val="20"/>
          <w:szCs w:val="20"/>
          <w:lang w:val="en-GB"/>
        </w:rPr>
        <w:t xml:space="preserve">. </w:t>
      </w:r>
    </w:p>
    <w:p w14:paraId="564137C6" w14:textId="70A2759C" w:rsidR="00571339" w:rsidRPr="00E8356F" w:rsidRDefault="00271A53" w:rsidP="00571339">
      <w:pPr>
        <w:tabs>
          <w:tab w:val="left" w:pos="9270"/>
        </w:tabs>
        <w:spacing w:after="120" w:line="276" w:lineRule="auto"/>
        <w:jc w:val="both"/>
        <w:rPr>
          <w:sz w:val="20"/>
          <w:szCs w:val="20"/>
          <w:lang w:val="en-GB"/>
        </w:rPr>
      </w:pPr>
      <w:r w:rsidRPr="00E8356F">
        <w:rPr>
          <w:sz w:val="20"/>
          <w:szCs w:val="20"/>
          <w:lang w:val="en-GB"/>
        </w:rPr>
        <w:t xml:space="preserve">The </w:t>
      </w:r>
      <w:r w:rsidR="0086404A" w:rsidRPr="00E8356F">
        <w:rPr>
          <w:sz w:val="20"/>
          <w:szCs w:val="20"/>
          <w:lang w:val="en-GB"/>
        </w:rPr>
        <w:t>programme</w:t>
      </w:r>
      <w:r w:rsidR="00571339" w:rsidRPr="00E8356F">
        <w:rPr>
          <w:sz w:val="20"/>
          <w:szCs w:val="20"/>
          <w:lang w:val="en-GB"/>
        </w:rPr>
        <w:t xml:space="preserve"> focus includes smaller businesses, especially those owned and run by women. This is an important step to include the export potential of the informal economy. A disconnect exists between producers and informal or small-scale export opportunities. Some producers that are unable to access formal markets directly can be facilitated to grow through informal markets. Agricultural extension </w:t>
      </w:r>
      <w:r w:rsidR="0086404A" w:rsidRPr="00E8356F">
        <w:rPr>
          <w:sz w:val="20"/>
          <w:szCs w:val="20"/>
          <w:lang w:val="en-GB"/>
        </w:rPr>
        <w:t>programme</w:t>
      </w:r>
      <w:r w:rsidR="00571339" w:rsidRPr="00E8356F">
        <w:rPr>
          <w:sz w:val="20"/>
          <w:szCs w:val="20"/>
          <w:lang w:val="en-GB"/>
        </w:rPr>
        <w:t>s fail to fully appreciate the value of opportunities in the informal sector, and there is significant potential to grow Burundi’s informal agricultural exports by reducing some of the barriers small producers face.</w:t>
      </w:r>
    </w:p>
    <w:p w14:paraId="1F058C29" w14:textId="4701BD86" w:rsidR="00571339" w:rsidRPr="00E8356F" w:rsidRDefault="00571339" w:rsidP="00571339">
      <w:pPr>
        <w:tabs>
          <w:tab w:val="left" w:pos="9270"/>
        </w:tabs>
        <w:spacing w:after="120" w:line="276" w:lineRule="auto"/>
        <w:jc w:val="both"/>
        <w:rPr>
          <w:sz w:val="20"/>
          <w:szCs w:val="20"/>
          <w:lang w:val="en-GB"/>
        </w:rPr>
      </w:pPr>
      <w:r w:rsidRPr="00E8356F">
        <w:rPr>
          <w:sz w:val="20"/>
          <w:szCs w:val="20"/>
          <w:lang w:val="en-GB"/>
        </w:rPr>
        <w:t xml:space="preserve">The “Improvement of food security in cross-border districts of Burundi, DRC, Rwanda and Uganda in support of the modernization of agriculture under the NEPAD/CAADP framework” focusses further on the provision of technical support and capacity building to </w:t>
      </w:r>
      <w:r w:rsidR="00E9170D" w:rsidRPr="00E8356F">
        <w:rPr>
          <w:sz w:val="20"/>
          <w:szCs w:val="20"/>
          <w:lang w:val="en-GB"/>
        </w:rPr>
        <w:t>farmers and farmer associations</w:t>
      </w:r>
      <w:r w:rsidRPr="00E8356F">
        <w:rPr>
          <w:sz w:val="20"/>
          <w:szCs w:val="20"/>
          <w:lang w:val="en-GB"/>
        </w:rPr>
        <w:t>. Two outputs are relevant. The first is to enhance entrepreneurial and technical skills and learning for producers and</w:t>
      </w:r>
      <w:r w:rsidR="00C3006D" w:rsidRPr="00E8356F">
        <w:rPr>
          <w:sz w:val="20"/>
          <w:szCs w:val="20"/>
          <w:lang w:val="en-GB"/>
        </w:rPr>
        <w:t xml:space="preserve"> other value chain actors, focu</w:t>
      </w:r>
      <w:r w:rsidRPr="00E8356F">
        <w:rPr>
          <w:sz w:val="20"/>
          <w:szCs w:val="20"/>
          <w:lang w:val="en-GB"/>
        </w:rPr>
        <w:t xml:space="preserve">sing on increasing market oriented production, increasing efficiency and value addition, and developing the overall value chain. The second is to facilitate better linkages and contract arrangements between producers, producer cooperatives, and ultimately, traders. </w:t>
      </w:r>
    </w:p>
    <w:p w14:paraId="32DEC395" w14:textId="05CB4033" w:rsidR="00571339" w:rsidRPr="00E8356F" w:rsidRDefault="00271A53" w:rsidP="00571339">
      <w:pPr>
        <w:tabs>
          <w:tab w:val="left" w:pos="9270"/>
        </w:tabs>
        <w:spacing w:after="120" w:line="276" w:lineRule="auto"/>
        <w:jc w:val="both"/>
        <w:rPr>
          <w:sz w:val="20"/>
          <w:szCs w:val="20"/>
          <w:lang w:val="en-GB"/>
        </w:rPr>
      </w:pPr>
      <w:r w:rsidRPr="00E8356F">
        <w:rPr>
          <w:sz w:val="20"/>
          <w:szCs w:val="20"/>
          <w:lang w:val="en-GB"/>
        </w:rPr>
        <w:t xml:space="preserve">The </w:t>
      </w:r>
      <w:r w:rsidR="0086404A" w:rsidRPr="00E8356F">
        <w:rPr>
          <w:sz w:val="20"/>
          <w:szCs w:val="20"/>
          <w:lang w:val="en-GB"/>
        </w:rPr>
        <w:t>programme</w:t>
      </w:r>
      <w:r w:rsidR="00571339" w:rsidRPr="00E8356F">
        <w:rPr>
          <w:sz w:val="20"/>
          <w:szCs w:val="20"/>
          <w:lang w:val="en-GB"/>
        </w:rPr>
        <w:t xml:space="preserve"> will p</w:t>
      </w:r>
      <w:r w:rsidR="009A31E0" w:rsidRPr="00E8356F">
        <w:rPr>
          <w:sz w:val="20"/>
          <w:szCs w:val="20"/>
          <w:lang w:val="en-GB"/>
        </w:rPr>
        <w:t>rovide support to cross border traders and</w:t>
      </w:r>
      <w:r w:rsidR="00571339" w:rsidRPr="00E8356F">
        <w:rPr>
          <w:sz w:val="20"/>
          <w:szCs w:val="20"/>
          <w:lang w:val="en-GB"/>
        </w:rPr>
        <w:t xml:space="preserve"> producers</w:t>
      </w:r>
      <w:r w:rsidR="009A31E0" w:rsidRPr="00E8356F">
        <w:rPr>
          <w:sz w:val="20"/>
          <w:szCs w:val="20"/>
          <w:lang w:val="en-GB"/>
        </w:rPr>
        <w:t xml:space="preserve"> in </w:t>
      </w:r>
      <w:r w:rsidR="009A31E0" w:rsidRPr="00E8356F">
        <w:rPr>
          <w:i/>
          <w:sz w:val="20"/>
          <w:szCs w:val="20"/>
          <w:lang w:val="en-GB"/>
        </w:rPr>
        <w:t xml:space="preserve">Gatumba </w:t>
      </w:r>
      <w:r w:rsidR="009A31E0" w:rsidRPr="00E8356F">
        <w:rPr>
          <w:sz w:val="20"/>
          <w:szCs w:val="20"/>
          <w:lang w:val="en-GB"/>
        </w:rPr>
        <w:t>and</w:t>
      </w:r>
      <w:r w:rsidR="009A31E0" w:rsidRPr="00E8356F">
        <w:rPr>
          <w:i/>
          <w:sz w:val="20"/>
          <w:szCs w:val="20"/>
          <w:lang w:val="en-GB"/>
        </w:rPr>
        <w:t xml:space="preserve"> Rumonge</w:t>
      </w:r>
      <w:r w:rsidR="00571339" w:rsidRPr="00E8356F">
        <w:rPr>
          <w:sz w:val="20"/>
          <w:szCs w:val="20"/>
          <w:lang w:val="en-GB"/>
        </w:rPr>
        <w:t xml:space="preserve"> through export linkage and market systems interventions to increase capacity and capability to access borderland demand. </w:t>
      </w:r>
    </w:p>
    <w:p w14:paraId="121B4015" w14:textId="503F5C94" w:rsidR="00DD3F2C" w:rsidRPr="00E8356F" w:rsidRDefault="00DD3F2C" w:rsidP="00DD3F2C">
      <w:pPr>
        <w:tabs>
          <w:tab w:val="left" w:pos="9270"/>
        </w:tabs>
        <w:spacing w:after="120" w:line="276" w:lineRule="auto"/>
        <w:rPr>
          <w:b/>
          <w:color w:val="4472C4" w:themeColor="accent5"/>
          <w:sz w:val="20"/>
          <w:szCs w:val="20"/>
          <w:lang w:val="en-GB"/>
        </w:rPr>
      </w:pPr>
      <w:r w:rsidRPr="00E8356F">
        <w:rPr>
          <w:rFonts w:eastAsia="Calibri" w:cs="Times New Roman"/>
          <w:noProof/>
          <w:sz w:val="20"/>
          <w:szCs w:val="20"/>
          <w:lang w:val="en-GB"/>
        </w:rPr>
        <w:t xml:space="preserve">The export market development and linkage </w:t>
      </w:r>
      <w:r w:rsidR="0086404A" w:rsidRPr="00E8356F">
        <w:rPr>
          <w:rFonts w:eastAsia="Calibri" w:cs="Times New Roman"/>
          <w:noProof/>
          <w:sz w:val="20"/>
          <w:szCs w:val="20"/>
          <w:lang w:val="en-GB"/>
        </w:rPr>
        <w:t>programme</w:t>
      </w:r>
      <w:r w:rsidRPr="00E8356F">
        <w:rPr>
          <w:rFonts w:eastAsia="Calibri" w:cs="Times New Roman"/>
          <w:noProof/>
          <w:sz w:val="20"/>
          <w:szCs w:val="20"/>
          <w:lang w:val="en-GB"/>
        </w:rPr>
        <w:t xml:space="preserve"> is expected to consist of training, coaching and other information in relation to the following:</w:t>
      </w:r>
    </w:p>
    <w:p w14:paraId="3A762B2A" w14:textId="77777777" w:rsidR="00DD3F2C" w:rsidRPr="00E8356F" w:rsidRDefault="00DD3F2C" w:rsidP="00E84103">
      <w:pPr>
        <w:pStyle w:val="Paragraphedeliste"/>
        <w:numPr>
          <w:ilvl w:val="0"/>
          <w:numId w:val="4"/>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Market intelligence and research to identify key Congolese, regional and international buyers</w:t>
      </w:r>
    </w:p>
    <w:p w14:paraId="6262B350" w14:textId="77777777" w:rsidR="00DD3F2C" w:rsidRPr="00E8356F" w:rsidRDefault="00DD3F2C" w:rsidP="00E84103">
      <w:pPr>
        <w:pStyle w:val="Paragraphedeliste"/>
        <w:numPr>
          <w:ilvl w:val="0"/>
          <w:numId w:val="4"/>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Branding, marketing, including packaging in order to access better markets, as well as developing buyer relations</w:t>
      </w:r>
    </w:p>
    <w:p w14:paraId="7F85E1B8" w14:textId="77777777" w:rsidR="00DD3F2C" w:rsidRPr="00E8356F" w:rsidRDefault="00DD3F2C" w:rsidP="00E84103">
      <w:pPr>
        <w:pStyle w:val="Paragraphedeliste"/>
        <w:numPr>
          <w:ilvl w:val="0"/>
          <w:numId w:val="4"/>
        </w:numPr>
        <w:spacing w:after="0" w:line="276" w:lineRule="auto"/>
        <w:jc w:val="both"/>
        <w:rPr>
          <w:rFonts w:eastAsia="Calibri" w:cs="Times New Roman"/>
          <w:noProof/>
          <w:sz w:val="20"/>
          <w:szCs w:val="20"/>
          <w:lang w:val="en-GB"/>
        </w:rPr>
      </w:pPr>
      <w:r w:rsidRPr="00E8356F">
        <w:rPr>
          <w:rFonts w:eastAsia="Calibri" w:cs="Times New Roman"/>
          <w:noProof/>
          <w:sz w:val="20"/>
          <w:szCs w:val="20"/>
          <w:lang w:val="en-GB"/>
        </w:rPr>
        <w:t>Export documentation and logistics in order to facilitate trade out of Burundi into key markets</w:t>
      </w:r>
    </w:p>
    <w:p w14:paraId="6C8E43FD" w14:textId="1CCBFC98" w:rsidR="00D107AD" w:rsidRPr="00E8356F" w:rsidRDefault="00DD3F2C" w:rsidP="00E84103">
      <w:pPr>
        <w:pStyle w:val="Paragraphedeliste"/>
        <w:numPr>
          <w:ilvl w:val="0"/>
          <w:numId w:val="4"/>
        </w:numPr>
        <w:spacing w:line="276" w:lineRule="auto"/>
        <w:jc w:val="both"/>
        <w:rPr>
          <w:rFonts w:eastAsia="Calibri" w:cs="Times New Roman"/>
          <w:sz w:val="20"/>
          <w:szCs w:val="20"/>
          <w:lang w:val="en-GB"/>
        </w:rPr>
      </w:pPr>
      <w:r w:rsidRPr="00E8356F">
        <w:rPr>
          <w:rFonts w:eastAsia="Calibri" w:cs="Times New Roman"/>
          <w:noProof/>
          <w:sz w:val="20"/>
          <w:szCs w:val="20"/>
          <w:lang w:val="en-GB"/>
        </w:rPr>
        <w:t xml:space="preserve">Participation in domestic/regional/international trade fairs or visits </w:t>
      </w:r>
      <w:r w:rsidRPr="00E8356F">
        <w:rPr>
          <w:rFonts w:eastAsia="Calibri" w:cs="Times New Roman"/>
          <w:sz w:val="20"/>
          <w:szCs w:val="20"/>
          <w:lang w:val="en-GB"/>
        </w:rPr>
        <w:t>to directly with buyers</w:t>
      </w:r>
    </w:p>
    <w:p w14:paraId="58A61B39" w14:textId="77777777" w:rsidR="001A71A2" w:rsidRPr="00E8356F" w:rsidRDefault="001A71A2" w:rsidP="001A71A2">
      <w:pPr>
        <w:pStyle w:val="Paragraphedeliste"/>
        <w:spacing w:line="276" w:lineRule="auto"/>
        <w:ind w:left="1080"/>
        <w:jc w:val="both"/>
        <w:rPr>
          <w:rFonts w:eastAsia="Calibri" w:cs="Times New Roman"/>
          <w:sz w:val="20"/>
          <w:szCs w:val="20"/>
          <w:lang w:val="en-GB"/>
        </w:rPr>
      </w:pPr>
    </w:p>
    <w:p w14:paraId="29D3510F" w14:textId="69387E24" w:rsidR="00D107AD" w:rsidRPr="00E8356F" w:rsidRDefault="006E7946" w:rsidP="00D107AD">
      <w:pPr>
        <w:tabs>
          <w:tab w:val="left" w:pos="9270"/>
        </w:tabs>
        <w:spacing w:after="120" w:line="276" w:lineRule="auto"/>
        <w:jc w:val="both"/>
        <w:rPr>
          <w:b/>
          <w:color w:val="0070C0"/>
          <w:sz w:val="28"/>
          <w:lang w:val="en-GB"/>
        </w:rPr>
      </w:pPr>
      <w:r w:rsidRPr="00E8356F">
        <w:rPr>
          <w:b/>
          <w:color w:val="0070C0"/>
          <w:sz w:val="28"/>
          <w:lang w:val="en-GB"/>
        </w:rPr>
        <w:t>3</w:t>
      </w:r>
      <w:r w:rsidR="00D107AD" w:rsidRPr="00E8356F">
        <w:rPr>
          <w:b/>
          <w:color w:val="0070C0"/>
          <w:sz w:val="28"/>
          <w:lang w:val="en-GB"/>
        </w:rPr>
        <w:t xml:space="preserve">. </w:t>
      </w:r>
      <w:r w:rsidR="00354950" w:rsidRPr="00E8356F">
        <w:rPr>
          <w:b/>
          <w:color w:val="0070C0"/>
          <w:sz w:val="28"/>
          <w:lang w:val="en-GB"/>
        </w:rPr>
        <w:t>Implementing P</w:t>
      </w:r>
      <w:r w:rsidR="004B16EC" w:rsidRPr="00E8356F">
        <w:rPr>
          <w:b/>
          <w:color w:val="0070C0"/>
          <w:sz w:val="28"/>
          <w:lang w:val="en-GB"/>
        </w:rPr>
        <w:t>artners</w:t>
      </w:r>
    </w:p>
    <w:p w14:paraId="74FCF3B1" w14:textId="7B0955AB" w:rsidR="00C8038E" w:rsidRPr="00E8356F" w:rsidRDefault="006E7946" w:rsidP="00D107AD">
      <w:pPr>
        <w:pStyle w:val="Titre1"/>
        <w:spacing w:before="240"/>
        <w:ind w:left="360"/>
        <w:rPr>
          <w:sz w:val="24"/>
          <w:szCs w:val="24"/>
          <w:lang w:val="en-GB"/>
        </w:rPr>
      </w:pPr>
      <w:bookmarkStart w:id="18" w:name="_Toc485072775"/>
      <w:bookmarkStart w:id="19" w:name="_Toc486252228"/>
      <w:r w:rsidRPr="00E8356F">
        <w:rPr>
          <w:sz w:val="24"/>
          <w:szCs w:val="24"/>
          <w:lang w:val="en-GB"/>
        </w:rPr>
        <w:t>a</w:t>
      </w:r>
      <w:r w:rsidR="00D107AD" w:rsidRPr="00E8356F">
        <w:rPr>
          <w:sz w:val="24"/>
          <w:szCs w:val="24"/>
          <w:lang w:val="en-GB"/>
        </w:rPr>
        <w:t xml:space="preserve">. </w:t>
      </w:r>
      <w:r w:rsidR="00C8038E" w:rsidRPr="00E8356F">
        <w:rPr>
          <w:sz w:val="24"/>
          <w:szCs w:val="24"/>
          <w:lang w:val="en-GB"/>
        </w:rPr>
        <w:t xml:space="preserve">Implementation </w:t>
      </w:r>
      <w:bookmarkEnd w:id="18"/>
      <w:r w:rsidR="00B95AE4" w:rsidRPr="00E8356F">
        <w:rPr>
          <w:sz w:val="24"/>
          <w:szCs w:val="24"/>
          <w:lang w:val="en-GB"/>
        </w:rPr>
        <w:t>M</w:t>
      </w:r>
      <w:r w:rsidR="004B16EC" w:rsidRPr="00E8356F">
        <w:rPr>
          <w:sz w:val="24"/>
          <w:szCs w:val="24"/>
          <w:lang w:val="en-GB"/>
        </w:rPr>
        <w:t>odalities</w:t>
      </w:r>
      <w:bookmarkEnd w:id="19"/>
      <w:r w:rsidR="00C8038E" w:rsidRPr="00E8356F">
        <w:rPr>
          <w:sz w:val="24"/>
          <w:szCs w:val="24"/>
          <w:lang w:val="en-GB"/>
        </w:rPr>
        <w:t xml:space="preserve"> </w:t>
      </w:r>
    </w:p>
    <w:p w14:paraId="7E0A51B9" w14:textId="5F057E19" w:rsidR="00D061FD" w:rsidRPr="00E8356F" w:rsidRDefault="00384903" w:rsidP="00BB7013">
      <w:pPr>
        <w:tabs>
          <w:tab w:val="left" w:pos="9270"/>
        </w:tabs>
        <w:spacing w:before="120" w:after="120" w:line="276" w:lineRule="auto"/>
        <w:jc w:val="both"/>
        <w:rPr>
          <w:color w:val="000000"/>
          <w:sz w:val="20"/>
          <w:szCs w:val="18"/>
          <w:lang w:val="en-GB"/>
        </w:rPr>
      </w:pPr>
      <w:r w:rsidRPr="00E8356F">
        <w:rPr>
          <w:color w:val="000000"/>
          <w:sz w:val="20"/>
          <w:szCs w:val="18"/>
          <w:lang w:val="en-GB"/>
        </w:rPr>
        <w:t xml:space="preserve">The implementation of Burundi’s country </w:t>
      </w:r>
      <w:r w:rsidR="0086404A" w:rsidRPr="00E8356F">
        <w:rPr>
          <w:color w:val="000000"/>
          <w:sz w:val="20"/>
          <w:szCs w:val="18"/>
          <w:lang w:val="en-GB"/>
        </w:rPr>
        <w:t>programme</w:t>
      </w:r>
      <w:r w:rsidRPr="00E8356F">
        <w:rPr>
          <w:color w:val="000000"/>
          <w:sz w:val="20"/>
          <w:szCs w:val="18"/>
          <w:lang w:val="en-GB"/>
        </w:rPr>
        <w:t xml:space="preserve"> along the Greater Imbo region would require involvement and co-ordination with multiple stakeholders by TMEA. </w:t>
      </w:r>
    </w:p>
    <w:p w14:paraId="74F319DF" w14:textId="2F429B6D" w:rsidR="00B721FA" w:rsidRPr="00E8356F" w:rsidRDefault="00B721FA" w:rsidP="00BB7013">
      <w:pPr>
        <w:tabs>
          <w:tab w:val="left" w:pos="9270"/>
        </w:tabs>
        <w:spacing w:before="120" w:after="120" w:line="276" w:lineRule="auto"/>
        <w:jc w:val="both"/>
        <w:rPr>
          <w:color w:val="000000"/>
          <w:sz w:val="20"/>
          <w:szCs w:val="18"/>
          <w:lang w:val="en-GB"/>
        </w:rPr>
      </w:pPr>
      <w:r w:rsidRPr="00E8356F">
        <w:rPr>
          <w:color w:val="000000"/>
          <w:sz w:val="20"/>
          <w:szCs w:val="18"/>
          <w:lang w:val="en-GB"/>
        </w:rPr>
        <w:t xml:space="preserve">TMEA would establish a dedicated implementation unit for the </w:t>
      </w:r>
      <w:r w:rsidR="0086404A" w:rsidRPr="00E8356F">
        <w:rPr>
          <w:color w:val="000000"/>
          <w:sz w:val="20"/>
          <w:szCs w:val="18"/>
          <w:lang w:val="en-GB"/>
        </w:rPr>
        <w:t>programme</w:t>
      </w:r>
      <w:r w:rsidRPr="00E8356F">
        <w:rPr>
          <w:color w:val="000000"/>
          <w:sz w:val="20"/>
          <w:szCs w:val="18"/>
          <w:lang w:val="en-GB"/>
        </w:rPr>
        <w:t xml:space="preserve"> which will combine expertise of </w:t>
      </w:r>
      <w:r w:rsidR="0086404A" w:rsidRPr="00E8356F">
        <w:rPr>
          <w:color w:val="000000"/>
          <w:sz w:val="20"/>
          <w:szCs w:val="18"/>
          <w:lang w:val="en-GB"/>
        </w:rPr>
        <w:t>programme</w:t>
      </w:r>
      <w:r w:rsidRPr="00E8356F">
        <w:rPr>
          <w:color w:val="000000"/>
          <w:sz w:val="20"/>
          <w:szCs w:val="18"/>
          <w:lang w:val="en-GB"/>
        </w:rPr>
        <w:t xml:space="preserve"> </w:t>
      </w:r>
      <w:r w:rsidR="0040046D" w:rsidRPr="00E8356F">
        <w:rPr>
          <w:color w:val="000000"/>
          <w:sz w:val="20"/>
          <w:szCs w:val="18"/>
          <w:lang w:val="en-GB"/>
        </w:rPr>
        <w:t xml:space="preserve">designers and </w:t>
      </w:r>
      <w:r w:rsidRPr="00E8356F">
        <w:rPr>
          <w:color w:val="000000"/>
          <w:sz w:val="20"/>
          <w:szCs w:val="18"/>
          <w:lang w:val="en-GB"/>
        </w:rPr>
        <w:t>managers in cross border trade, growth hub export value chains and women in trade; and with specific focus on FCAS strategies. The TMEA implemen</w:t>
      </w:r>
      <w:r w:rsidR="0040046D" w:rsidRPr="00E8356F">
        <w:rPr>
          <w:color w:val="000000"/>
          <w:sz w:val="20"/>
          <w:szCs w:val="18"/>
          <w:lang w:val="en-GB"/>
        </w:rPr>
        <w:t xml:space="preserve">tation unit will </w:t>
      </w:r>
      <w:r w:rsidR="00E009A5" w:rsidRPr="00E8356F">
        <w:rPr>
          <w:color w:val="000000"/>
          <w:sz w:val="20"/>
          <w:szCs w:val="18"/>
          <w:lang w:val="en-GB"/>
        </w:rPr>
        <w:t>engage</w:t>
      </w:r>
      <w:r w:rsidR="0040046D" w:rsidRPr="00E8356F">
        <w:rPr>
          <w:color w:val="000000"/>
          <w:sz w:val="20"/>
          <w:szCs w:val="18"/>
          <w:lang w:val="en-GB"/>
        </w:rPr>
        <w:t xml:space="preserve"> in fund raising, co-ordination between stakeholders for conducting technical studies and executing projects, and finally monitoring of the entire </w:t>
      </w:r>
      <w:r w:rsidR="0086404A" w:rsidRPr="00E8356F">
        <w:rPr>
          <w:color w:val="000000"/>
          <w:sz w:val="20"/>
          <w:szCs w:val="18"/>
          <w:lang w:val="en-GB"/>
        </w:rPr>
        <w:t>programme</w:t>
      </w:r>
      <w:r w:rsidR="0040046D" w:rsidRPr="00E8356F">
        <w:rPr>
          <w:color w:val="000000"/>
          <w:sz w:val="20"/>
          <w:szCs w:val="18"/>
          <w:lang w:val="en-GB"/>
        </w:rPr>
        <w:t>.</w:t>
      </w:r>
      <w:r w:rsidR="00206BA4" w:rsidRPr="00E8356F">
        <w:rPr>
          <w:color w:val="000000"/>
          <w:sz w:val="20"/>
          <w:szCs w:val="18"/>
          <w:lang w:val="en-GB"/>
        </w:rPr>
        <w:t xml:space="preserve"> </w:t>
      </w:r>
      <w:r w:rsidR="00C53248" w:rsidRPr="00E8356F">
        <w:rPr>
          <w:color w:val="000000"/>
          <w:sz w:val="20"/>
          <w:szCs w:val="18"/>
          <w:lang w:val="en-GB"/>
        </w:rPr>
        <w:t>The</w:t>
      </w:r>
      <w:r w:rsidR="00BB7013" w:rsidRPr="00E8356F">
        <w:rPr>
          <w:color w:val="000000"/>
          <w:sz w:val="20"/>
          <w:szCs w:val="18"/>
          <w:lang w:val="en-GB"/>
        </w:rPr>
        <w:t xml:space="preserve"> key donors in Burundi such as DFID, </w:t>
      </w:r>
      <w:r w:rsidR="00127B29">
        <w:rPr>
          <w:color w:val="000000"/>
          <w:sz w:val="20"/>
          <w:szCs w:val="18"/>
          <w:lang w:val="en-GB"/>
        </w:rPr>
        <w:t xml:space="preserve">the </w:t>
      </w:r>
      <w:r w:rsidR="00BB7013" w:rsidRPr="00E8356F">
        <w:rPr>
          <w:color w:val="000000"/>
          <w:sz w:val="20"/>
          <w:szCs w:val="18"/>
          <w:lang w:val="en-GB"/>
        </w:rPr>
        <w:t>Belgian</w:t>
      </w:r>
      <w:r w:rsidR="00127B29">
        <w:rPr>
          <w:color w:val="000000"/>
          <w:sz w:val="20"/>
          <w:szCs w:val="18"/>
          <w:lang w:val="en-GB"/>
        </w:rPr>
        <w:t xml:space="preserve"> </w:t>
      </w:r>
      <w:r w:rsidR="00B51BAF">
        <w:rPr>
          <w:color w:val="000000"/>
          <w:sz w:val="20"/>
          <w:szCs w:val="18"/>
          <w:lang w:val="en-GB"/>
        </w:rPr>
        <w:t>Government</w:t>
      </w:r>
      <w:r w:rsidR="00BB7013" w:rsidRPr="00E8356F">
        <w:rPr>
          <w:color w:val="000000"/>
          <w:sz w:val="20"/>
          <w:szCs w:val="18"/>
          <w:lang w:val="en-GB"/>
        </w:rPr>
        <w:t xml:space="preserve">, </w:t>
      </w:r>
      <w:r w:rsidR="00127B29">
        <w:rPr>
          <w:color w:val="000000"/>
          <w:sz w:val="20"/>
          <w:szCs w:val="18"/>
          <w:lang w:val="en-GB"/>
        </w:rPr>
        <w:t xml:space="preserve">the </w:t>
      </w:r>
      <w:r w:rsidR="00BB7013" w:rsidRPr="00E8356F">
        <w:rPr>
          <w:color w:val="000000"/>
          <w:sz w:val="20"/>
          <w:szCs w:val="18"/>
          <w:lang w:val="en-GB"/>
        </w:rPr>
        <w:t>Netherlands Foreign Trade &amp; Development Agency, USAID and EU have expressed interest in certain areas of TMEA’s Greater Imbo region integrated trade enh</w:t>
      </w:r>
      <w:r w:rsidR="009C6939" w:rsidRPr="00E8356F">
        <w:rPr>
          <w:color w:val="000000"/>
          <w:sz w:val="20"/>
          <w:szCs w:val="18"/>
          <w:lang w:val="en-GB"/>
        </w:rPr>
        <w:t xml:space="preserve">ancement </w:t>
      </w:r>
      <w:r w:rsidR="0086404A" w:rsidRPr="00E8356F">
        <w:rPr>
          <w:color w:val="000000"/>
          <w:sz w:val="20"/>
          <w:szCs w:val="18"/>
          <w:lang w:val="en-GB"/>
        </w:rPr>
        <w:t>programme</w:t>
      </w:r>
      <w:r w:rsidR="009C6939" w:rsidRPr="00E8356F">
        <w:rPr>
          <w:color w:val="000000"/>
          <w:sz w:val="20"/>
          <w:szCs w:val="18"/>
          <w:lang w:val="en-GB"/>
        </w:rPr>
        <w:t xml:space="preserve">. Currently, </w:t>
      </w:r>
      <w:r w:rsidR="00127B29">
        <w:rPr>
          <w:color w:val="000000"/>
          <w:sz w:val="20"/>
          <w:szCs w:val="18"/>
          <w:lang w:val="en-GB"/>
        </w:rPr>
        <w:t xml:space="preserve">the </w:t>
      </w:r>
      <w:r w:rsidR="00BB7013" w:rsidRPr="00E8356F">
        <w:rPr>
          <w:color w:val="000000"/>
          <w:sz w:val="20"/>
          <w:szCs w:val="18"/>
          <w:lang w:val="en-GB"/>
        </w:rPr>
        <w:t xml:space="preserve">Belgian </w:t>
      </w:r>
      <w:r w:rsidR="008D77C3">
        <w:rPr>
          <w:color w:val="000000"/>
          <w:sz w:val="20"/>
          <w:szCs w:val="18"/>
          <w:lang w:val="en-GB"/>
        </w:rPr>
        <w:t>Government</w:t>
      </w:r>
      <w:r w:rsidR="009C6939" w:rsidRPr="00E8356F">
        <w:rPr>
          <w:color w:val="000000"/>
          <w:sz w:val="20"/>
          <w:szCs w:val="18"/>
          <w:lang w:val="en-GB"/>
        </w:rPr>
        <w:t xml:space="preserve"> is the main </w:t>
      </w:r>
      <w:r w:rsidR="008917A2" w:rsidRPr="00E8356F">
        <w:rPr>
          <w:color w:val="000000"/>
          <w:sz w:val="20"/>
          <w:szCs w:val="18"/>
          <w:lang w:val="en-GB"/>
        </w:rPr>
        <w:t xml:space="preserve">expected </w:t>
      </w:r>
      <w:r w:rsidR="009C6939" w:rsidRPr="00E8356F">
        <w:rPr>
          <w:color w:val="000000"/>
          <w:sz w:val="20"/>
          <w:szCs w:val="18"/>
          <w:lang w:val="en-GB"/>
        </w:rPr>
        <w:t xml:space="preserve">contributor to the total budget proposed. </w:t>
      </w:r>
      <w:r w:rsidR="008D77C3">
        <w:rPr>
          <w:color w:val="000000"/>
          <w:sz w:val="20"/>
          <w:szCs w:val="18"/>
          <w:lang w:val="en-GB"/>
        </w:rPr>
        <w:t>Belgian Government</w:t>
      </w:r>
      <w:r w:rsidR="008D77C3" w:rsidRPr="00E8356F">
        <w:rPr>
          <w:color w:val="000000"/>
          <w:sz w:val="20"/>
          <w:szCs w:val="18"/>
          <w:lang w:val="en-GB"/>
        </w:rPr>
        <w:t xml:space="preserve"> </w:t>
      </w:r>
      <w:r w:rsidR="009C6939" w:rsidRPr="00E8356F">
        <w:rPr>
          <w:color w:val="000000"/>
          <w:sz w:val="20"/>
          <w:szCs w:val="18"/>
          <w:lang w:val="en-GB"/>
        </w:rPr>
        <w:t xml:space="preserve">would be funding interventions that focus on improving export capacity of women in fisheries sector and cross border trade along the Greater Imbo. </w:t>
      </w:r>
    </w:p>
    <w:p w14:paraId="17251B79" w14:textId="0C50CC39" w:rsidR="008917A2" w:rsidRPr="00E8356F" w:rsidRDefault="00BB7013" w:rsidP="008917A2">
      <w:pPr>
        <w:tabs>
          <w:tab w:val="left" w:pos="9270"/>
        </w:tabs>
        <w:spacing w:before="120" w:after="120" w:line="276" w:lineRule="auto"/>
        <w:jc w:val="both"/>
        <w:rPr>
          <w:color w:val="000000"/>
          <w:sz w:val="20"/>
          <w:szCs w:val="18"/>
          <w:lang w:val="en-GB"/>
        </w:rPr>
      </w:pPr>
      <w:r w:rsidRPr="00E8356F">
        <w:rPr>
          <w:color w:val="000000"/>
          <w:sz w:val="20"/>
          <w:szCs w:val="18"/>
          <w:lang w:val="en-GB"/>
        </w:rPr>
        <w:t xml:space="preserve">TMEA shall sub contract technical studies for assessing feasibility of infrastructure and designing detailed project structures </w:t>
      </w:r>
      <w:r w:rsidR="002D7BD7" w:rsidRPr="00E8356F">
        <w:rPr>
          <w:color w:val="000000"/>
          <w:sz w:val="20"/>
          <w:szCs w:val="18"/>
          <w:lang w:val="en-GB"/>
        </w:rPr>
        <w:t>to various consultants. This would be supported by a strong in-house technical team for developing customized and innovative project designs suited to meet Burundi requirements, specifica</w:t>
      </w:r>
      <w:r w:rsidR="00582EF1" w:rsidRPr="00E8356F">
        <w:rPr>
          <w:color w:val="000000"/>
          <w:sz w:val="20"/>
          <w:szCs w:val="18"/>
          <w:lang w:val="en-GB"/>
        </w:rPr>
        <w:t xml:space="preserve">lly in the fragile context. The </w:t>
      </w:r>
      <w:r w:rsidR="002D7BD7" w:rsidRPr="00E8356F">
        <w:rPr>
          <w:color w:val="000000"/>
          <w:sz w:val="20"/>
          <w:szCs w:val="18"/>
          <w:lang w:val="en-GB"/>
        </w:rPr>
        <w:t>set of consultants th</w:t>
      </w:r>
      <w:r w:rsidR="009E071B" w:rsidRPr="00E8356F">
        <w:rPr>
          <w:color w:val="000000"/>
          <w:sz w:val="20"/>
          <w:szCs w:val="18"/>
          <w:lang w:val="en-GB"/>
        </w:rPr>
        <w:t>e</w:t>
      </w:r>
      <w:r w:rsidR="002D7BD7" w:rsidRPr="00E8356F">
        <w:rPr>
          <w:color w:val="000000"/>
          <w:sz w:val="20"/>
          <w:szCs w:val="18"/>
          <w:lang w:val="en-GB"/>
        </w:rPr>
        <w:t xml:space="preserve">n shall effectively co-ordinate and provide strong guidance to the implementation agencies of the projects, which shall be the non-profit organizations. These non-profit organizations shall work with industry associations in the sectors and private players such as </w:t>
      </w:r>
      <w:r w:rsidR="00403B85" w:rsidRPr="00E8356F">
        <w:rPr>
          <w:color w:val="000000"/>
          <w:sz w:val="20"/>
          <w:szCs w:val="18"/>
          <w:lang w:val="en-GB"/>
        </w:rPr>
        <w:t xml:space="preserve">large firms, SMEs, co-operatives and traders to implement projects. Lastly, TMEA shall develop an effective and realistic results framework for each project that would allow continuous monitoring and learning and end – term evaluation to ensure final outcomes are achieved. </w:t>
      </w:r>
    </w:p>
    <w:p w14:paraId="70C3807C" w14:textId="4186A1DA" w:rsidR="008917A2" w:rsidRPr="00E8356F" w:rsidRDefault="008917A2" w:rsidP="008917A2">
      <w:pPr>
        <w:tabs>
          <w:tab w:val="left" w:pos="9270"/>
        </w:tabs>
        <w:spacing w:before="120" w:after="120" w:line="276" w:lineRule="auto"/>
        <w:jc w:val="both"/>
        <w:rPr>
          <w:color w:val="000000"/>
          <w:sz w:val="20"/>
          <w:szCs w:val="18"/>
          <w:lang w:val="en-GB"/>
        </w:rPr>
      </w:pPr>
      <w:r w:rsidRPr="00E8356F">
        <w:rPr>
          <w:color w:val="000000"/>
          <w:sz w:val="20"/>
          <w:szCs w:val="18"/>
          <w:lang w:val="en-GB"/>
        </w:rPr>
        <w:t xml:space="preserve">The </w:t>
      </w:r>
      <w:r w:rsidR="00127B29">
        <w:rPr>
          <w:color w:val="000000"/>
          <w:sz w:val="20"/>
          <w:szCs w:val="18"/>
          <w:lang w:val="en-GB"/>
        </w:rPr>
        <w:t xml:space="preserve">diagram </w:t>
      </w:r>
      <w:r w:rsidRPr="00E8356F">
        <w:rPr>
          <w:color w:val="000000"/>
          <w:sz w:val="20"/>
          <w:szCs w:val="18"/>
          <w:lang w:val="en-GB"/>
        </w:rPr>
        <w:t xml:space="preserve">below </w:t>
      </w:r>
      <w:r w:rsidR="00127B29">
        <w:rPr>
          <w:color w:val="000000"/>
          <w:sz w:val="20"/>
          <w:szCs w:val="18"/>
          <w:lang w:val="en-GB"/>
        </w:rPr>
        <w:t xml:space="preserve">shows </w:t>
      </w:r>
      <w:r w:rsidRPr="00E8356F">
        <w:rPr>
          <w:color w:val="000000"/>
          <w:sz w:val="20"/>
          <w:szCs w:val="18"/>
          <w:lang w:val="en-GB"/>
        </w:rPr>
        <w:t>the proposed implementation structure</w:t>
      </w:r>
      <w:r w:rsidR="00127B29">
        <w:rPr>
          <w:color w:val="000000"/>
          <w:sz w:val="20"/>
          <w:szCs w:val="18"/>
          <w:lang w:val="en-GB"/>
        </w:rPr>
        <w:t>,</w:t>
      </w:r>
      <w:r w:rsidRPr="00E8356F">
        <w:rPr>
          <w:color w:val="000000"/>
          <w:sz w:val="20"/>
          <w:szCs w:val="18"/>
          <w:lang w:val="en-GB"/>
        </w:rPr>
        <w:t xml:space="preserve"> indicating different actors and their roles. </w:t>
      </w:r>
    </w:p>
    <w:p w14:paraId="44665250" w14:textId="06315D37" w:rsidR="00403B85" w:rsidRPr="00E8356F" w:rsidRDefault="00403B85" w:rsidP="00BB7013">
      <w:pPr>
        <w:tabs>
          <w:tab w:val="left" w:pos="9270"/>
        </w:tabs>
        <w:spacing w:before="120" w:after="120" w:line="276" w:lineRule="auto"/>
        <w:jc w:val="both"/>
        <w:rPr>
          <w:color w:val="000000"/>
          <w:sz w:val="20"/>
          <w:szCs w:val="18"/>
          <w:lang w:val="en-GB"/>
        </w:rPr>
      </w:pPr>
    </w:p>
    <w:p w14:paraId="695ECC1D" w14:textId="5BBED69C" w:rsidR="00E101F1" w:rsidRPr="00E8356F" w:rsidRDefault="00CA7CDA" w:rsidP="008950C5">
      <w:pPr>
        <w:tabs>
          <w:tab w:val="left" w:pos="9270"/>
        </w:tabs>
        <w:spacing w:before="120" w:after="120" w:line="276" w:lineRule="auto"/>
        <w:jc w:val="both"/>
        <w:rPr>
          <w:color w:val="000000"/>
          <w:sz w:val="20"/>
          <w:szCs w:val="18"/>
          <w:lang w:val="en-GB"/>
        </w:rPr>
      </w:pPr>
      <w:r w:rsidRPr="00CA7CDA">
        <w:rPr>
          <w:noProof/>
          <w:color w:val="000000"/>
          <w:sz w:val="20"/>
          <w:szCs w:val="18"/>
        </w:rPr>
        <w:drawing>
          <wp:inline distT="0" distB="0" distL="0" distR="0" wp14:anchorId="433C0507" wp14:editId="069A7365">
            <wp:extent cx="5829300" cy="32785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29300" cy="3278505"/>
                    </a:xfrm>
                    <a:prstGeom prst="rect">
                      <a:avLst/>
                    </a:prstGeom>
                  </pic:spPr>
                </pic:pic>
              </a:graphicData>
            </a:graphic>
          </wp:inline>
        </w:drawing>
      </w:r>
    </w:p>
    <w:p w14:paraId="0C242F90" w14:textId="3C821757" w:rsidR="00C53248" w:rsidRPr="00E8356F" w:rsidRDefault="00C53248" w:rsidP="00C53248">
      <w:pPr>
        <w:tabs>
          <w:tab w:val="left" w:pos="9270"/>
        </w:tabs>
        <w:spacing w:before="120" w:after="120" w:line="276" w:lineRule="auto"/>
        <w:jc w:val="both"/>
        <w:rPr>
          <w:color w:val="000000"/>
          <w:sz w:val="20"/>
          <w:szCs w:val="18"/>
          <w:lang w:val="en-GB"/>
        </w:rPr>
      </w:pPr>
      <w:r w:rsidRPr="00E8356F">
        <w:rPr>
          <w:color w:val="000000"/>
          <w:sz w:val="20"/>
          <w:szCs w:val="18"/>
          <w:lang w:val="en-GB"/>
        </w:rPr>
        <w:t>TMEA proposes to establish a ‘</w:t>
      </w:r>
      <w:r w:rsidRPr="00E8356F">
        <w:rPr>
          <w:b/>
          <w:color w:val="000000"/>
          <w:sz w:val="20"/>
          <w:szCs w:val="18"/>
          <w:lang w:val="en-GB"/>
        </w:rPr>
        <w:t>Steering Committee</w:t>
      </w:r>
      <w:r w:rsidRPr="00E8356F">
        <w:rPr>
          <w:color w:val="000000"/>
          <w:sz w:val="20"/>
          <w:szCs w:val="18"/>
          <w:lang w:val="en-GB"/>
        </w:rPr>
        <w:t xml:space="preserve">’ for monitoring and reporting of Burundi’s Greater Imbo </w:t>
      </w:r>
      <w:r w:rsidR="0086404A" w:rsidRPr="00E8356F">
        <w:rPr>
          <w:color w:val="000000"/>
          <w:sz w:val="20"/>
          <w:szCs w:val="18"/>
          <w:lang w:val="en-GB"/>
        </w:rPr>
        <w:t>Programme</w:t>
      </w:r>
      <w:r w:rsidRPr="00E8356F">
        <w:rPr>
          <w:color w:val="000000"/>
          <w:sz w:val="20"/>
          <w:szCs w:val="18"/>
          <w:lang w:val="en-GB"/>
        </w:rPr>
        <w:t xml:space="preserve"> for Trade Enhancement. The steering committee shall comprise of all stakeholders involved in the project such as the donors, TMEA, technical consultants, project implementation agencies and beneficiaries. The committee shall also engage Ministry of East African Community from Government of Burundi along with the governors of various provinces within the Greater Imbo region to provide updates, results achieved and gather inputs on implementation and other course correction measures. TMEA shall develop the structure of the steering committee and monitoring plans for quarterly meetings and results updates. </w:t>
      </w:r>
    </w:p>
    <w:p w14:paraId="3970488C" w14:textId="04D45977" w:rsidR="001A71A2" w:rsidRDefault="001A71A2" w:rsidP="00C53248">
      <w:pPr>
        <w:tabs>
          <w:tab w:val="left" w:pos="9270"/>
        </w:tabs>
        <w:spacing w:before="120" w:after="120" w:line="276" w:lineRule="auto"/>
        <w:jc w:val="both"/>
        <w:rPr>
          <w:color w:val="000000"/>
          <w:sz w:val="20"/>
          <w:szCs w:val="18"/>
          <w:lang w:val="en-GB"/>
        </w:rPr>
      </w:pPr>
    </w:p>
    <w:p w14:paraId="6178D311" w14:textId="77777777" w:rsidR="00127B29" w:rsidRPr="00E8356F" w:rsidRDefault="00127B29" w:rsidP="00C53248">
      <w:pPr>
        <w:tabs>
          <w:tab w:val="left" w:pos="9270"/>
        </w:tabs>
        <w:spacing w:before="120" w:after="120" w:line="276" w:lineRule="auto"/>
        <w:jc w:val="both"/>
        <w:rPr>
          <w:color w:val="000000"/>
          <w:sz w:val="20"/>
          <w:szCs w:val="18"/>
          <w:lang w:val="en-GB"/>
        </w:rPr>
      </w:pPr>
    </w:p>
    <w:p w14:paraId="154D5D1F" w14:textId="18870051" w:rsidR="00D107AD" w:rsidRPr="00E8356F" w:rsidRDefault="00A42690" w:rsidP="00C53248">
      <w:pPr>
        <w:tabs>
          <w:tab w:val="left" w:pos="9270"/>
        </w:tabs>
        <w:spacing w:before="120" w:after="120" w:line="276" w:lineRule="auto"/>
        <w:jc w:val="both"/>
        <w:rPr>
          <w:b/>
          <w:color w:val="0070C0"/>
          <w:sz w:val="24"/>
          <w:szCs w:val="24"/>
          <w:lang w:val="en-GB"/>
        </w:rPr>
      </w:pPr>
      <w:r w:rsidRPr="00E8356F">
        <w:rPr>
          <w:b/>
          <w:color w:val="0070C0"/>
          <w:sz w:val="24"/>
          <w:szCs w:val="24"/>
          <w:lang w:val="en-GB"/>
        </w:rPr>
        <w:t>b</w:t>
      </w:r>
      <w:r w:rsidR="00D107AD" w:rsidRPr="00E8356F">
        <w:rPr>
          <w:b/>
          <w:color w:val="0070C0"/>
          <w:sz w:val="24"/>
          <w:szCs w:val="24"/>
          <w:lang w:val="en-GB"/>
        </w:rPr>
        <w:t>. Implementation agencies</w:t>
      </w:r>
    </w:p>
    <w:p w14:paraId="28AC1A1F" w14:textId="77777777" w:rsidR="008917A2" w:rsidRPr="00E8356F" w:rsidRDefault="008917A2" w:rsidP="008917A2">
      <w:pPr>
        <w:tabs>
          <w:tab w:val="left" w:pos="9270"/>
        </w:tabs>
        <w:spacing w:after="120" w:line="276" w:lineRule="auto"/>
        <w:jc w:val="both"/>
        <w:rPr>
          <w:rFonts w:cstheme="minorHAnsi"/>
          <w:color w:val="000000"/>
          <w:sz w:val="20"/>
          <w:szCs w:val="20"/>
          <w:lang w:val="en-GB"/>
        </w:rPr>
      </w:pPr>
      <w:r w:rsidRPr="00E8356F">
        <w:rPr>
          <w:rFonts w:cstheme="minorHAnsi"/>
          <w:sz w:val="20"/>
          <w:lang w:val="en-GB"/>
        </w:rPr>
        <w:t xml:space="preserve">In order to work with private sector and implement programmes on the principles of markets systems approach, it is important for TMEA to work closely with all types of businesses. Industry associations in Burundi have been established for several years and play an important role in connecting businesses with one another, raising and addressing sector specific issues and carrying out policy advocacy work. Some of these include </w:t>
      </w:r>
      <w:r w:rsidRPr="00E8356F">
        <w:rPr>
          <w:rFonts w:cstheme="minorHAnsi"/>
          <w:sz w:val="20"/>
          <w:szCs w:val="18"/>
          <w:lang w:val="en-GB"/>
        </w:rPr>
        <w:t>F</w:t>
      </w:r>
      <w:r w:rsidRPr="00E8356F">
        <w:rPr>
          <w:rFonts w:cstheme="minorHAnsi"/>
          <w:color w:val="000000"/>
          <w:sz w:val="20"/>
          <w:szCs w:val="20"/>
          <w:lang w:val="en-GB"/>
        </w:rPr>
        <w:t xml:space="preserve">ederal Chamber of Commerce and Industry of Burundi (CFCIB), </w:t>
      </w:r>
      <w:r w:rsidRPr="00E8356F">
        <w:rPr>
          <w:rStyle w:val="fontstyle01"/>
          <w:rFonts w:asciiTheme="minorHAnsi" w:hAnsiTheme="minorHAnsi" w:cstheme="minorHAnsi"/>
          <w:i w:val="0"/>
          <w:lang w:val="en-GB"/>
        </w:rPr>
        <w:t xml:space="preserve">Association des Femmes Rapatriées du Burundi </w:t>
      </w:r>
      <w:r w:rsidRPr="00E8356F">
        <w:rPr>
          <w:rStyle w:val="fontstyle21"/>
          <w:rFonts w:asciiTheme="minorHAnsi" w:hAnsiTheme="minorHAnsi" w:cstheme="minorHAnsi"/>
          <w:lang w:val="en-GB"/>
        </w:rPr>
        <w:t xml:space="preserve">(AFRABU) and </w:t>
      </w:r>
      <w:r w:rsidRPr="00E8356F">
        <w:rPr>
          <w:rFonts w:cstheme="minorHAnsi"/>
          <w:color w:val="000000"/>
          <w:sz w:val="20"/>
          <w:szCs w:val="20"/>
          <w:lang w:val="en-GB"/>
        </w:rPr>
        <w:t>Women's Association of Affairs of Burundi (AFAB), Palm Producer’s Association, InterFruit, Fisheries Association. TMEA proposed to work with these industry associations, to access their members who include farmers, producers, fishermen, small and medium sized companies, co-operatives as well as large players in the industry.</w:t>
      </w:r>
    </w:p>
    <w:p w14:paraId="67FAA157" w14:textId="351BB617" w:rsidR="00D107AD" w:rsidRPr="00E8356F" w:rsidRDefault="00D107AD" w:rsidP="00D107AD">
      <w:pPr>
        <w:spacing w:before="120" w:after="120"/>
        <w:rPr>
          <w:sz w:val="20"/>
          <w:lang w:val="en-GB"/>
        </w:rPr>
      </w:pPr>
      <w:r w:rsidRPr="00E8356F">
        <w:rPr>
          <w:sz w:val="20"/>
          <w:lang w:val="en-GB"/>
        </w:rPr>
        <w:t>T</w:t>
      </w:r>
      <w:r w:rsidR="008917A2" w:rsidRPr="00E8356F">
        <w:rPr>
          <w:sz w:val="20"/>
          <w:lang w:val="en-GB"/>
        </w:rPr>
        <w:t xml:space="preserve">wo </w:t>
      </w:r>
      <w:r w:rsidR="00962A78" w:rsidRPr="008B45AC">
        <w:rPr>
          <w:sz w:val="20"/>
          <w:lang w:val="en-GB"/>
        </w:rPr>
        <w:t>programmes</w:t>
      </w:r>
      <w:r w:rsidRPr="00E8356F">
        <w:rPr>
          <w:sz w:val="20"/>
          <w:lang w:val="en-GB"/>
        </w:rPr>
        <w:t xml:space="preserve"> will be implemented through t</w:t>
      </w:r>
      <w:r w:rsidR="009E20E9" w:rsidRPr="00E8356F">
        <w:rPr>
          <w:sz w:val="20"/>
          <w:lang w:val="en-GB"/>
        </w:rPr>
        <w:t>hree</w:t>
      </w:r>
      <w:r w:rsidRPr="00E8356F">
        <w:rPr>
          <w:sz w:val="20"/>
          <w:lang w:val="en-GB"/>
        </w:rPr>
        <w:t xml:space="preserve"> implementation mechanisms or projects, each encompassing a number of the </w:t>
      </w:r>
      <w:r w:rsidR="0086404A" w:rsidRPr="00E8356F">
        <w:rPr>
          <w:sz w:val="20"/>
          <w:lang w:val="en-GB"/>
        </w:rPr>
        <w:t>programme</w:t>
      </w:r>
      <w:r w:rsidRPr="00E8356F">
        <w:rPr>
          <w:sz w:val="20"/>
          <w:lang w:val="en-GB"/>
        </w:rPr>
        <w:t xml:space="preserve"> intended outputs. </w:t>
      </w:r>
    </w:p>
    <w:p w14:paraId="150C6624" w14:textId="6F53EC9E" w:rsidR="00D107AD" w:rsidRPr="00E8356F" w:rsidRDefault="00D107AD" w:rsidP="00D107AD">
      <w:pPr>
        <w:spacing w:before="120" w:after="120"/>
        <w:rPr>
          <w:sz w:val="20"/>
          <w:lang w:val="en-GB"/>
        </w:rPr>
      </w:pPr>
      <w:r w:rsidRPr="00E8356F">
        <w:rPr>
          <w:sz w:val="20"/>
          <w:lang w:val="en-GB"/>
        </w:rPr>
        <w:t xml:space="preserve">The table below identifies </w:t>
      </w:r>
      <w:r w:rsidR="00857B33" w:rsidRPr="00E8356F">
        <w:rPr>
          <w:sz w:val="20"/>
          <w:lang w:val="en-GB"/>
        </w:rPr>
        <w:t xml:space="preserve">the 3 projects and </w:t>
      </w:r>
      <w:r w:rsidRPr="00E8356F">
        <w:rPr>
          <w:sz w:val="20"/>
          <w:lang w:val="en-GB"/>
        </w:rPr>
        <w:t>key partners for each project:</w:t>
      </w:r>
    </w:p>
    <w:tbl>
      <w:tblPr>
        <w:tblStyle w:val="Grilledutableau"/>
        <w:tblW w:w="9172"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705"/>
        <w:gridCol w:w="4410"/>
        <w:gridCol w:w="3057"/>
      </w:tblGrid>
      <w:tr w:rsidR="00857B33" w:rsidRPr="008B45AC" w14:paraId="06ECCB05" w14:textId="77777777" w:rsidTr="00857B33">
        <w:tc>
          <w:tcPr>
            <w:tcW w:w="170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hideMark/>
          </w:tcPr>
          <w:p w14:paraId="1A88B48D" w14:textId="77777777" w:rsidR="00857B33" w:rsidRPr="00E8356F" w:rsidRDefault="00857B33">
            <w:pPr>
              <w:tabs>
                <w:tab w:val="left" w:pos="9270"/>
              </w:tabs>
              <w:spacing w:line="276" w:lineRule="auto"/>
              <w:jc w:val="both"/>
              <w:rPr>
                <w:rFonts w:cstheme="minorHAnsi"/>
                <w:b/>
                <w:color w:val="FFFFFF" w:themeColor="background1"/>
                <w:sz w:val="20"/>
                <w:szCs w:val="20"/>
                <w:lang w:val="en-GB"/>
              </w:rPr>
            </w:pPr>
            <w:r w:rsidRPr="00E8356F">
              <w:rPr>
                <w:rFonts w:cstheme="minorHAnsi"/>
                <w:b/>
                <w:color w:val="FFFFFF" w:themeColor="background1"/>
                <w:sz w:val="20"/>
                <w:szCs w:val="20"/>
                <w:lang w:val="en-GB"/>
              </w:rPr>
              <w:t>Sub Program</w:t>
            </w:r>
          </w:p>
        </w:tc>
        <w:tc>
          <w:tcPr>
            <w:tcW w:w="4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hideMark/>
          </w:tcPr>
          <w:p w14:paraId="09833F25" w14:textId="77777777" w:rsidR="00857B33" w:rsidRPr="00E8356F" w:rsidRDefault="00857B33">
            <w:pPr>
              <w:tabs>
                <w:tab w:val="left" w:pos="9270"/>
              </w:tabs>
              <w:spacing w:line="276" w:lineRule="auto"/>
              <w:jc w:val="both"/>
              <w:rPr>
                <w:rFonts w:cstheme="minorHAnsi"/>
                <w:b/>
                <w:color w:val="FFFFFF" w:themeColor="background1"/>
                <w:sz w:val="20"/>
                <w:szCs w:val="20"/>
                <w:lang w:val="en-GB"/>
              </w:rPr>
            </w:pPr>
            <w:r w:rsidRPr="00E8356F">
              <w:rPr>
                <w:rFonts w:cstheme="minorHAnsi"/>
                <w:b/>
                <w:color w:val="FFFFFF" w:themeColor="background1"/>
                <w:sz w:val="20"/>
                <w:szCs w:val="20"/>
                <w:lang w:val="en-GB"/>
              </w:rPr>
              <w:t>Implementation Partners</w:t>
            </w:r>
          </w:p>
        </w:tc>
        <w:tc>
          <w:tcPr>
            <w:tcW w:w="305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hideMark/>
          </w:tcPr>
          <w:p w14:paraId="0B1A3195" w14:textId="726A6165" w:rsidR="00857B33" w:rsidRPr="00E8356F" w:rsidRDefault="00857B33">
            <w:pPr>
              <w:tabs>
                <w:tab w:val="left" w:pos="9270"/>
              </w:tabs>
              <w:spacing w:line="276" w:lineRule="auto"/>
              <w:jc w:val="both"/>
              <w:rPr>
                <w:rFonts w:cstheme="minorHAnsi"/>
                <w:b/>
                <w:color w:val="FFFFFF" w:themeColor="background1"/>
                <w:sz w:val="20"/>
                <w:szCs w:val="20"/>
                <w:lang w:val="en-GB"/>
              </w:rPr>
            </w:pPr>
            <w:r w:rsidRPr="00E8356F">
              <w:rPr>
                <w:rFonts w:cstheme="minorHAnsi"/>
                <w:b/>
                <w:color w:val="FFFFFF" w:themeColor="background1"/>
                <w:sz w:val="20"/>
                <w:szCs w:val="20"/>
                <w:lang w:val="en-GB"/>
              </w:rPr>
              <w:t>Roles and/or focus</w:t>
            </w:r>
          </w:p>
        </w:tc>
      </w:tr>
      <w:tr w:rsidR="00857B33" w:rsidRPr="008B45AC" w14:paraId="1CCF5BC9" w14:textId="77777777" w:rsidTr="00857B33">
        <w:tc>
          <w:tcPr>
            <w:tcW w:w="170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5352089" w14:textId="77777777" w:rsidR="00857B33" w:rsidRPr="00E8356F" w:rsidRDefault="00857B33" w:rsidP="00857B33">
            <w:pPr>
              <w:pStyle w:val="Paragraphedeliste"/>
              <w:numPr>
                <w:ilvl w:val="0"/>
                <w:numId w:val="28"/>
              </w:numPr>
              <w:tabs>
                <w:tab w:val="left" w:pos="9270"/>
              </w:tabs>
              <w:spacing w:line="276" w:lineRule="auto"/>
              <w:ind w:left="162" w:hanging="180"/>
              <w:rPr>
                <w:rFonts w:cstheme="minorHAnsi"/>
                <w:color w:val="000000"/>
                <w:sz w:val="20"/>
                <w:szCs w:val="20"/>
                <w:lang w:val="en-GB"/>
              </w:rPr>
            </w:pPr>
            <w:r w:rsidRPr="00E8356F">
              <w:rPr>
                <w:rFonts w:cstheme="minorHAnsi"/>
                <w:color w:val="000000"/>
                <w:sz w:val="20"/>
                <w:szCs w:val="20"/>
                <w:lang w:val="en-GB"/>
              </w:rPr>
              <w:t>Export Value Chain Development</w:t>
            </w:r>
          </w:p>
        </w:tc>
        <w:tc>
          <w:tcPr>
            <w:tcW w:w="4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22DF792" w14:textId="77777777" w:rsidR="00857B33" w:rsidRPr="00E8356F" w:rsidRDefault="00857B33" w:rsidP="00857B33">
            <w:pPr>
              <w:pStyle w:val="Paragraphedeliste"/>
              <w:numPr>
                <w:ilvl w:val="0"/>
                <w:numId w:val="29"/>
              </w:numPr>
              <w:tabs>
                <w:tab w:val="left" w:pos="9270"/>
              </w:tabs>
              <w:spacing w:line="276" w:lineRule="auto"/>
              <w:ind w:left="246" w:hanging="246"/>
              <w:jc w:val="both"/>
              <w:rPr>
                <w:rFonts w:cstheme="minorHAnsi"/>
                <w:sz w:val="20"/>
                <w:szCs w:val="18"/>
                <w:lang w:val="fr-FR"/>
              </w:rPr>
            </w:pPr>
            <w:r w:rsidRPr="00DB2F29">
              <w:rPr>
                <w:rFonts w:cstheme="minorHAnsi"/>
                <w:sz w:val="20"/>
                <w:szCs w:val="18"/>
                <w:lang w:val="fr-FR"/>
              </w:rPr>
              <w:t xml:space="preserve">Co-operative De Peche Pur Le Development Du Commerce De Poisson Au Burundi </w:t>
            </w:r>
            <w:r w:rsidRPr="00E8356F">
              <w:rPr>
                <w:rFonts w:cstheme="minorHAnsi"/>
                <w:sz w:val="20"/>
                <w:szCs w:val="18"/>
                <w:lang w:val="fr-FR"/>
              </w:rPr>
              <w:t>(COPEDECOBU, Fisheries Association)</w:t>
            </w:r>
          </w:p>
          <w:p w14:paraId="587F60AC" w14:textId="77777777" w:rsidR="00857B33" w:rsidRPr="00E8356F" w:rsidRDefault="00857B33" w:rsidP="00857B33">
            <w:pPr>
              <w:pStyle w:val="Paragraphedeliste"/>
              <w:numPr>
                <w:ilvl w:val="0"/>
                <w:numId w:val="29"/>
              </w:numPr>
              <w:tabs>
                <w:tab w:val="left" w:pos="9270"/>
              </w:tabs>
              <w:spacing w:line="276" w:lineRule="auto"/>
              <w:ind w:left="246" w:hanging="246"/>
              <w:jc w:val="both"/>
              <w:rPr>
                <w:rFonts w:cstheme="minorHAnsi"/>
                <w:sz w:val="20"/>
                <w:szCs w:val="18"/>
                <w:lang w:val="en-GB"/>
              </w:rPr>
            </w:pPr>
            <w:r w:rsidRPr="00E8356F">
              <w:rPr>
                <w:rFonts w:cstheme="minorHAnsi"/>
                <w:sz w:val="20"/>
                <w:szCs w:val="18"/>
                <w:lang w:val="en-GB"/>
              </w:rPr>
              <w:t xml:space="preserve">Interfruit, </w:t>
            </w:r>
          </w:p>
          <w:p w14:paraId="29AC8F03" w14:textId="77777777" w:rsidR="00857B33" w:rsidRPr="00E8356F" w:rsidRDefault="00857B33" w:rsidP="00857B33">
            <w:pPr>
              <w:pStyle w:val="Paragraphedeliste"/>
              <w:numPr>
                <w:ilvl w:val="0"/>
                <w:numId w:val="29"/>
              </w:numPr>
              <w:tabs>
                <w:tab w:val="left" w:pos="9270"/>
              </w:tabs>
              <w:spacing w:line="276" w:lineRule="auto"/>
              <w:ind w:left="246" w:hanging="246"/>
              <w:jc w:val="both"/>
              <w:rPr>
                <w:rFonts w:cstheme="minorHAnsi"/>
                <w:color w:val="000000"/>
                <w:sz w:val="20"/>
                <w:szCs w:val="20"/>
                <w:lang w:val="en-GB"/>
              </w:rPr>
            </w:pPr>
            <w:r w:rsidRPr="00E8356F">
              <w:rPr>
                <w:rFonts w:cstheme="minorHAnsi"/>
                <w:sz w:val="20"/>
                <w:szCs w:val="18"/>
                <w:lang w:val="en-GB"/>
              </w:rPr>
              <w:t>Palm Producer’s Association</w:t>
            </w:r>
          </w:p>
          <w:p w14:paraId="5BF7287A" w14:textId="77777777" w:rsidR="00857B33" w:rsidRPr="00E8356F" w:rsidRDefault="00857B33" w:rsidP="00857B33">
            <w:pPr>
              <w:pStyle w:val="Paragraphedeliste"/>
              <w:numPr>
                <w:ilvl w:val="0"/>
                <w:numId w:val="29"/>
              </w:numPr>
              <w:tabs>
                <w:tab w:val="left" w:pos="9270"/>
              </w:tabs>
              <w:spacing w:line="276" w:lineRule="auto"/>
              <w:ind w:left="246" w:hanging="246"/>
              <w:jc w:val="both"/>
              <w:rPr>
                <w:rFonts w:cstheme="minorHAnsi"/>
                <w:color w:val="000000"/>
                <w:sz w:val="20"/>
                <w:szCs w:val="20"/>
                <w:lang w:val="en-GB"/>
              </w:rPr>
            </w:pPr>
            <w:r w:rsidRPr="008B45AC">
              <w:rPr>
                <w:rFonts w:cstheme="minorHAnsi"/>
                <w:sz w:val="20"/>
                <w:szCs w:val="18"/>
                <w:lang w:val="en-GB"/>
              </w:rPr>
              <w:t>Industry players such as Savonar and Fruitoprick</w:t>
            </w:r>
          </w:p>
          <w:p w14:paraId="33D8A79D" w14:textId="77777777" w:rsidR="00857B33" w:rsidRPr="00E8356F" w:rsidRDefault="00857B33" w:rsidP="00857B33">
            <w:pPr>
              <w:pStyle w:val="Paragraphedeliste"/>
              <w:numPr>
                <w:ilvl w:val="0"/>
                <w:numId w:val="29"/>
              </w:numPr>
              <w:tabs>
                <w:tab w:val="left" w:pos="9270"/>
              </w:tabs>
              <w:spacing w:line="276" w:lineRule="auto"/>
              <w:ind w:left="246" w:hanging="246"/>
              <w:jc w:val="both"/>
              <w:rPr>
                <w:rFonts w:cstheme="minorHAnsi"/>
                <w:color w:val="000000"/>
                <w:sz w:val="20"/>
                <w:szCs w:val="20"/>
                <w:lang w:val="en-GB"/>
              </w:rPr>
            </w:pPr>
            <w:r w:rsidRPr="00E8356F">
              <w:rPr>
                <w:rFonts w:cstheme="minorHAnsi"/>
                <w:sz w:val="20"/>
                <w:szCs w:val="18"/>
                <w:lang w:val="en-GB"/>
              </w:rPr>
              <w:t>Beach Management Units</w:t>
            </w:r>
          </w:p>
        </w:tc>
        <w:tc>
          <w:tcPr>
            <w:tcW w:w="305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7FE1FC8E" w14:textId="77777777" w:rsidR="00857B33" w:rsidRPr="00E8356F" w:rsidRDefault="00857B33" w:rsidP="00857B33">
            <w:pPr>
              <w:tabs>
                <w:tab w:val="left" w:pos="9270"/>
              </w:tabs>
              <w:spacing w:line="276" w:lineRule="auto"/>
              <w:jc w:val="both"/>
              <w:rPr>
                <w:rFonts w:cstheme="minorHAnsi"/>
                <w:color w:val="000000"/>
                <w:sz w:val="20"/>
                <w:szCs w:val="20"/>
                <w:lang w:val="en-GB"/>
              </w:rPr>
            </w:pPr>
            <w:r w:rsidRPr="00E8356F">
              <w:rPr>
                <w:rFonts w:cstheme="minorHAnsi"/>
                <w:color w:val="000000"/>
                <w:sz w:val="20"/>
                <w:szCs w:val="20"/>
                <w:lang w:val="en-GB"/>
              </w:rPr>
              <w:t>Development of new models, advocacy</w:t>
            </w:r>
          </w:p>
          <w:p w14:paraId="1BA2CB66" w14:textId="77777777" w:rsidR="00857B33" w:rsidRPr="00E8356F" w:rsidRDefault="00857B33" w:rsidP="00857B33">
            <w:pPr>
              <w:rPr>
                <w:rFonts w:cstheme="minorHAnsi"/>
                <w:sz w:val="20"/>
                <w:szCs w:val="20"/>
                <w:lang w:val="en-GB"/>
              </w:rPr>
            </w:pPr>
            <w:r w:rsidRPr="00E8356F">
              <w:rPr>
                <w:rFonts w:cstheme="minorHAnsi"/>
                <w:sz w:val="20"/>
                <w:szCs w:val="20"/>
                <w:lang w:val="en-GB"/>
              </w:rPr>
              <w:t>Support in the provision of services to women traders</w:t>
            </w:r>
          </w:p>
          <w:p w14:paraId="4F61CC9D" w14:textId="77777777" w:rsidR="00857B33" w:rsidRPr="00E8356F" w:rsidRDefault="00857B33" w:rsidP="00857B33">
            <w:pPr>
              <w:rPr>
                <w:rFonts w:cstheme="minorHAnsi"/>
                <w:sz w:val="20"/>
                <w:szCs w:val="20"/>
                <w:lang w:val="en-GB"/>
              </w:rPr>
            </w:pPr>
          </w:p>
          <w:p w14:paraId="75F38497" w14:textId="77777777" w:rsidR="00857B33" w:rsidRPr="00E8356F" w:rsidRDefault="00857B33" w:rsidP="00857B33">
            <w:pPr>
              <w:rPr>
                <w:rFonts w:cstheme="minorHAnsi"/>
                <w:sz w:val="20"/>
                <w:szCs w:val="20"/>
                <w:lang w:val="en-GB"/>
              </w:rPr>
            </w:pPr>
            <w:r w:rsidRPr="00E8356F">
              <w:rPr>
                <w:rFonts w:cstheme="minorHAnsi"/>
                <w:sz w:val="20"/>
                <w:szCs w:val="20"/>
                <w:lang w:val="en-GB"/>
              </w:rPr>
              <w:t>Provision of services to omen traders, advocacy</w:t>
            </w:r>
          </w:p>
          <w:p w14:paraId="1A3281BB" w14:textId="77777777" w:rsidR="00857B33" w:rsidRPr="00E8356F" w:rsidRDefault="00857B33" w:rsidP="00857B33">
            <w:pPr>
              <w:rPr>
                <w:rFonts w:cstheme="minorHAnsi"/>
                <w:sz w:val="20"/>
                <w:szCs w:val="20"/>
                <w:lang w:val="en-GB"/>
              </w:rPr>
            </w:pPr>
          </w:p>
          <w:p w14:paraId="19A2FCF7" w14:textId="1EA79390" w:rsidR="00857B33" w:rsidRPr="00E8356F" w:rsidRDefault="00857B33" w:rsidP="00857B33">
            <w:pPr>
              <w:tabs>
                <w:tab w:val="left" w:pos="9270"/>
              </w:tabs>
              <w:spacing w:line="276" w:lineRule="auto"/>
              <w:jc w:val="both"/>
              <w:rPr>
                <w:rFonts w:cstheme="minorHAnsi"/>
                <w:color w:val="000000"/>
                <w:sz w:val="20"/>
                <w:szCs w:val="20"/>
                <w:lang w:val="en-GB"/>
              </w:rPr>
            </w:pPr>
            <w:r w:rsidRPr="00E8356F">
              <w:rPr>
                <w:rFonts w:cstheme="minorHAnsi"/>
                <w:sz w:val="20"/>
                <w:szCs w:val="20"/>
                <w:lang w:val="en-GB"/>
              </w:rPr>
              <w:t>Technical assistance in women social empowerment</w:t>
            </w:r>
          </w:p>
        </w:tc>
      </w:tr>
      <w:tr w:rsidR="00857B33" w:rsidRPr="008B45AC" w14:paraId="3BCDBAF5" w14:textId="77777777" w:rsidTr="00857B33">
        <w:tc>
          <w:tcPr>
            <w:tcW w:w="170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A00EF81" w14:textId="77777777" w:rsidR="00857B33" w:rsidRPr="00E8356F" w:rsidRDefault="00857B33" w:rsidP="00857B33">
            <w:pPr>
              <w:pStyle w:val="Paragraphedeliste"/>
              <w:numPr>
                <w:ilvl w:val="0"/>
                <w:numId w:val="28"/>
              </w:numPr>
              <w:tabs>
                <w:tab w:val="left" w:pos="9270"/>
              </w:tabs>
              <w:spacing w:line="276" w:lineRule="auto"/>
              <w:ind w:left="162" w:hanging="180"/>
              <w:rPr>
                <w:rFonts w:cstheme="minorHAnsi"/>
                <w:color w:val="000000"/>
                <w:sz w:val="20"/>
                <w:szCs w:val="20"/>
                <w:lang w:val="en-GB"/>
              </w:rPr>
            </w:pPr>
            <w:r w:rsidRPr="00E8356F">
              <w:rPr>
                <w:rFonts w:cstheme="minorHAnsi"/>
                <w:color w:val="000000"/>
                <w:sz w:val="20"/>
                <w:szCs w:val="20"/>
                <w:lang w:val="en-GB"/>
              </w:rPr>
              <w:t>Cross Border Trade</w:t>
            </w:r>
          </w:p>
        </w:tc>
        <w:tc>
          <w:tcPr>
            <w:tcW w:w="4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70F11E9F" w14:textId="77777777" w:rsidR="00857B33" w:rsidRPr="00E8356F" w:rsidRDefault="00857B33" w:rsidP="00857B33">
            <w:pPr>
              <w:pStyle w:val="Paragraphedeliste"/>
              <w:numPr>
                <w:ilvl w:val="0"/>
                <w:numId w:val="30"/>
              </w:numPr>
              <w:tabs>
                <w:tab w:val="left" w:pos="9270"/>
              </w:tabs>
              <w:spacing w:line="276" w:lineRule="auto"/>
              <w:ind w:left="246" w:hanging="246"/>
              <w:jc w:val="both"/>
              <w:rPr>
                <w:rFonts w:cstheme="minorHAnsi"/>
                <w:color w:val="000000"/>
                <w:sz w:val="20"/>
                <w:szCs w:val="20"/>
                <w:lang w:val="en-GB"/>
              </w:rPr>
            </w:pPr>
            <w:r w:rsidRPr="00E8356F">
              <w:rPr>
                <w:rFonts w:cstheme="minorHAnsi"/>
                <w:sz w:val="20"/>
                <w:szCs w:val="18"/>
                <w:lang w:val="en-GB"/>
              </w:rPr>
              <w:t>F</w:t>
            </w:r>
            <w:r w:rsidRPr="00E8356F">
              <w:rPr>
                <w:rFonts w:cstheme="minorHAnsi"/>
                <w:color w:val="000000"/>
                <w:sz w:val="20"/>
                <w:szCs w:val="20"/>
                <w:lang w:val="en-GB"/>
              </w:rPr>
              <w:t>ederal Chamber of Commerce and Industry of Burundi (CFCIB)</w:t>
            </w:r>
          </w:p>
          <w:p w14:paraId="6D30B624" w14:textId="77777777" w:rsidR="00857B33" w:rsidRPr="00E8356F" w:rsidRDefault="00857B33" w:rsidP="00857B33">
            <w:pPr>
              <w:pStyle w:val="Paragraphedeliste"/>
              <w:numPr>
                <w:ilvl w:val="0"/>
                <w:numId w:val="30"/>
              </w:numPr>
              <w:tabs>
                <w:tab w:val="left" w:pos="9270"/>
              </w:tabs>
              <w:spacing w:line="276" w:lineRule="auto"/>
              <w:ind w:left="246" w:hanging="246"/>
              <w:jc w:val="both"/>
              <w:rPr>
                <w:rFonts w:cstheme="minorHAnsi"/>
                <w:color w:val="000000"/>
                <w:sz w:val="20"/>
                <w:szCs w:val="20"/>
                <w:lang w:val="fr-FR"/>
              </w:rPr>
            </w:pPr>
            <w:r w:rsidRPr="00DB2F29">
              <w:rPr>
                <w:rStyle w:val="fontstyle01"/>
                <w:rFonts w:cstheme="minorHAnsi"/>
                <w:lang w:val="fr-FR"/>
              </w:rPr>
              <w:t xml:space="preserve">Association des Femmes Rapatriées du Burundi </w:t>
            </w:r>
            <w:r w:rsidRPr="00E8356F">
              <w:rPr>
                <w:rStyle w:val="fontstyle21"/>
                <w:rFonts w:cstheme="minorHAnsi"/>
                <w:lang w:val="fr-FR"/>
              </w:rPr>
              <w:t xml:space="preserve">(AFRABU) </w:t>
            </w:r>
            <w:r w:rsidRPr="00E8356F">
              <w:rPr>
                <w:rFonts w:cstheme="minorHAnsi"/>
                <w:color w:val="000000"/>
                <w:sz w:val="20"/>
                <w:szCs w:val="20"/>
                <w:lang w:val="fr-FR"/>
              </w:rPr>
              <w:t xml:space="preserve">Women's </w:t>
            </w:r>
          </w:p>
          <w:p w14:paraId="00C87101" w14:textId="77777777" w:rsidR="00857B33" w:rsidRPr="00E8356F" w:rsidRDefault="00857B33" w:rsidP="00857B33">
            <w:pPr>
              <w:pStyle w:val="Paragraphedeliste"/>
              <w:numPr>
                <w:ilvl w:val="0"/>
                <w:numId w:val="30"/>
              </w:numPr>
              <w:tabs>
                <w:tab w:val="left" w:pos="9270"/>
              </w:tabs>
              <w:spacing w:line="276" w:lineRule="auto"/>
              <w:ind w:left="246" w:hanging="246"/>
              <w:jc w:val="both"/>
              <w:rPr>
                <w:rFonts w:cstheme="minorHAnsi"/>
                <w:color w:val="000000"/>
                <w:sz w:val="20"/>
                <w:szCs w:val="20"/>
                <w:lang w:val="en-GB"/>
              </w:rPr>
            </w:pPr>
            <w:r w:rsidRPr="00E8356F">
              <w:rPr>
                <w:rFonts w:cstheme="minorHAnsi"/>
                <w:color w:val="000000"/>
                <w:sz w:val="20"/>
                <w:szCs w:val="20"/>
                <w:lang w:val="en-GB"/>
              </w:rPr>
              <w:t>Association of Affairs of Burundi (AFAB)</w:t>
            </w:r>
          </w:p>
        </w:tc>
        <w:tc>
          <w:tcPr>
            <w:tcW w:w="305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76D4A50A" w14:textId="77777777" w:rsidR="00857B33" w:rsidRPr="00E8356F" w:rsidRDefault="00857B33" w:rsidP="00857B33">
            <w:pPr>
              <w:tabs>
                <w:tab w:val="left" w:pos="9270"/>
              </w:tabs>
              <w:spacing w:line="276" w:lineRule="auto"/>
              <w:jc w:val="both"/>
              <w:rPr>
                <w:rFonts w:cstheme="minorHAnsi"/>
                <w:color w:val="000000"/>
                <w:sz w:val="20"/>
                <w:szCs w:val="20"/>
                <w:lang w:val="en-GB"/>
              </w:rPr>
            </w:pPr>
            <w:r w:rsidRPr="00E8356F">
              <w:rPr>
                <w:rFonts w:cstheme="minorHAnsi"/>
                <w:color w:val="000000"/>
                <w:sz w:val="20"/>
                <w:szCs w:val="20"/>
                <w:lang w:val="en-GB"/>
              </w:rPr>
              <w:t>Development of new models, advocacy</w:t>
            </w:r>
          </w:p>
          <w:p w14:paraId="56CC7362" w14:textId="032567A7" w:rsidR="00857B33" w:rsidRPr="00E8356F" w:rsidRDefault="00857B33" w:rsidP="00857B33">
            <w:pPr>
              <w:rPr>
                <w:rFonts w:cstheme="minorHAnsi"/>
                <w:sz w:val="20"/>
                <w:szCs w:val="20"/>
                <w:lang w:val="en-GB"/>
              </w:rPr>
            </w:pPr>
            <w:r w:rsidRPr="00E8356F">
              <w:rPr>
                <w:rFonts w:cstheme="minorHAnsi"/>
                <w:sz w:val="20"/>
                <w:szCs w:val="20"/>
                <w:lang w:val="en-GB"/>
              </w:rPr>
              <w:t xml:space="preserve">Support in the provision of services </w:t>
            </w:r>
            <w:r w:rsidR="00962A78" w:rsidRPr="008B45AC">
              <w:rPr>
                <w:rFonts w:cstheme="minorHAnsi"/>
                <w:sz w:val="20"/>
                <w:szCs w:val="20"/>
                <w:lang w:val="en-GB"/>
              </w:rPr>
              <w:t>to traders</w:t>
            </w:r>
          </w:p>
          <w:p w14:paraId="7C734F17" w14:textId="77777777" w:rsidR="00857B33" w:rsidRPr="00E8356F" w:rsidRDefault="00857B33" w:rsidP="00857B33">
            <w:pPr>
              <w:rPr>
                <w:rFonts w:cstheme="minorHAnsi"/>
                <w:sz w:val="20"/>
                <w:szCs w:val="20"/>
                <w:lang w:val="en-GB"/>
              </w:rPr>
            </w:pPr>
          </w:p>
          <w:p w14:paraId="6EAE130C" w14:textId="77777777" w:rsidR="00857B33" w:rsidRPr="00E8356F" w:rsidRDefault="00857B33" w:rsidP="00857B33">
            <w:pPr>
              <w:rPr>
                <w:rFonts w:cstheme="minorHAnsi"/>
                <w:sz w:val="20"/>
                <w:szCs w:val="20"/>
                <w:lang w:val="en-GB"/>
              </w:rPr>
            </w:pPr>
          </w:p>
          <w:p w14:paraId="271DB091" w14:textId="77777777" w:rsidR="00857B33" w:rsidRPr="00E8356F" w:rsidRDefault="00857B33" w:rsidP="00857B33">
            <w:pPr>
              <w:rPr>
                <w:rFonts w:cstheme="minorHAnsi"/>
                <w:sz w:val="20"/>
                <w:szCs w:val="20"/>
                <w:lang w:val="en-GB"/>
              </w:rPr>
            </w:pPr>
            <w:r w:rsidRPr="00E8356F">
              <w:rPr>
                <w:rFonts w:cstheme="minorHAnsi"/>
                <w:sz w:val="20"/>
                <w:szCs w:val="20"/>
                <w:lang w:val="en-GB"/>
              </w:rPr>
              <w:t>Facilitate the approvals and permissions for fisheries value-chain related work along the Lake Tanganyika</w:t>
            </w:r>
          </w:p>
          <w:p w14:paraId="24A3D276" w14:textId="762761C4" w:rsidR="00857B33" w:rsidRPr="00E8356F" w:rsidRDefault="00857B33">
            <w:pPr>
              <w:tabs>
                <w:tab w:val="left" w:pos="9270"/>
              </w:tabs>
              <w:spacing w:line="276" w:lineRule="auto"/>
              <w:jc w:val="both"/>
              <w:rPr>
                <w:rFonts w:cstheme="minorHAnsi"/>
                <w:color w:val="000000"/>
                <w:sz w:val="20"/>
                <w:szCs w:val="20"/>
                <w:lang w:val="en-GB"/>
              </w:rPr>
            </w:pPr>
          </w:p>
        </w:tc>
      </w:tr>
      <w:tr w:rsidR="00857B33" w:rsidRPr="008B45AC" w14:paraId="0DA643E4" w14:textId="77777777" w:rsidTr="00857B33">
        <w:tc>
          <w:tcPr>
            <w:tcW w:w="170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E8A0FEC" w14:textId="77777777" w:rsidR="00857B33" w:rsidRPr="00E8356F" w:rsidRDefault="00857B33" w:rsidP="00857B33">
            <w:pPr>
              <w:pStyle w:val="Paragraphedeliste"/>
              <w:numPr>
                <w:ilvl w:val="0"/>
                <w:numId w:val="28"/>
              </w:numPr>
              <w:tabs>
                <w:tab w:val="left" w:pos="9270"/>
              </w:tabs>
              <w:spacing w:line="276" w:lineRule="auto"/>
              <w:ind w:left="162" w:hanging="180"/>
              <w:rPr>
                <w:rFonts w:cstheme="minorHAnsi"/>
                <w:color w:val="000000"/>
                <w:sz w:val="20"/>
                <w:szCs w:val="20"/>
                <w:lang w:val="en-GB"/>
              </w:rPr>
            </w:pPr>
            <w:r w:rsidRPr="00E8356F">
              <w:rPr>
                <w:rFonts w:cstheme="minorHAnsi"/>
                <w:color w:val="000000"/>
                <w:sz w:val="20"/>
                <w:szCs w:val="20"/>
                <w:lang w:val="en-GB"/>
              </w:rPr>
              <w:t>Women in Trade</w:t>
            </w:r>
          </w:p>
        </w:tc>
        <w:tc>
          <w:tcPr>
            <w:tcW w:w="4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7191BAD5" w14:textId="77777777" w:rsidR="00857B33" w:rsidRPr="00E8356F" w:rsidRDefault="00857B33" w:rsidP="00857B33">
            <w:pPr>
              <w:pStyle w:val="Paragraphedeliste"/>
              <w:numPr>
                <w:ilvl w:val="0"/>
                <w:numId w:val="31"/>
              </w:numPr>
              <w:tabs>
                <w:tab w:val="left" w:pos="9270"/>
              </w:tabs>
              <w:spacing w:line="276" w:lineRule="auto"/>
              <w:ind w:left="246" w:hanging="270"/>
              <w:jc w:val="both"/>
              <w:rPr>
                <w:rFonts w:cstheme="minorHAnsi"/>
                <w:color w:val="000000"/>
                <w:sz w:val="20"/>
                <w:szCs w:val="20"/>
                <w:lang w:val="fr-FR"/>
              </w:rPr>
            </w:pPr>
            <w:r w:rsidRPr="00DB2F29">
              <w:rPr>
                <w:rStyle w:val="fontstyle01"/>
                <w:rFonts w:cstheme="minorHAnsi"/>
                <w:lang w:val="fr-FR"/>
              </w:rPr>
              <w:t xml:space="preserve">Association des Femmes Rapatriées du Burundi </w:t>
            </w:r>
            <w:r w:rsidRPr="00E8356F">
              <w:rPr>
                <w:rStyle w:val="fontstyle21"/>
                <w:rFonts w:cstheme="minorHAnsi"/>
                <w:lang w:val="fr-FR"/>
              </w:rPr>
              <w:t xml:space="preserve">(AFRABU) </w:t>
            </w:r>
            <w:r w:rsidRPr="00E8356F">
              <w:rPr>
                <w:rFonts w:cstheme="minorHAnsi"/>
                <w:color w:val="000000"/>
                <w:sz w:val="20"/>
                <w:szCs w:val="20"/>
                <w:lang w:val="fr-FR"/>
              </w:rPr>
              <w:t xml:space="preserve">Women's </w:t>
            </w:r>
          </w:p>
          <w:p w14:paraId="7EB95F02" w14:textId="77777777" w:rsidR="00857B33" w:rsidRPr="00E8356F" w:rsidRDefault="00857B33" w:rsidP="00857B33">
            <w:pPr>
              <w:pStyle w:val="Paragraphedeliste"/>
              <w:numPr>
                <w:ilvl w:val="0"/>
                <w:numId w:val="31"/>
              </w:numPr>
              <w:tabs>
                <w:tab w:val="left" w:pos="9270"/>
              </w:tabs>
              <w:spacing w:line="276" w:lineRule="auto"/>
              <w:ind w:left="246" w:hanging="270"/>
              <w:jc w:val="both"/>
              <w:rPr>
                <w:rFonts w:cstheme="minorHAnsi"/>
                <w:color w:val="000000"/>
                <w:sz w:val="20"/>
                <w:szCs w:val="20"/>
                <w:lang w:val="en-GB"/>
              </w:rPr>
            </w:pPr>
            <w:r w:rsidRPr="00E8356F">
              <w:rPr>
                <w:rFonts w:cstheme="minorHAnsi"/>
                <w:color w:val="000000"/>
                <w:sz w:val="20"/>
                <w:szCs w:val="20"/>
                <w:lang w:val="en-GB"/>
              </w:rPr>
              <w:t>Association of Affairs of Burundi (AFAB)</w:t>
            </w:r>
          </w:p>
          <w:p w14:paraId="287EC3A4" w14:textId="77777777" w:rsidR="00857B33" w:rsidRPr="00E8356F" w:rsidRDefault="00857B33" w:rsidP="00857B33">
            <w:pPr>
              <w:pStyle w:val="Paragraphedeliste"/>
              <w:numPr>
                <w:ilvl w:val="0"/>
                <w:numId w:val="31"/>
              </w:numPr>
              <w:tabs>
                <w:tab w:val="left" w:pos="9270"/>
              </w:tabs>
              <w:spacing w:line="276" w:lineRule="auto"/>
              <w:ind w:left="246" w:hanging="270"/>
              <w:jc w:val="both"/>
              <w:rPr>
                <w:rFonts w:cstheme="minorHAnsi"/>
                <w:color w:val="000000"/>
                <w:sz w:val="20"/>
                <w:szCs w:val="20"/>
                <w:lang w:val="en-GB"/>
              </w:rPr>
            </w:pPr>
            <w:r w:rsidRPr="00E8356F">
              <w:rPr>
                <w:rFonts w:cstheme="minorHAnsi"/>
                <w:color w:val="000000"/>
                <w:sz w:val="20"/>
                <w:szCs w:val="20"/>
                <w:lang w:val="en-GB"/>
              </w:rPr>
              <w:t>UNWOMEN</w:t>
            </w:r>
          </w:p>
        </w:tc>
        <w:tc>
          <w:tcPr>
            <w:tcW w:w="305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90B723C" w14:textId="77777777" w:rsidR="00857B33" w:rsidRPr="00E8356F" w:rsidRDefault="00857B33" w:rsidP="00857B33">
            <w:pPr>
              <w:tabs>
                <w:tab w:val="left" w:pos="9270"/>
              </w:tabs>
              <w:spacing w:line="276" w:lineRule="auto"/>
              <w:jc w:val="both"/>
              <w:rPr>
                <w:rFonts w:cstheme="minorHAnsi"/>
                <w:color w:val="000000"/>
                <w:sz w:val="20"/>
                <w:szCs w:val="20"/>
                <w:lang w:val="en-GB"/>
              </w:rPr>
            </w:pPr>
            <w:r w:rsidRPr="00E8356F">
              <w:rPr>
                <w:rFonts w:cstheme="minorHAnsi"/>
                <w:color w:val="000000"/>
                <w:sz w:val="20"/>
                <w:szCs w:val="20"/>
                <w:lang w:val="en-GB"/>
              </w:rPr>
              <w:t>Development of new models, advocacy</w:t>
            </w:r>
          </w:p>
          <w:p w14:paraId="072A2D2F" w14:textId="4D06163C" w:rsidR="00857B33" w:rsidRPr="00E8356F" w:rsidRDefault="00857B33" w:rsidP="00857B33">
            <w:pPr>
              <w:rPr>
                <w:rFonts w:cstheme="minorHAnsi"/>
                <w:sz w:val="20"/>
                <w:szCs w:val="20"/>
                <w:lang w:val="en-GB"/>
              </w:rPr>
            </w:pPr>
            <w:r w:rsidRPr="00E8356F">
              <w:rPr>
                <w:rFonts w:cstheme="minorHAnsi"/>
                <w:sz w:val="20"/>
                <w:szCs w:val="20"/>
                <w:lang w:val="en-GB"/>
              </w:rPr>
              <w:t xml:space="preserve">Support in the provision of services </w:t>
            </w:r>
            <w:r w:rsidR="00962A78" w:rsidRPr="008B45AC">
              <w:rPr>
                <w:rFonts w:cstheme="minorHAnsi"/>
                <w:sz w:val="20"/>
                <w:szCs w:val="20"/>
                <w:lang w:val="en-GB"/>
              </w:rPr>
              <w:t>to traders</w:t>
            </w:r>
          </w:p>
          <w:p w14:paraId="78141F31" w14:textId="77777777" w:rsidR="00857B33" w:rsidRPr="00E8356F" w:rsidRDefault="00857B33" w:rsidP="00857B33">
            <w:pPr>
              <w:rPr>
                <w:rFonts w:cstheme="minorHAnsi"/>
                <w:sz w:val="20"/>
                <w:szCs w:val="20"/>
                <w:lang w:val="en-GB"/>
              </w:rPr>
            </w:pPr>
          </w:p>
          <w:p w14:paraId="36FD80B4" w14:textId="77777777" w:rsidR="00857B33" w:rsidRPr="00E8356F" w:rsidRDefault="00857B33" w:rsidP="00857B33">
            <w:pPr>
              <w:rPr>
                <w:rFonts w:cstheme="minorHAnsi"/>
                <w:sz w:val="20"/>
                <w:szCs w:val="20"/>
                <w:lang w:val="en-GB"/>
              </w:rPr>
            </w:pPr>
          </w:p>
          <w:p w14:paraId="363F546E" w14:textId="77777777" w:rsidR="00857B33" w:rsidRPr="00E8356F" w:rsidRDefault="00857B33" w:rsidP="00857B33">
            <w:pPr>
              <w:rPr>
                <w:rFonts w:cstheme="minorHAnsi"/>
                <w:sz w:val="20"/>
                <w:szCs w:val="20"/>
                <w:lang w:val="en-GB"/>
              </w:rPr>
            </w:pPr>
            <w:r w:rsidRPr="00E8356F">
              <w:rPr>
                <w:rFonts w:cstheme="minorHAnsi"/>
                <w:sz w:val="20"/>
                <w:szCs w:val="20"/>
                <w:lang w:val="en-GB"/>
              </w:rPr>
              <w:t>Facilitate the approvals and permissions for fisheries value-chain related work along the Lake Tanganyika</w:t>
            </w:r>
          </w:p>
          <w:p w14:paraId="64618E8B" w14:textId="77777777" w:rsidR="00857B33" w:rsidRPr="00E8356F" w:rsidRDefault="00857B33">
            <w:pPr>
              <w:tabs>
                <w:tab w:val="left" w:pos="9270"/>
              </w:tabs>
              <w:spacing w:line="276" w:lineRule="auto"/>
              <w:jc w:val="both"/>
              <w:rPr>
                <w:rFonts w:cstheme="minorHAnsi"/>
                <w:color w:val="000000"/>
                <w:sz w:val="20"/>
                <w:szCs w:val="20"/>
                <w:lang w:val="en-GB"/>
              </w:rPr>
            </w:pPr>
          </w:p>
        </w:tc>
      </w:tr>
    </w:tbl>
    <w:p w14:paraId="14679A82" w14:textId="77777777" w:rsidR="00A42690" w:rsidRPr="008B45AC" w:rsidRDefault="00A42690" w:rsidP="00D107AD">
      <w:pPr>
        <w:spacing w:before="120" w:after="120"/>
        <w:rPr>
          <w:sz w:val="20"/>
          <w:lang w:val="en-GB"/>
        </w:rPr>
      </w:pPr>
    </w:p>
    <w:p w14:paraId="659F360E" w14:textId="77777777" w:rsidR="00A42690" w:rsidRPr="00E8356F" w:rsidRDefault="00A42690" w:rsidP="00D107AD">
      <w:pPr>
        <w:spacing w:before="120" w:after="120"/>
        <w:rPr>
          <w:sz w:val="20"/>
          <w:lang w:val="en-GB"/>
        </w:rPr>
      </w:pPr>
    </w:p>
    <w:p w14:paraId="3FB62CC5" w14:textId="77777777" w:rsidR="00D107AD" w:rsidRPr="00E8356F" w:rsidRDefault="00D107AD" w:rsidP="00C53248">
      <w:pPr>
        <w:tabs>
          <w:tab w:val="left" w:pos="9270"/>
        </w:tabs>
        <w:spacing w:before="120" w:after="120" w:line="276" w:lineRule="auto"/>
        <w:jc w:val="both"/>
        <w:rPr>
          <w:color w:val="000000"/>
          <w:sz w:val="20"/>
          <w:szCs w:val="18"/>
          <w:lang w:val="en-GB"/>
        </w:rPr>
      </w:pPr>
    </w:p>
    <w:p w14:paraId="2AB0813C" w14:textId="25A4FB53" w:rsidR="00D107AD" w:rsidRPr="00E8356F" w:rsidRDefault="00D107AD" w:rsidP="00E84103">
      <w:pPr>
        <w:pStyle w:val="Titre1"/>
        <w:numPr>
          <w:ilvl w:val="0"/>
          <w:numId w:val="13"/>
        </w:numPr>
        <w:tabs>
          <w:tab w:val="left" w:pos="9270"/>
        </w:tabs>
        <w:spacing w:before="120" w:after="120"/>
        <w:jc w:val="both"/>
        <w:rPr>
          <w:color w:val="0070C0"/>
          <w:sz w:val="28"/>
          <w:szCs w:val="28"/>
          <w:lang w:val="en-GB"/>
        </w:rPr>
      </w:pPr>
      <w:bookmarkStart w:id="20" w:name="_Toc486252229"/>
      <w:bookmarkStart w:id="21" w:name="_Toc485072776"/>
      <w:r w:rsidRPr="00E8356F">
        <w:rPr>
          <w:color w:val="0070C0"/>
          <w:sz w:val="28"/>
          <w:szCs w:val="28"/>
          <w:lang w:val="en-GB"/>
        </w:rPr>
        <w:t>Work plan</w:t>
      </w:r>
      <w:bookmarkEnd w:id="20"/>
      <w:r w:rsidR="000A54CE" w:rsidRPr="00E8356F">
        <w:rPr>
          <w:color w:val="0070C0"/>
          <w:sz w:val="28"/>
          <w:szCs w:val="28"/>
          <w:lang w:val="en-GB"/>
        </w:rPr>
        <w:t>.</w:t>
      </w:r>
      <w:r w:rsidRPr="00E8356F">
        <w:rPr>
          <w:color w:val="0070C0"/>
          <w:sz w:val="28"/>
          <w:szCs w:val="28"/>
          <w:lang w:val="en-GB"/>
        </w:rPr>
        <w:t xml:space="preserve"> </w:t>
      </w:r>
      <w:bookmarkEnd w:id="21"/>
    </w:p>
    <w:p w14:paraId="3FA82E43" w14:textId="17204C7A" w:rsidR="000A54CE" w:rsidRPr="00E8356F" w:rsidRDefault="001A71A2" w:rsidP="00E84103">
      <w:pPr>
        <w:pStyle w:val="Titre1"/>
        <w:numPr>
          <w:ilvl w:val="0"/>
          <w:numId w:val="21"/>
        </w:numPr>
        <w:tabs>
          <w:tab w:val="left" w:pos="9270"/>
        </w:tabs>
        <w:spacing w:before="120" w:after="120"/>
        <w:jc w:val="both"/>
        <w:rPr>
          <w:color w:val="000000"/>
          <w:sz w:val="20"/>
          <w:szCs w:val="18"/>
          <w:lang w:val="en-GB"/>
        </w:rPr>
      </w:pPr>
      <w:bookmarkStart w:id="22" w:name="_Toc486252230"/>
      <w:r w:rsidRPr="00E8356F">
        <w:rPr>
          <w:color w:val="000000"/>
          <w:sz w:val="20"/>
          <w:szCs w:val="18"/>
          <w:lang w:val="en-GB"/>
        </w:rPr>
        <w:t>Sequencing</w:t>
      </w:r>
    </w:p>
    <w:p w14:paraId="16AE5F3E" w14:textId="5E071BA4" w:rsidR="00D93CD2" w:rsidRPr="00E8356F" w:rsidRDefault="008834B3" w:rsidP="00D107AD">
      <w:pPr>
        <w:pStyle w:val="Titre1"/>
        <w:tabs>
          <w:tab w:val="left" w:pos="9270"/>
        </w:tabs>
        <w:spacing w:before="120" w:after="120"/>
        <w:jc w:val="both"/>
        <w:rPr>
          <w:b w:val="0"/>
          <w:color w:val="000000"/>
          <w:sz w:val="20"/>
          <w:szCs w:val="18"/>
          <w:lang w:val="en-GB"/>
        </w:rPr>
      </w:pPr>
      <w:r w:rsidRPr="00E8356F">
        <w:rPr>
          <w:b w:val="0"/>
          <w:color w:val="000000"/>
          <w:sz w:val="20"/>
          <w:szCs w:val="18"/>
          <w:lang w:val="en-GB"/>
        </w:rPr>
        <w:t>T</w:t>
      </w:r>
      <w:r w:rsidR="00664156" w:rsidRPr="00E8356F">
        <w:rPr>
          <w:b w:val="0"/>
          <w:color w:val="000000"/>
          <w:sz w:val="20"/>
          <w:szCs w:val="18"/>
          <w:lang w:val="en-GB"/>
        </w:rPr>
        <w:t xml:space="preserve">MEA’s Burundi Country </w:t>
      </w:r>
      <w:r w:rsidR="0086404A" w:rsidRPr="00E8356F">
        <w:rPr>
          <w:b w:val="0"/>
          <w:color w:val="000000"/>
          <w:sz w:val="20"/>
          <w:szCs w:val="18"/>
          <w:lang w:val="en-GB"/>
        </w:rPr>
        <w:t>Programme</w:t>
      </w:r>
      <w:r w:rsidR="006E7946" w:rsidRPr="00E8356F">
        <w:rPr>
          <w:b w:val="0"/>
          <w:color w:val="000000"/>
          <w:sz w:val="20"/>
          <w:szCs w:val="18"/>
          <w:lang w:val="en-GB"/>
        </w:rPr>
        <w:t xml:space="preserve"> will be implemented in 2</w:t>
      </w:r>
      <w:r w:rsidRPr="00E8356F">
        <w:rPr>
          <w:b w:val="0"/>
          <w:color w:val="000000"/>
          <w:sz w:val="20"/>
          <w:szCs w:val="18"/>
          <w:lang w:val="en-GB"/>
        </w:rPr>
        <w:t xml:space="preserve"> phases. The </w:t>
      </w:r>
      <w:r w:rsidRPr="00E8356F">
        <w:rPr>
          <w:b w:val="0"/>
          <w:color w:val="2F5496" w:themeColor="accent5" w:themeShade="BF"/>
          <w:sz w:val="20"/>
          <w:szCs w:val="18"/>
          <w:lang w:val="en-GB"/>
        </w:rPr>
        <w:t>first phase</w:t>
      </w:r>
      <w:r w:rsidR="00664156" w:rsidRPr="00E8356F">
        <w:rPr>
          <w:b w:val="0"/>
          <w:color w:val="2F5496" w:themeColor="accent5" w:themeShade="BF"/>
          <w:sz w:val="20"/>
          <w:szCs w:val="18"/>
          <w:lang w:val="en-GB"/>
        </w:rPr>
        <w:t xml:space="preserve"> </w:t>
      </w:r>
      <w:r w:rsidR="00664156" w:rsidRPr="00E8356F">
        <w:rPr>
          <w:b w:val="0"/>
          <w:color w:val="000000"/>
          <w:sz w:val="20"/>
          <w:szCs w:val="18"/>
          <w:lang w:val="en-GB"/>
        </w:rPr>
        <w:t xml:space="preserve">will focus on the interventions to be implemented using the </w:t>
      </w:r>
      <w:r w:rsidR="008676A8">
        <w:rPr>
          <w:b w:val="0"/>
          <w:color w:val="000000"/>
          <w:sz w:val="20"/>
          <w:szCs w:val="18"/>
          <w:lang w:val="en-GB"/>
        </w:rPr>
        <w:t xml:space="preserve">Belgian </w:t>
      </w:r>
      <w:r w:rsidR="00664156" w:rsidRPr="00E8356F">
        <w:rPr>
          <w:b w:val="0"/>
          <w:color w:val="000000"/>
          <w:sz w:val="20"/>
          <w:szCs w:val="18"/>
          <w:lang w:val="en-GB"/>
        </w:rPr>
        <w:t xml:space="preserve">funding from DGD. It will include carrying out assessments and technical studies for detailed designing of each intervention. A detailed study on women in cross border trade and fisheries sector along Greater Imbo will be carried out to understand the following </w:t>
      </w:r>
      <w:r w:rsidR="009C7DD0" w:rsidRPr="00E8356F">
        <w:rPr>
          <w:b w:val="0"/>
          <w:color w:val="000000"/>
          <w:sz w:val="20"/>
          <w:szCs w:val="18"/>
          <w:lang w:val="en-GB"/>
        </w:rPr>
        <w:t xml:space="preserve">– (a) </w:t>
      </w:r>
      <w:r w:rsidR="001700C1" w:rsidRPr="00E8356F">
        <w:rPr>
          <w:b w:val="0"/>
          <w:color w:val="000000"/>
          <w:sz w:val="20"/>
          <w:szCs w:val="18"/>
          <w:lang w:val="en-GB"/>
        </w:rPr>
        <w:t xml:space="preserve">supply growth patterns (b) consumer demand from DRC and other regional and foreign partners (c) </w:t>
      </w:r>
      <w:r w:rsidR="00C45C6A" w:rsidRPr="00E8356F">
        <w:rPr>
          <w:b w:val="0"/>
          <w:color w:val="000000"/>
          <w:sz w:val="20"/>
          <w:szCs w:val="18"/>
          <w:lang w:val="en-GB"/>
        </w:rPr>
        <w:t>constraints in production quality and increasing exports (d) distribution channels practiced by different traders (e) need for infrastructure and logistics and (f) detailed political analysis and risks assessment (g) understanding challenges faced by women entrepreneurs. These studies shall also include baseline surveys and developing a list of all potential beneficiaries with their characteristic business models. Furthermore, best practices and implementation agencies will also be identified. Simila</w:t>
      </w:r>
      <w:r w:rsidR="00664156" w:rsidRPr="00E8356F">
        <w:rPr>
          <w:b w:val="0"/>
          <w:color w:val="000000"/>
          <w:sz w:val="20"/>
          <w:szCs w:val="18"/>
          <w:lang w:val="en-GB"/>
        </w:rPr>
        <w:t>r studies shall be conducted</w:t>
      </w:r>
      <w:r w:rsidR="00C45C6A" w:rsidRPr="00E8356F">
        <w:rPr>
          <w:b w:val="0"/>
          <w:color w:val="000000"/>
          <w:sz w:val="20"/>
          <w:szCs w:val="18"/>
          <w:lang w:val="en-GB"/>
        </w:rPr>
        <w:t xml:space="preserve"> for assessment of warehousing and storage facilities </w:t>
      </w:r>
      <w:r w:rsidR="00664156" w:rsidRPr="00E8356F">
        <w:rPr>
          <w:b w:val="0"/>
          <w:color w:val="000000"/>
          <w:sz w:val="20"/>
          <w:szCs w:val="18"/>
          <w:lang w:val="en-GB"/>
        </w:rPr>
        <w:t xml:space="preserve">and cross border trade/retail market </w:t>
      </w:r>
      <w:r w:rsidR="00C45C6A" w:rsidRPr="00E8356F">
        <w:rPr>
          <w:b w:val="0"/>
          <w:color w:val="000000"/>
          <w:sz w:val="20"/>
          <w:szCs w:val="18"/>
          <w:lang w:val="en-GB"/>
        </w:rPr>
        <w:t>along Greater Imbo. The detailed studies will therefore give a list of implementable projects.</w:t>
      </w:r>
      <w:r w:rsidR="004A2354" w:rsidRPr="00E8356F">
        <w:rPr>
          <w:b w:val="0"/>
          <w:color w:val="000000"/>
          <w:sz w:val="20"/>
          <w:szCs w:val="18"/>
          <w:lang w:val="en-GB"/>
        </w:rPr>
        <w:t xml:space="preserve"> Along</w:t>
      </w:r>
      <w:r w:rsidR="006E7946" w:rsidRPr="00E8356F">
        <w:rPr>
          <w:b w:val="0"/>
          <w:color w:val="000000"/>
          <w:sz w:val="20"/>
          <w:szCs w:val="18"/>
          <w:lang w:val="en-GB"/>
        </w:rPr>
        <w:t>-</w:t>
      </w:r>
      <w:r w:rsidR="004A2354" w:rsidRPr="00E8356F">
        <w:rPr>
          <w:b w:val="0"/>
          <w:color w:val="000000"/>
          <w:sz w:val="20"/>
          <w:szCs w:val="18"/>
          <w:lang w:val="en-GB"/>
        </w:rPr>
        <w:t xml:space="preserve"> side these technical studies, fundraising activities will continue.</w:t>
      </w:r>
      <w:bookmarkEnd w:id="22"/>
      <w:r w:rsidR="004A2354" w:rsidRPr="00E8356F">
        <w:rPr>
          <w:b w:val="0"/>
          <w:color w:val="000000"/>
          <w:sz w:val="20"/>
          <w:szCs w:val="18"/>
          <w:lang w:val="en-GB"/>
        </w:rPr>
        <w:t xml:space="preserve"> </w:t>
      </w:r>
    </w:p>
    <w:p w14:paraId="58412C45" w14:textId="0295296B" w:rsidR="000524AF" w:rsidRPr="00E8356F" w:rsidRDefault="00D93CD2" w:rsidP="00DF308D">
      <w:pPr>
        <w:tabs>
          <w:tab w:val="left" w:pos="9270"/>
        </w:tabs>
        <w:spacing w:before="120" w:after="120" w:line="276" w:lineRule="auto"/>
        <w:jc w:val="both"/>
        <w:rPr>
          <w:color w:val="000000"/>
          <w:sz w:val="20"/>
          <w:szCs w:val="18"/>
          <w:lang w:val="en-GB"/>
        </w:rPr>
      </w:pPr>
      <w:r w:rsidRPr="00E8356F">
        <w:rPr>
          <w:color w:val="000000"/>
          <w:sz w:val="20"/>
          <w:szCs w:val="18"/>
          <w:lang w:val="en-GB"/>
        </w:rPr>
        <w:t xml:space="preserve">The </w:t>
      </w:r>
      <w:r w:rsidRPr="00E8356F">
        <w:rPr>
          <w:b/>
          <w:color w:val="2F5496" w:themeColor="accent5" w:themeShade="BF"/>
          <w:sz w:val="20"/>
          <w:szCs w:val="18"/>
          <w:lang w:val="en-GB"/>
        </w:rPr>
        <w:t>second phase</w:t>
      </w:r>
      <w:r w:rsidRPr="00E8356F">
        <w:rPr>
          <w:color w:val="000000"/>
          <w:sz w:val="20"/>
          <w:szCs w:val="18"/>
          <w:lang w:val="en-GB"/>
        </w:rPr>
        <w:t xml:space="preserve"> shall include implementation of projects funded by DGD, </w:t>
      </w:r>
      <w:r w:rsidR="006E7946" w:rsidRPr="00E8356F">
        <w:rPr>
          <w:color w:val="000000"/>
          <w:sz w:val="20"/>
          <w:szCs w:val="18"/>
          <w:lang w:val="en-GB"/>
        </w:rPr>
        <w:t xml:space="preserve">plus projects funded out of TMEA core funds if they will have been raised. </w:t>
      </w:r>
    </w:p>
    <w:p w14:paraId="4AE6FEF9" w14:textId="1A0A28E8" w:rsidR="00C60EA4" w:rsidRPr="00E8356F" w:rsidRDefault="004A2354" w:rsidP="00DF308D">
      <w:pPr>
        <w:tabs>
          <w:tab w:val="left" w:pos="9270"/>
        </w:tabs>
        <w:spacing w:before="120" w:after="120" w:line="276" w:lineRule="auto"/>
        <w:jc w:val="both"/>
        <w:rPr>
          <w:color w:val="000000"/>
          <w:sz w:val="20"/>
          <w:szCs w:val="18"/>
          <w:lang w:val="en-GB"/>
        </w:rPr>
      </w:pPr>
      <w:r w:rsidRPr="00E8356F">
        <w:rPr>
          <w:color w:val="000000"/>
          <w:sz w:val="20"/>
          <w:szCs w:val="18"/>
          <w:lang w:val="en-GB"/>
        </w:rPr>
        <w:t>Throughout both phases, t</w:t>
      </w:r>
      <w:r w:rsidR="00C60EA4" w:rsidRPr="00E8356F">
        <w:rPr>
          <w:color w:val="000000"/>
          <w:sz w:val="20"/>
          <w:szCs w:val="18"/>
          <w:lang w:val="en-GB"/>
        </w:rPr>
        <w:t xml:space="preserve">here will be continuous monitoring and evaluation of the project results and also to track the political situation in order to address any course corrections in the </w:t>
      </w:r>
      <w:r w:rsidR="0086404A" w:rsidRPr="00E8356F">
        <w:rPr>
          <w:color w:val="000000"/>
          <w:sz w:val="20"/>
          <w:szCs w:val="18"/>
          <w:lang w:val="en-GB"/>
        </w:rPr>
        <w:t>programme</w:t>
      </w:r>
      <w:r w:rsidR="00C60EA4" w:rsidRPr="00E8356F">
        <w:rPr>
          <w:color w:val="000000"/>
          <w:sz w:val="20"/>
          <w:szCs w:val="18"/>
          <w:lang w:val="en-GB"/>
        </w:rPr>
        <w:t xml:space="preserve">. The steering committee will be closely informed and kept updated of the progress. </w:t>
      </w:r>
      <w:r w:rsidR="00C91331" w:rsidRPr="00E8356F">
        <w:rPr>
          <w:color w:val="000000"/>
          <w:sz w:val="20"/>
          <w:szCs w:val="18"/>
          <w:lang w:val="en-GB"/>
        </w:rPr>
        <w:t xml:space="preserve">The table below outlines the </w:t>
      </w:r>
      <w:r w:rsidR="006E7946" w:rsidRPr="00E8356F">
        <w:rPr>
          <w:color w:val="000000"/>
          <w:sz w:val="20"/>
          <w:szCs w:val="18"/>
          <w:lang w:val="en-GB"/>
        </w:rPr>
        <w:t xml:space="preserve">work plan per the </w:t>
      </w:r>
      <w:r w:rsidR="00E009A5" w:rsidRPr="00E8356F">
        <w:rPr>
          <w:color w:val="000000"/>
          <w:sz w:val="20"/>
          <w:szCs w:val="18"/>
          <w:lang w:val="en-GB"/>
        </w:rPr>
        <w:t>above described</w:t>
      </w:r>
      <w:r w:rsidR="006E7946" w:rsidRPr="00E8356F">
        <w:rPr>
          <w:color w:val="000000"/>
          <w:sz w:val="20"/>
          <w:szCs w:val="18"/>
          <w:lang w:val="en-GB"/>
        </w:rPr>
        <w:t xml:space="preserve"> phased approach</w:t>
      </w:r>
      <w:r w:rsidR="00C91331" w:rsidRPr="00E8356F">
        <w:rPr>
          <w:color w:val="000000"/>
          <w:sz w:val="20"/>
          <w:szCs w:val="18"/>
          <w:lang w:val="en-GB"/>
        </w:rPr>
        <w:t xml:space="preserve">. </w:t>
      </w:r>
    </w:p>
    <w:p w14:paraId="67221AB9" w14:textId="348836B8" w:rsidR="000A54CE" w:rsidRPr="00E8356F" w:rsidRDefault="008676A8" w:rsidP="00E84103">
      <w:pPr>
        <w:pStyle w:val="Paragraphedeliste"/>
        <w:numPr>
          <w:ilvl w:val="0"/>
          <w:numId w:val="21"/>
        </w:numPr>
        <w:tabs>
          <w:tab w:val="left" w:pos="9270"/>
        </w:tabs>
        <w:spacing w:before="120" w:after="120" w:line="276" w:lineRule="auto"/>
        <w:jc w:val="both"/>
        <w:rPr>
          <w:b/>
          <w:color w:val="000000"/>
          <w:sz w:val="20"/>
          <w:szCs w:val="18"/>
          <w:lang w:val="en-GB"/>
        </w:rPr>
      </w:pPr>
      <w:r>
        <w:rPr>
          <w:b/>
          <w:color w:val="000000"/>
          <w:sz w:val="20"/>
          <w:szCs w:val="18"/>
          <w:lang w:val="en-GB"/>
        </w:rPr>
        <w:t>S</w:t>
      </w:r>
      <w:r w:rsidR="001A71A2" w:rsidRPr="00E8356F">
        <w:rPr>
          <w:b/>
          <w:color w:val="000000"/>
          <w:sz w:val="20"/>
          <w:szCs w:val="18"/>
          <w:lang w:val="en-GB"/>
        </w:rPr>
        <w:t>chedule</w:t>
      </w:r>
    </w:p>
    <w:tbl>
      <w:tblPr>
        <w:tblStyle w:val="Grilledutableau"/>
        <w:tblW w:w="9175"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4405"/>
        <w:gridCol w:w="4770"/>
      </w:tblGrid>
      <w:tr w:rsidR="00B962DB" w:rsidRPr="008B45AC" w14:paraId="4F644203" w14:textId="77777777" w:rsidTr="00B962DB">
        <w:tc>
          <w:tcPr>
            <w:tcW w:w="4405" w:type="dxa"/>
            <w:tcBorders>
              <w:left w:val="single" w:sz="4" w:space="0" w:color="FFFFFF" w:themeColor="background1"/>
              <w:bottom w:val="single" w:sz="4" w:space="0" w:color="1F3864" w:themeColor="accent5" w:themeShade="80"/>
              <w:right w:val="single" w:sz="4" w:space="0" w:color="FFFFFF" w:themeColor="background1"/>
            </w:tcBorders>
            <w:shd w:val="clear" w:color="auto" w:fill="2F5496" w:themeFill="accent5" w:themeFillShade="BF"/>
            <w:vAlign w:val="center"/>
          </w:tcPr>
          <w:p w14:paraId="0461D29C" w14:textId="0FD787F1" w:rsidR="00B962DB" w:rsidRPr="00E8356F" w:rsidRDefault="00B962DB" w:rsidP="00B962DB">
            <w:pPr>
              <w:tabs>
                <w:tab w:val="left" w:pos="9270"/>
              </w:tabs>
              <w:spacing w:line="276" w:lineRule="auto"/>
              <w:rPr>
                <w:b/>
                <w:color w:val="FFFFFF" w:themeColor="background1"/>
                <w:sz w:val="20"/>
                <w:szCs w:val="18"/>
                <w:lang w:val="en-GB"/>
              </w:rPr>
            </w:pPr>
            <w:r w:rsidRPr="00E8356F">
              <w:rPr>
                <w:b/>
                <w:color w:val="FFFFFF" w:themeColor="background1"/>
                <w:sz w:val="20"/>
                <w:szCs w:val="18"/>
                <w:lang w:val="en-GB"/>
              </w:rPr>
              <w:t>Phase 1: Detailed Project Design, Prioritization &amp; Planning (Technical Studies)</w:t>
            </w:r>
          </w:p>
        </w:tc>
        <w:tc>
          <w:tcPr>
            <w:tcW w:w="4770" w:type="dxa"/>
            <w:tcBorders>
              <w:left w:val="single" w:sz="4" w:space="0" w:color="FFFFFF" w:themeColor="background1"/>
              <w:bottom w:val="single" w:sz="4" w:space="0" w:color="1F3864" w:themeColor="accent5" w:themeShade="80"/>
            </w:tcBorders>
            <w:shd w:val="clear" w:color="auto" w:fill="2F5496" w:themeFill="accent5" w:themeFillShade="BF"/>
            <w:vAlign w:val="center"/>
          </w:tcPr>
          <w:p w14:paraId="2AE9335D" w14:textId="51F5173E" w:rsidR="00B962DB" w:rsidRPr="00E8356F" w:rsidRDefault="00B962DB" w:rsidP="00B962DB">
            <w:pPr>
              <w:tabs>
                <w:tab w:val="left" w:pos="9270"/>
              </w:tabs>
              <w:spacing w:line="276" w:lineRule="auto"/>
              <w:rPr>
                <w:b/>
                <w:color w:val="FFFFFF" w:themeColor="background1"/>
                <w:sz w:val="20"/>
                <w:szCs w:val="18"/>
                <w:lang w:val="en-GB"/>
              </w:rPr>
            </w:pPr>
            <w:r w:rsidRPr="00E8356F">
              <w:rPr>
                <w:b/>
                <w:color w:val="FFFFFF" w:themeColor="background1"/>
                <w:sz w:val="20"/>
                <w:szCs w:val="18"/>
                <w:lang w:val="en-GB"/>
              </w:rPr>
              <w:t xml:space="preserve">Phase 2: </w:t>
            </w:r>
            <w:r w:rsidR="0086404A" w:rsidRPr="00E8356F">
              <w:rPr>
                <w:b/>
                <w:color w:val="FFFFFF" w:themeColor="background1"/>
                <w:sz w:val="20"/>
                <w:szCs w:val="18"/>
                <w:lang w:val="en-GB"/>
              </w:rPr>
              <w:t>Programme</w:t>
            </w:r>
            <w:r w:rsidRPr="00E8356F">
              <w:rPr>
                <w:b/>
                <w:color w:val="FFFFFF" w:themeColor="background1"/>
                <w:sz w:val="20"/>
                <w:szCs w:val="18"/>
                <w:lang w:val="en-GB"/>
              </w:rPr>
              <w:t xml:space="preserve"> Implementation </w:t>
            </w:r>
          </w:p>
        </w:tc>
      </w:tr>
      <w:tr w:rsidR="00B962DB" w:rsidRPr="008B45AC" w14:paraId="12455241" w14:textId="77777777" w:rsidTr="00B962DB">
        <w:tc>
          <w:tcPr>
            <w:tcW w:w="4405" w:type="dxa"/>
            <w:tcBorders>
              <w:left w:val="single" w:sz="4" w:space="0" w:color="1F3864" w:themeColor="accent5" w:themeShade="80"/>
              <w:right w:val="single" w:sz="4" w:space="0" w:color="1F3864" w:themeColor="accent5" w:themeShade="80"/>
            </w:tcBorders>
            <w:shd w:val="clear" w:color="auto" w:fill="D9E2F3" w:themeFill="accent5" w:themeFillTint="33"/>
            <w:vAlign w:val="center"/>
          </w:tcPr>
          <w:p w14:paraId="67E438D5" w14:textId="62277661" w:rsidR="00B962DB" w:rsidRPr="00E8356F" w:rsidRDefault="001956B0" w:rsidP="00B962DB">
            <w:pPr>
              <w:tabs>
                <w:tab w:val="left" w:pos="9270"/>
              </w:tabs>
              <w:spacing w:line="276" w:lineRule="auto"/>
              <w:rPr>
                <w:b/>
                <w:color w:val="000000" w:themeColor="text1"/>
                <w:sz w:val="20"/>
                <w:szCs w:val="18"/>
                <w:lang w:val="en-GB"/>
              </w:rPr>
            </w:pPr>
            <w:r>
              <w:rPr>
                <w:b/>
                <w:color w:val="000000" w:themeColor="text1"/>
                <w:sz w:val="20"/>
                <w:szCs w:val="18"/>
                <w:lang w:val="en-GB"/>
              </w:rPr>
              <w:t>September</w:t>
            </w:r>
            <w:r w:rsidR="00B962DB" w:rsidRPr="00E8356F">
              <w:rPr>
                <w:b/>
                <w:color w:val="000000" w:themeColor="text1"/>
                <w:sz w:val="20"/>
                <w:szCs w:val="18"/>
                <w:lang w:val="en-GB"/>
              </w:rPr>
              <w:t xml:space="preserve"> 2017-June 2018</w:t>
            </w:r>
          </w:p>
        </w:tc>
        <w:tc>
          <w:tcPr>
            <w:tcW w:w="4770" w:type="dxa"/>
            <w:tcBorders>
              <w:left w:val="single" w:sz="4" w:space="0" w:color="1F3864" w:themeColor="accent5" w:themeShade="80"/>
            </w:tcBorders>
            <w:shd w:val="clear" w:color="auto" w:fill="D9E2F3" w:themeFill="accent5" w:themeFillTint="33"/>
            <w:vAlign w:val="center"/>
          </w:tcPr>
          <w:p w14:paraId="7BCD6915" w14:textId="357F9203" w:rsidR="00B962DB" w:rsidRPr="00E8356F" w:rsidRDefault="00B962DB" w:rsidP="00B962DB">
            <w:pPr>
              <w:tabs>
                <w:tab w:val="left" w:pos="9270"/>
              </w:tabs>
              <w:spacing w:line="276" w:lineRule="auto"/>
              <w:rPr>
                <w:b/>
                <w:color w:val="000000" w:themeColor="text1"/>
                <w:sz w:val="20"/>
                <w:szCs w:val="18"/>
                <w:lang w:val="en-GB"/>
              </w:rPr>
            </w:pPr>
            <w:r w:rsidRPr="00E8356F">
              <w:rPr>
                <w:b/>
                <w:color w:val="000000" w:themeColor="text1"/>
                <w:sz w:val="20"/>
                <w:szCs w:val="18"/>
                <w:lang w:val="en-GB"/>
              </w:rPr>
              <w:t>July 2018-June 2020</w:t>
            </w:r>
          </w:p>
        </w:tc>
      </w:tr>
      <w:tr w:rsidR="00B962DB" w:rsidRPr="008B45AC" w14:paraId="4F4B3960" w14:textId="77777777" w:rsidTr="00B962DB">
        <w:tc>
          <w:tcPr>
            <w:tcW w:w="4405" w:type="dxa"/>
            <w:vAlign w:val="center"/>
          </w:tcPr>
          <w:p w14:paraId="02DB51D3" w14:textId="15067B83" w:rsidR="00B962DB" w:rsidRPr="00E8356F" w:rsidRDefault="00B962DB" w:rsidP="00B962DB">
            <w:pPr>
              <w:tabs>
                <w:tab w:val="left" w:pos="9270"/>
              </w:tabs>
              <w:spacing w:line="276" w:lineRule="auto"/>
              <w:rPr>
                <w:color w:val="000000"/>
                <w:sz w:val="20"/>
                <w:szCs w:val="18"/>
                <w:lang w:val="en-GB"/>
              </w:rPr>
            </w:pPr>
            <w:r w:rsidRPr="00E8356F">
              <w:rPr>
                <w:color w:val="000000"/>
                <w:sz w:val="20"/>
                <w:szCs w:val="18"/>
                <w:lang w:val="en-GB"/>
              </w:rPr>
              <w:t>1. Detailed studies including baseline assessment on each fisheries sector with strong gender analysis (covering women in trade)</w:t>
            </w:r>
          </w:p>
        </w:tc>
        <w:tc>
          <w:tcPr>
            <w:tcW w:w="4770" w:type="dxa"/>
            <w:vAlign w:val="center"/>
          </w:tcPr>
          <w:p w14:paraId="2526745F" w14:textId="1598944F" w:rsidR="00B962DB" w:rsidRPr="00E8356F" w:rsidRDefault="00B962DB" w:rsidP="00B962DB">
            <w:pPr>
              <w:tabs>
                <w:tab w:val="left" w:pos="9270"/>
              </w:tabs>
              <w:spacing w:line="276" w:lineRule="auto"/>
              <w:rPr>
                <w:color w:val="000000"/>
                <w:sz w:val="20"/>
                <w:szCs w:val="18"/>
                <w:lang w:val="en-GB"/>
              </w:rPr>
            </w:pPr>
            <w:r w:rsidRPr="00E8356F">
              <w:rPr>
                <w:color w:val="000000"/>
                <w:sz w:val="20"/>
                <w:szCs w:val="18"/>
                <w:lang w:val="en-GB"/>
              </w:rPr>
              <w:t xml:space="preserve">1. Phased implementation of each project as identified under DGD funding </w:t>
            </w:r>
          </w:p>
        </w:tc>
      </w:tr>
      <w:tr w:rsidR="00B962DB" w:rsidRPr="008B45AC" w14:paraId="5AD5AC8A" w14:textId="77777777" w:rsidTr="00B962DB">
        <w:tc>
          <w:tcPr>
            <w:tcW w:w="4405" w:type="dxa"/>
            <w:vAlign w:val="center"/>
          </w:tcPr>
          <w:p w14:paraId="538C6EF5" w14:textId="05B8101D" w:rsidR="00B962DB" w:rsidRPr="00E8356F" w:rsidRDefault="00B962DB" w:rsidP="00B962DB">
            <w:pPr>
              <w:tabs>
                <w:tab w:val="left" w:pos="9270"/>
              </w:tabs>
              <w:spacing w:line="276" w:lineRule="auto"/>
              <w:rPr>
                <w:color w:val="000000"/>
                <w:sz w:val="20"/>
                <w:szCs w:val="18"/>
                <w:lang w:val="en-GB"/>
              </w:rPr>
            </w:pPr>
            <w:r w:rsidRPr="00E8356F">
              <w:rPr>
                <w:color w:val="000000"/>
                <w:sz w:val="20"/>
                <w:szCs w:val="18"/>
                <w:lang w:val="en-GB"/>
              </w:rPr>
              <w:t>2. Detailed study including baseline assessment on cross border trade with DRC with strong gender analysis (covering women in trade)</w:t>
            </w:r>
          </w:p>
        </w:tc>
        <w:tc>
          <w:tcPr>
            <w:tcW w:w="4770" w:type="dxa"/>
            <w:vAlign w:val="center"/>
          </w:tcPr>
          <w:p w14:paraId="334E3861" w14:textId="7AFE199C" w:rsidR="00B962DB" w:rsidRPr="00E8356F" w:rsidRDefault="00B962DB" w:rsidP="00B962DB">
            <w:pPr>
              <w:tabs>
                <w:tab w:val="left" w:pos="9270"/>
              </w:tabs>
              <w:spacing w:line="276" w:lineRule="auto"/>
              <w:rPr>
                <w:color w:val="000000"/>
                <w:sz w:val="20"/>
                <w:szCs w:val="18"/>
                <w:lang w:val="en-GB"/>
              </w:rPr>
            </w:pPr>
            <w:r w:rsidRPr="00E8356F">
              <w:rPr>
                <w:color w:val="000000"/>
                <w:sz w:val="20"/>
                <w:szCs w:val="18"/>
                <w:lang w:val="en-GB"/>
              </w:rPr>
              <w:t xml:space="preserve">2. Project design and phased implementation of projects based on additional funding </w:t>
            </w:r>
          </w:p>
        </w:tc>
      </w:tr>
      <w:tr w:rsidR="00B962DB" w:rsidRPr="008B45AC" w14:paraId="48B622AC" w14:textId="77777777" w:rsidTr="00B962DB">
        <w:tc>
          <w:tcPr>
            <w:tcW w:w="4405" w:type="dxa"/>
            <w:vAlign w:val="center"/>
          </w:tcPr>
          <w:p w14:paraId="5951F4C9" w14:textId="55FA7578" w:rsidR="00B962DB" w:rsidRPr="00E8356F" w:rsidRDefault="00B962DB" w:rsidP="00B962DB">
            <w:pPr>
              <w:tabs>
                <w:tab w:val="left" w:pos="9270"/>
              </w:tabs>
              <w:spacing w:line="276" w:lineRule="auto"/>
              <w:rPr>
                <w:color w:val="000000"/>
                <w:sz w:val="20"/>
                <w:szCs w:val="18"/>
                <w:lang w:val="en-GB"/>
              </w:rPr>
            </w:pPr>
            <w:r w:rsidRPr="00E8356F">
              <w:rPr>
                <w:color w:val="000000"/>
                <w:sz w:val="20"/>
                <w:szCs w:val="18"/>
                <w:lang w:val="en-GB"/>
              </w:rPr>
              <w:t>3. Feasibility assessment of warehousing and storage requirement for export value chains along Greater Imbo</w:t>
            </w:r>
          </w:p>
        </w:tc>
        <w:tc>
          <w:tcPr>
            <w:tcW w:w="4770" w:type="dxa"/>
            <w:vAlign w:val="center"/>
          </w:tcPr>
          <w:p w14:paraId="0DB3E072" w14:textId="7D24A080" w:rsidR="00B962DB" w:rsidRPr="00E8356F" w:rsidRDefault="00B962DB" w:rsidP="00B962DB">
            <w:pPr>
              <w:tabs>
                <w:tab w:val="left" w:pos="9270"/>
              </w:tabs>
              <w:spacing w:line="276" w:lineRule="auto"/>
              <w:rPr>
                <w:color w:val="000000"/>
                <w:sz w:val="20"/>
                <w:szCs w:val="18"/>
                <w:lang w:val="en-GB"/>
              </w:rPr>
            </w:pPr>
            <w:r w:rsidRPr="00E8356F">
              <w:rPr>
                <w:color w:val="000000"/>
                <w:sz w:val="20"/>
                <w:szCs w:val="18"/>
                <w:lang w:val="en-GB"/>
              </w:rPr>
              <w:t>3. Continuous monitoring and evaluation of each project based on results framework and political analysis</w:t>
            </w:r>
          </w:p>
        </w:tc>
      </w:tr>
      <w:tr w:rsidR="00B962DB" w:rsidRPr="008B45AC" w14:paraId="29D78EDA" w14:textId="77777777" w:rsidTr="00B962DB">
        <w:tc>
          <w:tcPr>
            <w:tcW w:w="4405" w:type="dxa"/>
            <w:vAlign w:val="center"/>
          </w:tcPr>
          <w:p w14:paraId="1E52A6F7" w14:textId="2E9D5355" w:rsidR="00B962DB" w:rsidRPr="00E8356F" w:rsidRDefault="00B962DB" w:rsidP="00B962DB">
            <w:pPr>
              <w:tabs>
                <w:tab w:val="left" w:pos="9270"/>
              </w:tabs>
              <w:spacing w:line="276" w:lineRule="auto"/>
              <w:rPr>
                <w:color w:val="000000"/>
                <w:sz w:val="20"/>
                <w:szCs w:val="18"/>
                <w:lang w:val="en-GB"/>
              </w:rPr>
            </w:pPr>
            <w:r w:rsidRPr="00E8356F">
              <w:rPr>
                <w:color w:val="000000"/>
                <w:sz w:val="20"/>
                <w:szCs w:val="18"/>
                <w:lang w:val="en-GB"/>
              </w:rPr>
              <w:t xml:space="preserve">4. Prioritize projects and develop detailed work plan for </w:t>
            </w:r>
            <w:r w:rsidR="0086404A" w:rsidRPr="00E8356F">
              <w:rPr>
                <w:color w:val="000000"/>
                <w:sz w:val="20"/>
                <w:szCs w:val="18"/>
                <w:lang w:val="en-GB"/>
              </w:rPr>
              <w:t>programme</w:t>
            </w:r>
            <w:r w:rsidRPr="00E8356F">
              <w:rPr>
                <w:color w:val="000000"/>
                <w:sz w:val="20"/>
                <w:szCs w:val="18"/>
                <w:lang w:val="en-GB"/>
              </w:rPr>
              <w:t xml:space="preserve"> implementation over next 2 years</w:t>
            </w:r>
          </w:p>
        </w:tc>
        <w:tc>
          <w:tcPr>
            <w:tcW w:w="4770" w:type="dxa"/>
            <w:vAlign w:val="center"/>
          </w:tcPr>
          <w:p w14:paraId="0FD99937" w14:textId="08D59BA2" w:rsidR="00B962DB" w:rsidRPr="00E8356F" w:rsidRDefault="00B962DB" w:rsidP="00B962DB">
            <w:pPr>
              <w:tabs>
                <w:tab w:val="left" w:pos="9270"/>
              </w:tabs>
              <w:spacing w:line="276" w:lineRule="auto"/>
              <w:rPr>
                <w:color w:val="000000"/>
                <w:sz w:val="20"/>
                <w:szCs w:val="18"/>
                <w:lang w:val="en-GB"/>
              </w:rPr>
            </w:pPr>
            <w:r w:rsidRPr="00E8356F">
              <w:rPr>
                <w:color w:val="000000"/>
                <w:sz w:val="20"/>
                <w:szCs w:val="18"/>
                <w:lang w:val="en-GB"/>
              </w:rPr>
              <w:t xml:space="preserve">4. Quarterly update meetings with ‘Steering Committee’ </w:t>
            </w:r>
          </w:p>
        </w:tc>
      </w:tr>
      <w:tr w:rsidR="00B962DB" w:rsidRPr="008B45AC" w14:paraId="3DD7C827" w14:textId="77777777" w:rsidTr="00B962DB">
        <w:tc>
          <w:tcPr>
            <w:tcW w:w="4405" w:type="dxa"/>
            <w:vAlign w:val="center"/>
          </w:tcPr>
          <w:p w14:paraId="63824B98" w14:textId="6C84C8CB" w:rsidR="00B962DB" w:rsidRPr="00E8356F" w:rsidRDefault="00B962DB" w:rsidP="00B962DB">
            <w:pPr>
              <w:tabs>
                <w:tab w:val="left" w:pos="9270"/>
              </w:tabs>
              <w:spacing w:line="276" w:lineRule="auto"/>
              <w:rPr>
                <w:color w:val="000000"/>
                <w:sz w:val="20"/>
                <w:szCs w:val="18"/>
                <w:lang w:val="en-GB"/>
              </w:rPr>
            </w:pPr>
            <w:r w:rsidRPr="00E8356F">
              <w:rPr>
                <w:color w:val="000000"/>
                <w:sz w:val="20"/>
                <w:szCs w:val="18"/>
                <w:lang w:val="en-GB"/>
              </w:rPr>
              <w:t xml:space="preserve">5. Establish a steering committee and put in place a monitoring and evaluation framework </w:t>
            </w:r>
          </w:p>
        </w:tc>
        <w:tc>
          <w:tcPr>
            <w:tcW w:w="4770" w:type="dxa"/>
            <w:vAlign w:val="center"/>
          </w:tcPr>
          <w:p w14:paraId="08EE6CFC" w14:textId="795C4F70" w:rsidR="00B962DB" w:rsidRPr="00E8356F" w:rsidRDefault="00B962DB" w:rsidP="00B962DB">
            <w:pPr>
              <w:tabs>
                <w:tab w:val="left" w:pos="9270"/>
              </w:tabs>
              <w:spacing w:line="276" w:lineRule="auto"/>
              <w:rPr>
                <w:color w:val="000000"/>
                <w:sz w:val="20"/>
                <w:szCs w:val="18"/>
                <w:lang w:val="en-GB"/>
              </w:rPr>
            </w:pPr>
          </w:p>
        </w:tc>
      </w:tr>
      <w:tr w:rsidR="00B962DB" w:rsidRPr="008B45AC" w14:paraId="20605ED7" w14:textId="77777777" w:rsidTr="00B962DB">
        <w:tc>
          <w:tcPr>
            <w:tcW w:w="4405" w:type="dxa"/>
            <w:vAlign w:val="center"/>
          </w:tcPr>
          <w:p w14:paraId="5DCA13CE" w14:textId="5A48E5B1" w:rsidR="00B962DB" w:rsidRPr="00E8356F" w:rsidRDefault="00B962DB" w:rsidP="00E64B43">
            <w:pPr>
              <w:tabs>
                <w:tab w:val="left" w:pos="9270"/>
              </w:tabs>
              <w:spacing w:line="276" w:lineRule="auto"/>
              <w:rPr>
                <w:color w:val="000000"/>
                <w:sz w:val="20"/>
                <w:szCs w:val="18"/>
                <w:lang w:val="en-GB"/>
              </w:rPr>
            </w:pPr>
            <w:r w:rsidRPr="00E8356F">
              <w:rPr>
                <w:color w:val="000000"/>
                <w:sz w:val="20"/>
                <w:szCs w:val="18"/>
                <w:lang w:val="en-GB"/>
              </w:rPr>
              <w:t>6. Identify potential implementation agencies</w:t>
            </w:r>
            <w:r w:rsidR="00E64B43" w:rsidRPr="00E8356F">
              <w:rPr>
                <w:color w:val="000000"/>
                <w:sz w:val="20"/>
                <w:szCs w:val="18"/>
                <w:lang w:val="en-GB"/>
              </w:rPr>
              <w:t>,</w:t>
            </w:r>
            <w:r w:rsidRPr="00E8356F">
              <w:rPr>
                <w:color w:val="000000"/>
                <w:sz w:val="20"/>
                <w:szCs w:val="18"/>
                <w:lang w:val="en-GB"/>
              </w:rPr>
              <w:t xml:space="preserve"> initiate sub-contracting </w:t>
            </w:r>
            <w:r w:rsidR="00E64B43" w:rsidRPr="00E8356F">
              <w:rPr>
                <w:color w:val="000000"/>
                <w:sz w:val="20"/>
                <w:szCs w:val="18"/>
                <w:lang w:val="en-GB"/>
              </w:rPr>
              <w:t xml:space="preserve">and start sensitization and </w:t>
            </w:r>
            <w:r w:rsidR="006308F7" w:rsidRPr="00E8356F">
              <w:rPr>
                <w:color w:val="000000"/>
                <w:sz w:val="20"/>
                <w:szCs w:val="18"/>
                <w:lang w:val="en-GB"/>
              </w:rPr>
              <w:t xml:space="preserve">selected </w:t>
            </w:r>
            <w:r w:rsidR="00E64B43" w:rsidRPr="00E8356F">
              <w:rPr>
                <w:color w:val="000000"/>
                <w:sz w:val="20"/>
                <w:szCs w:val="18"/>
                <w:lang w:val="en-GB"/>
              </w:rPr>
              <w:t>trader</w:t>
            </w:r>
            <w:r w:rsidR="006308F7" w:rsidRPr="00E8356F">
              <w:rPr>
                <w:color w:val="000000"/>
                <w:sz w:val="20"/>
                <w:szCs w:val="18"/>
                <w:lang w:val="en-GB"/>
              </w:rPr>
              <w:t xml:space="preserve">/producer </w:t>
            </w:r>
            <w:r w:rsidR="00E64B43" w:rsidRPr="00E8356F">
              <w:rPr>
                <w:color w:val="000000"/>
                <w:sz w:val="20"/>
                <w:szCs w:val="18"/>
                <w:lang w:val="en-GB"/>
              </w:rPr>
              <w:t>support activities</w:t>
            </w:r>
          </w:p>
        </w:tc>
        <w:tc>
          <w:tcPr>
            <w:tcW w:w="4770" w:type="dxa"/>
            <w:vAlign w:val="center"/>
          </w:tcPr>
          <w:p w14:paraId="7A4767A7" w14:textId="656081A8" w:rsidR="00B962DB" w:rsidRPr="00E8356F" w:rsidRDefault="00B962DB" w:rsidP="00B962DB">
            <w:pPr>
              <w:tabs>
                <w:tab w:val="left" w:pos="9270"/>
              </w:tabs>
              <w:spacing w:line="276" w:lineRule="auto"/>
              <w:rPr>
                <w:color w:val="000000"/>
                <w:sz w:val="20"/>
                <w:szCs w:val="18"/>
                <w:lang w:val="en-GB"/>
              </w:rPr>
            </w:pPr>
          </w:p>
        </w:tc>
      </w:tr>
      <w:tr w:rsidR="00B962DB" w:rsidRPr="008B45AC" w14:paraId="5FF89F3C" w14:textId="77777777" w:rsidTr="00B962DB">
        <w:tc>
          <w:tcPr>
            <w:tcW w:w="4405" w:type="dxa"/>
            <w:vAlign w:val="center"/>
          </w:tcPr>
          <w:p w14:paraId="2C232A9C" w14:textId="4BFF870F" w:rsidR="00B962DB" w:rsidRPr="00E8356F" w:rsidRDefault="00B962DB" w:rsidP="00B962DB">
            <w:pPr>
              <w:tabs>
                <w:tab w:val="left" w:pos="9270"/>
              </w:tabs>
              <w:spacing w:line="276" w:lineRule="auto"/>
              <w:rPr>
                <w:color w:val="000000"/>
                <w:sz w:val="20"/>
                <w:szCs w:val="18"/>
                <w:lang w:val="en-GB"/>
              </w:rPr>
            </w:pPr>
            <w:r w:rsidRPr="00E8356F">
              <w:rPr>
                <w:color w:val="000000"/>
                <w:sz w:val="20"/>
                <w:szCs w:val="18"/>
                <w:lang w:val="en-GB"/>
              </w:rPr>
              <w:t xml:space="preserve">7. Engage key stakeholders including government and donors </w:t>
            </w:r>
          </w:p>
        </w:tc>
        <w:tc>
          <w:tcPr>
            <w:tcW w:w="4770" w:type="dxa"/>
            <w:vAlign w:val="center"/>
          </w:tcPr>
          <w:p w14:paraId="48618358" w14:textId="425B018B" w:rsidR="00B962DB" w:rsidRPr="00E8356F" w:rsidRDefault="00B962DB" w:rsidP="00B962DB">
            <w:pPr>
              <w:tabs>
                <w:tab w:val="left" w:pos="9270"/>
              </w:tabs>
              <w:spacing w:line="276" w:lineRule="auto"/>
              <w:rPr>
                <w:color w:val="000000"/>
                <w:sz w:val="20"/>
                <w:szCs w:val="18"/>
                <w:lang w:val="en-GB"/>
              </w:rPr>
            </w:pPr>
          </w:p>
        </w:tc>
      </w:tr>
      <w:tr w:rsidR="00B962DB" w:rsidRPr="008B45AC" w14:paraId="11075556" w14:textId="77777777" w:rsidTr="00B962DB">
        <w:tc>
          <w:tcPr>
            <w:tcW w:w="4405" w:type="dxa"/>
            <w:vAlign w:val="center"/>
          </w:tcPr>
          <w:p w14:paraId="37EF5BC2" w14:textId="68BC5919" w:rsidR="00B962DB" w:rsidRPr="00E8356F" w:rsidRDefault="00B962DB" w:rsidP="00B962DB">
            <w:pPr>
              <w:tabs>
                <w:tab w:val="left" w:pos="9270"/>
              </w:tabs>
              <w:spacing w:line="276" w:lineRule="auto"/>
              <w:rPr>
                <w:color w:val="000000"/>
                <w:sz w:val="20"/>
                <w:szCs w:val="18"/>
                <w:lang w:val="en-GB"/>
              </w:rPr>
            </w:pPr>
            <w:r w:rsidRPr="00E8356F">
              <w:rPr>
                <w:color w:val="000000"/>
                <w:sz w:val="20"/>
                <w:szCs w:val="18"/>
                <w:lang w:val="en-GB"/>
              </w:rPr>
              <w:t xml:space="preserve">8. Fundraising for Burundi’s country </w:t>
            </w:r>
            <w:r w:rsidR="0086404A" w:rsidRPr="00E8356F">
              <w:rPr>
                <w:color w:val="000000"/>
                <w:sz w:val="20"/>
                <w:szCs w:val="18"/>
                <w:lang w:val="en-GB"/>
              </w:rPr>
              <w:t>programme</w:t>
            </w:r>
          </w:p>
        </w:tc>
        <w:tc>
          <w:tcPr>
            <w:tcW w:w="4770" w:type="dxa"/>
            <w:vAlign w:val="center"/>
          </w:tcPr>
          <w:p w14:paraId="35B8E3C9" w14:textId="38570079" w:rsidR="00B962DB" w:rsidRPr="00E8356F" w:rsidRDefault="00B962DB" w:rsidP="00B962DB">
            <w:pPr>
              <w:tabs>
                <w:tab w:val="left" w:pos="9270"/>
              </w:tabs>
              <w:spacing w:line="276" w:lineRule="auto"/>
              <w:rPr>
                <w:color w:val="000000"/>
                <w:sz w:val="20"/>
                <w:szCs w:val="18"/>
                <w:lang w:val="en-GB"/>
              </w:rPr>
            </w:pPr>
          </w:p>
        </w:tc>
      </w:tr>
    </w:tbl>
    <w:p w14:paraId="3C21411C" w14:textId="77777777" w:rsidR="001B0127" w:rsidRPr="00E8356F" w:rsidRDefault="001B0127" w:rsidP="00EA5F27">
      <w:pPr>
        <w:rPr>
          <w:lang w:val="en-GB"/>
        </w:rPr>
      </w:pPr>
    </w:p>
    <w:p w14:paraId="152FDCDE" w14:textId="450C2D49" w:rsidR="00094133" w:rsidRPr="00E8356F" w:rsidRDefault="00BD7514" w:rsidP="00E84103">
      <w:pPr>
        <w:pStyle w:val="Titre1"/>
        <w:numPr>
          <w:ilvl w:val="0"/>
          <w:numId w:val="17"/>
        </w:numPr>
        <w:spacing w:before="60" w:after="60"/>
        <w:rPr>
          <w:sz w:val="28"/>
          <w:lang w:val="en-GB"/>
        </w:rPr>
      </w:pPr>
      <w:bookmarkStart w:id="23" w:name="_Toc485072777"/>
      <w:bookmarkStart w:id="24" w:name="_Toc486252231"/>
      <w:r w:rsidRPr="00E8356F">
        <w:rPr>
          <w:sz w:val="28"/>
          <w:lang w:val="en-GB"/>
        </w:rPr>
        <w:t>Budget</w:t>
      </w:r>
      <w:bookmarkEnd w:id="23"/>
      <w:r w:rsidRPr="00E8356F">
        <w:rPr>
          <w:sz w:val="28"/>
          <w:lang w:val="en-GB"/>
        </w:rPr>
        <w:t xml:space="preserve"> </w:t>
      </w:r>
      <w:r w:rsidR="00D4613C" w:rsidRPr="00E8356F">
        <w:rPr>
          <w:sz w:val="28"/>
          <w:lang w:val="en-GB"/>
        </w:rPr>
        <w:t>and Funding A</w:t>
      </w:r>
      <w:r w:rsidR="004B16EC" w:rsidRPr="00E8356F">
        <w:rPr>
          <w:sz w:val="28"/>
          <w:lang w:val="en-GB"/>
        </w:rPr>
        <w:t>pproach</w:t>
      </w:r>
      <w:bookmarkEnd w:id="24"/>
    </w:p>
    <w:p w14:paraId="5E0C015D" w14:textId="3156E51F" w:rsidR="00D113E7" w:rsidRPr="00E8356F" w:rsidRDefault="00D113E7" w:rsidP="00E84103">
      <w:pPr>
        <w:pStyle w:val="Paragraphedeliste"/>
        <w:numPr>
          <w:ilvl w:val="0"/>
          <w:numId w:val="18"/>
        </w:numPr>
        <w:tabs>
          <w:tab w:val="left" w:pos="9270"/>
        </w:tabs>
        <w:spacing w:before="60" w:after="120" w:line="276" w:lineRule="auto"/>
        <w:jc w:val="both"/>
        <w:rPr>
          <w:b/>
          <w:color w:val="000000"/>
          <w:sz w:val="20"/>
          <w:szCs w:val="18"/>
          <w:lang w:val="en-GB"/>
        </w:rPr>
      </w:pPr>
      <w:r w:rsidRPr="00E8356F">
        <w:rPr>
          <w:b/>
          <w:color w:val="000000"/>
          <w:sz w:val="20"/>
          <w:szCs w:val="18"/>
          <w:lang w:val="en-GB"/>
        </w:rPr>
        <w:t>Total budget requirement</w:t>
      </w:r>
    </w:p>
    <w:p w14:paraId="786FCED0" w14:textId="707374AF" w:rsidR="00183F9E" w:rsidRPr="00E8356F" w:rsidRDefault="000865C0" w:rsidP="00895E6D">
      <w:pPr>
        <w:tabs>
          <w:tab w:val="left" w:pos="9270"/>
        </w:tabs>
        <w:spacing w:before="60" w:after="120" w:line="276" w:lineRule="auto"/>
        <w:jc w:val="both"/>
        <w:rPr>
          <w:color w:val="000000"/>
          <w:sz w:val="20"/>
          <w:szCs w:val="18"/>
          <w:lang w:val="en-GB"/>
        </w:rPr>
      </w:pPr>
      <w:r w:rsidRPr="00E8356F">
        <w:rPr>
          <w:color w:val="000000"/>
          <w:sz w:val="20"/>
          <w:szCs w:val="18"/>
          <w:lang w:val="en-GB"/>
        </w:rPr>
        <w:t xml:space="preserve">The total budget </w:t>
      </w:r>
      <w:r w:rsidR="00D113E7" w:rsidRPr="00E8356F">
        <w:rPr>
          <w:color w:val="000000"/>
          <w:sz w:val="20"/>
          <w:szCs w:val="18"/>
          <w:lang w:val="en-GB"/>
        </w:rPr>
        <w:t>estimated budget f</w:t>
      </w:r>
      <w:r w:rsidRPr="00E8356F">
        <w:rPr>
          <w:color w:val="000000"/>
          <w:sz w:val="20"/>
          <w:szCs w:val="18"/>
          <w:lang w:val="en-GB"/>
        </w:rPr>
        <w:t>or implementing TMEA’s</w:t>
      </w:r>
      <w:r w:rsidR="00F317FF" w:rsidRPr="00E8356F">
        <w:rPr>
          <w:color w:val="000000"/>
          <w:sz w:val="20"/>
          <w:szCs w:val="18"/>
          <w:lang w:val="en-GB"/>
        </w:rPr>
        <w:t xml:space="preserve"> Country </w:t>
      </w:r>
      <w:r w:rsidR="0086404A" w:rsidRPr="00E8356F">
        <w:rPr>
          <w:color w:val="000000"/>
          <w:sz w:val="20"/>
          <w:szCs w:val="18"/>
          <w:lang w:val="en-GB"/>
        </w:rPr>
        <w:t>Programme</w:t>
      </w:r>
      <w:r w:rsidR="00441ED6" w:rsidRPr="00E8356F">
        <w:rPr>
          <w:color w:val="000000"/>
          <w:sz w:val="20"/>
          <w:szCs w:val="18"/>
          <w:lang w:val="en-GB"/>
        </w:rPr>
        <w:t xml:space="preserve"> for Burundi is </w:t>
      </w:r>
      <w:r w:rsidR="00183F9E" w:rsidRPr="00E8356F">
        <w:rPr>
          <w:color w:val="000000"/>
          <w:sz w:val="20"/>
          <w:szCs w:val="18"/>
          <w:lang w:val="en-GB"/>
        </w:rPr>
        <w:t>7.5</w:t>
      </w:r>
      <w:r w:rsidRPr="00E8356F">
        <w:rPr>
          <w:color w:val="000000"/>
          <w:sz w:val="20"/>
          <w:szCs w:val="18"/>
          <w:lang w:val="en-GB"/>
        </w:rPr>
        <w:t xml:space="preserve"> Million US$ over the </w:t>
      </w:r>
      <w:r w:rsidR="000F4530">
        <w:rPr>
          <w:color w:val="000000"/>
          <w:sz w:val="20"/>
          <w:szCs w:val="18"/>
          <w:lang w:val="en-GB"/>
        </w:rPr>
        <w:t>four</w:t>
      </w:r>
      <w:r w:rsidR="00590BDB" w:rsidRPr="00E8356F">
        <w:rPr>
          <w:color w:val="000000"/>
          <w:sz w:val="20"/>
          <w:szCs w:val="18"/>
          <w:lang w:val="en-GB"/>
        </w:rPr>
        <w:t>-year</w:t>
      </w:r>
      <w:r w:rsidR="002F016A" w:rsidRPr="00E8356F">
        <w:rPr>
          <w:color w:val="000000"/>
          <w:sz w:val="20"/>
          <w:szCs w:val="18"/>
          <w:lang w:val="en-GB"/>
        </w:rPr>
        <w:t xml:space="preserve"> period of 2017</w:t>
      </w:r>
      <w:r w:rsidR="000F4530">
        <w:rPr>
          <w:color w:val="000000"/>
          <w:sz w:val="20"/>
          <w:szCs w:val="18"/>
          <w:lang w:val="en-GB"/>
        </w:rPr>
        <w:t>-20.</w:t>
      </w:r>
      <w:r w:rsidR="00590BDB" w:rsidRPr="00E8356F">
        <w:rPr>
          <w:color w:val="000000"/>
          <w:sz w:val="20"/>
          <w:szCs w:val="18"/>
          <w:lang w:val="en-GB"/>
        </w:rPr>
        <w:t>The budget includes the interventions identifie</w:t>
      </w:r>
      <w:r w:rsidR="00E01118" w:rsidRPr="00E8356F">
        <w:rPr>
          <w:color w:val="000000"/>
          <w:sz w:val="20"/>
          <w:szCs w:val="18"/>
          <w:lang w:val="en-GB"/>
        </w:rPr>
        <w:t xml:space="preserve">d in the section above </w:t>
      </w:r>
      <w:r w:rsidR="00590BDB" w:rsidRPr="00E8356F">
        <w:rPr>
          <w:color w:val="000000"/>
          <w:sz w:val="20"/>
          <w:szCs w:val="18"/>
          <w:lang w:val="en-GB"/>
        </w:rPr>
        <w:t xml:space="preserve">to achieve the desired results. Budget required for feasibility studies and other technical assistance has also been accounted for under each intervention. </w:t>
      </w:r>
      <w:r w:rsidR="00724FD0" w:rsidRPr="00E8356F">
        <w:rPr>
          <w:color w:val="000000"/>
          <w:sz w:val="20"/>
          <w:szCs w:val="18"/>
          <w:lang w:val="en-GB"/>
        </w:rPr>
        <w:t xml:space="preserve"> </w:t>
      </w:r>
      <w:r w:rsidR="00183F9E" w:rsidRPr="00E8356F">
        <w:rPr>
          <w:color w:val="000000"/>
          <w:sz w:val="20"/>
          <w:szCs w:val="18"/>
          <w:lang w:val="en-GB"/>
        </w:rPr>
        <w:t>A detailed proposed distribution of the total budget is provided in the table below.</w:t>
      </w:r>
    </w:p>
    <w:tbl>
      <w:tblPr>
        <w:tblStyle w:val="Grilledutableau"/>
        <w:tblW w:w="10525" w:type="dxa"/>
        <w:tblInd w:w="-342" w:type="dxa"/>
        <w:tblLayout w:type="fixed"/>
        <w:tblLook w:val="04A0" w:firstRow="1" w:lastRow="0" w:firstColumn="1" w:lastColumn="0" w:noHBand="0" w:noVBand="1"/>
      </w:tblPr>
      <w:tblGrid>
        <w:gridCol w:w="6427"/>
        <w:gridCol w:w="872"/>
        <w:gridCol w:w="850"/>
        <w:gridCol w:w="851"/>
        <w:gridCol w:w="708"/>
        <w:gridCol w:w="817"/>
      </w:tblGrid>
      <w:tr w:rsidR="00D113E7" w:rsidRPr="008B45AC" w14:paraId="45F29238" w14:textId="77777777" w:rsidTr="005A74EC">
        <w:trPr>
          <w:trHeight w:val="322"/>
        </w:trPr>
        <w:tc>
          <w:tcPr>
            <w:tcW w:w="10525" w:type="dxa"/>
            <w:gridSpan w:val="6"/>
            <w:hideMark/>
          </w:tcPr>
          <w:p w14:paraId="1383E4F0" w14:textId="2ADC3B41" w:rsidR="00D113E7" w:rsidRPr="00E8356F" w:rsidRDefault="00D113E7" w:rsidP="001A71A2">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xml:space="preserve">Outputs based Budget for Burundi SII </w:t>
            </w:r>
            <w:r w:rsidR="0086404A" w:rsidRPr="00E8356F">
              <w:rPr>
                <w:rFonts w:ascii="Calibri" w:hAnsi="Calibri"/>
                <w:b/>
                <w:bCs/>
                <w:color w:val="000000"/>
                <w:sz w:val="18"/>
                <w:szCs w:val="18"/>
                <w:lang w:val="en-GB"/>
              </w:rPr>
              <w:t>programme</w:t>
            </w:r>
          </w:p>
        </w:tc>
      </w:tr>
      <w:tr w:rsidR="00475108" w:rsidRPr="008B45AC" w14:paraId="01E65449" w14:textId="77777777" w:rsidTr="005A74EC">
        <w:trPr>
          <w:trHeight w:val="420"/>
        </w:trPr>
        <w:tc>
          <w:tcPr>
            <w:tcW w:w="6427" w:type="dxa"/>
            <w:hideMark/>
          </w:tcPr>
          <w:p w14:paraId="61CA49D7" w14:textId="33FC65BB" w:rsidR="00475108" w:rsidRPr="00E8356F" w:rsidRDefault="00475108"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1722" w:type="dxa"/>
            <w:gridSpan w:val="2"/>
            <w:shd w:val="clear" w:color="auto" w:fill="ED7D31" w:themeFill="accent2"/>
            <w:hideMark/>
          </w:tcPr>
          <w:p w14:paraId="287FB0CC" w14:textId="77777777" w:rsidR="00475108" w:rsidRPr="00E8356F" w:rsidRDefault="00475108"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Phase 1</w:t>
            </w:r>
          </w:p>
        </w:tc>
        <w:tc>
          <w:tcPr>
            <w:tcW w:w="1559" w:type="dxa"/>
            <w:gridSpan w:val="2"/>
            <w:shd w:val="clear" w:color="auto" w:fill="F7CAAC" w:themeFill="accent2" w:themeFillTint="66"/>
            <w:hideMark/>
          </w:tcPr>
          <w:p w14:paraId="45AE46F8" w14:textId="77777777" w:rsidR="00475108" w:rsidRPr="00E8356F" w:rsidRDefault="00475108"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Phase 2</w:t>
            </w:r>
          </w:p>
        </w:tc>
        <w:tc>
          <w:tcPr>
            <w:tcW w:w="817" w:type="dxa"/>
            <w:vMerge w:val="restart"/>
            <w:hideMark/>
          </w:tcPr>
          <w:p w14:paraId="0C76D915" w14:textId="77777777" w:rsidR="00475108" w:rsidRPr="00E8356F" w:rsidRDefault="00475108" w:rsidP="00AC6BA2">
            <w:pPr>
              <w:tabs>
                <w:tab w:val="left" w:pos="9270"/>
              </w:tabs>
              <w:spacing w:before="60" w:after="120" w:line="276" w:lineRule="auto"/>
              <w:rPr>
                <w:rFonts w:ascii="Calibri" w:hAnsi="Calibri"/>
                <w:b/>
                <w:bCs/>
                <w:color w:val="000000"/>
                <w:sz w:val="18"/>
                <w:szCs w:val="18"/>
                <w:lang w:val="en-GB"/>
              </w:rPr>
            </w:pPr>
            <w:r w:rsidRPr="00E8356F">
              <w:rPr>
                <w:rFonts w:ascii="Calibri" w:hAnsi="Calibri"/>
                <w:b/>
                <w:bCs/>
                <w:color w:val="000000"/>
                <w:sz w:val="18"/>
                <w:szCs w:val="18"/>
                <w:lang w:val="en-GB"/>
              </w:rPr>
              <w:t> </w:t>
            </w:r>
          </w:p>
          <w:p w14:paraId="49E56F29" w14:textId="4036CA39" w:rsidR="00475108" w:rsidRPr="00E8356F" w:rsidRDefault="00475108" w:rsidP="00AC6BA2">
            <w:pPr>
              <w:tabs>
                <w:tab w:val="left" w:pos="9270"/>
              </w:tabs>
              <w:spacing w:before="60" w:after="120" w:line="276" w:lineRule="auto"/>
              <w:rPr>
                <w:rFonts w:ascii="Calibri" w:hAnsi="Calibri"/>
                <w:b/>
                <w:bCs/>
                <w:color w:val="000000"/>
                <w:sz w:val="18"/>
                <w:szCs w:val="18"/>
                <w:lang w:val="en-GB"/>
              </w:rPr>
            </w:pPr>
            <w:r w:rsidRPr="00E8356F">
              <w:rPr>
                <w:rFonts w:ascii="Calibri" w:hAnsi="Calibri"/>
                <w:b/>
                <w:bCs/>
                <w:color w:val="000000"/>
                <w:sz w:val="18"/>
                <w:szCs w:val="18"/>
                <w:lang w:val="en-GB"/>
              </w:rPr>
              <w:t xml:space="preserve">Tot. </w:t>
            </w:r>
            <w:r w:rsidR="00AC6BA2" w:rsidRPr="00E8356F">
              <w:rPr>
                <w:rFonts w:ascii="Calibri" w:hAnsi="Calibri"/>
                <w:b/>
                <w:bCs/>
                <w:color w:val="000000"/>
                <w:sz w:val="18"/>
                <w:szCs w:val="18"/>
                <w:lang w:val="en-GB"/>
              </w:rPr>
              <w:t>i</w:t>
            </w:r>
            <w:r w:rsidRPr="00E8356F">
              <w:rPr>
                <w:rFonts w:ascii="Calibri" w:hAnsi="Calibri"/>
                <w:b/>
                <w:bCs/>
                <w:color w:val="000000"/>
                <w:sz w:val="18"/>
                <w:szCs w:val="18"/>
                <w:lang w:val="en-GB"/>
              </w:rPr>
              <w:t>n   $M</w:t>
            </w:r>
          </w:p>
        </w:tc>
      </w:tr>
      <w:tr w:rsidR="00475108" w:rsidRPr="008B45AC" w14:paraId="7A08035D" w14:textId="77777777" w:rsidTr="005A74EC">
        <w:trPr>
          <w:trHeight w:val="547"/>
        </w:trPr>
        <w:tc>
          <w:tcPr>
            <w:tcW w:w="6427" w:type="dxa"/>
            <w:hideMark/>
          </w:tcPr>
          <w:p w14:paraId="7C3C2691" w14:textId="77777777" w:rsidR="00475108" w:rsidRPr="00E8356F" w:rsidRDefault="00475108"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Output</w:t>
            </w:r>
          </w:p>
        </w:tc>
        <w:tc>
          <w:tcPr>
            <w:tcW w:w="872" w:type="dxa"/>
            <w:hideMark/>
          </w:tcPr>
          <w:p w14:paraId="2AA095C5" w14:textId="77777777" w:rsidR="00475108" w:rsidRPr="00E8356F" w:rsidRDefault="00475108"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2017</w:t>
            </w:r>
          </w:p>
        </w:tc>
        <w:tc>
          <w:tcPr>
            <w:tcW w:w="850" w:type="dxa"/>
            <w:hideMark/>
          </w:tcPr>
          <w:p w14:paraId="6D9E722B" w14:textId="77777777" w:rsidR="00475108" w:rsidRPr="00E8356F" w:rsidRDefault="00475108"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2018</w:t>
            </w:r>
          </w:p>
        </w:tc>
        <w:tc>
          <w:tcPr>
            <w:tcW w:w="851" w:type="dxa"/>
            <w:hideMark/>
          </w:tcPr>
          <w:p w14:paraId="728EC006" w14:textId="77777777" w:rsidR="00475108" w:rsidRPr="00E8356F" w:rsidRDefault="00475108"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2019</w:t>
            </w:r>
          </w:p>
        </w:tc>
        <w:tc>
          <w:tcPr>
            <w:tcW w:w="708" w:type="dxa"/>
            <w:hideMark/>
          </w:tcPr>
          <w:p w14:paraId="69698F4D" w14:textId="77777777" w:rsidR="00475108" w:rsidRPr="00E8356F" w:rsidRDefault="00475108"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2020</w:t>
            </w:r>
          </w:p>
        </w:tc>
        <w:tc>
          <w:tcPr>
            <w:tcW w:w="817" w:type="dxa"/>
            <w:vMerge/>
            <w:hideMark/>
          </w:tcPr>
          <w:p w14:paraId="11AB772F" w14:textId="123EC0CB" w:rsidR="00475108" w:rsidRPr="00E8356F" w:rsidRDefault="00475108" w:rsidP="00D113E7">
            <w:pPr>
              <w:tabs>
                <w:tab w:val="left" w:pos="9270"/>
              </w:tabs>
              <w:spacing w:before="60" w:after="120" w:line="276" w:lineRule="auto"/>
              <w:jc w:val="both"/>
              <w:rPr>
                <w:rFonts w:ascii="Calibri" w:hAnsi="Calibri"/>
                <w:b/>
                <w:bCs/>
                <w:color w:val="000000"/>
                <w:sz w:val="18"/>
                <w:szCs w:val="18"/>
                <w:lang w:val="en-GB"/>
              </w:rPr>
            </w:pPr>
          </w:p>
        </w:tc>
      </w:tr>
      <w:tr w:rsidR="00C806AF" w:rsidRPr="008B45AC" w14:paraId="4DCF3291" w14:textId="77777777" w:rsidTr="005A74EC">
        <w:trPr>
          <w:trHeight w:val="615"/>
        </w:trPr>
        <w:tc>
          <w:tcPr>
            <w:tcW w:w="6427" w:type="dxa"/>
            <w:hideMark/>
          </w:tcPr>
          <w:p w14:paraId="2075F6F4" w14:textId="77777777"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xml:space="preserve">1. Trade facilities ( feasibility studies, markets, warehouses, cold chain rooms of appropriate standards are constructed/upgraded ) </w:t>
            </w:r>
          </w:p>
        </w:tc>
        <w:tc>
          <w:tcPr>
            <w:tcW w:w="872" w:type="dxa"/>
            <w:vAlign w:val="center"/>
            <w:hideMark/>
          </w:tcPr>
          <w:p w14:paraId="688FC555" w14:textId="13E52823"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200</w:t>
            </w:r>
          </w:p>
        </w:tc>
        <w:tc>
          <w:tcPr>
            <w:tcW w:w="850" w:type="dxa"/>
            <w:vAlign w:val="center"/>
            <w:hideMark/>
          </w:tcPr>
          <w:p w14:paraId="6E922DC9" w14:textId="40ABBEF5"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300</w:t>
            </w:r>
          </w:p>
        </w:tc>
        <w:tc>
          <w:tcPr>
            <w:tcW w:w="851" w:type="dxa"/>
            <w:vAlign w:val="center"/>
            <w:hideMark/>
          </w:tcPr>
          <w:p w14:paraId="78F36509" w14:textId="2A006169" w:rsidR="00C806AF" w:rsidRPr="00E8356F" w:rsidRDefault="00C806AF" w:rsidP="00C806AF">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1400</w:t>
            </w:r>
          </w:p>
        </w:tc>
        <w:tc>
          <w:tcPr>
            <w:tcW w:w="708" w:type="dxa"/>
            <w:vAlign w:val="center"/>
            <w:hideMark/>
          </w:tcPr>
          <w:p w14:paraId="2C781590" w14:textId="53933F9B"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w:t>
            </w:r>
          </w:p>
        </w:tc>
        <w:tc>
          <w:tcPr>
            <w:tcW w:w="817" w:type="dxa"/>
            <w:vAlign w:val="center"/>
            <w:hideMark/>
          </w:tcPr>
          <w:p w14:paraId="15E00291" w14:textId="291129C9" w:rsidR="00C806AF" w:rsidRPr="00E8356F" w:rsidRDefault="00C806AF"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1,900</w:t>
            </w:r>
          </w:p>
        </w:tc>
      </w:tr>
      <w:tr w:rsidR="00C806AF" w:rsidRPr="008B45AC" w14:paraId="40A1B61F" w14:textId="77777777" w:rsidTr="005A74EC">
        <w:trPr>
          <w:trHeight w:val="540"/>
        </w:trPr>
        <w:tc>
          <w:tcPr>
            <w:tcW w:w="6427" w:type="dxa"/>
            <w:hideMark/>
          </w:tcPr>
          <w:p w14:paraId="20D3BFDE" w14:textId="66E2E269"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xml:space="preserve">2. A trade/exports standards and quality requirements awareness programme for target products including on environmental aspects is delivered. </w:t>
            </w:r>
          </w:p>
        </w:tc>
        <w:tc>
          <w:tcPr>
            <w:tcW w:w="872" w:type="dxa"/>
            <w:vAlign w:val="center"/>
            <w:hideMark/>
          </w:tcPr>
          <w:p w14:paraId="76745D4B" w14:textId="5A32DFC9"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w:t>
            </w:r>
          </w:p>
        </w:tc>
        <w:tc>
          <w:tcPr>
            <w:tcW w:w="850" w:type="dxa"/>
            <w:vAlign w:val="center"/>
            <w:hideMark/>
          </w:tcPr>
          <w:p w14:paraId="692C088B" w14:textId="1BDD7C38"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100</w:t>
            </w:r>
          </w:p>
        </w:tc>
        <w:tc>
          <w:tcPr>
            <w:tcW w:w="851" w:type="dxa"/>
            <w:vAlign w:val="center"/>
            <w:hideMark/>
          </w:tcPr>
          <w:p w14:paraId="5950B7E7" w14:textId="7CB200F5" w:rsidR="00C806AF" w:rsidRPr="00E8356F" w:rsidRDefault="00C806AF" w:rsidP="00E330E5">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50</w:t>
            </w:r>
          </w:p>
        </w:tc>
        <w:tc>
          <w:tcPr>
            <w:tcW w:w="708" w:type="dxa"/>
            <w:vAlign w:val="center"/>
            <w:hideMark/>
          </w:tcPr>
          <w:p w14:paraId="08ABF8FB" w14:textId="2EFEFEC7"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100</w:t>
            </w:r>
          </w:p>
        </w:tc>
        <w:tc>
          <w:tcPr>
            <w:tcW w:w="817" w:type="dxa"/>
            <w:vAlign w:val="center"/>
            <w:hideMark/>
          </w:tcPr>
          <w:p w14:paraId="487B636A" w14:textId="77C4C04E" w:rsidR="00C806AF" w:rsidRPr="00E8356F" w:rsidRDefault="00C806AF"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250</w:t>
            </w:r>
          </w:p>
        </w:tc>
      </w:tr>
      <w:tr w:rsidR="00C806AF" w:rsidRPr="008B45AC" w14:paraId="579CA910" w14:textId="77777777" w:rsidTr="005A74EC">
        <w:trPr>
          <w:trHeight w:val="570"/>
        </w:trPr>
        <w:tc>
          <w:tcPr>
            <w:tcW w:w="6427" w:type="dxa"/>
            <w:hideMark/>
          </w:tcPr>
          <w:p w14:paraId="16D48A39" w14:textId="7DBB34C5" w:rsidR="00C806AF" w:rsidRPr="00E8356F" w:rsidRDefault="00C806AF" w:rsidP="0070583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3. An awareness  raising campaign on key cross-border and export trade policies and procedures is conducted including through TIDs</w:t>
            </w:r>
          </w:p>
        </w:tc>
        <w:tc>
          <w:tcPr>
            <w:tcW w:w="872" w:type="dxa"/>
            <w:vAlign w:val="center"/>
            <w:hideMark/>
          </w:tcPr>
          <w:p w14:paraId="72C760B4" w14:textId="2990C327"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50</w:t>
            </w:r>
          </w:p>
        </w:tc>
        <w:tc>
          <w:tcPr>
            <w:tcW w:w="850" w:type="dxa"/>
            <w:vAlign w:val="center"/>
            <w:hideMark/>
          </w:tcPr>
          <w:p w14:paraId="65D5DBD7" w14:textId="35431627"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150</w:t>
            </w:r>
          </w:p>
        </w:tc>
        <w:tc>
          <w:tcPr>
            <w:tcW w:w="851" w:type="dxa"/>
            <w:vAlign w:val="center"/>
            <w:hideMark/>
          </w:tcPr>
          <w:p w14:paraId="585FAA16" w14:textId="77AD0B3C" w:rsidR="00C806AF" w:rsidRPr="00E8356F" w:rsidRDefault="00C806AF" w:rsidP="00C806AF">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100</w:t>
            </w:r>
          </w:p>
        </w:tc>
        <w:tc>
          <w:tcPr>
            <w:tcW w:w="708" w:type="dxa"/>
            <w:vAlign w:val="center"/>
            <w:hideMark/>
          </w:tcPr>
          <w:p w14:paraId="690CE5CE" w14:textId="22675E93"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50</w:t>
            </w:r>
          </w:p>
        </w:tc>
        <w:tc>
          <w:tcPr>
            <w:tcW w:w="817" w:type="dxa"/>
            <w:noWrap/>
            <w:vAlign w:val="center"/>
            <w:hideMark/>
          </w:tcPr>
          <w:p w14:paraId="2ED90B8B" w14:textId="16A5EA81" w:rsidR="00C806AF" w:rsidRPr="00E8356F" w:rsidRDefault="00C806AF"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350</w:t>
            </w:r>
          </w:p>
        </w:tc>
      </w:tr>
      <w:tr w:rsidR="00C806AF" w:rsidRPr="008B45AC" w14:paraId="09D5D2B5" w14:textId="77777777" w:rsidTr="005A74EC">
        <w:trPr>
          <w:trHeight w:val="420"/>
        </w:trPr>
        <w:tc>
          <w:tcPr>
            <w:tcW w:w="6427" w:type="dxa"/>
            <w:hideMark/>
          </w:tcPr>
          <w:p w14:paraId="7A0B2D08" w14:textId="6D1198CA"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4. A cross-border trade unit including a section on women is established and functioning</w:t>
            </w:r>
          </w:p>
        </w:tc>
        <w:tc>
          <w:tcPr>
            <w:tcW w:w="872" w:type="dxa"/>
            <w:vAlign w:val="center"/>
            <w:hideMark/>
          </w:tcPr>
          <w:p w14:paraId="19CB8092" w14:textId="14C52854"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w:t>
            </w:r>
          </w:p>
        </w:tc>
        <w:tc>
          <w:tcPr>
            <w:tcW w:w="850" w:type="dxa"/>
            <w:vAlign w:val="center"/>
            <w:hideMark/>
          </w:tcPr>
          <w:p w14:paraId="2F1033D6" w14:textId="6CEB2825"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150</w:t>
            </w:r>
          </w:p>
        </w:tc>
        <w:tc>
          <w:tcPr>
            <w:tcW w:w="851" w:type="dxa"/>
            <w:vAlign w:val="center"/>
            <w:hideMark/>
          </w:tcPr>
          <w:p w14:paraId="1BA16792" w14:textId="294FC278" w:rsidR="00C806AF" w:rsidRPr="00E8356F" w:rsidRDefault="00C806AF" w:rsidP="00E330E5">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100</w:t>
            </w:r>
          </w:p>
        </w:tc>
        <w:tc>
          <w:tcPr>
            <w:tcW w:w="708" w:type="dxa"/>
            <w:vAlign w:val="center"/>
            <w:hideMark/>
          </w:tcPr>
          <w:p w14:paraId="1A0F02D0" w14:textId="149DB6FB"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100</w:t>
            </w:r>
          </w:p>
        </w:tc>
        <w:tc>
          <w:tcPr>
            <w:tcW w:w="817" w:type="dxa"/>
            <w:vAlign w:val="center"/>
            <w:hideMark/>
          </w:tcPr>
          <w:p w14:paraId="4CEBB6EF" w14:textId="5C992569" w:rsidR="00C806AF" w:rsidRPr="00E8356F" w:rsidRDefault="00C806AF"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350</w:t>
            </w:r>
          </w:p>
        </w:tc>
      </w:tr>
      <w:tr w:rsidR="00C806AF" w:rsidRPr="008B45AC" w14:paraId="013E544A" w14:textId="77777777" w:rsidTr="005A74EC">
        <w:trPr>
          <w:trHeight w:val="405"/>
        </w:trPr>
        <w:tc>
          <w:tcPr>
            <w:tcW w:w="6427" w:type="dxa"/>
            <w:hideMark/>
          </w:tcPr>
          <w:p w14:paraId="6B012219" w14:textId="69C3879F"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5. Cost- sharing grants provided to women in target fisheries</w:t>
            </w:r>
          </w:p>
        </w:tc>
        <w:tc>
          <w:tcPr>
            <w:tcW w:w="872" w:type="dxa"/>
            <w:vAlign w:val="center"/>
            <w:hideMark/>
          </w:tcPr>
          <w:p w14:paraId="258609B4" w14:textId="159A6826"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w:t>
            </w:r>
          </w:p>
        </w:tc>
        <w:tc>
          <w:tcPr>
            <w:tcW w:w="850" w:type="dxa"/>
            <w:vAlign w:val="center"/>
            <w:hideMark/>
          </w:tcPr>
          <w:p w14:paraId="222EF22B" w14:textId="3774C417"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50</w:t>
            </w:r>
          </w:p>
        </w:tc>
        <w:tc>
          <w:tcPr>
            <w:tcW w:w="851" w:type="dxa"/>
            <w:vAlign w:val="center"/>
            <w:hideMark/>
          </w:tcPr>
          <w:p w14:paraId="7E0D22CD" w14:textId="54BB6614"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200</w:t>
            </w:r>
          </w:p>
        </w:tc>
        <w:tc>
          <w:tcPr>
            <w:tcW w:w="708" w:type="dxa"/>
            <w:vAlign w:val="center"/>
            <w:hideMark/>
          </w:tcPr>
          <w:p w14:paraId="58FD01BD" w14:textId="4825E9B3"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200</w:t>
            </w:r>
          </w:p>
        </w:tc>
        <w:tc>
          <w:tcPr>
            <w:tcW w:w="817" w:type="dxa"/>
            <w:vAlign w:val="center"/>
            <w:hideMark/>
          </w:tcPr>
          <w:p w14:paraId="7D38A5D2" w14:textId="58556762" w:rsidR="00C806AF" w:rsidRPr="00E8356F" w:rsidRDefault="00C806AF"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450</w:t>
            </w:r>
          </w:p>
        </w:tc>
      </w:tr>
      <w:tr w:rsidR="00C806AF" w:rsidRPr="008B45AC" w14:paraId="1F6944F6" w14:textId="77777777" w:rsidTr="005A74EC">
        <w:trPr>
          <w:trHeight w:val="540"/>
        </w:trPr>
        <w:tc>
          <w:tcPr>
            <w:tcW w:w="6427" w:type="dxa"/>
            <w:hideMark/>
          </w:tcPr>
          <w:p w14:paraId="4F345D0B" w14:textId="0820D470"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xml:space="preserve">6. An SMS-platform for disseminating trade info to women traders is piloted </w:t>
            </w:r>
          </w:p>
        </w:tc>
        <w:tc>
          <w:tcPr>
            <w:tcW w:w="872" w:type="dxa"/>
            <w:vAlign w:val="center"/>
            <w:hideMark/>
          </w:tcPr>
          <w:p w14:paraId="26E257C0" w14:textId="5016B079"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w:t>
            </w:r>
          </w:p>
        </w:tc>
        <w:tc>
          <w:tcPr>
            <w:tcW w:w="850" w:type="dxa"/>
            <w:vAlign w:val="center"/>
            <w:hideMark/>
          </w:tcPr>
          <w:p w14:paraId="544D1D24" w14:textId="03D2DBBB"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50</w:t>
            </w:r>
          </w:p>
        </w:tc>
        <w:tc>
          <w:tcPr>
            <w:tcW w:w="851" w:type="dxa"/>
            <w:vAlign w:val="center"/>
            <w:hideMark/>
          </w:tcPr>
          <w:p w14:paraId="2D63D75B" w14:textId="12FFD3D3"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50</w:t>
            </w:r>
          </w:p>
        </w:tc>
        <w:tc>
          <w:tcPr>
            <w:tcW w:w="708" w:type="dxa"/>
            <w:vAlign w:val="center"/>
            <w:hideMark/>
          </w:tcPr>
          <w:p w14:paraId="6A497966" w14:textId="4476FE9C"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100</w:t>
            </w:r>
          </w:p>
        </w:tc>
        <w:tc>
          <w:tcPr>
            <w:tcW w:w="817" w:type="dxa"/>
            <w:vAlign w:val="center"/>
            <w:hideMark/>
          </w:tcPr>
          <w:p w14:paraId="1FC338DD" w14:textId="747177EA" w:rsidR="00C806AF" w:rsidRPr="00E8356F" w:rsidRDefault="00C806AF"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200</w:t>
            </w:r>
          </w:p>
        </w:tc>
      </w:tr>
      <w:tr w:rsidR="00C806AF" w:rsidRPr="008B45AC" w14:paraId="3C7BFC58" w14:textId="77777777" w:rsidTr="005A74EC">
        <w:trPr>
          <w:trHeight w:val="495"/>
        </w:trPr>
        <w:tc>
          <w:tcPr>
            <w:tcW w:w="6427" w:type="dxa"/>
            <w:hideMark/>
          </w:tcPr>
          <w:p w14:paraId="1E90400B" w14:textId="218F6502"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7. Producer/Trader associations/coops in fisheries and CBT created /supported</w:t>
            </w:r>
          </w:p>
        </w:tc>
        <w:tc>
          <w:tcPr>
            <w:tcW w:w="872" w:type="dxa"/>
            <w:vAlign w:val="center"/>
            <w:hideMark/>
          </w:tcPr>
          <w:p w14:paraId="1EF5B473" w14:textId="182DCEF0"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50</w:t>
            </w:r>
          </w:p>
        </w:tc>
        <w:tc>
          <w:tcPr>
            <w:tcW w:w="850" w:type="dxa"/>
            <w:vAlign w:val="center"/>
            <w:hideMark/>
          </w:tcPr>
          <w:p w14:paraId="53185A12" w14:textId="34CC238B"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100</w:t>
            </w:r>
          </w:p>
        </w:tc>
        <w:tc>
          <w:tcPr>
            <w:tcW w:w="851" w:type="dxa"/>
            <w:vAlign w:val="center"/>
            <w:hideMark/>
          </w:tcPr>
          <w:p w14:paraId="68444A84" w14:textId="3A09AB4A"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50</w:t>
            </w:r>
          </w:p>
        </w:tc>
        <w:tc>
          <w:tcPr>
            <w:tcW w:w="708" w:type="dxa"/>
            <w:vAlign w:val="center"/>
            <w:hideMark/>
          </w:tcPr>
          <w:p w14:paraId="1EEB8BF6" w14:textId="4A81DBAE"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100</w:t>
            </w:r>
          </w:p>
        </w:tc>
        <w:tc>
          <w:tcPr>
            <w:tcW w:w="817" w:type="dxa"/>
            <w:vAlign w:val="center"/>
            <w:hideMark/>
          </w:tcPr>
          <w:p w14:paraId="4D652652" w14:textId="03F365AA" w:rsidR="00C806AF" w:rsidRPr="00E8356F" w:rsidRDefault="00C806AF"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350</w:t>
            </w:r>
          </w:p>
        </w:tc>
      </w:tr>
      <w:tr w:rsidR="00C806AF" w:rsidRPr="008B45AC" w14:paraId="16ED469F" w14:textId="77777777" w:rsidTr="005A74EC">
        <w:trPr>
          <w:trHeight w:val="585"/>
        </w:trPr>
        <w:tc>
          <w:tcPr>
            <w:tcW w:w="6427" w:type="dxa"/>
            <w:hideMark/>
          </w:tcPr>
          <w:p w14:paraId="7B8C8CAA" w14:textId="58C6F466"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xml:space="preserve">8. A public-private sector dialogue framework including voices of women </w:t>
            </w:r>
            <w:r w:rsidR="00962A78" w:rsidRPr="008B45AC">
              <w:rPr>
                <w:rFonts w:ascii="Calibri" w:hAnsi="Calibri"/>
                <w:color w:val="000000"/>
                <w:sz w:val="18"/>
                <w:szCs w:val="18"/>
                <w:lang w:val="en-GB"/>
              </w:rPr>
              <w:t>on trade</w:t>
            </w:r>
            <w:r w:rsidRPr="00E8356F">
              <w:rPr>
                <w:rFonts w:ascii="Calibri" w:hAnsi="Calibri"/>
                <w:color w:val="000000"/>
                <w:sz w:val="18"/>
                <w:szCs w:val="18"/>
                <w:lang w:val="en-GB"/>
              </w:rPr>
              <w:t xml:space="preserve"> created/supported</w:t>
            </w:r>
          </w:p>
        </w:tc>
        <w:tc>
          <w:tcPr>
            <w:tcW w:w="872" w:type="dxa"/>
            <w:vAlign w:val="center"/>
            <w:hideMark/>
          </w:tcPr>
          <w:p w14:paraId="59FD47A6" w14:textId="49BAB08E"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50</w:t>
            </w:r>
          </w:p>
        </w:tc>
        <w:tc>
          <w:tcPr>
            <w:tcW w:w="850" w:type="dxa"/>
            <w:vAlign w:val="center"/>
            <w:hideMark/>
          </w:tcPr>
          <w:p w14:paraId="64B288BD" w14:textId="0E635A7B"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150</w:t>
            </w:r>
          </w:p>
        </w:tc>
        <w:tc>
          <w:tcPr>
            <w:tcW w:w="851" w:type="dxa"/>
            <w:vAlign w:val="center"/>
            <w:hideMark/>
          </w:tcPr>
          <w:p w14:paraId="3034A7E8" w14:textId="60B6B0FF"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100</w:t>
            </w:r>
          </w:p>
        </w:tc>
        <w:tc>
          <w:tcPr>
            <w:tcW w:w="708" w:type="dxa"/>
            <w:vAlign w:val="center"/>
            <w:hideMark/>
          </w:tcPr>
          <w:p w14:paraId="6F1A42AD" w14:textId="30A59768"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150</w:t>
            </w:r>
          </w:p>
        </w:tc>
        <w:tc>
          <w:tcPr>
            <w:tcW w:w="817" w:type="dxa"/>
            <w:vAlign w:val="center"/>
            <w:hideMark/>
          </w:tcPr>
          <w:p w14:paraId="5D7CC70E" w14:textId="4785D20A" w:rsidR="00C806AF" w:rsidRPr="00E8356F" w:rsidRDefault="00C806AF"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450</w:t>
            </w:r>
          </w:p>
        </w:tc>
      </w:tr>
      <w:tr w:rsidR="00C806AF" w:rsidRPr="008B45AC" w14:paraId="601CBFED" w14:textId="77777777" w:rsidTr="005A74EC">
        <w:trPr>
          <w:trHeight w:val="615"/>
        </w:trPr>
        <w:tc>
          <w:tcPr>
            <w:tcW w:w="6427" w:type="dxa"/>
            <w:hideMark/>
          </w:tcPr>
          <w:p w14:paraId="27BAEFC5" w14:textId="56C52193" w:rsidR="00C806AF" w:rsidRPr="00E8356F" w:rsidRDefault="00C806AF" w:rsidP="00EB6BD9">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xml:space="preserve">9. </w:t>
            </w:r>
            <w:r w:rsidRPr="008B45AC">
              <w:rPr>
                <w:rFonts w:ascii="Calibri" w:hAnsi="Calibri"/>
                <w:sz w:val="20"/>
                <w:szCs w:val="20"/>
                <w:lang w:val="en-GB"/>
              </w:rPr>
              <w:t>Target traders in fisheries, palm and fruit products adopt best product handling and storage practices</w:t>
            </w:r>
            <w:r w:rsidRPr="00E8356F">
              <w:rPr>
                <w:rFonts w:ascii="Calibri" w:hAnsi="Calibri"/>
                <w:color w:val="000000"/>
                <w:sz w:val="18"/>
                <w:szCs w:val="18"/>
                <w:lang w:val="en-GB"/>
              </w:rPr>
              <w:t xml:space="preserve"> </w:t>
            </w:r>
          </w:p>
        </w:tc>
        <w:tc>
          <w:tcPr>
            <w:tcW w:w="872" w:type="dxa"/>
            <w:vAlign w:val="center"/>
            <w:hideMark/>
          </w:tcPr>
          <w:p w14:paraId="498D2046" w14:textId="317C3814"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w:t>
            </w:r>
          </w:p>
        </w:tc>
        <w:tc>
          <w:tcPr>
            <w:tcW w:w="850" w:type="dxa"/>
            <w:vAlign w:val="center"/>
            <w:hideMark/>
          </w:tcPr>
          <w:p w14:paraId="461BF0C0" w14:textId="22DA1F9F"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60</w:t>
            </w:r>
          </w:p>
        </w:tc>
        <w:tc>
          <w:tcPr>
            <w:tcW w:w="851" w:type="dxa"/>
            <w:vAlign w:val="center"/>
            <w:hideMark/>
          </w:tcPr>
          <w:p w14:paraId="38EFCEFE" w14:textId="6A569A28" w:rsidR="00C806AF" w:rsidRPr="00E8356F" w:rsidRDefault="00C806AF" w:rsidP="00EB6BD9">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146</w:t>
            </w:r>
          </w:p>
        </w:tc>
        <w:tc>
          <w:tcPr>
            <w:tcW w:w="708" w:type="dxa"/>
            <w:vAlign w:val="center"/>
            <w:hideMark/>
          </w:tcPr>
          <w:p w14:paraId="62E4A68F" w14:textId="16013325"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140</w:t>
            </w:r>
          </w:p>
        </w:tc>
        <w:tc>
          <w:tcPr>
            <w:tcW w:w="817" w:type="dxa"/>
            <w:vAlign w:val="center"/>
            <w:hideMark/>
          </w:tcPr>
          <w:p w14:paraId="78D6B64E" w14:textId="5E404729"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346</w:t>
            </w:r>
          </w:p>
        </w:tc>
      </w:tr>
      <w:tr w:rsidR="00C806AF" w:rsidRPr="008B45AC" w14:paraId="3E310287" w14:textId="77777777" w:rsidTr="005A74EC">
        <w:trPr>
          <w:trHeight w:val="665"/>
        </w:trPr>
        <w:tc>
          <w:tcPr>
            <w:tcW w:w="6427" w:type="dxa"/>
            <w:hideMark/>
          </w:tcPr>
          <w:p w14:paraId="23A40EB7" w14:textId="70A73B86" w:rsidR="00C806AF" w:rsidRPr="00E8356F" w:rsidRDefault="00C806AF" w:rsidP="0070583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10.TA provided to facilitate market linkages for women businesses and for businesses in target value chains</w:t>
            </w:r>
          </w:p>
        </w:tc>
        <w:tc>
          <w:tcPr>
            <w:tcW w:w="872" w:type="dxa"/>
            <w:vAlign w:val="center"/>
            <w:hideMark/>
          </w:tcPr>
          <w:p w14:paraId="67D53D39" w14:textId="32666ECC"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50</w:t>
            </w:r>
          </w:p>
        </w:tc>
        <w:tc>
          <w:tcPr>
            <w:tcW w:w="850" w:type="dxa"/>
            <w:vAlign w:val="center"/>
            <w:hideMark/>
          </w:tcPr>
          <w:p w14:paraId="7A9A9D21" w14:textId="259574B8" w:rsidR="00C806AF" w:rsidRPr="00E8356F" w:rsidRDefault="00C806AF" w:rsidP="00BE7554">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w:t>
            </w:r>
            <w:r w:rsidR="00BE7554" w:rsidRPr="00E8356F">
              <w:rPr>
                <w:rFonts w:ascii="Calibri" w:hAnsi="Calibri"/>
                <w:color w:val="000000"/>
                <w:sz w:val="18"/>
                <w:szCs w:val="18"/>
                <w:lang w:val="en-GB"/>
              </w:rPr>
              <w:t>1</w:t>
            </w:r>
            <w:r w:rsidR="00BE7554">
              <w:rPr>
                <w:rFonts w:ascii="Calibri" w:hAnsi="Calibri"/>
                <w:color w:val="000000"/>
                <w:sz w:val="18"/>
                <w:szCs w:val="18"/>
                <w:lang w:val="en-GB"/>
              </w:rPr>
              <w:t>60</w:t>
            </w:r>
          </w:p>
        </w:tc>
        <w:tc>
          <w:tcPr>
            <w:tcW w:w="851" w:type="dxa"/>
            <w:vAlign w:val="center"/>
            <w:hideMark/>
          </w:tcPr>
          <w:p w14:paraId="188AEAA2" w14:textId="30138D75" w:rsidR="00C806AF" w:rsidRPr="00E8356F" w:rsidRDefault="00C806AF" w:rsidP="0070583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150</w:t>
            </w:r>
          </w:p>
        </w:tc>
        <w:tc>
          <w:tcPr>
            <w:tcW w:w="708" w:type="dxa"/>
            <w:vAlign w:val="center"/>
            <w:hideMark/>
          </w:tcPr>
          <w:p w14:paraId="24581535" w14:textId="5802DD92" w:rsidR="00C806AF" w:rsidRPr="00E8356F" w:rsidRDefault="00C806AF" w:rsidP="0070583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200</w:t>
            </w:r>
          </w:p>
        </w:tc>
        <w:tc>
          <w:tcPr>
            <w:tcW w:w="817" w:type="dxa"/>
            <w:vAlign w:val="center"/>
            <w:hideMark/>
          </w:tcPr>
          <w:p w14:paraId="62324940" w14:textId="3D096FC9" w:rsidR="00C806AF" w:rsidRPr="00E8356F" w:rsidRDefault="00C806AF"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400</w:t>
            </w:r>
          </w:p>
        </w:tc>
      </w:tr>
      <w:tr w:rsidR="00C806AF" w:rsidRPr="008B45AC" w14:paraId="1CFC7D22" w14:textId="77777777" w:rsidTr="005A74EC">
        <w:trPr>
          <w:trHeight w:val="427"/>
        </w:trPr>
        <w:tc>
          <w:tcPr>
            <w:tcW w:w="6427" w:type="dxa"/>
            <w:hideMark/>
          </w:tcPr>
          <w:p w14:paraId="59D503C8" w14:textId="68F41796"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Tot outputs</w:t>
            </w:r>
          </w:p>
        </w:tc>
        <w:tc>
          <w:tcPr>
            <w:tcW w:w="872" w:type="dxa"/>
            <w:vAlign w:val="center"/>
            <w:hideMark/>
          </w:tcPr>
          <w:p w14:paraId="5BFEFF99" w14:textId="0CA4EEB4"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400</w:t>
            </w:r>
          </w:p>
        </w:tc>
        <w:tc>
          <w:tcPr>
            <w:tcW w:w="850" w:type="dxa"/>
            <w:vAlign w:val="center"/>
            <w:hideMark/>
          </w:tcPr>
          <w:p w14:paraId="60A078A8" w14:textId="655FC1AA" w:rsidR="00C806AF" w:rsidRPr="00E8356F" w:rsidRDefault="00BE7554" w:rsidP="00BE7554">
            <w:pPr>
              <w:tabs>
                <w:tab w:val="left" w:pos="9270"/>
              </w:tabs>
              <w:spacing w:before="60" w:after="120" w:line="276" w:lineRule="auto"/>
              <w:jc w:val="both"/>
              <w:rPr>
                <w:rFonts w:ascii="Calibri" w:hAnsi="Calibri"/>
                <w:color w:val="000000"/>
                <w:sz w:val="18"/>
                <w:szCs w:val="18"/>
                <w:lang w:val="en-GB"/>
              </w:rPr>
            </w:pPr>
            <w:r>
              <w:rPr>
                <w:rFonts w:ascii="Calibri" w:hAnsi="Calibri"/>
                <w:color w:val="000000"/>
                <w:sz w:val="18"/>
                <w:szCs w:val="18"/>
                <w:lang w:val="en-GB"/>
              </w:rPr>
              <w:t>1260</w:t>
            </w:r>
          </w:p>
        </w:tc>
        <w:tc>
          <w:tcPr>
            <w:tcW w:w="851" w:type="dxa"/>
            <w:vAlign w:val="center"/>
            <w:hideMark/>
          </w:tcPr>
          <w:p w14:paraId="0741AA57" w14:textId="1360A069"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2,346</w:t>
            </w:r>
          </w:p>
        </w:tc>
        <w:tc>
          <w:tcPr>
            <w:tcW w:w="708" w:type="dxa"/>
            <w:vAlign w:val="center"/>
          </w:tcPr>
          <w:p w14:paraId="7D306EE5" w14:textId="19A2FBEE"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1,040</w:t>
            </w:r>
          </w:p>
        </w:tc>
        <w:tc>
          <w:tcPr>
            <w:tcW w:w="817" w:type="dxa"/>
            <w:vAlign w:val="center"/>
            <w:hideMark/>
          </w:tcPr>
          <w:p w14:paraId="461B363C" w14:textId="6235AC1A" w:rsidR="00C806AF" w:rsidRPr="00E8356F" w:rsidRDefault="00C806AF"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5,046</w:t>
            </w:r>
          </w:p>
        </w:tc>
      </w:tr>
      <w:tr w:rsidR="001A71A2" w:rsidRPr="008B45AC" w14:paraId="745C7C79" w14:textId="77777777" w:rsidTr="005A74EC">
        <w:trPr>
          <w:trHeight w:val="390"/>
        </w:trPr>
        <w:tc>
          <w:tcPr>
            <w:tcW w:w="6427" w:type="dxa"/>
            <w:shd w:val="clear" w:color="auto" w:fill="BDD6EE" w:themeFill="accent1" w:themeFillTint="66"/>
          </w:tcPr>
          <w:p w14:paraId="624295BB" w14:textId="46063742" w:rsidR="001A71A2" w:rsidRPr="00E8356F" w:rsidRDefault="001A71A2" w:rsidP="00D113E7">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 xml:space="preserve">Tot. planned spend per phase </w:t>
            </w:r>
            <w:r w:rsidR="00962A78" w:rsidRPr="008B45AC">
              <w:rPr>
                <w:rFonts w:ascii="Calibri" w:hAnsi="Calibri"/>
                <w:color w:val="000000"/>
                <w:sz w:val="18"/>
                <w:szCs w:val="18"/>
                <w:lang w:val="en-GB"/>
              </w:rPr>
              <w:t>(phase</w:t>
            </w:r>
            <w:r w:rsidRPr="00E8356F">
              <w:rPr>
                <w:rFonts w:ascii="Calibri" w:hAnsi="Calibri"/>
                <w:color w:val="000000"/>
                <w:sz w:val="18"/>
                <w:szCs w:val="18"/>
                <w:lang w:val="en-GB"/>
              </w:rPr>
              <w:t xml:space="preserve"> I and Phase II)</w:t>
            </w:r>
          </w:p>
        </w:tc>
        <w:tc>
          <w:tcPr>
            <w:tcW w:w="1722" w:type="dxa"/>
            <w:gridSpan w:val="2"/>
            <w:shd w:val="clear" w:color="auto" w:fill="ED7D31" w:themeFill="accent2"/>
          </w:tcPr>
          <w:p w14:paraId="05C6E230" w14:textId="71AB8823" w:rsidR="001A71A2" w:rsidRPr="00E8356F" w:rsidRDefault="00962A78" w:rsidP="00BE7554">
            <w:pPr>
              <w:tabs>
                <w:tab w:val="left" w:pos="9270"/>
              </w:tabs>
              <w:spacing w:before="60" w:after="120" w:line="276" w:lineRule="auto"/>
              <w:jc w:val="both"/>
              <w:rPr>
                <w:rFonts w:ascii="Calibri" w:hAnsi="Calibri"/>
                <w:color w:val="000000"/>
                <w:sz w:val="18"/>
                <w:szCs w:val="18"/>
                <w:lang w:val="en-GB"/>
              </w:rPr>
            </w:pPr>
            <w:r>
              <w:rPr>
                <w:rFonts w:ascii="Calibri" w:hAnsi="Calibri"/>
                <w:color w:val="000000"/>
                <w:sz w:val="18"/>
                <w:szCs w:val="18"/>
                <w:lang w:val="en-GB"/>
              </w:rPr>
              <w:t>1,</w:t>
            </w:r>
            <w:r w:rsidR="00BE7554">
              <w:rPr>
                <w:rFonts w:ascii="Calibri" w:hAnsi="Calibri"/>
                <w:color w:val="000000"/>
                <w:sz w:val="18"/>
                <w:szCs w:val="18"/>
                <w:lang w:val="en-GB"/>
              </w:rPr>
              <w:t>660</w:t>
            </w:r>
          </w:p>
        </w:tc>
        <w:tc>
          <w:tcPr>
            <w:tcW w:w="1559" w:type="dxa"/>
            <w:gridSpan w:val="2"/>
            <w:shd w:val="clear" w:color="auto" w:fill="F7CAAC" w:themeFill="accent2" w:themeFillTint="66"/>
          </w:tcPr>
          <w:p w14:paraId="627F5A74" w14:textId="169FBEA2" w:rsidR="001A71A2" w:rsidRPr="00E8356F" w:rsidRDefault="00C806AF" w:rsidP="001A71A2">
            <w:pPr>
              <w:tabs>
                <w:tab w:val="left" w:pos="9270"/>
              </w:tabs>
              <w:spacing w:before="60" w:after="120" w:line="276" w:lineRule="auto"/>
              <w:jc w:val="both"/>
              <w:rPr>
                <w:rFonts w:ascii="Calibri" w:hAnsi="Calibri"/>
                <w:color w:val="000000"/>
                <w:sz w:val="18"/>
                <w:szCs w:val="18"/>
                <w:lang w:val="en-GB"/>
              </w:rPr>
            </w:pPr>
            <w:r w:rsidRPr="00E8356F">
              <w:rPr>
                <w:rFonts w:ascii="Calibri" w:hAnsi="Calibri"/>
                <w:color w:val="000000"/>
                <w:sz w:val="18"/>
                <w:szCs w:val="18"/>
                <w:lang w:val="en-GB"/>
              </w:rPr>
              <w:t>3,386</w:t>
            </w:r>
          </w:p>
        </w:tc>
        <w:tc>
          <w:tcPr>
            <w:tcW w:w="817" w:type="dxa"/>
          </w:tcPr>
          <w:p w14:paraId="4ABDF493" w14:textId="77777777" w:rsidR="001A71A2" w:rsidRPr="00E8356F" w:rsidRDefault="001A71A2" w:rsidP="00D113E7">
            <w:pPr>
              <w:tabs>
                <w:tab w:val="left" w:pos="9270"/>
              </w:tabs>
              <w:spacing w:before="60" w:after="120" w:line="276" w:lineRule="auto"/>
              <w:jc w:val="both"/>
              <w:rPr>
                <w:rFonts w:ascii="Calibri" w:hAnsi="Calibri"/>
                <w:color w:val="000000"/>
                <w:sz w:val="18"/>
                <w:szCs w:val="18"/>
                <w:lang w:val="en-GB"/>
              </w:rPr>
            </w:pPr>
          </w:p>
        </w:tc>
      </w:tr>
      <w:tr w:rsidR="00724FD0" w:rsidRPr="008B45AC" w14:paraId="1239C856" w14:textId="77777777" w:rsidTr="005A74EC">
        <w:trPr>
          <w:trHeight w:val="390"/>
        </w:trPr>
        <w:tc>
          <w:tcPr>
            <w:tcW w:w="6427" w:type="dxa"/>
            <w:hideMark/>
          </w:tcPr>
          <w:p w14:paraId="1D5932F5" w14:textId="1EFA0B4F" w:rsidR="00D113E7" w:rsidRPr="00E8356F" w:rsidRDefault="0086404A"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Programme</w:t>
            </w:r>
            <w:r w:rsidR="00D113E7" w:rsidRPr="00E8356F">
              <w:rPr>
                <w:rFonts w:ascii="Calibri" w:hAnsi="Calibri"/>
                <w:b/>
                <w:bCs/>
                <w:color w:val="000000"/>
                <w:sz w:val="18"/>
                <w:szCs w:val="18"/>
                <w:lang w:val="en-GB"/>
              </w:rPr>
              <w:t xml:space="preserve"> management costs</w:t>
            </w:r>
          </w:p>
        </w:tc>
        <w:tc>
          <w:tcPr>
            <w:tcW w:w="872" w:type="dxa"/>
            <w:hideMark/>
          </w:tcPr>
          <w:p w14:paraId="02049DED"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850" w:type="dxa"/>
            <w:hideMark/>
          </w:tcPr>
          <w:p w14:paraId="062B3410"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851" w:type="dxa"/>
            <w:hideMark/>
          </w:tcPr>
          <w:p w14:paraId="42790EAD"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708" w:type="dxa"/>
            <w:hideMark/>
          </w:tcPr>
          <w:p w14:paraId="3934CA8C"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817" w:type="dxa"/>
            <w:hideMark/>
          </w:tcPr>
          <w:p w14:paraId="394B20E5"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1404</w:t>
            </w:r>
          </w:p>
        </w:tc>
      </w:tr>
      <w:tr w:rsidR="00724FD0" w:rsidRPr="008B45AC" w14:paraId="6C26BB92" w14:textId="77777777" w:rsidTr="005A74EC">
        <w:trPr>
          <w:trHeight w:val="416"/>
        </w:trPr>
        <w:tc>
          <w:tcPr>
            <w:tcW w:w="6427" w:type="dxa"/>
            <w:hideMark/>
          </w:tcPr>
          <w:p w14:paraId="4DC7483C"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Central costs</w:t>
            </w:r>
          </w:p>
        </w:tc>
        <w:tc>
          <w:tcPr>
            <w:tcW w:w="872" w:type="dxa"/>
            <w:hideMark/>
          </w:tcPr>
          <w:p w14:paraId="712AFA17"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850" w:type="dxa"/>
            <w:hideMark/>
          </w:tcPr>
          <w:p w14:paraId="18C92B76"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851" w:type="dxa"/>
            <w:hideMark/>
          </w:tcPr>
          <w:p w14:paraId="7894FEF1"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708" w:type="dxa"/>
            <w:hideMark/>
          </w:tcPr>
          <w:p w14:paraId="070562C8"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817" w:type="dxa"/>
            <w:hideMark/>
          </w:tcPr>
          <w:p w14:paraId="74AB569D"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675</w:t>
            </w:r>
          </w:p>
        </w:tc>
      </w:tr>
      <w:tr w:rsidR="00724FD0" w:rsidRPr="008B45AC" w14:paraId="7F25CE8B" w14:textId="77777777" w:rsidTr="005A74EC">
        <w:trPr>
          <w:trHeight w:val="338"/>
        </w:trPr>
        <w:tc>
          <w:tcPr>
            <w:tcW w:w="6427" w:type="dxa"/>
            <w:hideMark/>
          </w:tcPr>
          <w:p w14:paraId="24F6B7AB" w14:textId="7BA58FD9" w:rsidR="00D113E7" w:rsidRPr="00E8356F" w:rsidRDefault="00E009A5"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Contingencies</w:t>
            </w:r>
          </w:p>
        </w:tc>
        <w:tc>
          <w:tcPr>
            <w:tcW w:w="872" w:type="dxa"/>
            <w:hideMark/>
          </w:tcPr>
          <w:p w14:paraId="27F0D6B1"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850" w:type="dxa"/>
            <w:hideMark/>
          </w:tcPr>
          <w:p w14:paraId="5D690749"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851" w:type="dxa"/>
            <w:hideMark/>
          </w:tcPr>
          <w:p w14:paraId="21496432"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708" w:type="dxa"/>
            <w:hideMark/>
          </w:tcPr>
          <w:p w14:paraId="1795A27D"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817" w:type="dxa"/>
            <w:hideMark/>
          </w:tcPr>
          <w:p w14:paraId="62876475" w14:textId="77777777" w:rsidR="00D113E7" w:rsidRPr="00E8356F" w:rsidRDefault="00D113E7"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375</w:t>
            </w:r>
          </w:p>
        </w:tc>
      </w:tr>
      <w:tr w:rsidR="001A71A2" w:rsidRPr="008B45AC" w14:paraId="60F74820" w14:textId="77777777" w:rsidTr="005A74EC">
        <w:trPr>
          <w:trHeight w:val="388"/>
        </w:trPr>
        <w:tc>
          <w:tcPr>
            <w:tcW w:w="6427" w:type="dxa"/>
            <w:noWrap/>
            <w:hideMark/>
          </w:tcPr>
          <w:p w14:paraId="5C329CAF" w14:textId="35B99029" w:rsidR="001A71A2" w:rsidRPr="00E8356F" w:rsidRDefault="001A71A2"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TOTAL BUDGET</w:t>
            </w:r>
          </w:p>
        </w:tc>
        <w:tc>
          <w:tcPr>
            <w:tcW w:w="872" w:type="dxa"/>
            <w:noWrap/>
            <w:hideMark/>
          </w:tcPr>
          <w:p w14:paraId="1CB1BA9F" w14:textId="77777777" w:rsidR="001A71A2" w:rsidRPr="00E8356F" w:rsidRDefault="001A71A2"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850" w:type="dxa"/>
            <w:noWrap/>
            <w:hideMark/>
          </w:tcPr>
          <w:p w14:paraId="69511F74" w14:textId="77777777" w:rsidR="001A71A2" w:rsidRPr="00E8356F" w:rsidRDefault="001A71A2"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851" w:type="dxa"/>
            <w:noWrap/>
            <w:hideMark/>
          </w:tcPr>
          <w:p w14:paraId="6830A019" w14:textId="77777777" w:rsidR="001A71A2" w:rsidRPr="00E8356F" w:rsidRDefault="001A71A2"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708" w:type="dxa"/>
            <w:noWrap/>
            <w:hideMark/>
          </w:tcPr>
          <w:p w14:paraId="2C7ABBB2" w14:textId="77777777" w:rsidR="001A71A2" w:rsidRPr="00E8356F" w:rsidRDefault="001A71A2"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 </w:t>
            </w:r>
          </w:p>
        </w:tc>
        <w:tc>
          <w:tcPr>
            <w:tcW w:w="817" w:type="dxa"/>
            <w:noWrap/>
            <w:hideMark/>
          </w:tcPr>
          <w:p w14:paraId="7B7F629E" w14:textId="77777777" w:rsidR="001A71A2" w:rsidRPr="00E8356F" w:rsidRDefault="001A71A2" w:rsidP="00D113E7">
            <w:pPr>
              <w:tabs>
                <w:tab w:val="left" w:pos="9270"/>
              </w:tabs>
              <w:spacing w:before="60" w:after="120" w:line="276" w:lineRule="auto"/>
              <w:jc w:val="both"/>
              <w:rPr>
                <w:rFonts w:ascii="Calibri" w:hAnsi="Calibri"/>
                <w:b/>
                <w:bCs/>
                <w:color w:val="000000"/>
                <w:sz w:val="18"/>
                <w:szCs w:val="18"/>
                <w:lang w:val="en-GB"/>
              </w:rPr>
            </w:pPr>
            <w:r w:rsidRPr="00E8356F">
              <w:rPr>
                <w:rFonts w:ascii="Calibri" w:hAnsi="Calibri"/>
                <w:b/>
                <w:bCs/>
                <w:color w:val="000000"/>
                <w:sz w:val="18"/>
                <w:szCs w:val="18"/>
                <w:lang w:val="en-GB"/>
              </w:rPr>
              <w:t>7500</w:t>
            </w:r>
          </w:p>
        </w:tc>
      </w:tr>
    </w:tbl>
    <w:p w14:paraId="745E067C" w14:textId="77777777" w:rsidR="00183F9E" w:rsidRPr="00E8356F" w:rsidRDefault="00183F9E" w:rsidP="00895E6D">
      <w:pPr>
        <w:tabs>
          <w:tab w:val="left" w:pos="9270"/>
        </w:tabs>
        <w:spacing w:before="60" w:after="120" w:line="276" w:lineRule="auto"/>
        <w:jc w:val="both"/>
        <w:rPr>
          <w:color w:val="000000"/>
          <w:sz w:val="20"/>
          <w:szCs w:val="18"/>
          <w:lang w:val="en-GB"/>
        </w:rPr>
      </w:pPr>
    </w:p>
    <w:p w14:paraId="1156D9D0" w14:textId="77777777" w:rsidR="00431B04" w:rsidRPr="00E8356F" w:rsidRDefault="00431B04" w:rsidP="00895E6D">
      <w:pPr>
        <w:tabs>
          <w:tab w:val="left" w:pos="9270"/>
        </w:tabs>
        <w:spacing w:before="60" w:after="120" w:line="276" w:lineRule="auto"/>
        <w:jc w:val="both"/>
        <w:rPr>
          <w:color w:val="000000"/>
          <w:sz w:val="20"/>
          <w:szCs w:val="18"/>
          <w:lang w:val="en-GB"/>
        </w:rPr>
      </w:pPr>
    </w:p>
    <w:p w14:paraId="6DA0AFB9" w14:textId="54FDB7F1" w:rsidR="00D113E7" w:rsidRPr="00E8356F" w:rsidRDefault="00D113E7" w:rsidP="00E84103">
      <w:pPr>
        <w:pStyle w:val="Paragraphedeliste"/>
        <w:numPr>
          <w:ilvl w:val="0"/>
          <w:numId w:val="18"/>
        </w:numPr>
        <w:tabs>
          <w:tab w:val="left" w:pos="9270"/>
        </w:tabs>
        <w:spacing w:before="60" w:after="120" w:line="276" w:lineRule="auto"/>
        <w:jc w:val="both"/>
        <w:rPr>
          <w:b/>
          <w:color w:val="000000"/>
          <w:sz w:val="24"/>
          <w:szCs w:val="24"/>
          <w:lang w:val="en-GB"/>
        </w:rPr>
      </w:pPr>
      <w:r w:rsidRPr="00E8356F">
        <w:rPr>
          <w:b/>
          <w:color w:val="000000"/>
          <w:sz w:val="24"/>
          <w:szCs w:val="24"/>
          <w:lang w:val="en-GB"/>
        </w:rPr>
        <w:t>Funding approach</w:t>
      </w:r>
    </w:p>
    <w:p w14:paraId="562BA5E0" w14:textId="77777777" w:rsidR="00183F9E" w:rsidRPr="00E8356F" w:rsidRDefault="00183F9E" w:rsidP="00895E6D">
      <w:pPr>
        <w:tabs>
          <w:tab w:val="left" w:pos="9270"/>
        </w:tabs>
        <w:spacing w:before="60" w:after="120" w:line="276" w:lineRule="auto"/>
        <w:jc w:val="both"/>
        <w:rPr>
          <w:color w:val="000000"/>
          <w:sz w:val="20"/>
          <w:szCs w:val="18"/>
          <w:lang w:val="en-GB"/>
        </w:rPr>
      </w:pPr>
    </w:p>
    <w:p w14:paraId="52B572FE" w14:textId="1DCB11DB" w:rsidR="00A44C6B" w:rsidRPr="00E8356F" w:rsidRDefault="00D113E7" w:rsidP="00895E6D">
      <w:pPr>
        <w:tabs>
          <w:tab w:val="left" w:pos="9270"/>
        </w:tabs>
        <w:spacing w:before="60" w:after="120" w:line="276" w:lineRule="auto"/>
        <w:jc w:val="both"/>
        <w:rPr>
          <w:color w:val="000000"/>
          <w:sz w:val="20"/>
          <w:szCs w:val="18"/>
          <w:lang w:val="en-GB"/>
        </w:rPr>
      </w:pPr>
      <w:r w:rsidRPr="00E8356F">
        <w:rPr>
          <w:color w:val="000000"/>
          <w:sz w:val="20"/>
          <w:szCs w:val="18"/>
          <w:lang w:val="en-GB"/>
        </w:rPr>
        <w:t xml:space="preserve">Of the total estimated budget </w:t>
      </w:r>
      <w:r w:rsidR="00962A78" w:rsidRPr="008B45AC">
        <w:rPr>
          <w:color w:val="000000"/>
          <w:sz w:val="20"/>
          <w:szCs w:val="18"/>
          <w:lang w:val="en-GB"/>
        </w:rPr>
        <w:t>requirement of</w:t>
      </w:r>
      <w:r w:rsidR="00B62CE9">
        <w:rPr>
          <w:color w:val="000000"/>
          <w:sz w:val="20"/>
          <w:szCs w:val="18"/>
          <w:lang w:val="en-GB"/>
        </w:rPr>
        <w:t xml:space="preserve"> 7.2</w:t>
      </w:r>
      <w:r w:rsidRPr="00E8356F">
        <w:rPr>
          <w:color w:val="000000"/>
          <w:sz w:val="20"/>
          <w:szCs w:val="18"/>
          <w:lang w:val="en-GB"/>
        </w:rPr>
        <w:t xml:space="preserve"> million US$, </w:t>
      </w:r>
      <w:r w:rsidRPr="00E8356F">
        <w:rPr>
          <w:b/>
          <w:color w:val="000000"/>
          <w:sz w:val="20"/>
          <w:szCs w:val="18"/>
          <w:lang w:val="en-GB"/>
        </w:rPr>
        <w:t>3</w:t>
      </w:r>
      <w:r w:rsidR="000F4530">
        <w:rPr>
          <w:b/>
          <w:color w:val="000000"/>
          <w:sz w:val="20"/>
          <w:szCs w:val="18"/>
          <w:lang w:val="en-GB"/>
        </w:rPr>
        <w:t>.</w:t>
      </w:r>
      <w:r w:rsidR="00B62CE9">
        <w:rPr>
          <w:b/>
          <w:color w:val="000000"/>
          <w:sz w:val="20"/>
          <w:szCs w:val="18"/>
          <w:lang w:val="en-GB"/>
        </w:rPr>
        <w:t>3</w:t>
      </w:r>
      <w:r w:rsidRPr="00E8356F">
        <w:rPr>
          <w:b/>
          <w:color w:val="000000"/>
          <w:sz w:val="20"/>
          <w:szCs w:val="18"/>
          <w:lang w:val="en-GB"/>
        </w:rPr>
        <w:t xml:space="preserve"> Million</w:t>
      </w:r>
      <w:r w:rsidR="00B62CE9">
        <w:rPr>
          <w:b/>
          <w:color w:val="000000"/>
          <w:sz w:val="20"/>
          <w:szCs w:val="18"/>
          <w:lang w:val="en-GB"/>
        </w:rPr>
        <w:t>(</w:t>
      </w:r>
      <w:r w:rsidR="00B62CE9" w:rsidRPr="00B62CE9">
        <w:rPr>
          <w:rStyle w:val="tgc"/>
          <w:rFonts w:cs="Arial"/>
          <w:color w:val="222222"/>
          <w:sz w:val="20"/>
          <w:szCs w:val="20"/>
          <w:lang w:val="en"/>
        </w:rPr>
        <w:t>€</w:t>
      </w:r>
      <w:r w:rsidR="00B62CE9">
        <w:rPr>
          <w:rStyle w:val="tgc"/>
          <w:rFonts w:cs="Arial"/>
          <w:color w:val="222222"/>
          <w:sz w:val="20"/>
          <w:szCs w:val="20"/>
          <w:lang w:val="en"/>
        </w:rPr>
        <w:t>3 million</w:t>
      </w:r>
      <w:r w:rsidR="00B62CE9">
        <w:rPr>
          <w:b/>
          <w:color w:val="000000"/>
          <w:sz w:val="20"/>
          <w:szCs w:val="18"/>
          <w:lang w:val="en-GB"/>
        </w:rPr>
        <w:t>)</w:t>
      </w:r>
      <w:r w:rsidRPr="00E8356F">
        <w:rPr>
          <w:b/>
          <w:color w:val="000000"/>
          <w:sz w:val="20"/>
          <w:szCs w:val="18"/>
          <w:lang w:val="en-GB"/>
        </w:rPr>
        <w:t xml:space="preserve"> would be funded by the Government of Belgium,</w:t>
      </w:r>
      <w:r w:rsidRPr="00E8356F">
        <w:rPr>
          <w:color w:val="000000"/>
          <w:sz w:val="20"/>
          <w:szCs w:val="18"/>
          <w:lang w:val="en-GB"/>
        </w:rPr>
        <w:t xml:space="preserve"> which would include interventions in supporting women traders in fisheries sector and other women cross border traders in </w:t>
      </w:r>
      <w:r w:rsidRPr="00E8356F">
        <w:rPr>
          <w:i/>
          <w:color w:val="000000"/>
          <w:sz w:val="20"/>
          <w:szCs w:val="18"/>
          <w:lang w:val="en-GB"/>
        </w:rPr>
        <w:t xml:space="preserve">Gatumba </w:t>
      </w:r>
      <w:r w:rsidRPr="00E8356F">
        <w:rPr>
          <w:color w:val="000000"/>
          <w:sz w:val="20"/>
          <w:szCs w:val="18"/>
          <w:lang w:val="en-GB"/>
        </w:rPr>
        <w:t xml:space="preserve">and </w:t>
      </w:r>
      <w:r w:rsidRPr="00E8356F">
        <w:rPr>
          <w:i/>
          <w:color w:val="000000"/>
          <w:sz w:val="20"/>
          <w:szCs w:val="18"/>
          <w:lang w:val="en-GB"/>
        </w:rPr>
        <w:t xml:space="preserve">Rumonge </w:t>
      </w:r>
      <w:r w:rsidRPr="00E8356F">
        <w:rPr>
          <w:color w:val="000000"/>
          <w:sz w:val="20"/>
          <w:szCs w:val="18"/>
          <w:lang w:val="en-GB"/>
        </w:rPr>
        <w:t xml:space="preserve">crossing points. </w:t>
      </w:r>
      <w:r w:rsidR="000F4530">
        <w:rPr>
          <w:sz w:val="20"/>
          <w:szCs w:val="20"/>
          <w:lang w:val="en-GB"/>
        </w:rPr>
        <w:t>The Belgian funding will be released into two tranches. The first tranche (</w:t>
      </w:r>
      <w:r w:rsidR="00B62CE9" w:rsidRPr="00B62CE9">
        <w:rPr>
          <w:rStyle w:val="tgc"/>
          <w:rFonts w:cs="Arial"/>
          <w:color w:val="222222"/>
          <w:sz w:val="20"/>
          <w:szCs w:val="20"/>
          <w:lang w:val="en"/>
        </w:rPr>
        <w:t>€</w:t>
      </w:r>
      <w:r w:rsidR="000F4530">
        <w:rPr>
          <w:sz w:val="20"/>
          <w:szCs w:val="20"/>
          <w:lang w:val="en-GB"/>
        </w:rPr>
        <w:t xml:space="preserve"> 1.5</w:t>
      </w:r>
      <w:r w:rsidR="00B62CE9">
        <w:rPr>
          <w:sz w:val="20"/>
          <w:szCs w:val="20"/>
          <w:lang w:val="en-GB"/>
        </w:rPr>
        <w:t xml:space="preserve"> </w:t>
      </w:r>
      <w:r w:rsidR="000F4530">
        <w:rPr>
          <w:sz w:val="20"/>
          <w:szCs w:val="20"/>
          <w:lang w:val="en-GB"/>
        </w:rPr>
        <w:t>m</w:t>
      </w:r>
      <w:r w:rsidR="00B62CE9">
        <w:rPr>
          <w:sz w:val="20"/>
          <w:szCs w:val="20"/>
          <w:lang w:val="en-GB"/>
        </w:rPr>
        <w:t>illion</w:t>
      </w:r>
      <w:r w:rsidR="000F4530">
        <w:rPr>
          <w:sz w:val="20"/>
          <w:szCs w:val="20"/>
          <w:lang w:val="en-GB"/>
        </w:rPr>
        <w:t>) allocated to Women Economic Empowerment in Cross Border Trade will be disbursed in 2017 and the second tranche (</w:t>
      </w:r>
      <w:r w:rsidR="00B62CE9" w:rsidRPr="00B62CE9">
        <w:rPr>
          <w:rStyle w:val="tgc"/>
          <w:rFonts w:cs="Arial"/>
          <w:color w:val="222222"/>
          <w:sz w:val="20"/>
          <w:szCs w:val="20"/>
          <w:lang w:val="en"/>
        </w:rPr>
        <w:t>€</w:t>
      </w:r>
      <w:r w:rsidR="000F4530">
        <w:rPr>
          <w:sz w:val="20"/>
          <w:szCs w:val="20"/>
          <w:lang w:val="en-GB"/>
        </w:rPr>
        <w:t>1.5</w:t>
      </w:r>
      <w:r w:rsidR="00B62CE9">
        <w:rPr>
          <w:sz w:val="20"/>
          <w:szCs w:val="20"/>
          <w:lang w:val="en-GB"/>
        </w:rPr>
        <w:t xml:space="preserve"> million)</w:t>
      </w:r>
      <w:r w:rsidR="000F4530">
        <w:rPr>
          <w:sz w:val="20"/>
          <w:szCs w:val="20"/>
          <w:lang w:val="en-GB"/>
        </w:rPr>
        <w:t xml:space="preserve"> allocated to Women in selected value chains (fisheries) will be released in 2018</w:t>
      </w:r>
      <w:r w:rsidR="000F4530">
        <w:rPr>
          <w:color w:val="000000"/>
          <w:sz w:val="20"/>
          <w:szCs w:val="18"/>
          <w:lang w:val="en-GB"/>
        </w:rPr>
        <w:t xml:space="preserve">. </w:t>
      </w:r>
      <w:r w:rsidRPr="00E8356F">
        <w:rPr>
          <w:color w:val="000000"/>
          <w:sz w:val="20"/>
          <w:szCs w:val="18"/>
          <w:lang w:val="en-GB"/>
        </w:rPr>
        <w:t xml:space="preserve">The balance is expected to be funded out of TMEA core funds. </w:t>
      </w:r>
      <w:r w:rsidR="00E009A5" w:rsidRPr="00E8356F">
        <w:rPr>
          <w:color w:val="000000"/>
          <w:sz w:val="20"/>
          <w:szCs w:val="18"/>
          <w:lang w:val="en-GB"/>
        </w:rPr>
        <w:t xml:space="preserve">BCP will also continue to fund raise for </w:t>
      </w:r>
      <w:r w:rsidR="008C0B48">
        <w:rPr>
          <w:color w:val="000000"/>
          <w:sz w:val="20"/>
          <w:szCs w:val="18"/>
          <w:lang w:val="en-GB"/>
        </w:rPr>
        <w:t>the programme</w:t>
      </w:r>
      <w:r w:rsidR="00E009A5" w:rsidRPr="00E8356F">
        <w:rPr>
          <w:color w:val="000000"/>
          <w:sz w:val="20"/>
          <w:szCs w:val="18"/>
          <w:lang w:val="en-GB"/>
        </w:rPr>
        <w:t xml:space="preserve"> from other possible bilateral donors.</w:t>
      </w:r>
    </w:p>
    <w:p w14:paraId="6221F916" w14:textId="35C00FD6" w:rsidR="00147848" w:rsidRPr="00E8356F" w:rsidRDefault="00E009A5" w:rsidP="00E84103">
      <w:pPr>
        <w:pStyle w:val="Titre1"/>
        <w:numPr>
          <w:ilvl w:val="0"/>
          <w:numId w:val="17"/>
        </w:numPr>
        <w:spacing w:before="240" w:after="240"/>
        <w:rPr>
          <w:sz w:val="28"/>
          <w:lang w:val="en-GB"/>
        </w:rPr>
      </w:pPr>
      <w:bookmarkStart w:id="25" w:name="_Toc486252232"/>
      <w:r w:rsidRPr="00E8356F">
        <w:rPr>
          <w:sz w:val="28"/>
          <w:lang w:val="en-GB"/>
        </w:rPr>
        <w:t>Procurement Schedule f</w:t>
      </w:r>
      <w:r w:rsidR="00E33615" w:rsidRPr="00E8356F">
        <w:rPr>
          <w:sz w:val="28"/>
          <w:lang w:val="en-GB"/>
        </w:rPr>
        <w:t>or phase I (</w:t>
      </w:r>
      <w:r w:rsidRPr="00E8356F">
        <w:rPr>
          <w:sz w:val="28"/>
          <w:lang w:val="en-GB"/>
        </w:rPr>
        <w:t>2017-2018)</w:t>
      </w:r>
      <w:bookmarkEnd w:id="25"/>
    </w:p>
    <w:tbl>
      <w:tblPr>
        <w:tblStyle w:val="Grilledutableau"/>
        <w:tblW w:w="9148" w:type="dxa"/>
        <w:tblLook w:val="04A0" w:firstRow="1" w:lastRow="0" w:firstColumn="1" w:lastColumn="0" w:noHBand="0" w:noVBand="1"/>
      </w:tblPr>
      <w:tblGrid>
        <w:gridCol w:w="2965"/>
        <w:gridCol w:w="2430"/>
        <w:gridCol w:w="1368"/>
        <w:gridCol w:w="1527"/>
        <w:gridCol w:w="858"/>
      </w:tblGrid>
      <w:tr w:rsidR="00147848" w:rsidRPr="008B45AC" w14:paraId="73E5D340" w14:textId="77777777" w:rsidTr="00F91E8B">
        <w:tc>
          <w:tcPr>
            <w:tcW w:w="2965" w:type="dxa"/>
            <w:shd w:val="clear" w:color="auto" w:fill="2F5496" w:themeFill="accent5" w:themeFillShade="BF"/>
            <w:vAlign w:val="center"/>
          </w:tcPr>
          <w:p w14:paraId="6D86953C" w14:textId="3B2D1B07" w:rsidR="00147848" w:rsidRPr="00E8356F" w:rsidRDefault="0086404A" w:rsidP="00AD5FF0">
            <w:pPr>
              <w:tabs>
                <w:tab w:val="left" w:pos="9270"/>
              </w:tabs>
              <w:spacing w:line="276" w:lineRule="auto"/>
              <w:rPr>
                <w:b/>
                <w:color w:val="FFFFFF" w:themeColor="background1"/>
                <w:sz w:val="19"/>
                <w:szCs w:val="19"/>
                <w:lang w:val="en-GB"/>
              </w:rPr>
            </w:pPr>
            <w:r w:rsidRPr="00E8356F">
              <w:rPr>
                <w:b/>
                <w:color w:val="FFFFFF" w:themeColor="background1"/>
                <w:sz w:val="19"/>
                <w:szCs w:val="19"/>
                <w:lang w:val="en-GB"/>
              </w:rPr>
              <w:t>Programme</w:t>
            </w:r>
          </w:p>
        </w:tc>
        <w:tc>
          <w:tcPr>
            <w:tcW w:w="2430" w:type="dxa"/>
            <w:shd w:val="clear" w:color="auto" w:fill="2F5496" w:themeFill="accent5" w:themeFillShade="BF"/>
            <w:vAlign w:val="center"/>
          </w:tcPr>
          <w:p w14:paraId="5F1806A5" w14:textId="44978FC8" w:rsidR="00147848" w:rsidRPr="00E8356F" w:rsidRDefault="00AD5FF0" w:rsidP="00AD5FF0">
            <w:pPr>
              <w:tabs>
                <w:tab w:val="left" w:pos="9270"/>
              </w:tabs>
              <w:spacing w:line="276" w:lineRule="auto"/>
              <w:rPr>
                <w:b/>
                <w:color w:val="FFFFFF" w:themeColor="background1"/>
                <w:sz w:val="19"/>
                <w:szCs w:val="19"/>
                <w:lang w:val="en-GB"/>
              </w:rPr>
            </w:pPr>
            <w:r w:rsidRPr="00E8356F">
              <w:rPr>
                <w:b/>
                <w:color w:val="FFFFFF" w:themeColor="background1"/>
                <w:sz w:val="19"/>
                <w:szCs w:val="19"/>
                <w:lang w:val="en-GB"/>
              </w:rPr>
              <w:t>Procurement Requirement</w:t>
            </w:r>
          </w:p>
        </w:tc>
        <w:tc>
          <w:tcPr>
            <w:tcW w:w="1368" w:type="dxa"/>
            <w:shd w:val="clear" w:color="auto" w:fill="2F5496" w:themeFill="accent5" w:themeFillShade="BF"/>
            <w:vAlign w:val="center"/>
          </w:tcPr>
          <w:p w14:paraId="37C3DEDA" w14:textId="5BAE114D" w:rsidR="00147848" w:rsidRPr="00E8356F" w:rsidRDefault="00AD5FF0" w:rsidP="00AD5FF0">
            <w:pPr>
              <w:tabs>
                <w:tab w:val="left" w:pos="9270"/>
              </w:tabs>
              <w:spacing w:line="276" w:lineRule="auto"/>
              <w:rPr>
                <w:b/>
                <w:color w:val="FFFFFF" w:themeColor="background1"/>
                <w:sz w:val="19"/>
                <w:szCs w:val="19"/>
                <w:lang w:val="en-GB"/>
              </w:rPr>
            </w:pPr>
            <w:r w:rsidRPr="00E8356F">
              <w:rPr>
                <w:b/>
                <w:color w:val="FFFFFF" w:themeColor="background1"/>
                <w:sz w:val="19"/>
                <w:szCs w:val="19"/>
                <w:lang w:val="en-GB"/>
              </w:rPr>
              <w:t>Procurement Launch</w:t>
            </w:r>
          </w:p>
        </w:tc>
        <w:tc>
          <w:tcPr>
            <w:tcW w:w="1527" w:type="dxa"/>
            <w:shd w:val="clear" w:color="auto" w:fill="2F5496" w:themeFill="accent5" w:themeFillShade="BF"/>
            <w:vAlign w:val="center"/>
          </w:tcPr>
          <w:p w14:paraId="70493526" w14:textId="426D5988" w:rsidR="00147848" w:rsidRPr="00E8356F" w:rsidRDefault="00AD5FF0" w:rsidP="00AD5FF0">
            <w:pPr>
              <w:tabs>
                <w:tab w:val="left" w:pos="9270"/>
              </w:tabs>
              <w:spacing w:line="276" w:lineRule="auto"/>
              <w:rPr>
                <w:b/>
                <w:color w:val="FFFFFF" w:themeColor="background1"/>
                <w:sz w:val="19"/>
                <w:szCs w:val="19"/>
                <w:lang w:val="en-GB"/>
              </w:rPr>
            </w:pPr>
            <w:r w:rsidRPr="00E8356F">
              <w:rPr>
                <w:b/>
                <w:color w:val="FFFFFF" w:themeColor="background1"/>
                <w:sz w:val="19"/>
                <w:szCs w:val="19"/>
                <w:lang w:val="en-GB"/>
              </w:rPr>
              <w:t>Planned Quarter to Contract</w:t>
            </w:r>
          </w:p>
        </w:tc>
        <w:tc>
          <w:tcPr>
            <w:tcW w:w="858" w:type="dxa"/>
            <w:shd w:val="clear" w:color="auto" w:fill="2F5496" w:themeFill="accent5" w:themeFillShade="BF"/>
            <w:vAlign w:val="center"/>
          </w:tcPr>
          <w:p w14:paraId="6CA91DF3" w14:textId="77777777" w:rsidR="00AD5FF0" w:rsidRPr="00E8356F" w:rsidRDefault="00AD5FF0" w:rsidP="00AD5FF0">
            <w:pPr>
              <w:tabs>
                <w:tab w:val="left" w:pos="9270"/>
              </w:tabs>
              <w:spacing w:line="276" w:lineRule="auto"/>
              <w:rPr>
                <w:b/>
                <w:color w:val="FFFFFF" w:themeColor="background1"/>
                <w:sz w:val="19"/>
                <w:szCs w:val="19"/>
                <w:lang w:val="en-GB"/>
              </w:rPr>
            </w:pPr>
            <w:r w:rsidRPr="00E8356F">
              <w:rPr>
                <w:b/>
                <w:color w:val="FFFFFF" w:themeColor="background1"/>
                <w:sz w:val="19"/>
                <w:szCs w:val="19"/>
                <w:lang w:val="en-GB"/>
              </w:rPr>
              <w:t xml:space="preserve">Amount </w:t>
            </w:r>
          </w:p>
          <w:p w14:paraId="4388D87C" w14:textId="7CB5FC9D" w:rsidR="00147848" w:rsidRPr="00E8356F" w:rsidRDefault="00AD5FF0" w:rsidP="00AD5FF0">
            <w:pPr>
              <w:tabs>
                <w:tab w:val="left" w:pos="9270"/>
              </w:tabs>
              <w:spacing w:line="276" w:lineRule="auto"/>
              <w:rPr>
                <w:b/>
                <w:color w:val="FFFFFF" w:themeColor="background1"/>
                <w:sz w:val="19"/>
                <w:szCs w:val="19"/>
                <w:lang w:val="en-GB"/>
              </w:rPr>
            </w:pPr>
            <w:r w:rsidRPr="00E8356F">
              <w:rPr>
                <w:b/>
                <w:color w:val="FFFFFF" w:themeColor="background1"/>
                <w:sz w:val="19"/>
                <w:szCs w:val="19"/>
                <w:lang w:val="en-GB"/>
              </w:rPr>
              <w:t>(US $)</w:t>
            </w:r>
          </w:p>
        </w:tc>
      </w:tr>
      <w:tr w:rsidR="00F71D77" w:rsidRPr="008B45AC" w14:paraId="29915BF3" w14:textId="77777777" w:rsidTr="00F91E8B">
        <w:tc>
          <w:tcPr>
            <w:tcW w:w="2965" w:type="dxa"/>
            <w:vAlign w:val="center"/>
          </w:tcPr>
          <w:p w14:paraId="52E64605" w14:textId="1206E702" w:rsidR="00F71D77" w:rsidRPr="00E8356F" w:rsidRDefault="006308F7" w:rsidP="006308F7">
            <w:pPr>
              <w:tabs>
                <w:tab w:val="left" w:pos="9270"/>
              </w:tabs>
              <w:spacing w:line="276" w:lineRule="auto"/>
              <w:rPr>
                <w:color w:val="000000"/>
                <w:sz w:val="19"/>
                <w:szCs w:val="19"/>
                <w:lang w:val="en-GB"/>
              </w:rPr>
            </w:pPr>
            <w:r w:rsidRPr="00E8356F">
              <w:rPr>
                <w:rFonts w:ascii="Calibri" w:hAnsi="Calibri"/>
                <w:color w:val="000000"/>
                <w:sz w:val="18"/>
                <w:szCs w:val="18"/>
                <w:lang w:val="en-GB"/>
              </w:rPr>
              <w:t>Trade facilities:  feasibility studies, markets, warehouses, cold chain rooms of appropriate standards are constructed/</w:t>
            </w:r>
            <w:r w:rsidR="00962A78" w:rsidRPr="008B45AC">
              <w:rPr>
                <w:rFonts w:ascii="Calibri" w:hAnsi="Calibri"/>
                <w:color w:val="000000"/>
                <w:sz w:val="18"/>
                <w:szCs w:val="18"/>
                <w:lang w:val="en-GB"/>
              </w:rPr>
              <w:t>upgraded)</w:t>
            </w:r>
          </w:p>
        </w:tc>
        <w:tc>
          <w:tcPr>
            <w:tcW w:w="2430" w:type="dxa"/>
            <w:vAlign w:val="center"/>
          </w:tcPr>
          <w:p w14:paraId="67190CC0" w14:textId="719F5288" w:rsidR="00F71D77" w:rsidRPr="00E8356F" w:rsidRDefault="006611ED" w:rsidP="00AD5FF0">
            <w:pPr>
              <w:tabs>
                <w:tab w:val="left" w:pos="9270"/>
              </w:tabs>
              <w:spacing w:line="276" w:lineRule="auto"/>
              <w:rPr>
                <w:color w:val="000000"/>
                <w:sz w:val="19"/>
                <w:szCs w:val="19"/>
                <w:lang w:val="en-GB"/>
              </w:rPr>
            </w:pPr>
            <w:r w:rsidRPr="00E8356F">
              <w:rPr>
                <w:color w:val="000000"/>
                <w:sz w:val="19"/>
                <w:szCs w:val="19"/>
                <w:lang w:val="en-GB"/>
              </w:rPr>
              <w:t>Feasibility study for cold chain, storage and markets and start of some works</w:t>
            </w:r>
          </w:p>
        </w:tc>
        <w:tc>
          <w:tcPr>
            <w:tcW w:w="1368" w:type="dxa"/>
            <w:vAlign w:val="center"/>
          </w:tcPr>
          <w:p w14:paraId="23EC6DE4" w14:textId="77777777" w:rsidR="00F71D77" w:rsidRPr="00E8356F" w:rsidRDefault="00F71D77" w:rsidP="00AD5FF0">
            <w:pPr>
              <w:tabs>
                <w:tab w:val="left" w:pos="9270"/>
              </w:tabs>
              <w:spacing w:line="276" w:lineRule="auto"/>
              <w:rPr>
                <w:color w:val="000000"/>
                <w:sz w:val="19"/>
                <w:szCs w:val="19"/>
                <w:lang w:val="en-GB"/>
              </w:rPr>
            </w:pPr>
            <w:r w:rsidRPr="00E8356F">
              <w:rPr>
                <w:color w:val="000000"/>
                <w:sz w:val="19"/>
                <w:szCs w:val="19"/>
                <w:lang w:val="en-GB"/>
              </w:rPr>
              <w:t>FY 2017-18</w:t>
            </w:r>
          </w:p>
          <w:p w14:paraId="470B00E9" w14:textId="10F08954" w:rsidR="00F71D77" w:rsidRPr="00E8356F" w:rsidRDefault="00F71D77" w:rsidP="00AD5FF0">
            <w:pPr>
              <w:tabs>
                <w:tab w:val="left" w:pos="9270"/>
              </w:tabs>
              <w:spacing w:line="276" w:lineRule="auto"/>
              <w:rPr>
                <w:b/>
                <w:color w:val="000000"/>
                <w:sz w:val="19"/>
                <w:szCs w:val="19"/>
                <w:lang w:val="en-GB"/>
              </w:rPr>
            </w:pPr>
            <w:r w:rsidRPr="00E8356F">
              <w:rPr>
                <w:b/>
                <w:color w:val="000000"/>
                <w:sz w:val="19"/>
                <w:szCs w:val="19"/>
                <w:lang w:val="en-GB"/>
              </w:rPr>
              <w:t>Q1</w:t>
            </w:r>
          </w:p>
        </w:tc>
        <w:tc>
          <w:tcPr>
            <w:tcW w:w="1527" w:type="dxa"/>
            <w:vAlign w:val="center"/>
          </w:tcPr>
          <w:p w14:paraId="3FB2015F" w14:textId="77777777" w:rsidR="00F71D77" w:rsidRPr="00E8356F" w:rsidRDefault="00F71D77" w:rsidP="00F71D77">
            <w:pPr>
              <w:tabs>
                <w:tab w:val="left" w:pos="9270"/>
              </w:tabs>
              <w:spacing w:line="276" w:lineRule="auto"/>
              <w:rPr>
                <w:color w:val="000000"/>
                <w:sz w:val="19"/>
                <w:szCs w:val="19"/>
                <w:lang w:val="en-GB"/>
              </w:rPr>
            </w:pPr>
            <w:r w:rsidRPr="00E8356F">
              <w:rPr>
                <w:color w:val="000000"/>
                <w:sz w:val="19"/>
                <w:szCs w:val="19"/>
                <w:lang w:val="en-GB"/>
              </w:rPr>
              <w:t>FY 2017-18</w:t>
            </w:r>
          </w:p>
          <w:p w14:paraId="0C2EB859" w14:textId="33A9E46A" w:rsidR="00F71D77" w:rsidRPr="00E8356F" w:rsidRDefault="00F71D77" w:rsidP="006611ED">
            <w:pPr>
              <w:tabs>
                <w:tab w:val="left" w:pos="9270"/>
              </w:tabs>
              <w:spacing w:line="276" w:lineRule="auto"/>
              <w:rPr>
                <w:b/>
                <w:color w:val="000000"/>
                <w:sz w:val="19"/>
                <w:szCs w:val="19"/>
                <w:lang w:val="en-GB"/>
              </w:rPr>
            </w:pPr>
            <w:r w:rsidRPr="00E8356F">
              <w:rPr>
                <w:b/>
                <w:color w:val="000000"/>
                <w:sz w:val="19"/>
                <w:szCs w:val="19"/>
                <w:lang w:val="en-GB"/>
              </w:rPr>
              <w:t>Q1</w:t>
            </w:r>
            <w:r w:rsidR="006611ED" w:rsidRPr="00E8356F">
              <w:rPr>
                <w:b/>
                <w:color w:val="000000"/>
                <w:sz w:val="19"/>
                <w:szCs w:val="19"/>
                <w:lang w:val="en-GB"/>
              </w:rPr>
              <w:t xml:space="preserve"> </w:t>
            </w:r>
          </w:p>
        </w:tc>
        <w:tc>
          <w:tcPr>
            <w:tcW w:w="858" w:type="dxa"/>
            <w:vAlign w:val="center"/>
          </w:tcPr>
          <w:p w14:paraId="7762EFAB" w14:textId="17AC8AA8" w:rsidR="00F71D77" w:rsidRPr="00E8356F" w:rsidRDefault="006611ED" w:rsidP="006308F7">
            <w:pPr>
              <w:tabs>
                <w:tab w:val="left" w:pos="9270"/>
              </w:tabs>
              <w:spacing w:line="276" w:lineRule="auto"/>
              <w:rPr>
                <w:color w:val="000000"/>
                <w:sz w:val="19"/>
                <w:szCs w:val="19"/>
                <w:lang w:val="en-GB"/>
              </w:rPr>
            </w:pPr>
            <w:r w:rsidRPr="00E8356F">
              <w:rPr>
                <w:color w:val="000000"/>
                <w:sz w:val="19"/>
                <w:szCs w:val="19"/>
                <w:lang w:val="en-GB"/>
              </w:rPr>
              <w:t>2</w:t>
            </w:r>
            <w:r w:rsidR="00F71D77" w:rsidRPr="00E8356F">
              <w:rPr>
                <w:color w:val="000000"/>
                <w:sz w:val="19"/>
                <w:szCs w:val="19"/>
                <w:lang w:val="en-GB"/>
              </w:rPr>
              <w:t>00</w:t>
            </w:r>
          </w:p>
        </w:tc>
      </w:tr>
      <w:tr w:rsidR="00F71D77" w:rsidRPr="008B45AC" w14:paraId="3DF5CE11" w14:textId="77777777" w:rsidTr="00F91E8B">
        <w:tc>
          <w:tcPr>
            <w:tcW w:w="2965" w:type="dxa"/>
            <w:vAlign w:val="center"/>
          </w:tcPr>
          <w:p w14:paraId="48813140" w14:textId="4520EF18" w:rsidR="00F71D77" w:rsidRPr="00E8356F" w:rsidRDefault="006308F7" w:rsidP="00AD5FF0">
            <w:pPr>
              <w:tabs>
                <w:tab w:val="left" w:pos="9270"/>
              </w:tabs>
              <w:spacing w:line="276" w:lineRule="auto"/>
              <w:rPr>
                <w:color w:val="000000"/>
                <w:sz w:val="19"/>
                <w:szCs w:val="19"/>
                <w:lang w:val="en-GB"/>
              </w:rPr>
            </w:pPr>
            <w:r w:rsidRPr="00E8356F">
              <w:rPr>
                <w:rFonts w:ascii="Calibri" w:hAnsi="Calibri"/>
                <w:color w:val="000000"/>
                <w:sz w:val="18"/>
                <w:szCs w:val="18"/>
                <w:lang w:val="en-GB"/>
              </w:rPr>
              <w:t>A trade/exports standards and quality requirements awareness programme for target products including on environmental aspects is delivered.</w:t>
            </w:r>
          </w:p>
        </w:tc>
        <w:tc>
          <w:tcPr>
            <w:tcW w:w="2430" w:type="dxa"/>
            <w:vAlign w:val="center"/>
          </w:tcPr>
          <w:p w14:paraId="1F4B3207" w14:textId="2DD8EE5A" w:rsidR="00F71D77" w:rsidRPr="00E8356F" w:rsidRDefault="006611ED" w:rsidP="00AD5FF0">
            <w:pPr>
              <w:tabs>
                <w:tab w:val="left" w:pos="9270"/>
              </w:tabs>
              <w:spacing w:line="276" w:lineRule="auto"/>
              <w:rPr>
                <w:color w:val="000000"/>
                <w:sz w:val="19"/>
                <w:szCs w:val="19"/>
                <w:lang w:val="en-GB"/>
              </w:rPr>
            </w:pPr>
            <w:r w:rsidRPr="00E8356F">
              <w:rPr>
                <w:color w:val="000000"/>
                <w:sz w:val="19"/>
                <w:szCs w:val="19"/>
                <w:lang w:val="en-GB"/>
              </w:rPr>
              <w:t xml:space="preserve">Detailed study on women in fisheries sector, baseline data collection and project </w:t>
            </w:r>
            <w:r w:rsidR="00962A78" w:rsidRPr="008B45AC">
              <w:rPr>
                <w:color w:val="000000"/>
                <w:sz w:val="19"/>
                <w:szCs w:val="19"/>
                <w:lang w:val="en-GB"/>
              </w:rPr>
              <w:t>design and</w:t>
            </w:r>
            <w:r w:rsidRPr="00E8356F">
              <w:rPr>
                <w:color w:val="000000"/>
                <w:sz w:val="19"/>
                <w:szCs w:val="19"/>
                <w:lang w:val="en-GB"/>
              </w:rPr>
              <w:t xml:space="preserve"> support to cooperatives</w:t>
            </w:r>
          </w:p>
        </w:tc>
        <w:tc>
          <w:tcPr>
            <w:tcW w:w="1368" w:type="dxa"/>
            <w:vAlign w:val="center"/>
          </w:tcPr>
          <w:p w14:paraId="22CAFEDA" w14:textId="6CBF2343" w:rsidR="00F71D77" w:rsidRPr="00E8356F" w:rsidRDefault="006611ED" w:rsidP="00AD5FF0">
            <w:pPr>
              <w:tabs>
                <w:tab w:val="left" w:pos="9270"/>
              </w:tabs>
              <w:spacing w:line="276" w:lineRule="auto"/>
              <w:rPr>
                <w:color w:val="000000"/>
                <w:sz w:val="19"/>
                <w:szCs w:val="19"/>
                <w:lang w:val="en-GB"/>
              </w:rPr>
            </w:pPr>
            <w:r w:rsidRPr="00E8356F">
              <w:rPr>
                <w:color w:val="000000"/>
                <w:sz w:val="19"/>
                <w:szCs w:val="19"/>
                <w:lang w:val="en-GB"/>
              </w:rPr>
              <w:t>Q1</w:t>
            </w:r>
          </w:p>
        </w:tc>
        <w:tc>
          <w:tcPr>
            <w:tcW w:w="1527" w:type="dxa"/>
            <w:vAlign w:val="center"/>
          </w:tcPr>
          <w:p w14:paraId="609FAF89" w14:textId="7BB8C150" w:rsidR="00F71D77" w:rsidRPr="00E8356F" w:rsidRDefault="006611ED" w:rsidP="00AD5FF0">
            <w:pPr>
              <w:tabs>
                <w:tab w:val="left" w:pos="9270"/>
              </w:tabs>
              <w:spacing w:line="276" w:lineRule="auto"/>
              <w:rPr>
                <w:color w:val="000000"/>
                <w:sz w:val="19"/>
                <w:szCs w:val="19"/>
                <w:lang w:val="en-GB"/>
              </w:rPr>
            </w:pPr>
            <w:r w:rsidRPr="00E8356F">
              <w:rPr>
                <w:color w:val="000000"/>
                <w:sz w:val="19"/>
                <w:szCs w:val="19"/>
                <w:lang w:val="en-GB"/>
              </w:rPr>
              <w:t>Q1</w:t>
            </w:r>
          </w:p>
        </w:tc>
        <w:tc>
          <w:tcPr>
            <w:tcW w:w="858" w:type="dxa"/>
            <w:vAlign w:val="center"/>
          </w:tcPr>
          <w:p w14:paraId="691DF967" w14:textId="515001D5" w:rsidR="00F71D77" w:rsidRPr="00E8356F" w:rsidRDefault="006611ED" w:rsidP="00AD5FF0">
            <w:pPr>
              <w:tabs>
                <w:tab w:val="left" w:pos="9270"/>
              </w:tabs>
              <w:spacing w:line="276" w:lineRule="auto"/>
              <w:rPr>
                <w:color w:val="000000"/>
                <w:sz w:val="19"/>
                <w:szCs w:val="19"/>
                <w:lang w:val="en-GB"/>
              </w:rPr>
            </w:pPr>
            <w:r w:rsidRPr="00E8356F">
              <w:rPr>
                <w:color w:val="000000"/>
                <w:sz w:val="19"/>
                <w:szCs w:val="19"/>
                <w:lang w:val="en-GB"/>
              </w:rPr>
              <w:t>200</w:t>
            </w:r>
          </w:p>
        </w:tc>
      </w:tr>
      <w:tr w:rsidR="00F71D77" w:rsidRPr="008B45AC" w14:paraId="45CC9D48" w14:textId="77777777" w:rsidTr="00F91E8B">
        <w:tc>
          <w:tcPr>
            <w:tcW w:w="2965" w:type="dxa"/>
            <w:vAlign w:val="center"/>
          </w:tcPr>
          <w:p w14:paraId="19EF405D" w14:textId="763CB621" w:rsidR="00F71D77" w:rsidRPr="00E8356F" w:rsidRDefault="006308F7" w:rsidP="00AD5FF0">
            <w:pPr>
              <w:tabs>
                <w:tab w:val="left" w:pos="9270"/>
              </w:tabs>
              <w:spacing w:line="276" w:lineRule="auto"/>
              <w:rPr>
                <w:color w:val="000000"/>
                <w:sz w:val="19"/>
                <w:szCs w:val="19"/>
                <w:lang w:val="en-GB"/>
              </w:rPr>
            </w:pPr>
            <w:r w:rsidRPr="00E8356F">
              <w:rPr>
                <w:rFonts w:ascii="Calibri" w:hAnsi="Calibri"/>
                <w:color w:val="000000"/>
                <w:sz w:val="18"/>
                <w:szCs w:val="18"/>
                <w:lang w:val="en-GB"/>
              </w:rPr>
              <w:t xml:space="preserve">An </w:t>
            </w:r>
            <w:r w:rsidR="00962A78" w:rsidRPr="008B45AC">
              <w:rPr>
                <w:rFonts w:ascii="Calibri" w:hAnsi="Calibri"/>
                <w:color w:val="000000"/>
                <w:sz w:val="18"/>
                <w:szCs w:val="18"/>
                <w:lang w:val="en-GB"/>
              </w:rPr>
              <w:t>awareness raising</w:t>
            </w:r>
            <w:r w:rsidRPr="00E8356F">
              <w:rPr>
                <w:rFonts w:ascii="Calibri" w:hAnsi="Calibri"/>
                <w:color w:val="000000"/>
                <w:sz w:val="18"/>
                <w:szCs w:val="18"/>
                <w:lang w:val="en-GB"/>
              </w:rPr>
              <w:t xml:space="preserve"> campaign on key cross-border and export trade policies and procedures is conducted including through TIDs</w:t>
            </w:r>
          </w:p>
        </w:tc>
        <w:tc>
          <w:tcPr>
            <w:tcW w:w="2430" w:type="dxa"/>
            <w:vAlign w:val="center"/>
          </w:tcPr>
          <w:p w14:paraId="0A84EFA1" w14:textId="2E3299CA" w:rsidR="00F71D77" w:rsidRPr="00E8356F" w:rsidRDefault="006611ED" w:rsidP="00F525CA">
            <w:pPr>
              <w:tabs>
                <w:tab w:val="left" w:pos="9270"/>
              </w:tabs>
              <w:spacing w:line="276" w:lineRule="auto"/>
              <w:rPr>
                <w:color w:val="000000"/>
                <w:sz w:val="19"/>
                <w:szCs w:val="19"/>
                <w:lang w:val="en-GB"/>
              </w:rPr>
            </w:pPr>
            <w:r w:rsidRPr="00E8356F">
              <w:rPr>
                <w:color w:val="000000"/>
                <w:sz w:val="19"/>
                <w:szCs w:val="19"/>
                <w:lang w:val="en-GB"/>
              </w:rPr>
              <w:t xml:space="preserve">Awareness content development and validation, </w:t>
            </w:r>
          </w:p>
        </w:tc>
        <w:tc>
          <w:tcPr>
            <w:tcW w:w="1368" w:type="dxa"/>
            <w:vAlign w:val="center"/>
          </w:tcPr>
          <w:p w14:paraId="28E99DAD" w14:textId="3642B7F3" w:rsidR="00F71D77" w:rsidRPr="00E8356F" w:rsidRDefault="006611ED" w:rsidP="00AD5FF0">
            <w:pPr>
              <w:tabs>
                <w:tab w:val="left" w:pos="9270"/>
              </w:tabs>
              <w:spacing w:line="276" w:lineRule="auto"/>
              <w:rPr>
                <w:color w:val="000000"/>
                <w:sz w:val="19"/>
                <w:szCs w:val="19"/>
                <w:lang w:val="en-GB"/>
              </w:rPr>
            </w:pPr>
            <w:r w:rsidRPr="00E8356F">
              <w:rPr>
                <w:color w:val="000000"/>
                <w:sz w:val="19"/>
                <w:szCs w:val="19"/>
                <w:lang w:val="en-GB"/>
              </w:rPr>
              <w:t>Q1</w:t>
            </w:r>
          </w:p>
        </w:tc>
        <w:tc>
          <w:tcPr>
            <w:tcW w:w="1527" w:type="dxa"/>
            <w:vAlign w:val="center"/>
          </w:tcPr>
          <w:p w14:paraId="2552B371" w14:textId="3897A5B7" w:rsidR="00F71D77" w:rsidRPr="00E8356F" w:rsidRDefault="006611ED" w:rsidP="00AD5FF0">
            <w:pPr>
              <w:tabs>
                <w:tab w:val="left" w:pos="9270"/>
              </w:tabs>
              <w:spacing w:line="276" w:lineRule="auto"/>
              <w:rPr>
                <w:color w:val="000000"/>
                <w:sz w:val="19"/>
                <w:szCs w:val="19"/>
                <w:lang w:val="en-GB"/>
              </w:rPr>
            </w:pPr>
            <w:r w:rsidRPr="00E8356F">
              <w:rPr>
                <w:color w:val="000000"/>
                <w:sz w:val="19"/>
                <w:szCs w:val="19"/>
                <w:lang w:val="en-GB"/>
              </w:rPr>
              <w:t>Q2,3,4</w:t>
            </w:r>
          </w:p>
        </w:tc>
        <w:tc>
          <w:tcPr>
            <w:tcW w:w="858" w:type="dxa"/>
            <w:vAlign w:val="center"/>
          </w:tcPr>
          <w:p w14:paraId="70BAB55D" w14:textId="0318392C" w:rsidR="00F71D77" w:rsidRPr="00E8356F" w:rsidRDefault="00F525CA" w:rsidP="00AD5FF0">
            <w:pPr>
              <w:tabs>
                <w:tab w:val="left" w:pos="9270"/>
              </w:tabs>
              <w:spacing w:line="276" w:lineRule="auto"/>
              <w:rPr>
                <w:color w:val="000000"/>
                <w:sz w:val="19"/>
                <w:szCs w:val="19"/>
                <w:lang w:val="en-GB"/>
              </w:rPr>
            </w:pPr>
            <w:r w:rsidRPr="00E8356F">
              <w:rPr>
                <w:color w:val="000000"/>
                <w:sz w:val="19"/>
                <w:szCs w:val="19"/>
                <w:lang w:val="en-GB"/>
              </w:rPr>
              <w:t>200</w:t>
            </w:r>
          </w:p>
        </w:tc>
      </w:tr>
      <w:tr w:rsidR="006308F7" w:rsidRPr="008B45AC" w14:paraId="5806C22A" w14:textId="77777777" w:rsidTr="004001F9">
        <w:tc>
          <w:tcPr>
            <w:tcW w:w="2965" w:type="dxa"/>
          </w:tcPr>
          <w:p w14:paraId="55BAAD98" w14:textId="7BB98995" w:rsidR="006308F7" w:rsidRPr="00E8356F" w:rsidRDefault="006308F7" w:rsidP="00AD5FF0">
            <w:pPr>
              <w:tabs>
                <w:tab w:val="left" w:pos="9270"/>
              </w:tabs>
              <w:spacing w:line="276" w:lineRule="auto"/>
              <w:rPr>
                <w:color w:val="000000"/>
                <w:sz w:val="19"/>
                <w:szCs w:val="19"/>
                <w:lang w:val="en-GB"/>
              </w:rPr>
            </w:pPr>
            <w:r w:rsidRPr="00E8356F">
              <w:rPr>
                <w:rFonts w:ascii="Calibri" w:hAnsi="Calibri"/>
                <w:color w:val="000000"/>
                <w:sz w:val="18"/>
                <w:szCs w:val="18"/>
                <w:lang w:val="en-GB"/>
              </w:rPr>
              <w:t>A cross-border trade unit including a section on women is established and functioning</w:t>
            </w:r>
          </w:p>
        </w:tc>
        <w:tc>
          <w:tcPr>
            <w:tcW w:w="2430" w:type="dxa"/>
            <w:vAlign w:val="center"/>
          </w:tcPr>
          <w:p w14:paraId="75A28345" w14:textId="6642B412" w:rsidR="006308F7" w:rsidRPr="00E8356F" w:rsidRDefault="00F525CA" w:rsidP="00AD5FF0">
            <w:pPr>
              <w:tabs>
                <w:tab w:val="left" w:pos="9270"/>
              </w:tabs>
              <w:spacing w:line="276" w:lineRule="auto"/>
              <w:rPr>
                <w:color w:val="000000"/>
                <w:sz w:val="19"/>
                <w:szCs w:val="19"/>
                <w:lang w:val="en-GB"/>
              </w:rPr>
            </w:pPr>
            <w:r w:rsidRPr="00E8356F">
              <w:rPr>
                <w:color w:val="000000"/>
                <w:sz w:val="19"/>
                <w:szCs w:val="19"/>
                <w:lang w:val="en-GB"/>
              </w:rPr>
              <w:t>TID design, sensitization activities</w:t>
            </w:r>
          </w:p>
        </w:tc>
        <w:tc>
          <w:tcPr>
            <w:tcW w:w="1368" w:type="dxa"/>
            <w:vAlign w:val="center"/>
          </w:tcPr>
          <w:p w14:paraId="7692F336" w14:textId="2C542BEB" w:rsidR="006308F7" w:rsidRPr="00E8356F" w:rsidRDefault="00F525CA" w:rsidP="00AD5FF0">
            <w:pPr>
              <w:tabs>
                <w:tab w:val="left" w:pos="9270"/>
              </w:tabs>
              <w:spacing w:line="276" w:lineRule="auto"/>
              <w:rPr>
                <w:color w:val="000000"/>
                <w:sz w:val="19"/>
                <w:szCs w:val="19"/>
                <w:lang w:val="en-GB"/>
              </w:rPr>
            </w:pPr>
            <w:r w:rsidRPr="00E8356F">
              <w:rPr>
                <w:color w:val="000000"/>
                <w:sz w:val="19"/>
                <w:szCs w:val="19"/>
                <w:lang w:val="en-GB"/>
              </w:rPr>
              <w:t>Q1</w:t>
            </w:r>
          </w:p>
        </w:tc>
        <w:tc>
          <w:tcPr>
            <w:tcW w:w="1527" w:type="dxa"/>
            <w:vAlign w:val="center"/>
          </w:tcPr>
          <w:p w14:paraId="7E895646" w14:textId="3425984F" w:rsidR="006308F7" w:rsidRPr="00E8356F" w:rsidRDefault="00F525CA" w:rsidP="00AD5FF0">
            <w:pPr>
              <w:tabs>
                <w:tab w:val="left" w:pos="9270"/>
              </w:tabs>
              <w:spacing w:line="276" w:lineRule="auto"/>
              <w:rPr>
                <w:color w:val="000000"/>
                <w:sz w:val="19"/>
                <w:szCs w:val="19"/>
                <w:lang w:val="en-GB"/>
              </w:rPr>
            </w:pPr>
            <w:r w:rsidRPr="00E8356F">
              <w:rPr>
                <w:color w:val="000000"/>
                <w:sz w:val="19"/>
                <w:szCs w:val="19"/>
                <w:lang w:val="en-GB"/>
              </w:rPr>
              <w:t>Q2,3,4</w:t>
            </w:r>
          </w:p>
        </w:tc>
        <w:tc>
          <w:tcPr>
            <w:tcW w:w="858" w:type="dxa"/>
            <w:vAlign w:val="center"/>
          </w:tcPr>
          <w:p w14:paraId="75BFBEC7" w14:textId="62492D1A" w:rsidR="006308F7" w:rsidRPr="00E8356F" w:rsidRDefault="00F525CA" w:rsidP="00AD5FF0">
            <w:pPr>
              <w:tabs>
                <w:tab w:val="left" w:pos="9270"/>
              </w:tabs>
              <w:spacing w:line="276" w:lineRule="auto"/>
              <w:rPr>
                <w:color w:val="000000"/>
                <w:sz w:val="19"/>
                <w:szCs w:val="19"/>
                <w:lang w:val="en-GB"/>
              </w:rPr>
            </w:pPr>
            <w:r w:rsidRPr="00E8356F">
              <w:rPr>
                <w:color w:val="000000"/>
                <w:sz w:val="19"/>
                <w:szCs w:val="19"/>
                <w:lang w:val="en-GB"/>
              </w:rPr>
              <w:t>150</w:t>
            </w:r>
          </w:p>
        </w:tc>
      </w:tr>
      <w:tr w:rsidR="006308F7" w:rsidRPr="008B45AC" w14:paraId="049EF188" w14:textId="77777777" w:rsidTr="004001F9">
        <w:tc>
          <w:tcPr>
            <w:tcW w:w="2965" w:type="dxa"/>
          </w:tcPr>
          <w:p w14:paraId="1653B86D" w14:textId="28EC3CB5" w:rsidR="006308F7" w:rsidRPr="00E8356F" w:rsidRDefault="006308F7" w:rsidP="00AD5FF0">
            <w:pPr>
              <w:tabs>
                <w:tab w:val="left" w:pos="9270"/>
              </w:tabs>
              <w:spacing w:line="276" w:lineRule="auto"/>
              <w:rPr>
                <w:color w:val="000000"/>
                <w:sz w:val="19"/>
                <w:szCs w:val="19"/>
                <w:lang w:val="en-GB"/>
              </w:rPr>
            </w:pPr>
            <w:r w:rsidRPr="00E8356F">
              <w:rPr>
                <w:rFonts w:ascii="Calibri" w:hAnsi="Calibri"/>
                <w:color w:val="000000"/>
                <w:sz w:val="18"/>
                <w:szCs w:val="18"/>
                <w:lang w:val="en-GB"/>
              </w:rPr>
              <w:t>Cost- sharing grants provided to women in target fisheries</w:t>
            </w:r>
          </w:p>
        </w:tc>
        <w:tc>
          <w:tcPr>
            <w:tcW w:w="2430" w:type="dxa"/>
            <w:vAlign w:val="center"/>
          </w:tcPr>
          <w:p w14:paraId="24D6E80B" w14:textId="0B76BC99" w:rsidR="006308F7" w:rsidRPr="00E8356F" w:rsidRDefault="006308F7" w:rsidP="00AD5FF0">
            <w:pPr>
              <w:tabs>
                <w:tab w:val="left" w:pos="9270"/>
              </w:tabs>
              <w:spacing w:line="276" w:lineRule="auto"/>
              <w:rPr>
                <w:color w:val="000000"/>
                <w:sz w:val="19"/>
                <w:szCs w:val="19"/>
                <w:lang w:val="en-GB"/>
              </w:rPr>
            </w:pPr>
            <w:r w:rsidRPr="00E8356F">
              <w:rPr>
                <w:color w:val="000000"/>
                <w:sz w:val="19"/>
                <w:szCs w:val="19"/>
                <w:lang w:val="en-GB"/>
              </w:rPr>
              <w:t>Feasibility study, infrastructure design</w:t>
            </w:r>
          </w:p>
        </w:tc>
        <w:tc>
          <w:tcPr>
            <w:tcW w:w="1368" w:type="dxa"/>
            <w:vAlign w:val="center"/>
          </w:tcPr>
          <w:p w14:paraId="2314B5DB" w14:textId="77777777" w:rsidR="006308F7" w:rsidRPr="00E8356F" w:rsidRDefault="006308F7" w:rsidP="00F71D77">
            <w:pPr>
              <w:tabs>
                <w:tab w:val="left" w:pos="9270"/>
              </w:tabs>
              <w:spacing w:line="276" w:lineRule="auto"/>
              <w:rPr>
                <w:color w:val="000000"/>
                <w:sz w:val="19"/>
                <w:szCs w:val="19"/>
                <w:lang w:val="en-GB"/>
              </w:rPr>
            </w:pPr>
            <w:r w:rsidRPr="00E8356F">
              <w:rPr>
                <w:color w:val="000000"/>
                <w:sz w:val="19"/>
                <w:szCs w:val="19"/>
                <w:lang w:val="en-GB"/>
              </w:rPr>
              <w:t>FY 2017-18</w:t>
            </w:r>
          </w:p>
          <w:p w14:paraId="6390BB8C" w14:textId="173ACFD2" w:rsidR="006308F7" w:rsidRPr="00E8356F" w:rsidRDefault="006308F7" w:rsidP="00F71D77">
            <w:pPr>
              <w:tabs>
                <w:tab w:val="left" w:pos="9270"/>
              </w:tabs>
              <w:spacing w:line="276" w:lineRule="auto"/>
              <w:rPr>
                <w:b/>
                <w:color w:val="000000"/>
                <w:sz w:val="19"/>
                <w:szCs w:val="19"/>
                <w:lang w:val="en-GB"/>
              </w:rPr>
            </w:pPr>
            <w:r w:rsidRPr="00E8356F">
              <w:rPr>
                <w:b/>
                <w:color w:val="000000"/>
                <w:sz w:val="19"/>
                <w:szCs w:val="19"/>
                <w:lang w:val="en-GB"/>
              </w:rPr>
              <w:t>Q4</w:t>
            </w:r>
          </w:p>
        </w:tc>
        <w:tc>
          <w:tcPr>
            <w:tcW w:w="1527" w:type="dxa"/>
            <w:vAlign w:val="center"/>
          </w:tcPr>
          <w:p w14:paraId="0789B265" w14:textId="77777777" w:rsidR="006308F7" w:rsidRPr="00E8356F" w:rsidRDefault="006308F7" w:rsidP="00F71D77">
            <w:pPr>
              <w:tabs>
                <w:tab w:val="left" w:pos="9270"/>
              </w:tabs>
              <w:spacing w:line="276" w:lineRule="auto"/>
              <w:rPr>
                <w:color w:val="000000"/>
                <w:sz w:val="19"/>
                <w:szCs w:val="19"/>
                <w:lang w:val="en-GB"/>
              </w:rPr>
            </w:pPr>
            <w:r w:rsidRPr="00E8356F">
              <w:rPr>
                <w:color w:val="000000"/>
                <w:sz w:val="19"/>
                <w:szCs w:val="19"/>
                <w:lang w:val="en-GB"/>
              </w:rPr>
              <w:t>FY 2017-18</w:t>
            </w:r>
          </w:p>
          <w:p w14:paraId="4277C3A0" w14:textId="7D4D2EF6" w:rsidR="006308F7" w:rsidRPr="00E8356F" w:rsidRDefault="006308F7" w:rsidP="00F71D77">
            <w:pPr>
              <w:tabs>
                <w:tab w:val="left" w:pos="9270"/>
              </w:tabs>
              <w:spacing w:line="276" w:lineRule="auto"/>
              <w:rPr>
                <w:b/>
                <w:color w:val="000000"/>
                <w:sz w:val="19"/>
                <w:szCs w:val="19"/>
                <w:lang w:val="en-GB"/>
              </w:rPr>
            </w:pPr>
            <w:r w:rsidRPr="00E8356F">
              <w:rPr>
                <w:b/>
                <w:color w:val="000000"/>
                <w:sz w:val="19"/>
                <w:szCs w:val="19"/>
                <w:lang w:val="en-GB"/>
              </w:rPr>
              <w:t>Q4</w:t>
            </w:r>
          </w:p>
        </w:tc>
        <w:tc>
          <w:tcPr>
            <w:tcW w:w="858" w:type="dxa"/>
            <w:vAlign w:val="center"/>
          </w:tcPr>
          <w:p w14:paraId="07989BD5" w14:textId="1848C57B" w:rsidR="006308F7" w:rsidRPr="00E8356F" w:rsidRDefault="006308F7" w:rsidP="00AD5FF0">
            <w:pPr>
              <w:tabs>
                <w:tab w:val="left" w:pos="9270"/>
              </w:tabs>
              <w:spacing w:line="276" w:lineRule="auto"/>
              <w:rPr>
                <w:color w:val="000000"/>
                <w:sz w:val="19"/>
                <w:szCs w:val="19"/>
                <w:lang w:val="en-GB"/>
              </w:rPr>
            </w:pPr>
            <w:r w:rsidRPr="00E8356F">
              <w:rPr>
                <w:color w:val="000000"/>
                <w:sz w:val="19"/>
                <w:szCs w:val="19"/>
                <w:lang w:val="en-GB"/>
              </w:rPr>
              <w:t>200</w:t>
            </w:r>
          </w:p>
        </w:tc>
      </w:tr>
      <w:tr w:rsidR="006308F7" w:rsidRPr="008B45AC" w14:paraId="1146F4B8" w14:textId="77777777" w:rsidTr="004001F9">
        <w:tc>
          <w:tcPr>
            <w:tcW w:w="2965" w:type="dxa"/>
          </w:tcPr>
          <w:p w14:paraId="10CEC8A5" w14:textId="305B83F6" w:rsidR="006308F7" w:rsidRPr="00E8356F" w:rsidRDefault="006308F7" w:rsidP="00AD5FF0">
            <w:pPr>
              <w:tabs>
                <w:tab w:val="left" w:pos="9270"/>
              </w:tabs>
              <w:spacing w:line="276" w:lineRule="auto"/>
              <w:rPr>
                <w:rFonts w:cstheme="minorHAnsi"/>
                <w:color w:val="000000"/>
                <w:sz w:val="19"/>
                <w:szCs w:val="19"/>
                <w:lang w:val="en-GB"/>
              </w:rPr>
            </w:pPr>
            <w:r w:rsidRPr="00E8356F">
              <w:rPr>
                <w:rFonts w:ascii="Calibri" w:hAnsi="Calibri"/>
                <w:color w:val="000000"/>
                <w:sz w:val="18"/>
                <w:szCs w:val="18"/>
                <w:lang w:val="en-GB"/>
              </w:rPr>
              <w:t xml:space="preserve"> An SMS-platform for disseminating trade info to women traders is piloted </w:t>
            </w:r>
          </w:p>
        </w:tc>
        <w:tc>
          <w:tcPr>
            <w:tcW w:w="2430" w:type="dxa"/>
            <w:vAlign w:val="center"/>
          </w:tcPr>
          <w:p w14:paraId="67F4199C" w14:textId="57E30DCE" w:rsidR="006308F7" w:rsidRPr="00E8356F" w:rsidRDefault="00F525CA" w:rsidP="00F525CA">
            <w:pPr>
              <w:tabs>
                <w:tab w:val="left" w:pos="9270"/>
              </w:tabs>
              <w:spacing w:line="276" w:lineRule="auto"/>
              <w:rPr>
                <w:color w:val="000000"/>
                <w:sz w:val="19"/>
                <w:szCs w:val="19"/>
                <w:lang w:val="en-GB"/>
              </w:rPr>
            </w:pPr>
            <w:r w:rsidRPr="00E8356F">
              <w:rPr>
                <w:color w:val="000000"/>
                <w:sz w:val="19"/>
                <w:szCs w:val="19"/>
                <w:lang w:val="en-GB"/>
              </w:rPr>
              <w:t>Identification, sensitization and capacity building of users</w:t>
            </w:r>
          </w:p>
        </w:tc>
        <w:tc>
          <w:tcPr>
            <w:tcW w:w="1368" w:type="dxa"/>
            <w:vAlign w:val="center"/>
          </w:tcPr>
          <w:p w14:paraId="6B57248B" w14:textId="77777777" w:rsidR="006308F7" w:rsidRPr="00E8356F" w:rsidRDefault="006308F7" w:rsidP="00AD5FF0">
            <w:pPr>
              <w:tabs>
                <w:tab w:val="left" w:pos="9270"/>
              </w:tabs>
              <w:spacing w:line="276" w:lineRule="auto"/>
              <w:rPr>
                <w:color w:val="000000"/>
                <w:sz w:val="19"/>
                <w:szCs w:val="19"/>
                <w:lang w:val="en-GB"/>
              </w:rPr>
            </w:pPr>
            <w:r w:rsidRPr="00E8356F">
              <w:rPr>
                <w:color w:val="000000"/>
                <w:sz w:val="19"/>
                <w:szCs w:val="19"/>
                <w:lang w:val="en-GB"/>
              </w:rPr>
              <w:t>FY 2017-18</w:t>
            </w:r>
          </w:p>
          <w:p w14:paraId="1A87744E" w14:textId="7BF05529" w:rsidR="006308F7" w:rsidRPr="00E8356F" w:rsidRDefault="006308F7" w:rsidP="00AD5FF0">
            <w:pPr>
              <w:tabs>
                <w:tab w:val="left" w:pos="9270"/>
              </w:tabs>
              <w:spacing w:line="276" w:lineRule="auto"/>
              <w:rPr>
                <w:b/>
                <w:color w:val="000000"/>
                <w:sz w:val="19"/>
                <w:szCs w:val="19"/>
                <w:lang w:val="en-GB"/>
              </w:rPr>
            </w:pPr>
            <w:r w:rsidRPr="00E8356F">
              <w:rPr>
                <w:b/>
                <w:color w:val="000000"/>
                <w:sz w:val="19"/>
                <w:szCs w:val="19"/>
                <w:lang w:val="en-GB"/>
              </w:rPr>
              <w:t>Q3</w:t>
            </w:r>
          </w:p>
        </w:tc>
        <w:tc>
          <w:tcPr>
            <w:tcW w:w="1527" w:type="dxa"/>
            <w:vAlign w:val="center"/>
          </w:tcPr>
          <w:p w14:paraId="2A9DC123" w14:textId="77777777" w:rsidR="006308F7" w:rsidRPr="00E8356F" w:rsidRDefault="006308F7" w:rsidP="00F71D77">
            <w:pPr>
              <w:tabs>
                <w:tab w:val="left" w:pos="9270"/>
              </w:tabs>
              <w:spacing w:line="276" w:lineRule="auto"/>
              <w:rPr>
                <w:color w:val="000000"/>
                <w:sz w:val="19"/>
                <w:szCs w:val="19"/>
                <w:lang w:val="en-GB"/>
              </w:rPr>
            </w:pPr>
            <w:r w:rsidRPr="00E8356F">
              <w:rPr>
                <w:color w:val="000000"/>
                <w:sz w:val="19"/>
                <w:szCs w:val="19"/>
                <w:lang w:val="en-GB"/>
              </w:rPr>
              <w:t>FY 2017-18</w:t>
            </w:r>
          </w:p>
          <w:p w14:paraId="598586C3" w14:textId="17E70BD3" w:rsidR="006308F7" w:rsidRPr="00E8356F" w:rsidRDefault="006308F7" w:rsidP="00F71D77">
            <w:pPr>
              <w:tabs>
                <w:tab w:val="left" w:pos="9270"/>
              </w:tabs>
              <w:spacing w:line="276" w:lineRule="auto"/>
              <w:rPr>
                <w:b/>
                <w:color w:val="000000"/>
                <w:sz w:val="19"/>
                <w:szCs w:val="19"/>
                <w:lang w:val="en-GB"/>
              </w:rPr>
            </w:pPr>
            <w:r w:rsidRPr="00E8356F">
              <w:rPr>
                <w:b/>
                <w:color w:val="000000"/>
                <w:sz w:val="19"/>
                <w:szCs w:val="19"/>
                <w:lang w:val="en-GB"/>
              </w:rPr>
              <w:t>Q4</w:t>
            </w:r>
          </w:p>
        </w:tc>
        <w:tc>
          <w:tcPr>
            <w:tcW w:w="858" w:type="dxa"/>
            <w:vAlign w:val="center"/>
          </w:tcPr>
          <w:p w14:paraId="728FCA0B" w14:textId="1713A364" w:rsidR="006308F7" w:rsidRPr="00E8356F" w:rsidRDefault="00F525CA" w:rsidP="00AD5FF0">
            <w:pPr>
              <w:tabs>
                <w:tab w:val="left" w:pos="9270"/>
              </w:tabs>
              <w:spacing w:line="276" w:lineRule="auto"/>
              <w:rPr>
                <w:color w:val="000000"/>
                <w:sz w:val="19"/>
                <w:szCs w:val="19"/>
                <w:lang w:val="en-GB"/>
              </w:rPr>
            </w:pPr>
            <w:r w:rsidRPr="00E8356F">
              <w:rPr>
                <w:color w:val="000000"/>
                <w:sz w:val="19"/>
                <w:szCs w:val="19"/>
                <w:lang w:val="en-GB"/>
              </w:rPr>
              <w:t>50</w:t>
            </w:r>
          </w:p>
        </w:tc>
      </w:tr>
      <w:tr w:rsidR="006308F7" w:rsidRPr="008B45AC" w14:paraId="2E84C9DE" w14:textId="77777777" w:rsidTr="004001F9">
        <w:tc>
          <w:tcPr>
            <w:tcW w:w="2965" w:type="dxa"/>
          </w:tcPr>
          <w:p w14:paraId="6A26FFE6" w14:textId="1D642C87" w:rsidR="006308F7" w:rsidRPr="00E8356F" w:rsidRDefault="006308F7" w:rsidP="00AD5FF0">
            <w:pPr>
              <w:tabs>
                <w:tab w:val="left" w:pos="9270"/>
              </w:tabs>
              <w:spacing w:line="276" w:lineRule="auto"/>
              <w:rPr>
                <w:rFonts w:cstheme="minorHAnsi"/>
                <w:color w:val="000000"/>
                <w:sz w:val="19"/>
                <w:szCs w:val="19"/>
                <w:lang w:val="en-GB"/>
              </w:rPr>
            </w:pPr>
            <w:r w:rsidRPr="00E8356F">
              <w:rPr>
                <w:rFonts w:ascii="Calibri" w:hAnsi="Calibri"/>
                <w:color w:val="000000"/>
                <w:sz w:val="18"/>
                <w:szCs w:val="18"/>
                <w:lang w:val="en-GB"/>
              </w:rPr>
              <w:t xml:space="preserve"> Producer/Trader associations/coops in fisheries and CBT created /supported</w:t>
            </w:r>
          </w:p>
        </w:tc>
        <w:tc>
          <w:tcPr>
            <w:tcW w:w="2430" w:type="dxa"/>
            <w:vMerge w:val="restart"/>
            <w:vAlign w:val="center"/>
          </w:tcPr>
          <w:p w14:paraId="7533F836" w14:textId="118A6186" w:rsidR="006308F7" w:rsidRPr="00E8356F" w:rsidRDefault="006308F7" w:rsidP="00AD5FF0">
            <w:pPr>
              <w:tabs>
                <w:tab w:val="left" w:pos="9270"/>
              </w:tabs>
              <w:spacing w:line="276" w:lineRule="auto"/>
              <w:rPr>
                <w:color w:val="000000"/>
                <w:sz w:val="19"/>
                <w:szCs w:val="19"/>
                <w:lang w:val="en-GB"/>
              </w:rPr>
            </w:pPr>
            <w:r w:rsidRPr="00E8356F">
              <w:rPr>
                <w:color w:val="000000"/>
                <w:sz w:val="19"/>
                <w:szCs w:val="19"/>
                <w:lang w:val="en-GB"/>
              </w:rPr>
              <w:t xml:space="preserve">Detailed study on women in cross border trade in </w:t>
            </w:r>
            <w:r w:rsidRPr="00E8356F">
              <w:rPr>
                <w:i/>
                <w:color w:val="000000"/>
                <w:sz w:val="19"/>
                <w:szCs w:val="19"/>
                <w:lang w:val="en-GB"/>
              </w:rPr>
              <w:t>Gatumba,</w:t>
            </w:r>
            <w:r w:rsidRPr="00E8356F">
              <w:rPr>
                <w:color w:val="000000"/>
                <w:sz w:val="19"/>
                <w:szCs w:val="19"/>
                <w:lang w:val="en-GB"/>
              </w:rPr>
              <w:t xml:space="preserve"> baseline data collection and project design, market linkages activities </w:t>
            </w:r>
          </w:p>
        </w:tc>
        <w:tc>
          <w:tcPr>
            <w:tcW w:w="1368" w:type="dxa"/>
            <w:vMerge w:val="restart"/>
            <w:vAlign w:val="center"/>
          </w:tcPr>
          <w:p w14:paraId="7BFD2B0E" w14:textId="77777777" w:rsidR="006308F7" w:rsidRPr="00E8356F" w:rsidRDefault="006308F7" w:rsidP="00F71D77">
            <w:pPr>
              <w:tabs>
                <w:tab w:val="left" w:pos="9270"/>
              </w:tabs>
              <w:spacing w:line="276" w:lineRule="auto"/>
              <w:rPr>
                <w:color w:val="000000"/>
                <w:sz w:val="19"/>
                <w:szCs w:val="19"/>
                <w:lang w:val="en-GB"/>
              </w:rPr>
            </w:pPr>
            <w:r w:rsidRPr="00E8356F">
              <w:rPr>
                <w:color w:val="000000"/>
                <w:sz w:val="19"/>
                <w:szCs w:val="19"/>
                <w:lang w:val="en-GB"/>
              </w:rPr>
              <w:t>FY 2017-18</w:t>
            </w:r>
          </w:p>
          <w:p w14:paraId="65C631C4" w14:textId="3A69C0AE" w:rsidR="006308F7" w:rsidRPr="00E8356F" w:rsidRDefault="006308F7" w:rsidP="00F71D77">
            <w:pPr>
              <w:tabs>
                <w:tab w:val="left" w:pos="9270"/>
              </w:tabs>
              <w:spacing w:line="276" w:lineRule="auto"/>
              <w:rPr>
                <w:b/>
                <w:color w:val="000000"/>
                <w:sz w:val="19"/>
                <w:szCs w:val="19"/>
                <w:lang w:val="en-GB"/>
              </w:rPr>
            </w:pPr>
            <w:r w:rsidRPr="00E8356F">
              <w:rPr>
                <w:b/>
                <w:color w:val="000000"/>
                <w:sz w:val="19"/>
                <w:szCs w:val="19"/>
                <w:lang w:val="en-GB"/>
              </w:rPr>
              <w:t>Q1</w:t>
            </w:r>
          </w:p>
        </w:tc>
        <w:tc>
          <w:tcPr>
            <w:tcW w:w="1527" w:type="dxa"/>
            <w:vMerge w:val="restart"/>
            <w:vAlign w:val="center"/>
          </w:tcPr>
          <w:p w14:paraId="1B0F8875" w14:textId="77777777" w:rsidR="006308F7" w:rsidRPr="00E8356F" w:rsidRDefault="006308F7" w:rsidP="00F71D77">
            <w:pPr>
              <w:tabs>
                <w:tab w:val="left" w:pos="9270"/>
              </w:tabs>
              <w:spacing w:line="276" w:lineRule="auto"/>
              <w:rPr>
                <w:color w:val="000000"/>
                <w:sz w:val="19"/>
                <w:szCs w:val="19"/>
                <w:lang w:val="en-GB"/>
              </w:rPr>
            </w:pPr>
            <w:r w:rsidRPr="00E8356F">
              <w:rPr>
                <w:color w:val="000000"/>
                <w:sz w:val="19"/>
                <w:szCs w:val="19"/>
                <w:lang w:val="en-GB"/>
              </w:rPr>
              <w:t>FY 2017-18</w:t>
            </w:r>
          </w:p>
          <w:p w14:paraId="7F7019AB" w14:textId="3DF2A8A0" w:rsidR="006308F7" w:rsidRPr="00E8356F" w:rsidRDefault="006308F7" w:rsidP="00F71D77">
            <w:pPr>
              <w:tabs>
                <w:tab w:val="left" w:pos="9270"/>
              </w:tabs>
              <w:spacing w:line="276" w:lineRule="auto"/>
              <w:rPr>
                <w:b/>
                <w:color w:val="000000"/>
                <w:sz w:val="19"/>
                <w:szCs w:val="19"/>
                <w:lang w:val="en-GB"/>
              </w:rPr>
            </w:pPr>
            <w:r w:rsidRPr="00E8356F">
              <w:rPr>
                <w:b/>
                <w:color w:val="000000"/>
                <w:sz w:val="19"/>
                <w:szCs w:val="19"/>
                <w:lang w:val="en-GB"/>
              </w:rPr>
              <w:t>Q1</w:t>
            </w:r>
          </w:p>
        </w:tc>
        <w:tc>
          <w:tcPr>
            <w:tcW w:w="858" w:type="dxa"/>
            <w:vMerge w:val="restart"/>
            <w:vAlign w:val="center"/>
          </w:tcPr>
          <w:p w14:paraId="0A95C3CA" w14:textId="4CF1A31D" w:rsidR="006308F7" w:rsidRPr="00E8356F" w:rsidRDefault="00F525CA" w:rsidP="00F525CA">
            <w:pPr>
              <w:tabs>
                <w:tab w:val="left" w:pos="9270"/>
              </w:tabs>
              <w:spacing w:line="276" w:lineRule="auto"/>
              <w:rPr>
                <w:color w:val="000000"/>
                <w:sz w:val="19"/>
                <w:szCs w:val="19"/>
                <w:lang w:val="en-GB"/>
              </w:rPr>
            </w:pPr>
            <w:r w:rsidRPr="00E8356F">
              <w:rPr>
                <w:color w:val="000000"/>
                <w:sz w:val="19"/>
                <w:szCs w:val="19"/>
                <w:lang w:val="en-GB"/>
              </w:rPr>
              <w:t>250</w:t>
            </w:r>
          </w:p>
        </w:tc>
      </w:tr>
      <w:tr w:rsidR="006308F7" w:rsidRPr="008B45AC" w14:paraId="767E085F" w14:textId="77777777" w:rsidTr="004001F9">
        <w:tc>
          <w:tcPr>
            <w:tcW w:w="2965" w:type="dxa"/>
          </w:tcPr>
          <w:p w14:paraId="374106F1" w14:textId="1223FC1D" w:rsidR="006308F7" w:rsidRPr="00E8356F" w:rsidRDefault="006308F7" w:rsidP="00AD5FF0">
            <w:pPr>
              <w:tabs>
                <w:tab w:val="left" w:pos="9270"/>
              </w:tabs>
              <w:spacing w:line="276" w:lineRule="auto"/>
              <w:rPr>
                <w:rFonts w:cstheme="minorHAnsi"/>
                <w:color w:val="000000"/>
                <w:sz w:val="19"/>
                <w:szCs w:val="19"/>
                <w:lang w:val="en-GB"/>
              </w:rPr>
            </w:pPr>
            <w:r w:rsidRPr="00E8356F">
              <w:rPr>
                <w:rFonts w:ascii="Calibri" w:hAnsi="Calibri"/>
                <w:color w:val="000000"/>
                <w:sz w:val="18"/>
                <w:szCs w:val="18"/>
                <w:lang w:val="en-GB"/>
              </w:rPr>
              <w:t xml:space="preserve">A public-private sector dialogue framework including voices of women </w:t>
            </w:r>
            <w:r w:rsidR="00962A78" w:rsidRPr="008B45AC">
              <w:rPr>
                <w:rFonts w:ascii="Calibri" w:hAnsi="Calibri"/>
                <w:color w:val="000000"/>
                <w:sz w:val="18"/>
                <w:szCs w:val="18"/>
                <w:lang w:val="en-GB"/>
              </w:rPr>
              <w:t>on trade</w:t>
            </w:r>
            <w:r w:rsidRPr="00E8356F">
              <w:rPr>
                <w:rFonts w:ascii="Calibri" w:hAnsi="Calibri"/>
                <w:color w:val="000000"/>
                <w:sz w:val="18"/>
                <w:szCs w:val="18"/>
                <w:lang w:val="en-GB"/>
              </w:rPr>
              <w:t xml:space="preserve"> created/supported</w:t>
            </w:r>
          </w:p>
        </w:tc>
        <w:tc>
          <w:tcPr>
            <w:tcW w:w="2430" w:type="dxa"/>
            <w:vMerge/>
            <w:vAlign w:val="center"/>
          </w:tcPr>
          <w:p w14:paraId="54B4155B" w14:textId="77777777" w:rsidR="006308F7" w:rsidRPr="00E8356F" w:rsidRDefault="006308F7" w:rsidP="00AD5FF0">
            <w:pPr>
              <w:tabs>
                <w:tab w:val="left" w:pos="9270"/>
              </w:tabs>
              <w:spacing w:line="276" w:lineRule="auto"/>
              <w:rPr>
                <w:color w:val="000000"/>
                <w:sz w:val="19"/>
                <w:szCs w:val="19"/>
                <w:lang w:val="en-GB"/>
              </w:rPr>
            </w:pPr>
          </w:p>
        </w:tc>
        <w:tc>
          <w:tcPr>
            <w:tcW w:w="1368" w:type="dxa"/>
            <w:vMerge/>
            <w:vAlign w:val="center"/>
          </w:tcPr>
          <w:p w14:paraId="1BA41AAE" w14:textId="77777777" w:rsidR="006308F7" w:rsidRPr="00E8356F" w:rsidRDefault="006308F7" w:rsidP="00AD5FF0">
            <w:pPr>
              <w:tabs>
                <w:tab w:val="left" w:pos="9270"/>
              </w:tabs>
              <w:spacing w:line="276" w:lineRule="auto"/>
              <w:rPr>
                <w:color w:val="000000"/>
                <w:sz w:val="19"/>
                <w:szCs w:val="19"/>
                <w:lang w:val="en-GB"/>
              </w:rPr>
            </w:pPr>
          </w:p>
        </w:tc>
        <w:tc>
          <w:tcPr>
            <w:tcW w:w="1527" w:type="dxa"/>
            <w:vMerge/>
            <w:vAlign w:val="center"/>
          </w:tcPr>
          <w:p w14:paraId="01A037CB" w14:textId="77777777" w:rsidR="006308F7" w:rsidRPr="00E8356F" w:rsidRDefault="006308F7" w:rsidP="00AD5FF0">
            <w:pPr>
              <w:tabs>
                <w:tab w:val="left" w:pos="9270"/>
              </w:tabs>
              <w:spacing w:line="276" w:lineRule="auto"/>
              <w:rPr>
                <w:color w:val="000000"/>
                <w:sz w:val="19"/>
                <w:szCs w:val="19"/>
                <w:lang w:val="en-GB"/>
              </w:rPr>
            </w:pPr>
          </w:p>
        </w:tc>
        <w:tc>
          <w:tcPr>
            <w:tcW w:w="858" w:type="dxa"/>
            <w:vMerge/>
            <w:vAlign w:val="center"/>
          </w:tcPr>
          <w:p w14:paraId="7A890B28" w14:textId="77777777" w:rsidR="006308F7" w:rsidRPr="00E8356F" w:rsidRDefault="006308F7" w:rsidP="00AD5FF0">
            <w:pPr>
              <w:tabs>
                <w:tab w:val="left" w:pos="9270"/>
              </w:tabs>
              <w:spacing w:line="276" w:lineRule="auto"/>
              <w:rPr>
                <w:color w:val="000000"/>
                <w:sz w:val="19"/>
                <w:szCs w:val="19"/>
                <w:lang w:val="en-GB"/>
              </w:rPr>
            </w:pPr>
          </w:p>
        </w:tc>
      </w:tr>
      <w:tr w:rsidR="006308F7" w:rsidRPr="008B45AC" w14:paraId="61037F67" w14:textId="77777777" w:rsidTr="004001F9">
        <w:tc>
          <w:tcPr>
            <w:tcW w:w="2965" w:type="dxa"/>
          </w:tcPr>
          <w:p w14:paraId="5C142038" w14:textId="28CDB213" w:rsidR="006308F7" w:rsidRPr="00E8356F" w:rsidRDefault="006308F7" w:rsidP="00AD5FF0">
            <w:pPr>
              <w:tabs>
                <w:tab w:val="left" w:pos="9270"/>
              </w:tabs>
              <w:spacing w:line="276" w:lineRule="auto"/>
              <w:rPr>
                <w:rFonts w:cstheme="minorHAnsi"/>
                <w:color w:val="000000"/>
                <w:sz w:val="19"/>
                <w:szCs w:val="19"/>
                <w:lang w:val="en-GB"/>
              </w:rPr>
            </w:pPr>
            <w:r w:rsidRPr="008B45AC">
              <w:rPr>
                <w:rFonts w:ascii="Calibri" w:hAnsi="Calibri"/>
                <w:sz w:val="20"/>
                <w:szCs w:val="20"/>
                <w:lang w:val="en-GB"/>
              </w:rPr>
              <w:t>Target traders in fisheries, palm and fruit products adopt best product handling and storage practices</w:t>
            </w:r>
            <w:r w:rsidRPr="00E8356F">
              <w:rPr>
                <w:rFonts w:ascii="Calibri" w:hAnsi="Calibri"/>
                <w:color w:val="000000"/>
                <w:sz w:val="18"/>
                <w:szCs w:val="18"/>
                <w:lang w:val="en-GB"/>
              </w:rPr>
              <w:t xml:space="preserve"> </w:t>
            </w:r>
          </w:p>
        </w:tc>
        <w:tc>
          <w:tcPr>
            <w:tcW w:w="2430" w:type="dxa"/>
            <w:vMerge/>
            <w:vAlign w:val="center"/>
          </w:tcPr>
          <w:p w14:paraId="0B24D9FE" w14:textId="77777777" w:rsidR="006308F7" w:rsidRPr="00E8356F" w:rsidRDefault="006308F7" w:rsidP="00AD5FF0">
            <w:pPr>
              <w:tabs>
                <w:tab w:val="left" w:pos="9270"/>
              </w:tabs>
              <w:spacing w:line="276" w:lineRule="auto"/>
              <w:rPr>
                <w:color w:val="000000"/>
                <w:sz w:val="19"/>
                <w:szCs w:val="19"/>
                <w:lang w:val="en-GB"/>
              </w:rPr>
            </w:pPr>
          </w:p>
        </w:tc>
        <w:tc>
          <w:tcPr>
            <w:tcW w:w="1368" w:type="dxa"/>
            <w:vMerge/>
            <w:vAlign w:val="center"/>
          </w:tcPr>
          <w:p w14:paraId="1FCB89FE" w14:textId="77777777" w:rsidR="006308F7" w:rsidRPr="00E8356F" w:rsidRDefault="006308F7" w:rsidP="00AD5FF0">
            <w:pPr>
              <w:tabs>
                <w:tab w:val="left" w:pos="9270"/>
              </w:tabs>
              <w:spacing w:line="276" w:lineRule="auto"/>
              <w:rPr>
                <w:color w:val="000000"/>
                <w:sz w:val="19"/>
                <w:szCs w:val="19"/>
                <w:lang w:val="en-GB"/>
              </w:rPr>
            </w:pPr>
          </w:p>
        </w:tc>
        <w:tc>
          <w:tcPr>
            <w:tcW w:w="1527" w:type="dxa"/>
            <w:vMerge/>
            <w:vAlign w:val="center"/>
          </w:tcPr>
          <w:p w14:paraId="5E7988E6" w14:textId="77777777" w:rsidR="006308F7" w:rsidRPr="00E8356F" w:rsidRDefault="006308F7" w:rsidP="00AD5FF0">
            <w:pPr>
              <w:tabs>
                <w:tab w:val="left" w:pos="9270"/>
              </w:tabs>
              <w:spacing w:line="276" w:lineRule="auto"/>
              <w:rPr>
                <w:color w:val="000000"/>
                <w:sz w:val="19"/>
                <w:szCs w:val="19"/>
                <w:lang w:val="en-GB"/>
              </w:rPr>
            </w:pPr>
          </w:p>
        </w:tc>
        <w:tc>
          <w:tcPr>
            <w:tcW w:w="858" w:type="dxa"/>
            <w:vMerge/>
            <w:vAlign w:val="center"/>
          </w:tcPr>
          <w:p w14:paraId="7785BF29" w14:textId="77777777" w:rsidR="006308F7" w:rsidRPr="00E8356F" w:rsidRDefault="006308F7" w:rsidP="00AD5FF0">
            <w:pPr>
              <w:tabs>
                <w:tab w:val="left" w:pos="9270"/>
              </w:tabs>
              <w:spacing w:line="276" w:lineRule="auto"/>
              <w:rPr>
                <w:color w:val="000000"/>
                <w:sz w:val="19"/>
                <w:szCs w:val="19"/>
                <w:lang w:val="en-GB"/>
              </w:rPr>
            </w:pPr>
          </w:p>
        </w:tc>
      </w:tr>
      <w:tr w:rsidR="006308F7" w:rsidRPr="008B45AC" w14:paraId="27BBD3AE" w14:textId="77777777" w:rsidTr="004001F9">
        <w:tc>
          <w:tcPr>
            <w:tcW w:w="2965" w:type="dxa"/>
          </w:tcPr>
          <w:p w14:paraId="5E3B87D4" w14:textId="015CE68B" w:rsidR="006308F7" w:rsidRPr="00E8356F" w:rsidRDefault="006308F7" w:rsidP="00AD5FF0">
            <w:pPr>
              <w:tabs>
                <w:tab w:val="left" w:pos="9270"/>
              </w:tabs>
              <w:spacing w:line="276" w:lineRule="auto"/>
              <w:rPr>
                <w:rFonts w:cstheme="minorHAnsi"/>
                <w:color w:val="000000"/>
                <w:sz w:val="19"/>
                <w:szCs w:val="19"/>
                <w:lang w:val="en-GB"/>
              </w:rPr>
            </w:pPr>
            <w:r w:rsidRPr="00E8356F">
              <w:rPr>
                <w:rFonts w:ascii="Calibri" w:hAnsi="Calibri"/>
                <w:color w:val="000000"/>
                <w:sz w:val="18"/>
                <w:szCs w:val="18"/>
                <w:lang w:val="en-GB"/>
              </w:rPr>
              <w:t>TA provided to facilitate market linkages for women businesses and for businesses in target value chains</w:t>
            </w:r>
          </w:p>
        </w:tc>
        <w:tc>
          <w:tcPr>
            <w:tcW w:w="2430" w:type="dxa"/>
            <w:vAlign w:val="center"/>
          </w:tcPr>
          <w:p w14:paraId="2CD6C20F" w14:textId="64E8286B" w:rsidR="006308F7" w:rsidRPr="00E8356F" w:rsidRDefault="006611ED" w:rsidP="006611ED">
            <w:pPr>
              <w:tabs>
                <w:tab w:val="left" w:pos="9270"/>
              </w:tabs>
              <w:spacing w:line="276" w:lineRule="auto"/>
              <w:rPr>
                <w:color w:val="000000"/>
                <w:sz w:val="19"/>
                <w:szCs w:val="19"/>
                <w:lang w:val="en-GB"/>
              </w:rPr>
            </w:pPr>
            <w:r w:rsidRPr="00E8356F">
              <w:rPr>
                <w:color w:val="000000"/>
                <w:sz w:val="19"/>
                <w:szCs w:val="19"/>
                <w:lang w:val="en-GB"/>
              </w:rPr>
              <w:t>Needs assessment, and TAs contracting</w:t>
            </w:r>
          </w:p>
        </w:tc>
        <w:tc>
          <w:tcPr>
            <w:tcW w:w="1368" w:type="dxa"/>
            <w:vAlign w:val="center"/>
          </w:tcPr>
          <w:p w14:paraId="630A3B51" w14:textId="77777777" w:rsidR="006308F7" w:rsidRPr="00E8356F" w:rsidRDefault="006308F7" w:rsidP="00F71D77">
            <w:pPr>
              <w:tabs>
                <w:tab w:val="left" w:pos="9270"/>
              </w:tabs>
              <w:spacing w:line="276" w:lineRule="auto"/>
              <w:rPr>
                <w:color w:val="000000"/>
                <w:sz w:val="19"/>
                <w:szCs w:val="19"/>
                <w:lang w:val="en-GB"/>
              </w:rPr>
            </w:pPr>
            <w:r w:rsidRPr="00E8356F">
              <w:rPr>
                <w:color w:val="000000"/>
                <w:sz w:val="19"/>
                <w:szCs w:val="19"/>
                <w:lang w:val="en-GB"/>
              </w:rPr>
              <w:t>FY 2017-18</w:t>
            </w:r>
          </w:p>
          <w:p w14:paraId="45DF7E75" w14:textId="1262824F" w:rsidR="006308F7" w:rsidRPr="00E8356F" w:rsidRDefault="006308F7" w:rsidP="006611ED">
            <w:pPr>
              <w:tabs>
                <w:tab w:val="left" w:pos="9270"/>
              </w:tabs>
              <w:spacing w:line="276" w:lineRule="auto"/>
              <w:rPr>
                <w:b/>
                <w:color w:val="000000"/>
                <w:sz w:val="19"/>
                <w:szCs w:val="19"/>
                <w:lang w:val="en-GB"/>
              </w:rPr>
            </w:pPr>
            <w:r w:rsidRPr="00E8356F">
              <w:rPr>
                <w:b/>
                <w:color w:val="000000"/>
                <w:sz w:val="19"/>
                <w:szCs w:val="19"/>
                <w:lang w:val="en-GB"/>
              </w:rPr>
              <w:t>Q</w:t>
            </w:r>
            <w:r w:rsidR="006611ED" w:rsidRPr="00E8356F">
              <w:rPr>
                <w:b/>
                <w:color w:val="000000"/>
                <w:sz w:val="19"/>
                <w:szCs w:val="19"/>
                <w:lang w:val="en-GB"/>
              </w:rPr>
              <w:t>1</w:t>
            </w:r>
          </w:p>
        </w:tc>
        <w:tc>
          <w:tcPr>
            <w:tcW w:w="1527" w:type="dxa"/>
            <w:vAlign w:val="center"/>
          </w:tcPr>
          <w:p w14:paraId="34CF137A" w14:textId="77777777" w:rsidR="006308F7" w:rsidRPr="00E8356F" w:rsidRDefault="006308F7" w:rsidP="00F71D77">
            <w:pPr>
              <w:tabs>
                <w:tab w:val="left" w:pos="9270"/>
              </w:tabs>
              <w:spacing w:line="276" w:lineRule="auto"/>
              <w:rPr>
                <w:color w:val="000000"/>
                <w:sz w:val="19"/>
                <w:szCs w:val="19"/>
                <w:lang w:val="en-GB"/>
              </w:rPr>
            </w:pPr>
            <w:r w:rsidRPr="00E8356F">
              <w:rPr>
                <w:color w:val="000000"/>
                <w:sz w:val="19"/>
                <w:szCs w:val="19"/>
                <w:lang w:val="en-GB"/>
              </w:rPr>
              <w:t>FY 2017-18</w:t>
            </w:r>
          </w:p>
          <w:p w14:paraId="2A033382" w14:textId="3EB7A4ED" w:rsidR="006308F7" w:rsidRPr="00E8356F" w:rsidRDefault="006611ED" w:rsidP="00F71D77">
            <w:pPr>
              <w:tabs>
                <w:tab w:val="left" w:pos="9270"/>
              </w:tabs>
              <w:spacing w:line="276" w:lineRule="auto"/>
              <w:rPr>
                <w:b/>
                <w:color w:val="000000"/>
                <w:sz w:val="19"/>
                <w:szCs w:val="19"/>
                <w:lang w:val="en-GB"/>
              </w:rPr>
            </w:pPr>
            <w:r w:rsidRPr="00E8356F">
              <w:rPr>
                <w:b/>
                <w:color w:val="000000"/>
                <w:sz w:val="19"/>
                <w:szCs w:val="19"/>
                <w:lang w:val="en-GB"/>
              </w:rPr>
              <w:t>Q</w:t>
            </w:r>
            <w:r w:rsidR="006308F7" w:rsidRPr="00E8356F">
              <w:rPr>
                <w:b/>
                <w:color w:val="000000"/>
                <w:sz w:val="19"/>
                <w:szCs w:val="19"/>
                <w:lang w:val="en-GB"/>
              </w:rPr>
              <w:t>4</w:t>
            </w:r>
          </w:p>
        </w:tc>
        <w:tc>
          <w:tcPr>
            <w:tcW w:w="858" w:type="dxa"/>
            <w:vAlign w:val="center"/>
          </w:tcPr>
          <w:p w14:paraId="57DBD65F" w14:textId="01C58E36" w:rsidR="006308F7" w:rsidRPr="00E8356F" w:rsidRDefault="006611ED" w:rsidP="006611ED">
            <w:pPr>
              <w:tabs>
                <w:tab w:val="left" w:pos="9270"/>
              </w:tabs>
              <w:spacing w:line="276" w:lineRule="auto"/>
              <w:rPr>
                <w:color w:val="000000"/>
                <w:sz w:val="19"/>
                <w:szCs w:val="19"/>
                <w:lang w:val="en-GB"/>
              </w:rPr>
            </w:pPr>
            <w:r w:rsidRPr="00E8356F">
              <w:rPr>
                <w:color w:val="000000"/>
                <w:sz w:val="19"/>
                <w:szCs w:val="19"/>
                <w:lang w:val="en-GB"/>
              </w:rPr>
              <w:t>150</w:t>
            </w:r>
          </w:p>
        </w:tc>
      </w:tr>
      <w:tr w:rsidR="001C6E99" w:rsidRPr="008B45AC" w14:paraId="05ECA452" w14:textId="77777777" w:rsidTr="00820C46">
        <w:tc>
          <w:tcPr>
            <w:tcW w:w="8290" w:type="dxa"/>
            <w:gridSpan w:val="4"/>
          </w:tcPr>
          <w:p w14:paraId="66079F50" w14:textId="492CCD23" w:rsidR="001C6E99" w:rsidRPr="001C6E99" w:rsidRDefault="001C6E99" w:rsidP="001C6E99">
            <w:pPr>
              <w:tabs>
                <w:tab w:val="left" w:pos="9270"/>
              </w:tabs>
              <w:spacing w:line="276" w:lineRule="auto"/>
              <w:jc w:val="right"/>
              <w:rPr>
                <w:b/>
                <w:color w:val="000000"/>
                <w:sz w:val="19"/>
                <w:szCs w:val="19"/>
                <w:u w:val="single"/>
                <w:lang w:val="en-GB"/>
              </w:rPr>
            </w:pPr>
            <w:r w:rsidRPr="001C6E99">
              <w:rPr>
                <w:b/>
                <w:color w:val="000000"/>
                <w:sz w:val="19"/>
                <w:szCs w:val="19"/>
                <w:u w:val="single"/>
                <w:lang w:val="en-GB"/>
              </w:rPr>
              <w:t>Total</w:t>
            </w:r>
          </w:p>
        </w:tc>
        <w:tc>
          <w:tcPr>
            <w:tcW w:w="858" w:type="dxa"/>
            <w:vAlign w:val="center"/>
          </w:tcPr>
          <w:p w14:paraId="4D77BF24" w14:textId="65D8CC91" w:rsidR="001C6E99" w:rsidRPr="001C6E99" w:rsidRDefault="001C6E99" w:rsidP="006611ED">
            <w:pPr>
              <w:tabs>
                <w:tab w:val="left" w:pos="9270"/>
              </w:tabs>
              <w:spacing w:line="276" w:lineRule="auto"/>
              <w:rPr>
                <w:b/>
                <w:color w:val="000000"/>
                <w:sz w:val="19"/>
                <w:szCs w:val="19"/>
                <w:u w:val="single"/>
                <w:lang w:val="en-GB"/>
              </w:rPr>
            </w:pPr>
            <w:r w:rsidRPr="001C6E99">
              <w:rPr>
                <w:b/>
                <w:color w:val="000000"/>
                <w:sz w:val="19"/>
                <w:szCs w:val="19"/>
                <w:u w:val="single"/>
                <w:lang w:val="en-GB"/>
              </w:rPr>
              <w:t>1400</w:t>
            </w:r>
          </w:p>
        </w:tc>
      </w:tr>
    </w:tbl>
    <w:p w14:paraId="5232EE76" w14:textId="77777777" w:rsidR="00E33615" w:rsidRPr="00E8356F" w:rsidRDefault="00E33615" w:rsidP="00147848">
      <w:pPr>
        <w:tabs>
          <w:tab w:val="left" w:pos="9270"/>
        </w:tabs>
        <w:spacing w:before="60" w:after="120" w:line="276" w:lineRule="auto"/>
        <w:jc w:val="both"/>
        <w:rPr>
          <w:color w:val="000000"/>
          <w:sz w:val="20"/>
          <w:szCs w:val="18"/>
          <w:lang w:val="en-GB"/>
        </w:rPr>
      </w:pPr>
    </w:p>
    <w:p w14:paraId="2C034CD9" w14:textId="67B67B12" w:rsidR="006774AF" w:rsidRPr="00E8356F" w:rsidRDefault="00D113E7" w:rsidP="00E84103">
      <w:pPr>
        <w:pStyle w:val="Titre1"/>
        <w:numPr>
          <w:ilvl w:val="0"/>
          <w:numId w:val="17"/>
        </w:numPr>
        <w:spacing w:before="240"/>
        <w:rPr>
          <w:sz w:val="28"/>
          <w:lang w:val="en-GB"/>
        </w:rPr>
      </w:pPr>
      <w:bookmarkStart w:id="26" w:name="_Toc486252233"/>
      <w:r w:rsidRPr="00E8356F">
        <w:rPr>
          <w:sz w:val="28"/>
          <w:lang w:val="en-GB"/>
        </w:rPr>
        <w:t>Results offer and m</w:t>
      </w:r>
      <w:r w:rsidR="009B54C8" w:rsidRPr="00E8356F">
        <w:rPr>
          <w:sz w:val="28"/>
          <w:lang w:val="en-GB"/>
        </w:rPr>
        <w:t xml:space="preserve">onitoring and </w:t>
      </w:r>
      <w:r w:rsidRPr="00E8356F">
        <w:rPr>
          <w:sz w:val="28"/>
          <w:lang w:val="en-GB"/>
        </w:rPr>
        <w:t>e</w:t>
      </w:r>
      <w:r w:rsidR="009B54C8" w:rsidRPr="00E8356F">
        <w:rPr>
          <w:sz w:val="28"/>
          <w:lang w:val="en-GB"/>
        </w:rPr>
        <w:t>valuation</w:t>
      </w:r>
      <w:r w:rsidRPr="00E8356F">
        <w:rPr>
          <w:sz w:val="28"/>
          <w:lang w:val="en-GB"/>
        </w:rPr>
        <w:t xml:space="preserve"> plan</w:t>
      </w:r>
      <w:bookmarkEnd w:id="26"/>
    </w:p>
    <w:p w14:paraId="2ED1B4FD" w14:textId="77777777" w:rsidR="00582EF1" w:rsidRPr="00E8356F" w:rsidRDefault="00582EF1" w:rsidP="007B6979">
      <w:pPr>
        <w:spacing w:line="276" w:lineRule="auto"/>
        <w:jc w:val="both"/>
        <w:rPr>
          <w:sz w:val="20"/>
          <w:lang w:val="en-GB"/>
        </w:rPr>
      </w:pPr>
    </w:p>
    <w:p w14:paraId="2F6BEB85" w14:textId="0F70E1EA" w:rsidR="007050C3" w:rsidRPr="00E8356F" w:rsidRDefault="00BF18C3" w:rsidP="007B6979">
      <w:pPr>
        <w:spacing w:line="276" w:lineRule="auto"/>
        <w:jc w:val="both"/>
        <w:rPr>
          <w:sz w:val="20"/>
          <w:lang w:val="en-GB"/>
        </w:rPr>
      </w:pPr>
      <w:r w:rsidRPr="00E8356F">
        <w:rPr>
          <w:sz w:val="20"/>
          <w:lang w:val="en-GB"/>
        </w:rPr>
        <w:t xml:space="preserve">The design of the </w:t>
      </w:r>
      <w:r w:rsidR="0086404A" w:rsidRPr="00E8356F">
        <w:rPr>
          <w:sz w:val="20"/>
          <w:lang w:val="en-GB"/>
        </w:rPr>
        <w:t>programme</w:t>
      </w:r>
      <w:r w:rsidR="007B6979" w:rsidRPr="00E8356F">
        <w:rPr>
          <w:sz w:val="20"/>
          <w:lang w:val="en-GB"/>
        </w:rPr>
        <w:t xml:space="preserve"> is based on evidence in the implementation of similar </w:t>
      </w:r>
      <w:r w:rsidR="0086404A" w:rsidRPr="00E8356F">
        <w:rPr>
          <w:sz w:val="20"/>
          <w:lang w:val="en-GB"/>
        </w:rPr>
        <w:t>programme</w:t>
      </w:r>
      <w:r w:rsidRPr="00E8356F">
        <w:rPr>
          <w:sz w:val="20"/>
          <w:lang w:val="en-GB"/>
        </w:rPr>
        <w:t xml:space="preserve"> by TMEA</w:t>
      </w:r>
      <w:r w:rsidR="007B6979" w:rsidRPr="00E8356F">
        <w:rPr>
          <w:sz w:val="20"/>
          <w:lang w:val="en-GB"/>
        </w:rPr>
        <w:t xml:space="preserve">. The phase I Theory of Change/Results Chain has been reviewed and adjusted especially on the indicators and approaches to data collection. </w:t>
      </w:r>
    </w:p>
    <w:p w14:paraId="5A372475" w14:textId="46B12B67" w:rsidR="007050C3" w:rsidRPr="00E8356F" w:rsidRDefault="007050C3" w:rsidP="007B6979">
      <w:pPr>
        <w:spacing w:line="276" w:lineRule="auto"/>
        <w:jc w:val="both"/>
        <w:rPr>
          <w:sz w:val="20"/>
          <w:lang w:val="en-GB"/>
        </w:rPr>
      </w:pPr>
      <w:r w:rsidRPr="00E8356F">
        <w:rPr>
          <w:sz w:val="20"/>
          <w:lang w:val="en-GB"/>
        </w:rPr>
        <w:t xml:space="preserve">The following are the results expected to be achieved, at the highest level, by the combined effects of all interventions provided for in the Burundi SII </w:t>
      </w:r>
      <w:r w:rsidR="0086404A" w:rsidRPr="00E8356F">
        <w:rPr>
          <w:sz w:val="20"/>
          <w:lang w:val="en-GB"/>
        </w:rPr>
        <w:t>programme</w:t>
      </w:r>
    </w:p>
    <w:p w14:paraId="1924E9EF" w14:textId="77777777" w:rsidR="007050C3" w:rsidRPr="00E8356F" w:rsidRDefault="007050C3" w:rsidP="00E84103">
      <w:pPr>
        <w:pStyle w:val="Paragraphedeliste"/>
        <w:numPr>
          <w:ilvl w:val="0"/>
          <w:numId w:val="19"/>
        </w:numPr>
        <w:spacing w:after="0" w:line="276" w:lineRule="auto"/>
        <w:rPr>
          <w:bCs/>
          <w:sz w:val="20"/>
          <w:szCs w:val="20"/>
          <w:lang w:val="en-GB"/>
        </w:rPr>
      </w:pPr>
      <w:r w:rsidRPr="00E8356F">
        <w:rPr>
          <w:bCs/>
          <w:sz w:val="20"/>
          <w:szCs w:val="20"/>
          <w:lang w:val="en-GB"/>
        </w:rPr>
        <w:t>Increase Burundi’s overall exports from 113.79 Million US$ in 2015 (conflict period) to 126 Million US$ by 2020</w:t>
      </w:r>
    </w:p>
    <w:p w14:paraId="382F3FC7" w14:textId="77777777" w:rsidR="007050C3" w:rsidRPr="00E8356F" w:rsidRDefault="007050C3" w:rsidP="00E84103">
      <w:pPr>
        <w:pStyle w:val="Paragraphedeliste"/>
        <w:numPr>
          <w:ilvl w:val="0"/>
          <w:numId w:val="19"/>
        </w:numPr>
        <w:spacing w:after="0" w:line="276" w:lineRule="auto"/>
        <w:rPr>
          <w:bCs/>
          <w:sz w:val="20"/>
          <w:szCs w:val="20"/>
          <w:lang w:val="en-GB"/>
        </w:rPr>
      </w:pPr>
      <w:r w:rsidRPr="00E8356F">
        <w:rPr>
          <w:bCs/>
          <w:sz w:val="20"/>
          <w:szCs w:val="20"/>
          <w:lang w:val="en-GB"/>
        </w:rPr>
        <w:t>Increase Burundi’s exports in the value chains of palm oil, soaps, tropical fruits, juices and fisheries from current levels of 6.9 Million US$ to 12.32 Million US$ by 2020</w:t>
      </w:r>
    </w:p>
    <w:p w14:paraId="07AE99DA" w14:textId="77777777" w:rsidR="007050C3" w:rsidRPr="00E8356F" w:rsidRDefault="007050C3" w:rsidP="00E84103">
      <w:pPr>
        <w:pStyle w:val="Paragraphedeliste"/>
        <w:numPr>
          <w:ilvl w:val="0"/>
          <w:numId w:val="19"/>
        </w:numPr>
        <w:spacing w:after="0" w:line="276" w:lineRule="auto"/>
        <w:rPr>
          <w:bCs/>
          <w:sz w:val="20"/>
          <w:szCs w:val="20"/>
          <w:lang w:val="en-GB"/>
        </w:rPr>
      </w:pPr>
      <w:r w:rsidRPr="00E8356F">
        <w:rPr>
          <w:bCs/>
          <w:sz w:val="20"/>
          <w:szCs w:val="20"/>
          <w:lang w:val="en-GB"/>
        </w:rPr>
        <w:t xml:space="preserve">The share of export revenue from these products shall increase from 6.9% in 2015 to 12.88% by 2020 </w:t>
      </w:r>
    </w:p>
    <w:p w14:paraId="5F14F815" w14:textId="0747E48C" w:rsidR="007050C3" w:rsidRPr="00E8356F" w:rsidRDefault="007050C3" w:rsidP="00E84103">
      <w:pPr>
        <w:pStyle w:val="Paragraphedeliste"/>
        <w:numPr>
          <w:ilvl w:val="0"/>
          <w:numId w:val="20"/>
        </w:numPr>
        <w:spacing w:line="276" w:lineRule="auto"/>
        <w:jc w:val="both"/>
        <w:rPr>
          <w:sz w:val="20"/>
          <w:lang w:val="en-GB"/>
        </w:rPr>
      </w:pPr>
      <w:r w:rsidRPr="00E8356F">
        <w:rPr>
          <w:bCs/>
          <w:sz w:val="20"/>
          <w:szCs w:val="20"/>
          <w:lang w:val="en-GB"/>
        </w:rPr>
        <w:t>Increase Burundi’s exports to DRC market</w:t>
      </w:r>
    </w:p>
    <w:p w14:paraId="0426AD04" w14:textId="0E5D7CFF" w:rsidR="007050C3" w:rsidRPr="00E8356F" w:rsidRDefault="00D113E7" w:rsidP="007050C3">
      <w:pPr>
        <w:spacing w:line="276" w:lineRule="auto"/>
        <w:jc w:val="both"/>
        <w:rPr>
          <w:b/>
          <w:sz w:val="20"/>
          <w:lang w:val="en-GB"/>
        </w:rPr>
      </w:pPr>
      <w:r w:rsidRPr="00E8356F">
        <w:rPr>
          <w:b/>
          <w:sz w:val="20"/>
          <w:lang w:val="en-GB"/>
        </w:rPr>
        <w:t xml:space="preserve">A </w:t>
      </w:r>
      <w:r w:rsidR="0086404A" w:rsidRPr="00E8356F">
        <w:rPr>
          <w:b/>
          <w:sz w:val="20"/>
          <w:lang w:val="en-GB"/>
        </w:rPr>
        <w:t>Programme</w:t>
      </w:r>
      <w:r w:rsidRPr="00E8356F">
        <w:rPr>
          <w:b/>
          <w:sz w:val="20"/>
          <w:lang w:val="en-GB"/>
        </w:rPr>
        <w:t xml:space="preserve"> </w:t>
      </w:r>
      <w:r w:rsidR="007B6979" w:rsidRPr="00E8356F">
        <w:rPr>
          <w:b/>
          <w:sz w:val="20"/>
          <w:lang w:val="en-GB"/>
        </w:rPr>
        <w:t>Results Cha</w:t>
      </w:r>
      <w:r w:rsidR="00BF18C3" w:rsidRPr="00E8356F">
        <w:rPr>
          <w:b/>
          <w:sz w:val="20"/>
          <w:lang w:val="en-GB"/>
        </w:rPr>
        <w:t xml:space="preserve">in </w:t>
      </w:r>
      <w:r w:rsidR="007050C3" w:rsidRPr="00E8356F">
        <w:rPr>
          <w:b/>
          <w:sz w:val="20"/>
          <w:lang w:val="en-GB"/>
        </w:rPr>
        <w:t>and logical framework articulating the logic underlying these results estimated are provided as annexes to this document.</w:t>
      </w:r>
    </w:p>
    <w:p w14:paraId="202FB9D5" w14:textId="5A61322A" w:rsidR="007B6979" w:rsidRPr="00E8356F" w:rsidRDefault="007050C3" w:rsidP="007B6979">
      <w:pPr>
        <w:spacing w:line="276" w:lineRule="auto"/>
        <w:jc w:val="both"/>
        <w:rPr>
          <w:sz w:val="20"/>
          <w:lang w:val="en-GB"/>
        </w:rPr>
      </w:pPr>
      <w:r w:rsidRPr="00E8356F">
        <w:rPr>
          <w:b/>
          <w:sz w:val="20"/>
          <w:lang w:val="en-GB"/>
        </w:rPr>
        <w:t xml:space="preserve">A detailed M&amp;E plan has also been developed and output-level results are incorporated in the latter. All these tools are all consistent with TMEA corporate results framework and will be </w:t>
      </w:r>
      <w:r w:rsidRPr="00E8356F">
        <w:rPr>
          <w:sz w:val="20"/>
          <w:lang w:val="en-GB"/>
        </w:rPr>
        <w:t>reviewed and adjusted</w:t>
      </w:r>
      <w:r w:rsidR="007B6979" w:rsidRPr="00E8356F">
        <w:rPr>
          <w:sz w:val="20"/>
          <w:lang w:val="en-GB"/>
        </w:rPr>
        <w:t xml:space="preserve"> as a part of the on-going evaluation and in a participatory manner </w:t>
      </w:r>
      <w:r w:rsidR="00BF18C3" w:rsidRPr="00E8356F">
        <w:rPr>
          <w:sz w:val="20"/>
          <w:lang w:val="en-GB"/>
        </w:rPr>
        <w:t>with the major stakeholders at i</w:t>
      </w:r>
      <w:r w:rsidR="007B6979" w:rsidRPr="00E8356F">
        <w:rPr>
          <w:sz w:val="20"/>
          <w:lang w:val="en-GB"/>
        </w:rPr>
        <w:t xml:space="preserve">nception. </w:t>
      </w:r>
      <w:r w:rsidRPr="00E8356F">
        <w:rPr>
          <w:sz w:val="20"/>
          <w:lang w:val="en-GB"/>
        </w:rPr>
        <w:t>Further, a</w:t>
      </w:r>
      <w:r w:rsidR="007B6979" w:rsidRPr="00E8356F">
        <w:rPr>
          <w:sz w:val="20"/>
          <w:lang w:val="en-GB"/>
        </w:rPr>
        <w:t>djustments may be required based on the findings of the assess</w:t>
      </w:r>
      <w:r w:rsidR="00BF18C3" w:rsidRPr="00E8356F">
        <w:rPr>
          <w:sz w:val="20"/>
          <w:lang w:val="en-GB"/>
        </w:rPr>
        <w:t xml:space="preserve">ment and participatory </w:t>
      </w:r>
      <w:r w:rsidR="0086404A" w:rsidRPr="00E8356F">
        <w:rPr>
          <w:sz w:val="20"/>
          <w:lang w:val="en-GB"/>
        </w:rPr>
        <w:t>programme</w:t>
      </w:r>
      <w:r w:rsidR="007B6979" w:rsidRPr="00E8356F">
        <w:rPr>
          <w:sz w:val="20"/>
          <w:lang w:val="en-GB"/>
        </w:rPr>
        <w:t xml:space="preserve"> design process at Inc</w:t>
      </w:r>
      <w:r w:rsidR="00BF18C3" w:rsidRPr="00E8356F">
        <w:rPr>
          <w:sz w:val="20"/>
          <w:lang w:val="en-GB"/>
        </w:rPr>
        <w:t>eption, as well as based on the suggestions from implementation partners and funding agencies</w:t>
      </w:r>
    </w:p>
    <w:p w14:paraId="5FD414DA" w14:textId="751D5EA9" w:rsidR="007B6979" w:rsidRPr="00E8356F" w:rsidRDefault="007050C3" w:rsidP="0006219A">
      <w:pPr>
        <w:spacing w:line="276" w:lineRule="auto"/>
        <w:jc w:val="both"/>
        <w:rPr>
          <w:sz w:val="20"/>
          <w:lang w:val="en-GB"/>
        </w:rPr>
      </w:pPr>
      <w:r w:rsidRPr="00E8356F">
        <w:rPr>
          <w:sz w:val="20"/>
          <w:lang w:val="en-GB"/>
        </w:rPr>
        <w:t xml:space="preserve">Additionally, </w:t>
      </w:r>
      <w:r w:rsidR="00BF18C3" w:rsidRPr="00E8356F">
        <w:rPr>
          <w:sz w:val="20"/>
          <w:lang w:val="en-GB"/>
        </w:rPr>
        <w:t>the evaluations of completed projects at the end of 2020</w:t>
      </w:r>
      <w:r w:rsidR="007B6979" w:rsidRPr="00E8356F">
        <w:rPr>
          <w:sz w:val="20"/>
          <w:lang w:val="en-GB"/>
        </w:rPr>
        <w:t xml:space="preserve"> </w:t>
      </w:r>
      <w:r w:rsidR="00BF18C3" w:rsidRPr="00E8356F">
        <w:rPr>
          <w:sz w:val="20"/>
          <w:lang w:val="en-GB"/>
        </w:rPr>
        <w:t>will be documented. There will be a continuous monitoring and learning component incorporated into all project designs. Progress on this would be reported by implementation partners and presented to the steering committee.</w:t>
      </w:r>
      <w:r w:rsidR="007B6979" w:rsidRPr="00E8356F">
        <w:rPr>
          <w:sz w:val="20"/>
          <w:lang w:val="en-GB"/>
        </w:rPr>
        <w:t xml:space="preserve"> </w:t>
      </w:r>
    </w:p>
    <w:p w14:paraId="4FAD772C" w14:textId="02E5D43D" w:rsidR="006774AF" w:rsidRPr="00E8356F" w:rsidRDefault="006774AF" w:rsidP="00E84103">
      <w:pPr>
        <w:pStyle w:val="Titre1"/>
        <w:numPr>
          <w:ilvl w:val="0"/>
          <w:numId w:val="17"/>
        </w:numPr>
        <w:rPr>
          <w:lang w:val="en-GB"/>
        </w:rPr>
      </w:pPr>
      <w:bookmarkStart w:id="27" w:name="_Toc485072778"/>
      <w:bookmarkStart w:id="28" w:name="_Toc486252234"/>
      <w:r w:rsidRPr="00E8356F">
        <w:rPr>
          <w:sz w:val="28"/>
          <w:lang w:val="en-GB"/>
        </w:rPr>
        <w:t>Value for Money Assessment</w:t>
      </w:r>
      <w:bookmarkEnd w:id="27"/>
      <w:bookmarkEnd w:id="28"/>
      <w:r w:rsidRPr="00E8356F">
        <w:rPr>
          <w:sz w:val="28"/>
          <w:lang w:val="en-GB"/>
        </w:rPr>
        <w:t xml:space="preserve"> </w:t>
      </w:r>
    </w:p>
    <w:p w14:paraId="041576C3" w14:textId="34EA22D8" w:rsidR="00717035" w:rsidRPr="00E8356F" w:rsidRDefault="00717035" w:rsidP="00717035">
      <w:pPr>
        <w:spacing w:before="120" w:after="120" w:line="276" w:lineRule="auto"/>
        <w:jc w:val="both"/>
        <w:rPr>
          <w:sz w:val="20"/>
          <w:lang w:val="en-GB"/>
        </w:rPr>
      </w:pPr>
      <w:r w:rsidRPr="00E8356F">
        <w:rPr>
          <w:sz w:val="20"/>
          <w:lang w:val="en-GB"/>
        </w:rPr>
        <w:t xml:space="preserve">TMEA </w:t>
      </w:r>
      <w:r w:rsidR="008676A8">
        <w:rPr>
          <w:sz w:val="20"/>
          <w:lang w:val="en-GB"/>
        </w:rPr>
        <w:t xml:space="preserve">recognises its </w:t>
      </w:r>
      <w:r w:rsidRPr="00E8356F">
        <w:rPr>
          <w:sz w:val="20"/>
          <w:lang w:val="en-GB"/>
        </w:rPr>
        <w:t xml:space="preserve">responsibility to exercise due diligence and achieve best value from its </w:t>
      </w:r>
      <w:r w:rsidR="0086404A" w:rsidRPr="00E8356F">
        <w:rPr>
          <w:sz w:val="20"/>
          <w:lang w:val="en-GB"/>
        </w:rPr>
        <w:t>programme</w:t>
      </w:r>
      <w:r w:rsidRPr="00E8356F">
        <w:rPr>
          <w:sz w:val="20"/>
          <w:lang w:val="en-GB"/>
        </w:rPr>
        <w:t xml:space="preserve">s. TMEA’s Value for Money (VfM) objective is to secure maximum positive impact on poor people’s lives from the use of its resources, while ensuring its impact is equitable and sustainable, and that its resources are used in a transparent and cost-effective manner. This entails requirement of necessary foundations and mechanisms such as financial management, strong procurement procedures, budgetary control, performance monitoring, etc. to ensure effective decision-making and implementation process. The following arrangements have been made by TMEA to ensure VfM for each </w:t>
      </w:r>
      <w:r w:rsidR="0086404A" w:rsidRPr="00E8356F">
        <w:rPr>
          <w:sz w:val="20"/>
          <w:lang w:val="en-GB"/>
        </w:rPr>
        <w:t>programme</w:t>
      </w:r>
      <w:r w:rsidRPr="00E8356F">
        <w:rPr>
          <w:sz w:val="20"/>
          <w:lang w:val="en-GB"/>
        </w:rPr>
        <w:t xml:space="preserve"> – </w:t>
      </w:r>
    </w:p>
    <w:tbl>
      <w:tblPr>
        <w:tblStyle w:val="Grilledutableau"/>
        <w:tblW w:w="9175"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615"/>
        <w:gridCol w:w="7560"/>
      </w:tblGrid>
      <w:tr w:rsidR="00717035" w:rsidRPr="008B45AC" w14:paraId="5048D785" w14:textId="77777777" w:rsidTr="00297A28">
        <w:tc>
          <w:tcPr>
            <w:tcW w:w="1615" w:type="dxa"/>
            <w:shd w:val="clear" w:color="auto" w:fill="4472C4" w:themeFill="accent5"/>
          </w:tcPr>
          <w:p w14:paraId="4679D122" w14:textId="77777777" w:rsidR="00717035" w:rsidRPr="00E8356F" w:rsidRDefault="00717035" w:rsidP="000A290A">
            <w:pPr>
              <w:spacing w:line="276" w:lineRule="auto"/>
              <w:jc w:val="both"/>
              <w:rPr>
                <w:b/>
                <w:color w:val="FFFFFF" w:themeColor="background1"/>
                <w:sz w:val="20"/>
                <w:lang w:val="en-GB"/>
              </w:rPr>
            </w:pPr>
            <w:r w:rsidRPr="00E8356F">
              <w:rPr>
                <w:b/>
                <w:color w:val="FFFFFF" w:themeColor="background1"/>
                <w:sz w:val="20"/>
                <w:lang w:val="en-GB"/>
              </w:rPr>
              <w:t>Arrangements</w:t>
            </w:r>
          </w:p>
        </w:tc>
        <w:tc>
          <w:tcPr>
            <w:tcW w:w="7560" w:type="dxa"/>
            <w:shd w:val="clear" w:color="auto" w:fill="4472C4" w:themeFill="accent5"/>
          </w:tcPr>
          <w:p w14:paraId="4A58EB54" w14:textId="77777777" w:rsidR="00717035" w:rsidRPr="00E8356F" w:rsidRDefault="00717035" w:rsidP="000A290A">
            <w:pPr>
              <w:spacing w:line="276" w:lineRule="auto"/>
              <w:jc w:val="both"/>
              <w:rPr>
                <w:b/>
                <w:color w:val="FFFFFF" w:themeColor="background1"/>
                <w:sz w:val="20"/>
                <w:lang w:val="en-GB"/>
              </w:rPr>
            </w:pPr>
            <w:r w:rsidRPr="00E8356F">
              <w:rPr>
                <w:b/>
                <w:color w:val="FFFFFF" w:themeColor="background1"/>
                <w:sz w:val="20"/>
                <w:lang w:val="en-GB"/>
              </w:rPr>
              <w:t xml:space="preserve">Details </w:t>
            </w:r>
          </w:p>
        </w:tc>
      </w:tr>
      <w:tr w:rsidR="00717035" w:rsidRPr="008B45AC" w14:paraId="5D17867A" w14:textId="77777777" w:rsidTr="00297A28">
        <w:tc>
          <w:tcPr>
            <w:tcW w:w="1615" w:type="dxa"/>
            <w:vAlign w:val="center"/>
          </w:tcPr>
          <w:p w14:paraId="1580F9A3" w14:textId="77777777" w:rsidR="00717035" w:rsidRPr="00E8356F" w:rsidRDefault="00717035" w:rsidP="000A290A">
            <w:pPr>
              <w:spacing w:line="276" w:lineRule="auto"/>
              <w:rPr>
                <w:b/>
                <w:sz w:val="20"/>
                <w:lang w:val="en-GB"/>
              </w:rPr>
            </w:pPr>
            <w:r w:rsidRPr="00E8356F">
              <w:rPr>
                <w:b/>
                <w:sz w:val="20"/>
                <w:lang w:val="en-GB"/>
              </w:rPr>
              <w:t>1.Management</w:t>
            </w:r>
          </w:p>
        </w:tc>
        <w:tc>
          <w:tcPr>
            <w:tcW w:w="7560" w:type="dxa"/>
          </w:tcPr>
          <w:p w14:paraId="0FF5A069" w14:textId="576BA113" w:rsidR="00717035" w:rsidRPr="00E8356F" w:rsidRDefault="00717035" w:rsidP="000A290A">
            <w:pPr>
              <w:spacing w:line="276" w:lineRule="auto"/>
              <w:jc w:val="both"/>
              <w:rPr>
                <w:sz w:val="20"/>
                <w:lang w:val="en-GB"/>
              </w:rPr>
            </w:pPr>
            <w:r w:rsidRPr="00E8356F">
              <w:rPr>
                <w:sz w:val="20"/>
                <w:lang w:val="en-GB"/>
              </w:rPr>
              <w:t xml:space="preserve">TMEA has a lean staff structure with strong technical expertise to provide strategic guidance and oversee </w:t>
            </w:r>
            <w:r w:rsidR="0086404A" w:rsidRPr="00E8356F">
              <w:rPr>
                <w:sz w:val="20"/>
                <w:lang w:val="en-GB"/>
              </w:rPr>
              <w:t>programme</w:t>
            </w:r>
            <w:r w:rsidRPr="00E8356F">
              <w:rPr>
                <w:sz w:val="20"/>
                <w:lang w:val="en-GB"/>
              </w:rPr>
              <w:t xml:space="preserve">s on a day to day basis. The Country Director will ensure timely and quality management of </w:t>
            </w:r>
            <w:r w:rsidR="0086404A" w:rsidRPr="00E8356F">
              <w:rPr>
                <w:sz w:val="20"/>
                <w:lang w:val="en-GB"/>
              </w:rPr>
              <w:t>programme</w:t>
            </w:r>
            <w:r w:rsidRPr="00E8356F">
              <w:rPr>
                <w:sz w:val="20"/>
                <w:lang w:val="en-GB"/>
              </w:rPr>
              <w:t xml:space="preserve">s and its successful implementation. The Country Director will be supported by two sets of teams – (a) the Senior Directors at TMEA headquarters in Nairobi for their continuous technical inputs and (b) </w:t>
            </w:r>
            <w:r w:rsidR="0086404A" w:rsidRPr="00E8356F">
              <w:rPr>
                <w:sz w:val="20"/>
                <w:lang w:val="en-GB"/>
              </w:rPr>
              <w:t>Programme</w:t>
            </w:r>
            <w:r w:rsidR="00D27559" w:rsidRPr="00E8356F">
              <w:rPr>
                <w:sz w:val="20"/>
                <w:lang w:val="en-GB"/>
              </w:rPr>
              <w:t xml:space="preserve"> Managers at TMEA Burundi</w:t>
            </w:r>
            <w:r w:rsidRPr="00E8356F">
              <w:rPr>
                <w:sz w:val="20"/>
                <w:lang w:val="en-GB"/>
              </w:rPr>
              <w:t xml:space="preserve"> office – for each individual to manage a project and co-ordinate with stakeholders. This team structure will facilitate prompt discussions with partners to review status, issues and identify mitigation measures</w:t>
            </w:r>
          </w:p>
        </w:tc>
      </w:tr>
      <w:tr w:rsidR="00717035" w:rsidRPr="008B45AC" w14:paraId="518608F8" w14:textId="77777777" w:rsidTr="00297A28">
        <w:tc>
          <w:tcPr>
            <w:tcW w:w="1615" w:type="dxa"/>
            <w:vAlign w:val="center"/>
          </w:tcPr>
          <w:p w14:paraId="6A8EE836" w14:textId="77777777" w:rsidR="00717035" w:rsidRPr="00E8356F" w:rsidRDefault="00717035" w:rsidP="000A290A">
            <w:pPr>
              <w:spacing w:line="276" w:lineRule="auto"/>
              <w:rPr>
                <w:b/>
                <w:sz w:val="20"/>
                <w:lang w:val="en-GB"/>
              </w:rPr>
            </w:pPr>
            <w:r w:rsidRPr="00E8356F">
              <w:rPr>
                <w:b/>
                <w:sz w:val="20"/>
                <w:lang w:val="en-GB"/>
              </w:rPr>
              <w:t>2.Contracting &amp; Procurement</w:t>
            </w:r>
          </w:p>
        </w:tc>
        <w:tc>
          <w:tcPr>
            <w:tcW w:w="7560" w:type="dxa"/>
          </w:tcPr>
          <w:p w14:paraId="076F3D0E" w14:textId="2B2FA274" w:rsidR="00717035" w:rsidRPr="00E8356F" w:rsidRDefault="00D27559" w:rsidP="000A290A">
            <w:pPr>
              <w:spacing w:line="276" w:lineRule="auto"/>
              <w:jc w:val="both"/>
              <w:rPr>
                <w:sz w:val="20"/>
                <w:lang w:val="en-GB"/>
              </w:rPr>
            </w:pPr>
            <w:r w:rsidRPr="00E8356F">
              <w:rPr>
                <w:sz w:val="20"/>
                <w:lang w:val="en-GB"/>
              </w:rPr>
              <w:t>A team of dedicated procurement s</w:t>
            </w:r>
            <w:r w:rsidR="00717035" w:rsidRPr="00E8356F">
              <w:rPr>
                <w:sz w:val="20"/>
                <w:lang w:val="en-GB"/>
              </w:rPr>
              <w:t>taff is allocated for contracting of goods and services using competitive methods that will offer economies of scale and value for money</w:t>
            </w:r>
            <w:r w:rsidR="00B62CE9">
              <w:rPr>
                <w:sz w:val="20"/>
                <w:lang w:val="en-GB"/>
              </w:rPr>
              <w:t xml:space="preserve">. TMEA procurement process uses a competitive bidding process geared to test the market in order to obtain the most VFM possible.  </w:t>
            </w:r>
          </w:p>
        </w:tc>
      </w:tr>
      <w:tr w:rsidR="00717035" w:rsidRPr="008B45AC" w14:paraId="1188ABEF" w14:textId="77777777" w:rsidTr="00297A28">
        <w:tc>
          <w:tcPr>
            <w:tcW w:w="1615" w:type="dxa"/>
            <w:vAlign w:val="center"/>
          </w:tcPr>
          <w:p w14:paraId="1E12E57E" w14:textId="77777777" w:rsidR="00717035" w:rsidRPr="00E8356F" w:rsidRDefault="00717035" w:rsidP="000A290A">
            <w:pPr>
              <w:spacing w:line="276" w:lineRule="auto"/>
              <w:rPr>
                <w:b/>
                <w:sz w:val="20"/>
                <w:lang w:val="en-GB"/>
              </w:rPr>
            </w:pPr>
            <w:r w:rsidRPr="00E8356F">
              <w:rPr>
                <w:b/>
                <w:sz w:val="20"/>
                <w:lang w:val="en-GB"/>
              </w:rPr>
              <w:t>3. Financial</w:t>
            </w:r>
          </w:p>
        </w:tc>
        <w:tc>
          <w:tcPr>
            <w:tcW w:w="7560" w:type="dxa"/>
          </w:tcPr>
          <w:p w14:paraId="55FACC9E" w14:textId="000B76A5" w:rsidR="00717035" w:rsidRPr="00E8356F" w:rsidRDefault="00D27559" w:rsidP="000A290A">
            <w:pPr>
              <w:spacing w:line="276" w:lineRule="auto"/>
              <w:jc w:val="both"/>
              <w:rPr>
                <w:sz w:val="20"/>
                <w:lang w:val="en-GB"/>
              </w:rPr>
            </w:pPr>
            <w:r w:rsidRPr="00E8356F">
              <w:rPr>
                <w:sz w:val="20"/>
                <w:lang w:val="en-GB"/>
              </w:rPr>
              <w:t>The Burundi</w:t>
            </w:r>
            <w:r w:rsidR="00717035" w:rsidRPr="00E8356F">
              <w:rPr>
                <w:sz w:val="20"/>
                <w:lang w:val="en-GB"/>
              </w:rPr>
              <w:t xml:space="preserve"> Country Director is responsible for ensuring that expenditure is managed within the budget and issues are raised and resolved with consultations with</w:t>
            </w:r>
            <w:r w:rsidRPr="00E8356F">
              <w:rPr>
                <w:sz w:val="20"/>
                <w:lang w:val="en-GB"/>
              </w:rPr>
              <w:t xml:space="preserve"> the Senior Director, Country </w:t>
            </w:r>
            <w:r w:rsidR="0086404A" w:rsidRPr="00E8356F">
              <w:rPr>
                <w:sz w:val="20"/>
                <w:lang w:val="en-GB"/>
              </w:rPr>
              <w:t>Programme</w:t>
            </w:r>
            <w:r w:rsidRPr="00E8356F">
              <w:rPr>
                <w:sz w:val="20"/>
                <w:lang w:val="en-GB"/>
              </w:rPr>
              <w:t>s</w:t>
            </w:r>
            <w:r w:rsidR="00717035" w:rsidRPr="00E8356F">
              <w:rPr>
                <w:sz w:val="20"/>
                <w:lang w:val="en-GB"/>
              </w:rPr>
              <w:t xml:space="preserve"> and TMEA Chief Operating Officer. </w:t>
            </w:r>
          </w:p>
        </w:tc>
      </w:tr>
      <w:tr w:rsidR="00717035" w:rsidRPr="008B45AC" w14:paraId="533B6B50" w14:textId="77777777" w:rsidTr="00297A28">
        <w:trPr>
          <w:trHeight w:val="1331"/>
        </w:trPr>
        <w:tc>
          <w:tcPr>
            <w:tcW w:w="1615" w:type="dxa"/>
            <w:vAlign w:val="center"/>
          </w:tcPr>
          <w:p w14:paraId="43389DD5" w14:textId="77777777" w:rsidR="00717035" w:rsidRPr="00E8356F" w:rsidRDefault="00717035" w:rsidP="000A290A">
            <w:pPr>
              <w:spacing w:line="276" w:lineRule="auto"/>
              <w:rPr>
                <w:b/>
                <w:sz w:val="20"/>
                <w:lang w:val="en-GB"/>
              </w:rPr>
            </w:pPr>
            <w:r w:rsidRPr="00E8356F">
              <w:rPr>
                <w:b/>
                <w:sz w:val="20"/>
                <w:lang w:val="en-GB"/>
              </w:rPr>
              <w:t xml:space="preserve">4. Monitoring, Learning &amp; Evaluation (MLE) </w:t>
            </w:r>
          </w:p>
        </w:tc>
        <w:tc>
          <w:tcPr>
            <w:tcW w:w="7560" w:type="dxa"/>
          </w:tcPr>
          <w:p w14:paraId="6E0BBC15" w14:textId="394CC61D" w:rsidR="00717035" w:rsidRPr="00E8356F" w:rsidRDefault="00717035" w:rsidP="000A290A">
            <w:pPr>
              <w:spacing w:line="276" w:lineRule="auto"/>
              <w:jc w:val="both"/>
              <w:rPr>
                <w:sz w:val="20"/>
                <w:lang w:val="en-GB"/>
              </w:rPr>
            </w:pPr>
            <w:r w:rsidRPr="00E8356F">
              <w:rPr>
                <w:sz w:val="20"/>
                <w:lang w:val="en-GB"/>
              </w:rPr>
              <w:t xml:space="preserve">TMEA’s Theory of Change provides the basis for MLE. A monitoring </w:t>
            </w:r>
            <w:r w:rsidR="00763D01" w:rsidRPr="00E8356F">
              <w:rPr>
                <w:sz w:val="20"/>
                <w:lang w:val="en-GB"/>
              </w:rPr>
              <w:t xml:space="preserve">and evaluation plan will be </w:t>
            </w:r>
            <w:r w:rsidRPr="00E8356F">
              <w:rPr>
                <w:sz w:val="20"/>
                <w:lang w:val="en-GB"/>
              </w:rPr>
              <w:t xml:space="preserve">developed for each </w:t>
            </w:r>
            <w:r w:rsidR="0086404A" w:rsidRPr="00E8356F">
              <w:rPr>
                <w:sz w:val="20"/>
                <w:lang w:val="en-GB"/>
              </w:rPr>
              <w:t>programme</w:t>
            </w:r>
            <w:r w:rsidRPr="00E8356F">
              <w:rPr>
                <w:sz w:val="20"/>
                <w:lang w:val="en-GB"/>
              </w:rPr>
              <w:t xml:space="preserve"> which includes the details of the budget, performance indicators, outp</w:t>
            </w:r>
            <w:r w:rsidR="00617FF3" w:rsidRPr="00E8356F">
              <w:rPr>
                <w:sz w:val="20"/>
                <w:lang w:val="en-GB"/>
              </w:rPr>
              <w:t xml:space="preserve">uts and final outcomes for various </w:t>
            </w:r>
            <w:r w:rsidRPr="00E8356F">
              <w:rPr>
                <w:sz w:val="20"/>
                <w:lang w:val="en-GB"/>
              </w:rPr>
              <w:t>stakeholder</w:t>
            </w:r>
            <w:r w:rsidR="00617FF3" w:rsidRPr="00E8356F">
              <w:rPr>
                <w:sz w:val="20"/>
                <w:lang w:val="en-GB"/>
              </w:rPr>
              <w:t>s</w:t>
            </w:r>
            <w:r w:rsidRPr="00E8356F">
              <w:rPr>
                <w:sz w:val="20"/>
                <w:lang w:val="en-GB"/>
              </w:rPr>
              <w:t xml:space="preserve">. The monitoring plan is approved and reviewed by the </w:t>
            </w:r>
            <w:r w:rsidR="0086404A" w:rsidRPr="00E8356F">
              <w:rPr>
                <w:sz w:val="20"/>
                <w:lang w:val="en-GB"/>
              </w:rPr>
              <w:t>Programme</w:t>
            </w:r>
            <w:r w:rsidRPr="00E8356F">
              <w:rPr>
                <w:sz w:val="20"/>
                <w:lang w:val="en-GB"/>
              </w:rPr>
              <w:t xml:space="preserve"> Investment Committee (PIC) of TMEA</w:t>
            </w:r>
            <w:r w:rsidR="00CC27F2" w:rsidRPr="00E8356F">
              <w:rPr>
                <w:sz w:val="20"/>
                <w:lang w:val="en-GB"/>
              </w:rPr>
              <w:t xml:space="preserve"> and presented to the Steering </w:t>
            </w:r>
            <w:r w:rsidR="00BC224E" w:rsidRPr="00E8356F">
              <w:rPr>
                <w:sz w:val="20"/>
                <w:lang w:val="en-GB"/>
              </w:rPr>
              <w:t>Committee</w:t>
            </w:r>
            <w:r w:rsidR="00CC27F2" w:rsidRPr="00E8356F">
              <w:rPr>
                <w:sz w:val="20"/>
                <w:lang w:val="en-GB"/>
              </w:rPr>
              <w:t xml:space="preserve">. </w:t>
            </w:r>
          </w:p>
        </w:tc>
      </w:tr>
    </w:tbl>
    <w:p w14:paraId="2990B54E" w14:textId="77777777" w:rsidR="00717035" w:rsidRPr="00E8356F" w:rsidRDefault="00717035" w:rsidP="00C93862">
      <w:pPr>
        <w:spacing w:before="120" w:line="276" w:lineRule="auto"/>
        <w:jc w:val="both"/>
        <w:rPr>
          <w:sz w:val="20"/>
          <w:lang w:val="en-GB"/>
        </w:rPr>
      </w:pPr>
      <w:r w:rsidRPr="00E8356F">
        <w:rPr>
          <w:sz w:val="20"/>
          <w:lang w:val="en-GB"/>
        </w:rPr>
        <w:t xml:space="preserve">TMEA has outlined its VfM results chain as economy, efficiency and effectiveness. Lessons drawn from other development agencies and governments indicate that ‘equity’ is the fourth dimension that is increasingly being adopted. </w:t>
      </w:r>
    </w:p>
    <w:p w14:paraId="2F8831A0" w14:textId="77777777" w:rsidR="00717035" w:rsidRPr="00E8356F" w:rsidRDefault="00717035" w:rsidP="00717035">
      <w:pPr>
        <w:spacing w:line="276" w:lineRule="auto"/>
        <w:jc w:val="both"/>
        <w:rPr>
          <w:lang w:val="en-GB"/>
        </w:rPr>
      </w:pPr>
      <w:r w:rsidRPr="00DB2F29">
        <w:rPr>
          <w:noProof/>
        </w:rPr>
        <mc:AlternateContent>
          <mc:Choice Requires="wps">
            <w:drawing>
              <wp:anchor distT="0" distB="0" distL="114300" distR="114300" simplePos="0" relativeHeight="251733504" behindDoc="0" locked="0" layoutInCell="1" allowOverlap="1" wp14:anchorId="5B1FBF7D" wp14:editId="6C020655">
                <wp:simplePos x="0" y="0"/>
                <wp:positionH relativeFrom="column">
                  <wp:posOffset>4006850</wp:posOffset>
                </wp:positionH>
                <wp:positionV relativeFrom="paragraph">
                  <wp:posOffset>483870</wp:posOffset>
                </wp:positionV>
                <wp:extent cx="1080135" cy="237490"/>
                <wp:effectExtent l="0" t="19050" r="24765" b="10160"/>
                <wp:wrapNone/>
                <wp:docPr id="9" name="Curved Up Arrow 9"/>
                <wp:cNvGraphicFramePr/>
                <a:graphic xmlns:a="http://schemas.openxmlformats.org/drawingml/2006/main">
                  <a:graphicData uri="http://schemas.microsoft.com/office/word/2010/wordprocessingShape">
                    <wps:wsp>
                      <wps:cNvSpPr/>
                      <wps:spPr>
                        <a:xfrm>
                          <a:off x="0" y="0"/>
                          <a:ext cx="1080135" cy="237490"/>
                        </a:xfrm>
                        <a:prstGeom prst="curved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type w14:anchorId="2F68309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9" o:spid="_x0000_s1026" type="#_x0000_t104" style="position:absolute;margin-left:315.5pt;margin-top:38.1pt;width:85.05pt;height:18.7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" adj="19225,21006,5400" fillcolor="red" strokecolor="red" strokeweight="1pt"/>
            </w:pict>
          </mc:Fallback>
        </mc:AlternateContent>
      </w:r>
      <w:r w:rsidRPr="00E8356F">
        <w:rPr>
          <w:noProof/>
        </w:rPr>
        <mc:AlternateContent>
          <mc:Choice Requires="wps">
            <w:drawing>
              <wp:anchor distT="0" distB="0" distL="114300" distR="114300" simplePos="0" relativeHeight="251731456" behindDoc="0" locked="0" layoutInCell="1" allowOverlap="1" wp14:anchorId="24B9E89C" wp14:editId="0B1D7AB9">
                <wp:simplePos x="0" y="0"/>
                <wp:positionH relativeFrom="column">
                  <wp:posOffset>2439670</wp:posOffset>
                </wp:positionH>
                <wp:positionV relativeFrom="paragraph">
                  <wp:posOffset>483870</wp:posOffset>
                </wp:positionV>
                <wp:extent cx="1080135" cy="237490"/>
                <wp:effectExtent l="0" t="19050" r="24765" b="10160"/>
                <wp:wrapNone/>
                <wp:docPr id="8" name="Curved Up Arrow 8"/>
                <wp:cNvGraphicFramePr/>
                <a:graphic xmlns:a="http://schemas.openxmlformats.org/drawingml/2006/main">
                  <a:graphicData uri="http://schemas.microsoft.com/office/word/2010/wordprocessingShape">
                    <wps:wsp>
                      <wps:cNvSpPr/>
                      <wps:spPr>
                        <a:xfrm>
                          <a:off x="0" y="0"/>
                          <a:ext cx="1080135" cy="237490"/>
                        </a:xfrm>
                        <a:prstGeom prst="curved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0EF84640" id="Curved Up Arrow 8" o:spid="_x0000_s1026" type="#_x0000_t104" style="position:absolute;margin-left:192.1pt;margin-top:38.1pt;width:85.05pt;height:18.7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" adj="19225,21006,5400" fillcolor="red" strokecolor="red" strokeweight="1pt"/>
            </w:pict>
          </mc:Fallback>
        </mc:AlternateContent>
      </w:r>
      <w:r w:rsidRPr="00E8356F">
        <w:rPr>
          <w:noProof/>
        </w:rPr>
        <mc:AlternateContent>
          <mc:Choice Requires="wps">
            <w:drawing>
              <wp:anchor distT="0" distB="0" distL="114300" distR="114300" simplePos="0" relativeHeight="251729408" behindDoc="0" locked="0" layoutInCell="1" allowOverlap="1" wp14:anchorId="04F9BAB7" wp14:editId="7B7CB819">
                <wp:simplePos x="0" y="0"/>
                <wp:positionH relativeFrom="column">
                  <wp:posOffset>829945</wp:posOffset>
                </wp:positionH>
                <wp:positionV relativeFrom="paragraph">
                  <wp:posOffset>484060</wp:posOffset>
                </wp:positionV>
                <wp:extent cx="1080135" cy="237490"/>
                <wp:effectExtent l="0" t="19050" r="24765" b="10160"/>
                <wp:wrapNone/>
                <wp:docPr id="7" name="Curved Up Arrow 7"/>
                <wp:cNvGraphicFramePr/>
                <a:graphic xmlns:a="http://schemas.openxmlformats.org/drawingml/2006/main">
                  <a:graphicData uri="http://schemas.microsoft.com/office/word/2010/wordprocessingShape">
                    <wps:wsp>
                      <wps:cNvSpPr/>
                      <wps:spPr>
                        <a:xfrm>
                          <a:off x="0" y="0"/>
                          <a:ext cx="1080135" cy="237490"/>
                        </a:xfrm>
                        <a:prstGeom prst="curved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44F391D0" id="Curved Up Arrow 7" o:spid="_x0000_s1026" type="#_x0000_t104" style="position:absolute;margin-left:65.35pt;margin-top:38.1pt;width:85.05pt;height:18.7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" adj="19225,21006,5400" fillcolor="red" strokecolor="red" strokeweight="1pt"/>
            </w:pict>
          </mc:Fallback>
        </mc:AlternateContent>
      </w:r>
      <w:r w:rsidRPr="00E8356F">
        <w:rPr>
          <w:noProof/>
        </w:rPr>
        <w:drawing>
          <wp:inline distT="0" distB="0" distL="0" distR="0" wp14:anchorId="7AAF8B11" wp14:editId="7FE6AF3C">
            <wp:extent cx="5821680" cy="462915"/>
            <wp:effectExtent l="0" t="0" r="26670" b="133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B58440B" w14:textId="67F6CD99" w:rsidR="006774AF" w:rsidRPr="00E8356F" w:rsidRDefault="00717035" w:rsidP="004F2665">
      <w:pPr>
        <w:spacing w:before="240" w:after="240" w:line="276" w:lineRule="auto"/>
        <w:jc w:val="both"/>
        <w:rPr>
          <w:lang w:val="en-GB"/>
        </w:rPr>
      </w:pPr>
      <w:r w:rsidRPr="00DB2F29">
        <w:rPr>
          <w:noProof/>
        </w:rPr>
        <mc:AlternateContent>
          <mc:Choice Requires="wps">
            <w:drawing>
              <wp:anchor distT="0" distB="0" distL="114300" distR="114300" simplePos="0" relativeHeight="251739648" behindDoc="0" locked="0" layoutInCell="1" allowOverlap="1" wp14:anchorId="6204CE16" wp14:editId="6D6306D8">
                <wp:simplePos x="0" y="0"/>
                <wp:positionH relativeFrom="column">
                  <wp:posOffset>3768563</wp:posOffset>
                </wp:positionH>
                <wp:positionV relativeFrom="paragraph">
                  <wp:posOffset>109220</wp:posOffset>
                </wp:positionV>
                <wp:extent cx="1616149" cy="2743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16149" cy="274320"/>
                        </a:xfrm>
                        <a:prstGeom prst="rect">
                          <a:avLst/>
                        </a:prstGeom>
                        <a:noFill/>
                        <a:ln w="6350">
                          <a:noFill/>
                        </a:ln>
                      </wps:spPr>
                      <wps:txbx>
                        <w:txbxContent>
                          <w:p w14:paraId="1B8C4850" w14:textId="77777777" w:rsidR="00315162" w:rsidRPr="001D1EAD" w:rsidRDefault="00315162" w:rsidP="00717035">
                            <w:pPr>
                              <w:jc w:val="center"/>
                              <w:rPr>
                                <w:b/>
                              </w:rPr>
                            </w:pPr>
                            <w:r>
                              <w:rPr>
                                <w:b/>
                              </w:rPr>
                              <w:t>Effectiveness &amp; 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6204CE16" id="_x0000_t202" coordsize="21600,21600" o:spt="202" path="m,l,21600r21600,l21600,xe">
                <v:stroke joinstyle="miter"/>
                <v:path gradientshapeok="t" o:connecttype="rect"/>
              </v:shapetype>
              <v:shape id="Text Box 12" o:spid="_x0000_s1049" type="#_x0000_t202" style="position:absolute;left:0;text-align:left;margin-left:296.75pt;margin-top:8.6pt;width:127.25pt;height:21.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" filled="f" stroked="f" strokeweight=".5pt">
                <v:textbox>
                  <w:txbxContent>
                    <w:p w14:paraId="1B8C4850" w14:textId="77777777" w:rsidR="00315162" w:rsidRPr="001D1EAD" w:rsidRDefault="00315162" w:rsidP="00717035">
                      <w:pPr>
                        <w:jc w:val="center"/>
                        <w:rPr>
                          <w:b/>
                        </w:rPr>
                      </w:pPr>
                      <w:r>
                        <w:rPr>
                          <w:b/>
                        </w:rPr>
                        <w:t>Effectiveness &amp; Equity</w:t>
                      </w:r>
                    </w:p>
                  </w:txbxContent>
                </v:textbox>
              </v:shape>
            </w:pict>
          </mc:Fallback>
        </mc:AlternateContent>
      </w:r>
      <w:r w:rsidRPr="00E8356F">
        <w:rPr>
          <w:noProof/>
        </w:rPr>
        <mc:AlternateContent>
          <mc:Choice Requires="wps">
            <w:drawing>
              <wp:anchor distT="0" distB="0" distL="114300" distR="114300" simplePos="0" relativeHeight="251735552" behindDoc="0" locked="0" layoutInCell="1" allowOverlap="1" wp14:anchorId="0B0A790B" wp14:editId="2BD2561E">
                <wp:simplePos x="0" y="0"/>
                <wp:positionH relativeFrom="column">
                  <wp:posOffset>854075</wp:posOffset>
                </wp:positionH>
                <wp:positionV relativeFrom="paragraph">
                  <wp:posOffset>108775</wp:posOffset>
                </wp:positionV>
                <wp:extent cx="1021080" cy="2743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21080" cy="274320"/>
                        </a:xfrm>
                        <a:prstGeom prst="rect">
                          <a:avLst/>
                        </a:prstGeom>
                        <a:noFill/>
                        <a:ln w="6350">
                          <a:noFill/>
                        </a:ln>
                      </wps:spPr>
                      <wps:txbx>
                        <w:txbxContent>
                          <w:p w14:paraId="6FBEE280" w14:textId="77777777" w:rsidR="00315162" w:rsidRPr="001D1EAD" w:rsidRDefault="00315162" w:rsidP="00717035">
                            <w:pPr>
                              <w:jc w:val="center"/>
                              <w:rPr>
                                <w:b/>
                              </w:rPr>
                            </w:pPr>
                            <w:r w:rsidRPr="001D1EAD">
                              <w:rPr>
                                <w:b/>
                              </w:rPr>
                              <w:t>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0B0A790B" id="Text Box 10" o:spid="_x0000_s1050" type="#_x0000_t202" style="position:absolute;left:0;text-align:left;margin-left:67.25pt;margin-top:8.55pt;width:80.4pt;height:21.6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" filled="f" stroked="f" strokeweight=".5pt">
                <v:textbox>
                  <w:txbxContent>
                    <w:p w14:paraId="6FBEE280" w14:textId="77777777" w:rsidR="00315162" w:rsidRPr="001D1EAD" w:rsidRDefault="00315162" w:rsidP="00717035">
                      <w:pPr>
                        <w:jc w:val="center"/>
                        <w:rPr>
                          <w:b/>
                        </w:rPr>
                      </w:pPr>
                      <w:r w:rsidRPr="001D1EAD">
                        <w:rPr>
                          <w:b/>
                        </w:rPr>
                        <w:t>Economy</w:t>
                      </w:r>
                    </w:p>
                  </w:txbxContent>
                </v:textbox>
              </v:shape>
            </w:pict>
          </mc:Fallback>
        </mc:AlternateContent>
      </w:r>
      <w:r w:rsidRPr="00E8356F">
        <w:rPr>
          <w:noProof/>
        </w:rPr>
        <mc:AlternateContent>
          <mc:Choice Requires="wps">
            <w:drawing>
              <wp:anchor distT="0" distB="0" distL="114300" distR="114300" simplePos="0" relativeHeight="251737600" behindDoc="0" locked="0" layoutInCell="1" allowOverlap="1" wp14:anchorId="3F3E7C70" wp14:editId="5B38AFB9">
                <wp:simplePos x="0" y="0"/>
                <wp:positionH relativeFrom="column">
                  <wp:posOffset>2451735</wp:posOffset>
                </wp:positionH>
                <wp:positionV relativeFrom="paragraph">
                  <wp:posOffset>110680</wp:posOffset>
                </wp:positionV>
                <wp:extent cx="1021080" cy="2743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21080" cy="274320"/>
                        </a:xfrm>
                        <a:prstGeom prst="rect">
                          <a:avLst/>
                        </a:prstGeom>
                        <a:noFill/>
                        <a:ln w="6350">
                          <a:noFill/>
                        </a:ln>
                      </wps:spPr>
                      <wps:txbx>
                        <w:txbxContent>
                          <w:p w14:paraId="0904469C" w14:textId="77777777" w:rsidR="00315162" w:rsidRPr="001D1EAD" w:rsidRDefault="00315162" w:rsidP="00717035">
                            <w:pPr>
                              <w:jc w:val="center"/>
                              <w:rPr>
                                <w:b/>
                              </w:rPr>
                            </w:pPr>
                            <w:r>
                              <w:rPr>
                                <w:b/>
                              </w:rPr>
                              <w:t>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F3E7C70" id="Text Box 11" o:spid="_x0000_s1051" type="#_x0000_t202" style="position:absolute;left:0;text-align:left;margin-left:193.05pt;margin-top:8.7pt;width:80.4pt;height:21.6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" filled="f" stroked="f" strokeweight=".5pt">
                <v:textbox>
                  <w:txbxContent>
                    <w:p w14:paraId="0904469C" w14:textId="77777777" w:rsidR="00315162" w:rsidRPr="001D1EAD" w:rsidRDefault="00315162" w:rsidP="00717035">
                      <w:pPr>
                        <w:jc w:val="center"/>
                        <w:rPr>
                          <w:b/>
                        </w:rPr>
                      </w:pPr>
                      <w:r>
                        <w:rPr>
                          <w:b/>
                        </w:rPr>
                        <w:t>Efficiency</w:t>
                      </w:r>
                    </w:p>
                  </w:txbxContent>
                </v:textbox>
              </v:shape>
            </w:pict>
          </mc:Fallback>
        </mc:AlternateContent>
      </w:r>
    </w:p>
    <w:p w14:paraId="4C370D8B" w14:textId="5FA9BDAC" w:rsidR="006774AF" w:rsidRPr="00E8356F" w:rsidRDefault="00E46D9B" w:rsidP="0006219A">
      <w:pPr>
        <w:spacing w:line="276" w:lineRule="auto"/>
        <w:jc w:val="both"/>
        <w:rPr>
          <w:sz w:val="20"/>
          <w:lang w:val="en-GB"/>
        </w:rPr>
      </w:pPr>
      <w:r w:rsidRPr="00E8356F">
        <w:rPr>
          <w:sz w:val="20"/>
          <w:lang w:val="en-GB"/>
        </w:rPr>
        <w:t xml:space="preserve">Below is the value for assessment of TMEA’s Burundi Country </w:t>
      </w:r>
      <w:r w:rsidR="0086404A" w:rsidRPr="00E8356F">
        <w:rPr>
          <w:sz w:val="20"/>
          <w:lang w:val="en-GB"/>
        </w:rPr>
        <w:t>Programme</w:t>
      </w:r>
      <w:r w:rsidRPr="00E8356F">
        <w:rPr>
          <w:sz w:val="20"/>
          <w:lang w:val="en-GB"/>
        </w:rPr>
        <w:t xml:space="preserve"> from 2018 to 2020, against the four dimensions. </w:t>
      </w:r>
    </w:p>
    <w:tbl>
      <w:tblPr>
        <w:tblStyle w:val="Grilledutableau"/>
        <w:tblW w:w="9277"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705"/>
        <w:gridCol w:w="3786"/>
        <w:gridCol w:w="3786"/>
      </w:tblGrid>
      <w:tr w:rsidR="00E46D9B" w:rsidRPr="008B45AC" w14:paraId="2F24EE27" w14:textId="77777777" w:rsidTr="00047593">
        <w:tc>
          <w:tcPr>
            <w:tcW w:w="1705" w:type="dxa"/>
            <w:shd w:val="clear" w:color="auto" w:fill="2F5496" w:themeFill="accent5" w:themeFillShade="BF"/>
            <w:vAlign w:val="center"/>
          </w:tcPr>
          <w:p w14:paraId="40955A56" w14:textId="099A4E14" w:rsidR="00E46D9B" w:rsidRPr="00E8356F" w:rsidRDefault="00E46D9B" w:rsidP="003452B7">
            <w:pPr>
              <w:spacing w:line="276" w:lineRule="auto"/>
              <w:rPr>
                <w:b/>
                <w:color w:val="FFFFFF" w:themeColor="background1"/>
                <w:sz w:val="20"/>
                <w:lang w:val="en-GB"/>
              </w:rPr>
            </w:pPr>
            <w:r w:rsidRPr="00E8356F">
              <w:rPr>
                <w:b/>
                <w:color w:val="FFFFFF" w:themeColor="background1"/>
                <w:sz w:val="20"/>
                <w:lang w:val="en-GB"/>
              </w:rPr>
              <w:t>VfM Dimension</w:t>
            </w:r>
          </w:p>
        </w:tc>
        <w:tc>
          <w:tcPr>
            <w:tcW w:w="3786" w:type="dxa"/>
            <w:shd w:val="clear" w:color="auto" w:fill="2F5496" w:themeFill="accent5" w:themeFillShade="BF"/>
            <w:vAlign w:val="center"/>
          </w:tcPr>
          <w:p w14:paraId="3CB75CB9" w14:textId="654638B0" w:rsidR="00E46D9B" w:rsidRPr="00E8356F" w:rsidRDefault="00E46D9B" w:rsidP="003452B7">
            <w:pPr>
              <w:spacing w:line="276" w:lineRule="auto"/>
              <w:rPr>
                <w:b/>
                <w:color w:val="FFFFFF" w:themeColor="background1"/>
                <w:sz w:val="20"/>
                <w:lang w:val="en-GB"/>
              </w:rPr>
            </w:pPr>
            <w:r w:rsidRPr="00E8356F">
              <w:rPr>
                <w:b/>
                <w:color w:val="FFFFFF" w:themeColor="background1"/>
                <w:sz w:val="20"/>
                <w:lang w:val="en-GB"/>
              </w:rPr>
              <w:t>Description</w:t>
            </w:r>
          </w:p>
        </w:tc>
        <w:tc>
          <w:tcPr>
            <w:tcW w:w="3786" w:type="dxa"/>
            <w:shd w:val="clear" w:color="auto" w:fill="2F5496" w:themeFill="accent5" w:themeFillShade="BF"/>
            <w:vAlign w:val="center"/>
          </w:tcPr>
          <w:p w14:paraId="616D09FC" w14:textId="4BBB5B3C" w:rsidR="00E46D9B" w:rsidRPr="00E8356F" w:rsidRDefault="00E46D9B" w:rsidP="003452B7">
            <w:pPr>
              <w:spacing w:line="276" w:lineRule="auto"/>
              <w:rPr>
                <w:b/>
                <w:color w:val="FFFFFF" w:themeColor="background1"/>
                <w:sz w:val="20"/>
                <w:lang w:val="en-GB"/>
              </w:rPr>
            </w:pPr>
            <w:r w:rsidRPr="00E8356F">
              <w:rPr>
                <w:b/>
                <w:color w:val="FFFFFF" w:themeColor="background1"/>
                <w:sz w:val="20"/>
                <w:lang w:val="en-GB"/>
              </w:rPr>
              <w:t xml:space="preserve">Indicator </w:t>
            </w:r>
          </w:p>
        </w:tc>
      </w:tr>
      <w:tr w:rsidR="00E46D9B" w:rsidRPr="008B45AC" w14:paraId="4B0B0B74" w14:textId="77777777" w:rsidTr="00047593">
        <w:tc>
          <w:tcPr>
            <w:tcW w:w="1705" w:type="dxa"/>
            <w:vAlign w:val="center"/>
          </w:tcPr>
          <w:p w14:paraId="099DCE50" w14:textId="77777777" w:rsidR="00E46D9B" w:rsidRPr="00E8356F" w:rsidRDefault="00CA2270" w:rsidP="003452B7">
            <w:pPr>
              <w:spacing w:line="276" w:lineRule="auto"/>
              <w:rPr>
                <w:b/>
                <w:sz w:val="20"/>
                <w:lang w:val="en-GB"/>
              </w:rPr>
            </w:pPr>
            <w:r w:rsidRPr="00E8356F">
              <w:rPr>
                <w:b/>
                <w:sz w:val="20"/>
                <w:lang w:val="en-GB"/>
              </w:rPr>
              <w:t xml:space="preserve">Economy </w:t>
            </w:r>
          </w:p>
          <w:p w14:paraId="36D10D55" w14:textId="3FE0FDA9" w:rsidR="00CA2270" w:rsidRPr="00E8356F" w:rsidRDefault="00CA2270" w:rsidP="003452B7">
            <w:pPr>
              <w:spacing w:line="276" w:lineRule="auto"/>
              <w:rPr>
                <w:i/>
                <w:sz w:val="20"/>
                <w:lang w:val="en-GB"/>
              </w:rPr>
            </w:pPr>
            <w:r w:rsidRPr="00E8356F">
              <w:rPr>
                <w:i/>
                <w:sz w:val="20"/>
                <w:lang w:val="en-GB"/>
              </w:rPr>
              <w:t xml:space="preserve">Getting the best value for inputs </w:t>
            </w:r>
          </w:p>
        </w:tc>
        <w:tc>
          <w:tcPr>
            <w:tcW w:w="3786" w:type="dxa"/>
            <w:vAlign w:val="center"/>
          </w:tcPr>
          <w:p w14:paraId="0CF95471" w14:textId="248A3CFF" w:rsidR="00E46D9B" w:rsidRPr="00E8356F" w:rsidRDefault="00F83728" w:rsidP="003452B7">
            <w:pPr>
              <w:spacing w:line="276" w:lineRule="auto"/>
              <w:rPr>
                <w:sz w:val="20"/>
                <w:lang w:val="en-GB"/>
              </w:rPr>
            </w:pPr>
            <w:r w:rsidRPr="00E8356F">
              <w:rPr>
                <w:sz w:val="20"/>
                <w:lang w:val="en-GB"/>
              </w:rPr>
              <w:t xml:space="preserve">TMEA’s Burundi Country </w:t>
            </w:r>
            <w:r w:rsidR="0086404A" w:rsidRPr="00E8356F">
              <w:rPr>
                <w:sz w:val="20"/>
                <w:lang w:val="en-GB"/>
              </w:rPr>
              <w:t>Programme</w:t>
            </w:r>
            <w:r w:rsidRPr="00E8356F">
              <w:rPr>
                <w:sz w:val="20"/>
                <w:lang w:val="en-GB"/>
              </w:rPr>
              <w:t xml:space="preserve"> is designed to accelerate growth in the conflict affected state through </w:t>
            </w:r>
            <w:r w:rsidR="00FA3DB3" w:rsidRPr="00E8356F">
              <w:rPr>
                <w:sz w:val="20"/>
                <w:lang w:val="en-GB"/>
              </w:rPr>
              <w:t>focus on Greater Imbo Region and identified export-oriented value chains. The spatial approach is expected to catalyze investments by private players and around Bujumbura as well as support small scale informal businesses. This is also expected to attract other donors to develop industry-related infrastructure such as economic z</w:t>
            </w:r>
            <w:r w:rsidR="00234976" w:rsidRPr="00E8356F">
              <w:rPr>
                <w:sz w:val="20"/>
                <w:lang w:val="en-GB"/>
              </w:rPr>
              <w:t xml:space="preserve">ones and rehabilitation of ports along </w:t>
            </w:r>
            <w:r w:rsidR="00E74BBB" w:rsidRPr="00E8356F">
              <w:rPr>
                <w:sz w:val="20"/>
                <w:lang w:val="en-GB"/>
              </w:rPr>
              <w:t>Lake Tanganyika</w:t>
            </w:r>
          </w:p>
        </w:tc>
        <w:tc>
          <w:tcPr>
            <w:tcW w:w="3786" w:type="dxa"/>
            <w:vAlign w:val="center"/>
          </w:tcPr>
          <w:p w14:paraId="54292F5E" w14:textId="77777777" w:rsidR="00E46D9B" w:rsidRPr="00E8356F" w:rsidRDefault="00E46D9B" w:rsidP="003452B7">
            <w:pPr>
              <w:spacing w:line="276" w:lineRule="auto"/>
              <w:rPr>
                <w:sz w:val="20"/>
                <w:lang w:val="en-GB"/>
              </w:rPr>
            </w:pPr>
          </w:p>
        </w:tc>
      </w:tr>
      <w:tr w:rsidR="00E46D9B" w:rsidRPr="008B45AC" w14:paraId="55A4B1F2" w14:textId="77777777" w:rsidTr="00047593">
        <w:tc>
          <w:tcPr>
            <w:tcW w:w="1705" w:type="dxa"/>
            <w:vAlign w:val="center"/>
          </w:tcPr>
          <w:p w14:paraId="6AAA5D99" w14:textId="77777777" w:rsidR="00CA2270" w:rsidRPr="00E8356F" w:rsidRDefault="00CA2270" w:rsidP="003452B7">
            <w:pPr>
              <w:spacing w:line="276" w:lineRule="auto"/>
              <w:rPr>
                <w:b/>
                <w:sz w:val="20"/>
                <w:lang w:val="en-GB"/>
              </w:rPr>
            </w:pPr>
            <w:r w:rsidRPr="00E8356F">
              <w:rPr>
                <w:b/>
                <w:sz w:val="20"/>
                <w:lang w:val="en-GB"/>
              </w:rPr>
              <w:t xml:space="preserve">Efficiency </w:t>
            </w:r>
          </w:p>
          <w:p w14:paraId="01C346F9" w14:textId="13C46F41" w:rsidR="00CA2270" w:rsidRPr="00E8356F" w:rsidRDefault="00CA2270" w:rsidP="003452B7">
            <w:pPr>
              <w:spacing w:line="276" w:lineRule="auto"/>
              <w:rPr>
                <w:i/>
                <w:sz w:val="20"/>
                <w:lang w:val="en-GB"/>
              </w:rPr>
            </w:pPr>
            <w:r w:rsidRPr="00E8356F">
              <w:rPr>
                <w:i/>
                <w:sz w:val="20"/>
                <w:lang w:val="en-GB"/>
              </w:rPr>
              <w:t>Maximizing outputs for every input</w:t>
            </w:r>
          </w:p>
        </w:tc>
        <w:tc>
          <w:tcPr>
            <w:tcW w:w="3786" w:type="dxa"/>
            <w:vAlign w:val="center"/>
          </w:tcPr>
          <w:p w14:paraId="3B866C2A" w14:textId="52F9E41C" w:rsidR="00E46D9B" w:rsidRPr="00E8356F" w:rsidRDefault="00FF4BBD" w:rsidP="003452B7">
            <w:pPr>
              <w:spacing w:line="276" w:lineRule="auto"/>
              <w:rPr>
                <w:sz w:val="20"/>
                <w:lang w:val="en-GB"/>
              </w:rPr>
            </w:pPr>
            <w:r w:rsidRPr="00E8356F">
              <w:rPr>
                <w:rFonts w:ascii="Calibri" w:hAnsi="Calibri" w:cs="Calibri"/>
                <w:color w:val="000000"/>
                <w:sz w:val="20"/>
                <w:szCs w:val="20"/>
                <w:lang w:val="en-GB"/>
              </w:rPr>
              <w:t xml:space="preserve">To maximize efficiency, TMEA will implement the </w:t>
            </w:r>
            <w:r w:rsidR="0086404A" w:rsidRPr="00E8356F">
              <w:rPr>
                <w:rFonts w:ascii="Calibri" w:hAnsi="Calibri" w:cs="Calibri"/>
                <w:color w:val="000000"/>
                <w:sz w:val="20"/>
                <w:szCs w:val="20"/>
                <w:lang w:val="en-GB"/>
              </w:rPr>
              <w:t>programme</w:t>
            </w:r>
            <w:r w:rsidRPr="00E8356F">
              <w:rPr>
                <w:rFonts w:ascii="Calibri" w:hAnsi="Calibri" w:cs="Calibri"/>
                <w:color w:val="000000"/>
                <w:sz w:val="20"/>
                <w:szCs w:val="20"/>
                <w:lang w:val="en-GB"/>
              </w:rPr>
              <w:t xml:space="preserve"> itself, through a dedicated </w:t>
            </w:r>
            <w:r w:rsidR="0086404A" w:rsidRPr="00E8356F">
              <w:rPr>
                <w:rFonts w:ascii="Calibri" w:hAnsi="Calibri" w:cs="Calibri"/>
                <w:color w:val="000000"/>
                <w:sz w:val="20"/>
                <w:szCs w:val="20"/>
                <w:lang w:val="en-GB"/>
              </w:rPr>
              <w:t>programme</w:t>
            </w:r>
            <w:r w:rsidRPr="00E8356F">
              <w:rPr>
                <w:rFonts w:ascii="Calibri" w:hAnsi="Calibri" w:cs="Calibri"/>
                <w:color w:val="000000"/>
                <w:sz w:val="20"/>
                <w:szCs w:val="20"/>
                <w:lang w:val="en-GB"/>
              </w:rPr>
              <w:t xml:space="preserve"> implementation unit. Where necessary, the implementation team will subcontract </w:t>
            </w:r>
            <w:r w:rsidRPr="00E8356F">
              <w:rPr>
                <w:rFonts w:ascii="Calibri" w:hAnsi="Calibri" w:cs="Calibri"/>
                <w:color w:val="000000"/>
                <w:sz w:val="20"/>
                <w:szCs w:val="20"/>
                <w:lang w:val="en-GB"/>
              </w:rPr>
              <w:br/>
              <w:t xml:space="preserve">components to technical consultants and implementation agencies This will be necessary when detailed </w:t>
            </w:r>
            <w:r w:rsidR="0086404A" w:rsidRPr="00E8356F">
              <w:rPr>
                <w:rFonts w:ascii="Calibri" w:hAnsi="Calibri" w:cs="Calibri"/>
                <w:color w:val="000000"/>
                <w:sz w:val="20"/>
                <w:szCs w:val="20"/>
                <w:lang w:val="en-GB"/>
              </w:rPr>
              <w:t>programme</w:t>
            </w:r>
            <w:r w:rsidRPr="00E8356F">
              <w:rPr>
                <w:rFonts w:ascii="Calibri" w:hAnsi="Calibri" w:cs="Calibri"/>
                <w:color w:val="000000"/>
                <w:sz w:val="20"/>
                <w:szCs w:val="20"/>
                <w:lang w:val="en-GB"/>
              </w:rPr>
              <w:t xml:space="preserve"> design and implementation requires external expertise (such as hiring a consultant for CBT unit or a fisheries/palm oil specialist. TMEA will, however, maintain the essential coordination function and provide progress updates to the Steering Committee (as proposed in the implementation plan) </w:t>
            </w:r>
          </w:p>
        </w:tc>
        <w:tc>
          <w:tcPr>
            <w:tcW w:w="3786" w:type="dxa"/>
            <w:vAlign w:val="center"/>
          </w:tcPr>
          <w:p w14:paraId="2EF05975" w14:textId="4BC10F46" w:rsidR="00E46D9B" w:rsidRPr="00E8356F" w:rsidRDefault="00E51222" w:rsidP="003452B7">
            <w:pPr>
              <w:spacing w:line="276" w:lineRule="auto"/>
              <w:rPr>
                <w:sz w:val="20"/>
                <w:lang w:val="en-GB"/>
              </w:rPr>
            </w:pPr>
            <w:r w:rsidRPr="00E8356F">
              <w:rPr>
                <w:sz w:val="20"/>
                <w:lang w:val="en-GB"/>
              </w:rPr>
              <w:t xml:space="preserve">12.5 percent of the total </w:t>
            </w:r>
            <w:r w:rsidR="0086404A" w:rsidRPr="00E8356F">
              <w:rPr>
                <w:sz w:val="20"/>
                <w:lang w:val="en-GB"/>
              </w:rPr>
              <w:t>programme</w:t>
            </w:r>
            <w:r w:rsidRPr="00E8356F">
              <w:rPr>
                <w:sz w:val="20"/>
                <w:lang w:val="en-GB"/>
              </w:rPr>
              <w:t xml:space="preserve"> budget is allocated for </w:t>
            </w:r>
            <w:r w:rsidR="0086404A" w:rsidRPr="00E8356F">
              <w:rPr>
                <w:sz w:val="20"/>
                <w:lang w:val="en-GB"/>
              </w:rPr>
              <w:t>programme</w:t>
            </w:r>
            <w:r w:rsidRPr="00E8356F">
              <w:rPr>
                <w:sz w:val="20"/>
                <w:lang w:val="en-GB"/>
              </w:rPr>
              <w:t xml:space="preserve"> management and implementation support such as hiring of consultants and implementation partners, carrying out baseline surveys and monitoring and end term evaluation of projects </w:t>
            </w:r>
          </w:p>
        </w:tc>
      </w:tr>
      <w:tr w:rsidR="00E46D9B" w:rsidRPr="008B45AC" w14:paraId="4B55D2F9" w14:textId="77777777" w:rsidTr="00047593">
        <w:tc>
          <w:tcPr>
            <w:tcW w:w="1705" w:type="dxa"/>
            <w:vAlign w:val="center"/>
          </w:tcPr>
          <w:p w14:paraId="395A686C" w14:textId="77777777" w:rsidR="00E46D9B" w:rsidRPr="00E8356F" w:rsidRDefault="00CA2270" w:rsidP="003452B7">
            <w:pPr>
              <w:spacing w:line="276" w:lineRule="auto"/>
              <w:rPr>
                <w:b/>
                <w:sz w:val="20"/>
                <w:lang w:val="en-GB"/>
              </w:rPr>
            </w:pPr>
            <w:r w:rsidRPr="00E8356F">
              <w:rPr>
                <w:b/>
                <w:sz w:val="20"/>
                <w:lang w:val="en-GB"/>
              </w:rPr>
              <w:t>Effectiveness</w:t>
            </w:r>
          </w:p>
          <w:p w14:paraId="2A4B85F4" w14:textId="09A3C3AA" w:rsidR="00CA2270" w:rsidRPr="00E8356F" w:rsidRDefault="00CA2270" w:rsidP="003452B7">
            <w:pPr>
              <w:spacing w:line="276" w:lineRule="auto"/>
              <w:rPr>
                <w:i/>
                <w:sz w:val="20"/>
                <w:lang w:val="en-GB"/>
              </w:rPr>
            </w:pPr>
            <w:r w:rsidRPr="00E8356F">
              <w:rPr>
                <w:i/>
                <w:sz w:val="20"/>
                <w:lang w:val="en-GB"/>
              </w:rPr>
              <w:t xml:space="preserve">Ensuring that outputs achieved the desired outcome </w:t>
            </w:r>
          </w:p>
        </w:tc>
        <w:tc>
          <w:tcPr>
            <w:tcW w:w="3786" w:type="dxa"/>
            <w:vAlign w:val="center"/>
          </w:tcPr>
          <w:p w14:paraId="0B7B17B3" w14:textId="1B186247" w:rsidR="00E46D9B" w:rsidRPr="00E8356F" w:rsidRDefault="00972598" w:rsidP="003452B7">
            <w:pPr>
              <w:spacing w:line="276" w:lineRule="auto"/>
              <w:rPr>
                <w:i/>
                <w:sz w:val="20"/>
                <w:lang w:val="en-GB"/>
              </w:rPr>
            </w:pPr>
            <w:r w:rsidRPr="00E8356F">
              <w:rPr>
                <w:sz w:val="20"/>
                <w:lang w:val="en-GB"/>
              </w:rPr>
              <w:t xml:space="preserve">The </w:t>
            </w:r>
            <w:r w:rsidR="0086404A" w:rsidRPr="00E8356F">
              <w:rPr>
                <w:sz w:val="20"/>
                <w:lang w:val="en-GB"/>
              </w:rPr>
              <w:t>programme</w:t>
            </w:r>
            <w:r w:rsidRPr="00E8356F">
              <w:rPr>
                <w:sz w:val="20"/>
                <w:lang w:val="en-GB"/>
              </w:rPr>
              <w:t xml:space="preserve"> is in alignment with TMEA’s Strategy 2 (2017-23) and the Theory of Change </w:t>
            </w:r>
            <w:r w:rsidR="00B14483" w:rsidRPr="00E8356F">
              <w:rPr>
                <w:i/>
                <w:sz w:val="20"/>
                <w:lang w:val="en-GB"/>
              </w:rPr>
              <w:t xml:space="preserve">(refer to section of linkages with TMEA’s Results Framework) </w:t>
            </w:r>
          </w:p>
          <w:p w14:paraId="2E5EB0D7" w14:textId="004B51EA" w:rsidR="00B14483" w:rsidRPr="00E8356F" w:rsidRDefault="00B14483" w:rsidP="003452B7">
            <w:pPr>
              <w:spacing w:line="276" w:lineRule="auto"/>
              <w:rPr>
                <w:sz w:val="20"/>
                <w:lang w:val="en-GB"/>
              </w:rPr>
            </w:pPr>
            <w:r w:rsidRPr="00E8356F">
              <w:rPr>
                <w:sz w:val="20"/>
                <w:lang w:val="en-GB"/>
              </w:rPr>
              <w:t xml:space="preserve">One of the key features of the </w:t>
            </w:r>
            <w:r w:rsidR="0086404A" w:rsidRPr="00E8356F">
              <w:rPr>
                <w:sz w:val="20"/>
                <w:lang w:val="en-GB"/>
              </w:rPr>
              <w:t>programme</w:t>
            </w:r>
            <w:r w:rsidRPr="00E8356F">
              <w:rPr>
                <w:sz w:val="20"/>
                <w:lang w:val="en-GB"/>
              </w:rPr>
              <w:t xml:space="preserve"> is that it has taken into consideration the fragile and conflict context of Burundi. The </w:t>
            </w:r>
            <w:r w:rsidR="0086404A" w:rsidRPr="00E8356F">
              <w:rPr>
                <w:sz w:val="20"/>
                <w:lang w:val="en-GB"/>
              </w:rPr>
              <w:t>programme</w:t>
            </w:r>
            <w:r w:rsidRPr="00E8356F">
              <w:rPr>
                <w:sz w:val="20"/>
                <w:lang w:val="en-GB"/>
              </w:rPr>
              <w:t xml:space="preserve"> is designed on the elements of market systems approach that would address the needs of private businesses in cross border trade and value chains that have been deeply affected by the ongoing conflict; such that they build sustainability in their operations and generate continuous incomes </w:t>
            </w:r>
          </w:p>
        </w:tc>
        <w:tc>
          <w:tcPr>
            <w:tcW w:w="3786" w:type="dxa"/>
            <w:vAlign w:val="center"/>
          </w:tcPr>
          <w:p w14:paraId="2875D77C" w14:textId="27F442B1" w:rsidR="00E46D9B" w:rsidRPr="00E8356F" w:rsidRDefault="0087668A" w:rsidP="003452B7">
            <w:pPr>
              <w:spacing w:line="276" w:lineRule="auto"/>
              <w:rPr>
                <w:sz w:val="20"/>
                <w:lang w:val="en-GB"/>
              </w:rPr>
            </w:pPr>
            <w:r w:rsidRPr="00E8356F">
              <w:rPr>
                <w:sz w:val="20"/>
                <w:lang w:val="en-GB"/>
              </w:rPr>
              <w:t xml:space="preserve">The expected </w:t>
            </w:r>
            <w:r w:rsidR="0086404A" w:rsidRPr="00E8356F">
              <w:rPr>
                <w:sz w:val="20"/>
                <w:lang w:val="en-GB"/>
              </w:rPr>
              <w:t>programme</w:t>
            </w:r>
            <w:r w:rsidRPr="00E8356F">
              <w:rPr>
                <w:sz w:val="20"/>
                <w:lang w:val="en-GB"/>
              </w:rPr>
              <w:t xml:space="preserve"> outcomes are to increase exports to DRC, strengthen businesses in Greater Imbo, increase income levels, </w:t>
            </w:r>
            <w:r w:rsidR="00E009A5" w:rsidRPr="00E8356F">
              <w:rPr>
                <w:sz w:val="20"/>
                <w:lang w:val="en-GB"/>
              </w:rPr>
              <w:t>and reduce</w:t>
            </w:r>
            <w:r w:rsidRPr="00E8356F">
              <w:rPr>
                <w:sz w:val="20"/>
                <w:lang w:val="en-GB"/>
              </w:rPr>
              <w:t xml:space="preserve"> poverty and food insecurity. Some specific outcomes include</w:t>
            </w:r>
            <w:r w:rsidR="001C3B67" w:rsidRPr="00E8356F">
              <w:rPr>
                <w:sz w:val="20"/>
                <w:lang w:val="en-GB"/>
              </w:rPr>
              <w:t xml:space="preserve"> of the $7.5 million investment are:</w:t>
            </w:r>
            <w:r w:rsidRPr="00E8356F">
              <w:rPr>
                <w:sz w:val="20"/>
                <w:lang w:val="en-GB"/>
              </w:rPr>
              <w:t xml:space="preserve"> </w:t>
            </w:r>
          </w:p>
          <w:p w14:paraId="5129C80D" w14:textId="77777777" w:rsidR="008F78B4" w:rsidRPr="00E8356F" w:rsidRDefault="008F78B4" w:rsidP="00E84103">
            <w:pPr>
              <w:pStyle w:val="Paragraphedeliste"/>
              <w:numPr>
                <w:ilvl w:val="0"/>
                <w:numId w:val="8"/>
              </w:numPr>
              <w:spacing w:line="276" w:lineRule="auto"/>
              <w:ind w:left="432"/>
              <w:rPr>
                <w:bCs/>
                <w:sz w:val="20"/>
                <w:szCs w:val="20"/>
                <w:lang w:val="en-GB"/>
              </w:rPr>
            </w:pPr>
            <w:r w:rsidRPr="00E8356F">
              <w:rPr>
                <w:bCs/>
                <w:sz w:val="20"/>
                <w:szCs w:val="20"/>
                <w:lang w:val="en-GB"/>
              </w:rPr>
              <w:t>Increase Burundi’s overall exports from 113.79 Million US$ in 2015 (conflict period) to 126 Million US$ by 2020</w:t>
            </w:r>
          </w:p>
          <w:p w14:paraId="4AEC6ABF" w14:textId="77777777" w:rsidR="008F78B4" w:rsidRPr="00E8356F" w:rsidRDefault="008F78B4" w:rsidP="00E84103">
            <w:pPr>
              <w:pStyle w:val="Paragraphedeliste"/>
              <w:numPr>
                <w:ilvl w:val="0"/>
                <w:numId w:val="8"/>
              </w:numPr>
              <w:spacing w:line="276" w:lineRule="auto"/>
              <w:ind w:left="432"/>
              <w:rPr>
                <w:bCs/>
                <w:sz w:val="20"/>
                <w:szCs w:val="20"/>
                <w:lang w:val="en-GB"/>
              </w:rPr>
            </w:pPr>
            <w:r w:rsidRPr="00E8356F">
              <w:rPr>
                <w:bCs/>
                <w:sz w:val="20"/>
                <w:szCs w:val="20"/>
                <w:lang w:val="en-GB"/>
              </w:rPr>
              <w:t>Increase Burundi’s exports in the value chains of palm oil, soaps, tropical fruits, juices and fisheries from current levels of 6.9 Million US$ to 12.32 Million US$ by 2020</w:t>
            </w:r>
          </w:p>
          <w:p w14:paraId="1B091980" w14:textId="77777777" w:rsidR="008F78B4" w:rsidRPr="00E8356F" w:rsidRDefault="008F78B4" w:rsidP="00E84103">
            <w:pPr>
              <w:pStyle w:val="Paragraphedeliste"/>
              <w:numPr>
                <w:ilvl w:val="0"/>
                <w:numId w:val="8"/>
              </w:numPr>
              <w:spacing w:line="276" w:lineRule="auto"/>
              <w:ind w:left="432"/>
              <w:rPr>
                <w:bCs/>
                <w:sz w:val="20"/>
                <w:szCs w:val="20"/>
                <w:lang w:val="en-GB"/>
              </w:rPr>
            </w:pPr>
            <w:r w:rsidRPr="00E8356F">
              <w:rPr>
                <w:bCs/>
                <w:sz w:val="20"/>
                <w:szCs w:val="20"/>
                <w:lang w:val="en-GB"/>
              </w:rPr>
              <w:t xml:space="preserve">The share of export revenue from these products shall increase from 6.9% in 2015 to 12.88% by 2020 </w:t>
            </w:r>
          </w:p>
          <w:p w14:paraId="01B301B9" w14:textId="20132F44" w:rsidR="0087668A" w:rsidRPr="00E8356F" w:rsidRDefault="008F78B4" w:rsidP="00E84103">
            <w:pPr>
              <w:pStyle w:val="Paragraphedeliste"/>
              <w:numPr>
                <w:ilvl w:val="0"/>
                <w:numId w:val="8"/>
              </w:numPr>
              <w:spacing w:line="276" w:lineRule="auto"/>
              <w:ind w:left="432"/>
              <w:rPr>
                <w:bCs/>
                <w:sz w:val="20"/>
                <w:szCs w:val="20"/>
                <w:lang w:val="en-GB"/>
              </w:rPr>
            </w:pPr>
            <w:r w:rsidRPr="00E8356F">
              <w:rPr>
                <w:bCs/>
                <w:sz w:val="20"/>
                <w:szCs w:val="20"/>
                <w:lang w:val="en-GB"/>
              </w:rPr>
              <w:t>Increase Burundi’s exports to DRC market</w:t>
            </w:r>
          </w:p>
        </w:tc>
      </w:tr>
      <w:tr w:rsidR="00E46D9B" w:rsidRPr="008B45AC" w14:paraId="0F3CADC3" w14:textId="77777777" w:rsidTr="00047593">
        <w:tc>
          <w:tcPr>
            <w:tcW w:w="1705" w:type="dxa"/>
            <w:vAlign w:val="center"/>
          </w:tcPr>
          <w:p w14:paraId="64519382" w14:textId="77777777" w:rsidR="00E46D9B" w:rsidRPr="00E8356F" w:rsidRDefault="00CA2270" w:rsidP="003452B7">
            <w:pPr>
              <w:spacing w:line="276" w:lineRule="auto"/>
              <w:rPr>
                <w:b/>
                <w:sz w:val="20"/>
                <w:lang w:val="en-GB"/>
              </w:rPr>
            </w:pPr>
            <w:r w:rsidRPr="00E8356F">
              <w:rPr>
                <w:b/>
                <w:sz w:val="20"/>
                <w:lang w:val="en-GB"/>
              </w:rPr>
              <w:t xml:space="preserve">Equity </w:t>
            </w:r>
          </w:p>
          <w:p w14:paraId="368B8037" w14:textId="3C6AB3ED" w:rsidR="00CA2270" w:rsidRPr="00E8356F" w:rsidRDefault="00CA2270" w:rsidP="003452B7">
            <w:pPr>
              <w:spacing w:line="276" w:lineRule="auto"/>
              <w:rPr>
                <w:i/>
                <w:sz w:val="20"/>
                <w:lang w:val="en-GB"/>
              </w:rPr>
            </w:pPr>
            <w:r w:rsidRPr="00E8356F">
              <w:rPr>
                <w:i/>
                <w:sz w:val="20"/>
                <w:lang w:val="en-GB"/>
              </w:rPr>
              <w:t>Ensuring benefits are distributed equally</w:t>
            </w:r>
          </w:p>
        </w:tc>
        <w:tc>
          <w:tcPr>
            <w:tcW w:w="3786" w:type="dxa"/>
            <w:vAlign w:val="center"/>
          </w:tcPr>
          <w:p w14:paraId="20C27BB9" w14:textId="6946B582" w:rsidR="00E46D9B" w:rsidRPr="00E8356F" w:rsidRDefault="006C4385" w:rsidP="003452B7">
            <w:pPr>
              <w:spacing w:line="276" w:lineRule="auto"/>
              <w:rPr>
                <w:sz w:val="20"/>
                <w:lang w:val="en-GB"/>
              </w:rPr>
            </w:pPr>
            <w:r w:rsidRPr="00E8356F">
              <w:rPr>
                <w:sz w:val="20"/>
                <w:lang w:val="en-GB"/>
              </w:rPr>
              <w:t xml:space="preserve">The </w:t>
            </w:r>
            <w:r w:rsidR="0086404A" w:rsidRPr="00E8356F">
              <w:rPr>
                <w:sz w:val="20"/>
                <w:lang w:val="en-GB"/>
              </w:rPr>
              <w:t>programme</w:t>
            </w:r>
            <w:r w:rsidRPr="00E8356F">
              <w:rPr>
                <w:sz w:val="20"/>
                <w:lang w:val="en-GB"/>
              </w:rPr>
              <w:t xml:space="preserve"> is designed to benefit women and youth affected by conflict. Women play a major role in cross border trade and in the value chains identified. There are specific components in the </w:t>
            </w:r>
            <w:r w:rsidR="0086404A" w:rsidRPr="00E8356F">
              <w:rPr>
                <w:sz w:val="20"/>
                <w:lang w:val="en-GB"/>
              </w:rPr>
              <w:t>programme</w:t>
            </w:r>
            <w:r w:rsidRPr="00E8356F">
              <w:rPr>
                <w:sz w:val="20"/>
                <w:lang w:val="en-GB"/>
              </w:rPr>
              <w:t xml:space="preserve"> that will target such beneficiaries </w:t>
            </w:r>
          </w:p>
        </w:tc>
        <w:tc>
          <w:tcPr>
            <w:tcW w:w="3786" w:type="dxa"/>
            <w:vAlign w:val="center"/>
          </w:tcPr>
          <w:p w14:paraId="60113575" w14:textId="105C5B35" w:rsidR="002736D2" w:rsidRPr="00E8356F" w:rsidRDefault="002736D2" w:rsidP="003452B7">
            <w:pPr>
              <w:spacing w:line="276" w:lineRule="auto"/>
              <w:rPr>
                <w:sz w:val="20"/>
                <w:lang w:val="en-GB"/>
              </w:rPr>
            </w:pPr>
            <w:r w:rsidRPr="00E8356F">
              <w:rPr>
                <w:sz w:val="20"/>
                <w:lang w:val="en-GB"/>
              </w:rPr>
              <w:t xml:space="preserve">Over 60 percent of the beneficiaries targeted in the </w:t>
            </w:r>
            <w:r w:rsidR="0086404A" w:rsidRPr="00E8356F">
              <w:rPr>
                <w:sz w:val="20"/>
                <w:lang w:val="en-GB"/>
              </w:rPr>
              <w:t>programme</w:t>
            </w:r>
            <w:r w:rsidRPr="00E8356F">
              <w:rPr>
                <w:sz w:val="20"/>
                <w:lang w:val="en-GB"/>
              </w:rPr>
              <w:t xml:space="preserve"> are women</w:t>
            </w:r>
            <w:r w:rsidR="001C3B67" w:rsidRPr="00E8356F">
              <w:rPr>
                <w:sz w:val="20"/>
                <w:lang w:val="en-GB"/>
              </w:rPr>
              <w:t xml:space="preserve">  and their livelihoods and incomes are expected to increase by </w:t>
            </w:r>
            <w:r w:rsidR="006676AE" w:rsidRPr="00E8356F">
              <w:rPr>
                <w:sz w:val="20"/>
                <w:lang w:val="en-GB"/>
              </w:rPr>
              <w:t>at least 15%</w:t>
            </w:r>
          </w:p>
        </w:tc>
      </w:tr>
    </w:tbl>
    <w:p w14:paraId="460BD411" w14:textId="15674C3D" w:rsidR="009B54C8" w:rsidRPr="00E8356F" w:rsidRDefault="009B54C8" w:rsidP="003A042E">
      <w:pPr>
        <w:tabs>
          <w:tab w:val="left" w:pos="9270"/>
        </w:tabs>
        <w:spacing w:after="120" w:line="276" w:lineRule="auto"/>
        <w:jc w:val="both"/>
        <w:rPr>
          <w:color w:val="000000"/>
          <w:sz w:val="10"/>
          <w:szCs w:val="18"/>
          <w:lang w:val="en-GB"/>
        </w:rPr>
      </w:pPr>
    </w:p>
    <w:p w14:paraId="4ED37AF3" w14:textId="16000DE7" w:rsidR="009B54C8" w:rsidRPr="00E8356F" w:rsidRDefault="00DD1EA2" w:rsidP="00E84103">
      <w:pPr>
        <w:pStyle w:val="Titre1"/>
        <w:numPr>
          <w:ilvl w:val="0"/>
          <w:numId w:val="17"/>
        </w:numPr>
        <w:rPr>
          <w:sz w:val="28"/>
          <w:lang w:val="en-GB"/>
        </w:rPr>
      </w:pPr>
      <w:bookmarkStart w:id="29" w:name="_Toc486252235"/>
      <w:r w:rsidRPr="00E8356F">
        <w:rPr>
          <w:sz w:val="28"/>
          <w:lang w:val="en-GB"/>
        </w:rPr>
        <w:t>Cross-cutting I</w:t>
      </w:r>
      <w:r w:rsidR="009B54C8" w:rsidRPr="00E8356F">
        <w:rPr>
          <w:sz w:val="28"/>
          <w:lang w:val="en-GB"/>
        </w:rPr>
        <w:t>ssues</w:t>
      </w:r>
      <w:bookmarkEnd w:id="29"/>
      <w:r w:rsidR="009B54C8" w:rsidRPr="00E8356F">
        <w:rPr>
          <w:sz w:val="28"/>
          <w:lang w:val="en-GB"/>
        </w:rPr>
        <w:t xml:space="preserve"> </w:t>
      </w:r>
    </w:p>
    <w:p w14:paraId="5531354E" w14:textId="17D011C7" w:rsidR="009B54C8" w:rsidRDefault="00BE6407" w:rsidP="00BE6407">
      <w:pPr>
        <w:spacing w:line="276" w:lineRule="auto"/>
        <w:jc w:val="both"/>
        <w:rPr>
          <w:sz w:val="20"/>
          <w:lang w:val="en-GB"/>
        </w:rPr>
      </w:pPr>
      <w:bookmarkStart w:id="30" w:name="_Toc476114132"/>
      <w:bookmarkStart w:id="31" w:name="_Toc485072779"/>
      <w:r w:rsidRPr="00E8356F">
        <w:rPr>
          <w:sz w:val="20"/>
          <w:lang w:val="en-GB"/>
        </w:rPr>
        <w:t xml:space="preserve">The </w:t>
      </w:r>
      <w:r w:rsidR="0086404A" w:rsidRPr="00E8356F">
        <w:rPr>
          <w:sz w:val="20"/>
          <w:lang w:val="en-GB"/>
        </w:rPr>
        <w:t>programme</w:t>
      </w:r>
      <w:r w:rsidRPr="00E8356F">
        <w:rPr>
          <w:sz w:val="20"/>
          <w:lang w:val="en-GB"/>
        </w:rPr>
        <w:t xml:space="preserve"> directl</w:t>
      </w:r>
      <w:r w:rsidR="00884C5D" w:rsidRPr="00E8356F">
        <w:rPr>
          <w:sz w:val="20"/>
          <w:lang w:val="en-GB"/>
        </w:rPr>
        <w:t>y responds to TMEA’s overall g</w:t>
      </w:r>
      <w:r w:rsidRPr="00E8356F">
        <w:rPr>
          <w:sz w:val="20"/>
          <w:lang w:val="en-GB"/>
        </w:rPr>
        <w:t xml:space="preserve">ender strategy by taking a gender targeted approach focusing on lifting the constraints women traders and entrepreneurs face (and that does no harm to men) which is justified because women traders and entrepreneurs experience a greater adverse impact from the challenges affecting MSMEs in the EAC than do their male counterparts.  </w:t>
      </w:r>
      <w:r w:rsidR="00884C5D" w:rsidRPr="00E8356F">
        <w:rPr>
          <w:sz w:val="20"/>
          <w:lang w:val="en-GB"/>
        </w:rPr>
        <w:t xml:space="preserve">Further to this, the strategy has been customized to </w:t>
      </w:r>
      <w:r w:rsidR="00A70EE3" w:rsidRPr="00E8356F">
        <w:rPr>
          <w:sz w:val="20"/>
          <w:lang w:val="en-GB"/>
        </w:rPr>
        <w:t xml:space="preserve">respond to Burundi’s conflict and poverty issues. As mentioned before, TMEA’s </w:t>
      </w:r>
      <w:r w:rsidR="0086404A" w:rsidRPr="00E8356F">
        <w:rPr>
          <w:sz w:val="20"/>
          <w:lang w:val="en-GB"/>
        </w:rPr>
        <w:t>programme</w:t>
      </w:r>
      <w:r w:rsidR="00A70EE3" w:rsidRPr="00E8356F">
        <w:rPr>
          <w:sz w:val="20"/>
          <w:lang w:val="en-GB"/>
        </w:rPr>
        <w:t xml:space="preserve"> is designed for private players including informal and individual workers using a ‘markets for poor’ approach. </w:t>
      </w:r>
    </w:p>
    <w:p w14:paraId="7E12A7CD" w14:textId="77777777" w:rsidR="002A35ED" w:rsidRPr="002A35ED" w:rsidRDefault="002A35ED" w:rsidP="002A35ED">
      <w:pPr>
        <w:spacing w:before="240"/>
        <w:rPr>
          <w:rFonts w:ascii="Calibri" w:eastAsiaTheme="majorEastAsia" w:hAnsi="Calibri" w:cstheme="majorBidi"/>
          <w:b/>
          <w:color w:val="2E74B5" w:themeColor="accent1" w:themeShade="BF"/>
          <w:sz w:val="24"/>
          <w:szCs w:val="24"/>
          <w:lang w:val="en-GB"/>
        </w:rPr>
      </w:pPr>
      <w:r w:rsidRPr="002A35ED">
        <w:rPr>
          <w:rFonts w:ascii="Calibri" w:eastAsiaTheme="majorEastAsia" w:hAnsi="Calibri" w:cstheme="majorBidi"/>
          <w:b/>
          <w:color w:val="2E74B5" w:themeColor="accent1" w:themeShade="BF"/>
          <w:sz w:val="24"/>
          <w:szCs w:val="24"/>
          <w:lang w:val="en-GB"/>
        </w:rPr>
        <w:t>Environment and Social Safeguards</w:t>
      </w:r>
    </w:p>
    <w:p w14:paraId="2726297F" w14:textId="573066FF" w:rsidR="002A35ED" w:rsidRPr="00E8356F" w:rsidRDefault="002A35ED" w:rsidP="002A35ED">
      <w:pPr>
        <w:spacing w:line="276" w:lineRule="auto"/>
        <w:jc w:val="both"/>
        <w:rPr>
          <w:sz w:val="20"/>
          <w:lang w:val="en-GB"/>
        </w:rPr>
      </w:pPr>
      <w:r w:rsidRPr="002A35ED">
        <w:rPr>
          <w:sz w:val="20"/>
          <w:lang w:val="en-GB"/>
        </w:rPr>
        <w:t>In implementation of the exports programme, the producers/traders</w:t>
      </w:r>
      <w:r>
        <w:rPr>
          <w:sz w:val="20"/>
          <w:lang w:val="en-GB"/>
        </w:rPr>
        <w:t>, particularly in fisheries and palm oil,</w:t>
      </w:r>
      <w:r w:rsidRPr="002A35ED">
        <w:rPr>
          <w:sz w:val="20"/>
          <w:lang w:val="en-GB"/>
        </w:rPr>
        <w:t xml:space="preserve"> will be advised on employing production methods and agricultural practices that promote the protection of the environment and people. In addition, Environmental and Social Impact Assessments will be undertaken during the feasibilit</w:t>
      </w:r>
      <w:r>
        <w:rPr>
          <w:sz w:val="20"/>
          <w:lang w:val="en-GB"/>
        </w:rPr>
        <w:t xml:space="preserve">y stages of the interventions. </w:t>
      </w:r>
      <w:r w:rsidRPr="002A35ED">
        <w:rPr>
          <w:sz w:val="20"/>
          <w:lang w:val="en-GB"/>
        </w:rPr>
        <w:t xml:space="preserve">During implementation continuous monitoring of </w:t>
      </w:r>
      <w:r>
        <w:rPr>
          <w:sz w:val="20"/>
          <w:lang w:val="en-GB"/>
        </w:rPr>
        <w:t xml:space="preserve">the </w:t>
      </w:r>
      <w:r w:rsidRPr="002A35ED">
        <w:rPr>
          <w:sz w:val="20"/>
          <w:lang w:val="en-GB"/>
        </w:rPr>
        <w:t>environmental and social impact mitigation measures will be undertaken.</w:t>
      </w:r>
      <w:r w:rsidRPr="002A35ED">
        <w:rPr>
          <w:bCs/>
        </w:rPr>
        <w:t xml:space="preserve"> </w:t>
      </w:r>
      <w:r w:rsidRPr="002A35ED">
        <w:rPr>
          <w:sz w:val="20"/>
          <w:lang w:val="en-GB"/>
        </w:rPr>
        <w:t>Sustainable fishing practices and methods will need to be adopted by the traders to avoid or minimise negative effects to the environment and ensure availability of fish stocks. The programme will also promote the sustainable production of palm oil and support well established firms to obtain RSPO certification. The RSPO criteria ensure that primary forest areas with significant biodiversity or fragile ecosystems are not cleared</w:t>
      </w:r>
      <w:r>
        <w:rPr>
          <w:sz w:val="20"/>
          <w:lang w:val="en-GB"/>
        </w:rPr>
        <w:t>, particularly around the Lake Tanganyika</w:t>
      </w:r>
      <w:r w:rsidRPr="002A35ED">
        <w:rPr>
          <w:sz w:val="20"/>
          <w:lang w:val="en-GB"/>
        </w:rPr>
        <w:t>. The criteria also support the fair treatment of workers and encourage consultation with local communities before the development of new plantations on their land.  TMEA will also ensure that cold storage facilities utilise the most energy efficient technology to reduce energy consumption and thereby reduce the emission of CO</w:t>
      </w:r>
      <w:r w:rsidRPr="002A35ED">
        <w:rPr>
          <w:sz w:val="20"/>
          <w:vertAlign w:val="subscript"/>
          <w:lang w:val="en-GB"/>
        </w:rPr>
        <w:t>2</w:t>
      </w:r>
      <w:r w:rsidRPr="002A35ED">
        <w:rPr>
          <w:sz w:val="20"/>
          <w:lang w:val="en-GB"/>
        </w:rPr>
        <w:t>. The various technology options can be analysed during the feasibility stages. TMEA will promote sustainable manufacturing processes that conserve energy and natural resources, are safe for employees, communities and consumers.</w:t>
      </w:r>
      <w:r w:rsidR="00F726AA">
        <w:rPr>
          <w:sz w:val="20"/>
          <w:lang w:val="en-GB"/>
        </w:rPr>
        <w:t xml:space="preserve"> TMEA will strive to work with experts in the subject matters and will look into leveraging efforts that being undertook by other development partners in the environment safeguard and pollution reduction. </w:t>
      </w:r>
    </w:p>
    <w:p w14:paraId="5BD6C362" w14:textId="02AAF83A" w:rsidR="009B54C8" w:rsidRPr="00E8356F" w:rsidRDefault="00DD1EA2" w:rsidP="00E84103">
      <w:pPr>
        <w:pStyle w:val="Titre1"/>
        <w:numPr>
          <w:ilvl w:val="0"/>
          <w:numId w:val="17"/>
        </w:numPr>
        <w:rPr>
          <w:sz w:val="28"/>
          <w:lang w:val="en-GB"/>
        </w:rPr>
      </w:pPr>
      <w:bookmarkStart w:id="32" w:name="_Toc486252236"/>
      <w:r w:rsidRPr="00E8356F">
        <w:rPr>
          <w:sz w:val="28"/>
          <w:lang w:val="en-GB"/>
        </w:rPr>
        <w:t>Sustainability and R</w:t>
      </w:r>
      <w:r w:rsidR="009B54C8" w:rsidRPr="00E8356F">
        <w:rPr>
          <w:sz w:val="28"/>
          <w:lang w:val="en-GB"/>
        </w:rPr>
        <w:t>eplicability</w:t>
      </w:r>
      <w:bookmarkEnd w:id="32"/>
    </w:p>
    <w:p w14:paraId="3AA81E5E" w14:textId="52BFE217" w:rsidR="00E3390D" w:rsidRPr="00E8356F" w:rsidRDefault="00E3390D" w:rsidP="00E3390D">
      <w:pPr>
        <w:spacing w:before="120" w:after="120" w:line="276" w:lineRule="auto"/>
        <w:jc w:val="both"/>
        <w:rPr>
          <w:sz w:val="20"/>
          <w:lang w:val="en-GB"/>
        </w:rPr>
      </w:pPr>
      <w:r w:rsidRPr="00E8356F">
        <w:rPr>
          <w:sz w:val="20"/>
          <w:lang w:val="en-GB"/>
        </w:rPr>
        <w:t>Although the theoret</w:t>
      </w:r>
      <w:r w:rsidR="00BC643F" w:rsidRPr="00E8356F">
        <w:rPr>
          <w:sz w:val="20"/>
          <w:lang w:val="en-GB"/>
        </w:rPr>
        <w:t>ical frameworks for ‘</w:t>
      </w:r>
      <w:r w:rsidR="005527BD">
        <w:rPr>
          <w:sz w:val="20"/>
          <w:lang w:val="en-GB"/>
        </w:rPr>
        <w:t xml:space="preserve">Making </w:t>
      </w:r>
      <w:r w:rsidR="00BC643F" w:rsidRPr="00E8356F">
        <w:rPr>
          <w:sz w:val="20"/>
          <w:lang w:val="en-GB"/>
        </w:rPr>
        <w:t xml:space="preserve">Markets </w:t>
      </w:r>
      <w:r w:rsidR="005527BD">
        <w:rPr>
          <w:sz w:val="20"/>
          <w:lang w:val="en-GB"/>
        </w:rPr>
        <w:t xml:space="preserve">Work </w:t>
      </w:r>
      <w:r w:rsidR="00BC643F" w:rsidRPr="00E8356F">
        <w:rPr>
          <w:sz w:val="20"/>
          <w:lang w:val="en-GB"/>
        </w:rPr>
        <w:t>for Poor (M</w:t>
      </w:r>
      <w:r w:rsidR="005527BD">
        <w:rPr>
          <w:sz w:val="20"/>
          <w:lang w:val="en-GB"/>
        </w:rPr>
        <w:t>MW</w:t>
      </w:r>
      <w:r w:rsidR="00BC643F" w:rsidRPr="00E8356F">
        <w:rPr>
          <w:sz w:val="20"/>
          <w:lang w:val="en-GB"/>
        </w:rPr>
        <w:t>4P)’</w:t>
      </w:r>
      <w:r w:rsidRPr="00E8356F">
        <w:rPr>
          <w:sz w:val="20"/>
          <w:lang w:val="en-GB"/>
        </w:rPr>
        <w:t xml:space="preserve"> approach are well developed, there is a comparative lack of detailed analysis regarding application. Significant questions remain about how to apply market development frameworks to fragile settings that are transitioning from relief to development. </w:t>
      </w:r>
      <w:r w:rsidR="0086404A" w:rsidRPr="00E8356F">
        <w:rPr>
          <w:sz w:val="20"/>
          <w:lang w:val="en-GB"/>
        </w:rPr>
        <w:t>Programme</w:t>
      </w:r>
      <w:r w:rsidRPr="00E8356F">
        <w:rPr>
          <w:sz w:val="20"/>
          <w:lang w:val="en-GB"/>
        </w:rPr>
        <w:t xml:space="preserve">s are testing how to tailor intervention tactics when market actors are weak, distribution systems are fragile and unreliable, and supporting services that are non-existent. </w:t>
      </w:r>
      <w:r w:rsidRPr="00E8356F">
        <w:rPr>
          <w:b/>
          <w:color w:val="2F5496" w:themeColor="accent5" w:themeShade="BF"/>
          <w:sz w:val="20"/>
          <w:lang w:val="en-GB"/>
        </w:rPr>
        <w:t>To addre</w:t>
      </w:r>
      <w:r w:rsidR="00B850B3" w:rsidRPr="00E8356F">
        <w:rPr>
          <w:b/>
          <w:color w:val="2F5496" w:themeColor="accent5" w:themeShade="BF"/>
          <w:sz w:val="20"/>
          <w:lang w:val="en-GB"/>
        </w:rPr>
        <w:t xml:space="preserve">ss these shortcomings of the market systems </w:t>
      </w:r>
      <w:r w:rsidR="00D5168E" w:rsidRPr="00E8356F">
        <w:rPr>
          <w:b/>
          <w:color w:val="2F5496" w:themeColor="accent5" w:themeShade="BF"/>
          <w:sz w:val="20"/>
          <w:lang w:val="en-GB"/>
        </w:rPr>
        <w:t>development</w:t>
      </w:r>
      <w:r w:rsidRPr="00E8356F">
        <w:rPr>
          <w:b/>
          <w:color w:val="2F5496" w:themeColor="accent5" w:themeShade="BF"/>
          <w:sz w:val="20"/>
          <w:lang w:val="en-GB"/>
        </w:rPr>
        <w:t xml:space="preserve"> approach in fragile situations, TMEA has identified a set of principles that would govern the overall implementation and effectiveness of the ‘export-oriented’ growth hub </w:t>
      </w:r>
      <w:r w:rsidR="0086404A" w:rsidRPr="00E8356F">
        <w:rPr>
          <w:b/>
          <w:color w:val="2F5496" w:themeColor="accent5" w:themeShade="BF"/>
          <w:sz w:val="20"/>
          <w:lang w:val="en-GB"/>
        </w:rPr>
        <w:t>programme</w:t>
      </w:r>
      <w:r w:rsidRPr="00E8356F">
        <w:rPr>
          <w:b/>
          <w:color w:val="2F5496" w:themeColor="accent5" w:themeShade="BF"/>
          <w:sz w:val="20"/>
          <w:lang w:val="en-GB"/>
        </w:rPr>
        <w:t>.</w:t>
      </w:r>
      <w:r w:rsidRPr="00E8356F">
        <w:rPr>
          <w:color w:val="2F5496" w:themeColor="accent5" w:themeShade="BF"/>
          <w:sz w:val="20"/>
          <w:lang w:val="en-GB"/>
        </w:rPr>
        <w:t xml:space="preserve"> </w:t>
      </w:r>
      <w:r w:rsidRPr="00E8356F">
        <w:rPr>
          <w:sz w:val="20"/>
          <w:lang w:val="en-GB"/>
        </w:rPr>
        <w:t xml:space="preserve">These include: </w:t>
      </w:r>
    </w:p>
    <w:p w14:paraId="5EA1C49A" w14:textId="4AA870CE" w:rsidR="00E3390D" w:rsidRPr="00E8356F" w:rsidRDefault="00E3390D" w:rsidP="00E84103">
      <w:pPr>
        <w:pStyle w:val="Paragraphedeliste"/>
        <w:numPr>
          <w:ilvl w:val="1"/>
          <w:numId w:val="17"/>
        </w:numPr>
        <w:spacing w:before="120" w:after="120" w:line="276" w:lineRule="auto"/>
        <w:ind w:left="547"/>
        <w:contextualSpacing w:val="0"/>
        <w:jc w:val="both"/>
        <w:rPr>
          <w:sz w:val="20"/>
          <w:lang w:val="en-GB"/>
        </w:rPr>
      </w:pPr>
      <w:r w:rsidRPr="00E8356F">
        <w:rPr>
          <w:b/>
          <w:sz w:val="20"/>
          <w:u w:val="single"/>
          <w:lang w:val="en-GB"/>
        </w:rPr>
        <w:t>Customizing needs of target firms</w:t>
      </w:r>
      <w:r w:rsidRPr="00E8356F">
        <w:rPr>
          <w:sz w:val="20"/>
          <w:u w:val="single"/>
          <w:lang w:val="en-GB"/>
        </w:rPr>
        <w:t xml:space="preserve"> </w:t>
      </w:r>
      <w:r w:rsidRPr="00E8356F">
        <w:rPr>
          <w:sz w:val="20"/>
          <w:lang w:val="en-GB"/>
        </w:rPr>
        <w:t xml:space="preserve">– in fragile situations, implementation agencies need to </w:t>
      </w:r>
      <w:r w:rsidR="005527BD" w:rsidRPr="008B45AC">
        <w:rPr>
          <w:sz w:val="20"/>
          <w:lang w:val="en-GB"/>
        </w:rPr>
        <w:t>trade-off</w:t>
      </w:r>
      <w:r w:rsidRPr="00E8356F">
        <w:rPr>
          <w:sz w:val="20"/>
          <w:lang w:val="en-GB"/>
        </w:rPr>
        <w:t xml:space="preserve"> between targeting quick wins and long term sustainable entrepreneurs versus vulnerable and risky ones. Traditionally, short term projects and quick impact agencies seek to target beneficiaries that are most able and likely to be successful. TMEA’s approach that entail a careful balancing act to ensure that recovery and development reaches the most vulnerable or </w:t>
      </w:r>
      <w:r w:rsidR="005527BD" w:rsidRPr="008B45AC">
        <w:rPr>
          <w:sz w:val="20"/>
          <w:lang w:val="en-GB"/>
        </w:rPr>
        <w:t>high-risk</w:t>
      </w:r>
      <w:r w:rsidRPr="00E8356F">
        <w:rPr>
          <w:sz w:val="20"/>
          <w:lang w:val="en-GB"/>
        </w:rPr>
        <w:t xml:space="preserve"> groups, while attempting to avoid discrimination and thereby design interventions that would systematically address the needs of all types of firms (both that are deeply affected and non-affected by the conflict).  The design of growth hub would entail transition from short term humanitarian and stabilization </w:t>
      </w:r>
      <w:r w:rsidR="00A42690" w:rsidRPr="00E8356F">
        <w:rPr>
          <w:sz w:val="20"/>
          <w:lang w:val="en-GB"/>
        </w:rPr>
        <w:t>program</w:t>
      </w:r>
      <w:r w:rsidRPr="00E8356F">
        <w:rPr>
          <w:sz w:val="20"/>
          <w:lang w:val="en-GB"/>
        </w:rPr>
        <w:t xml:space="preserve">ming to longer term economic development; that would help firms grow and increase exports rather than ‘cope’ with the fragile situation. </w:t>
      </w:r>
    </w:p>
    <w:p w14:paraId="7F003A95" w14:textId="77777777" w:rsidR="00E3390D" w:rsidRPr="00E8356F" w:rsidRDefault="00E3390D" w:rsidP="00E84103">
      <w:pPr>
        <w:pStyle w:val="Paragraphedeliste"/>
        <w:numPr>
          <w:ilvl w:val="1"/>
          <w:numId w:val="17"/>
        </w:numPr>
        <w:spacing w:before="120" w:after="120" w:line="276" w:lineRule="auto"/>
        <w:ind w:left="547"/>
        <w:contextualSpacing w:val="0"/>
        <w:jc w:val="both"/>
        <w:rPr>
          <w:sz w:val="20"/>
          <w:lang w:val="en-GB"/>
        </w:rPr>
      </w:pPr>
      <w:r w:rsidRPr="00E8356F">
        <w:rPr>
          <w:b/>
          <w:sz w:val="20"/>
          <w:u w:val="single"/>
          <w:lang w:val="en-GB"/>
        </w:rPr>
        <w:t>Peace building with young entrepreneurs</w:t>
      </w:r>
      <w:r w:rsidRPr="00E8356F">
        <w:rPr>
          <w:sz w:val="20"/>
          <w:lang w:val="en-GB"/>
        </w:rPr>
        <w:t xml:space="preserve"> – The approach towards customizing interventions for different types of firms needs to be strongly complemented with peace building activities amongst the youth, vulnerable groups, women and internally displaced people in the Greater Imbo. </w:t>
      </w:r>
    </w:p>
    <w:p w14:paraId="12D45F94" w14:textId="647A8514" w:rsidR="009B54C8" w:rsidRPr="00E8356F" w:rsidRDefault="00E3390D" w:rsidP="00E84103">
      <w:pPr>
        <w:pStyle w:val="Paragraphedeliste"/>
        <w:numPr>
          <w:ilvl w:val="1"/>
          <w:numId w:val="17"/>
        </w:numPr>
        <w:spacing w:before="120" w:after="120" w:line="276" w:lineRule="auto"/>
        <w:ind w:left="547"/>
        <w:contextualSpacing w:val="0"/>
        <w:jc w:val="both"/>
        <w:rPr>
          <w:sz w:val="20"/>
          <w:lang w:val="en-GB"/>
        </w:rPr>
      </w:pPr>
      <w:r w:rsidRPr="00E8356F">
        <w:rPr>
          <w:b/>
          <w:sz w:val="20"/>
          <w:u w:val="single"/>
          <w:lang w:val="en-GB"/>
        </w:rPr>
        <w:t>Surveys that identify general predictability of the business environment</w:t>
      </w:r>
      <w:r w:rsidRPr="00E8356F">
        <w:rPr>
          <w:sz w:val="20"/>
          <w:u w:val="single"/>
          <w:lang w:val="en-GB"/>
        </w:rPr>
        <w:t xml:space="preserve"> </w:t>
      </w:r>
      <w:r w:rsidRPr="00E8356F">
        <w:rPr>
          <w:sz w:val="20"/>
          <w:lang w:val="en-GB"/>
        </w:rPr>
        <w:t xml:space="preserve">– TMEA’s growth hub </w:t>
      </w:r>
      <w:r w:rsidR="0086404A" w:rsidRPr="00E8356F">
        <w:rPr>
          <w:sz w:val="20"/>
          <w:lang w:val="en-GB"/>
        </w:rPr>
        <w:t>programme</w:t>
      </w:r>
      <w:r w:rsidRPr="00E8356F">
        <w:rPr>
          <w:sz w:val="20"/>
          <w:lang w:val="en-GB"/>
        </w:rPr>
        <w:t xml:space="preserve"> would also undertake </w:t>
      </w:r>
      <w:r w:rsidR="00E009A5" w:rsidRPr="00E8356F">
        <w:rPr>
          <w:sz w:val="20"/>
          <w:lang w:val="en-GB"/>
        </w:rPr>
        <w:t>frequent surveys that identify</w:t>
      </w:r>
      <w:r w:rsidRPr="00E8356F">
        <w:rPr>
          <w:sz w:val="20"/>
          <w:lang w:val="en-GB"/>
        </w:rPr>
        <w:t xml:space="preserve"> predictability factors as the biggest constraints to doing business in fragile contexts. These factors include - (a) private players’ perceptions of political uncertainty (b) general governance environment, particularly regarding corruption (c) randomness of implementing rules and unreliability of trade regulatory systems (d) security (e) ensuring basic macroeconomic stability for trade and fiscal and monetary parameters and (f) access to electricity and water. These factors would help TMEA understand the concerns of private players on a frequent basis and address any course corrections in the implementation process given the uncertainty in business environment</w:t>
      </w:r>
      <w:r w:rsidR="00A466BD" w:rsidRPr="00E8356F">
        <w:rPr>
          <w:sz w:val="20"/>
          <w:lang w:val="en-GB"/>
        </w:rPr>
        <w:t>.</w:t>
      </w:r>
    </w:p>
    <w:p w14:paraId="0AC82D8D" w14:textId="14FE71CC" w:rsidR="007962D5" w:rsidRPr="00E8356F" w:rsidRDefault="007962D5" w:rsidP="00E84103">
      <w:pPr>
        <w:pStyle w:val="Titre1"/>
        <w:numPr>
          <w:ilvl w:val="0"/>
          <w:numId w:val="17"/>
        </w:numPr>
        <w:rPr>
          <w:sz w:val="28"/>
          <w:lang w:val="en-GB"/>
        </w:rPr>
      </w:pPr>
      <w:bookmarkStart w:id="33" w:name="_Toc486252237"/>
      <w:r w:rsidRPr="00E8356F">
        <w:rPr>
          <w:sz w:val="28"/>
          <w:lang w:val="en-GB"/>
        </w:rPr>
        <w:t xml:space="preserve">Risk </w:t>
      </w:r>
      <w:bookmarkEnd w:id="30"/>
      <w:r w:rsidR="009B54C8" w:rsidRPr="00E8356F">
        <w:rPr>
          <w:sz w:val="28"/>
          <w:lang w:val="en-GB"/>
        </w:rPr>
        <w:t xml:space="preserve">management </w:t>
      </w:r>
      <w:r w:rsidR="000E7FC8" w:rsidRPr="00E8356F">
        <w:rPr>
          <w:sz w:val="28"/>
          <w:lang w:val="en-GB"/>
        </w:rPr>
        <w:t>Plan</w:t>
      </w:r>
      <w:bookmarkEnd w:id="31"/>
      <w:bookmarkEnd w:id="33"/>
    </w:p>
    <w:p w14:paraId="3772213F" w14:textId="5AE43465" w:rsidR="00327E4C" w:rsidRPr="00E8356F" w:rsidRDefault="000F5CFD" w:rsidP="0082083E">
      <w:pPr>
        <w:spacing w:before="120" w:after="120" w:line="276" w:lineRule="auto"/>
        <w:jc w:val="both"/>
        <w:rPr>
          <w:b/>
          <w:lang w:val="en-GB"/>
        </w:rPr>
        <w:sectPr w:rsidR="00327E4C" w:rsidRPr="00E8356F" w:rsidSect="00621559">
          <w:pgSz w:w="11907" w:h="16839" w:code="9"/>
          <w:pgMar w:top="1440" w:right="1378" w:bottom="1701" w:left="1349" w:header="720" w:footer="720" w:gutter="0"/>
          <w:cols w:space="720"/>
          <w:noEndnote/>
          <w:titlePg/>
          <w:docGrid w:linePitch="326"/>
        </w:sectPr>
      </w:pPr>
      <w:r w:rsidRPr="00E8356F">
        <w:rPr>
          <w:sz w:val="20"/>
          <w:lang w:val="en-GB"/>
        </w:rPr>
        <w:t xml:space="preserve">The fragile state of Burundi poses a number of challenges for development agencies to implement sustainable </w:t>
      </w:r>
      <w:r w:rsidR="0086404A" w:rsidRPr="00E8356F">
        <w:rPr>
          <w:sz w:val="20"/>
          <w:lang w:val="en-GB"/>
        </w:rPr>
        <w:t>programme</w:t>
      </w:r>
      <w:r w:rsidRPr="00E8356F">
        <w:rPr>
          <w:sz w:val="20"/>
          <w:lang w:val="en-GB"/>
        </w:rPr>
        <w:t xml:space="preserve">s. </w:t>
      </w:r>
      <w:r w:rsidR="00B7094E" w:rsidRPr="00E8356F">
        <w:rPr>
          <w:sz w:val="20"/>
          <w:lang w:val="en-GB"/>
        </w:rPr>
        <w:t xml:space="preserve">While TMEA would work closely with private players, the worsening of the conflict may make it even more challenging. The table below identifies risks that are envisaged during the implementation of the </w:t>
      </w:r>
      <w:r w:rsidR="0086404A" w:rsidRPr="00E8356F">
        <w:rPr>
          <w:sz w:val="20"/>
          <w:lang w:val="en-GB"/>
        </w:rPr>
        <w:t>programme</w:t>
      </w:r>
      <w:r w:rsidR="00B7094E" w:rsidRPr="00E8356F">
        <w:rPr>
          <w:sz w:val="20"/>
          <w:lang w:val="en-GB"/>
        </w:rPr>
        <w:t xml:space="preserve"> </w:t>
      </w:r>
      <w:r w:rsidR="00EC0B39">
        <w:rPr>
          <w:sz w:val="20"/>
          <w:lang w:val="en-GB"/>
        </w:rPr>
        <w:t>during the 4</w:t>
      </w:r>
      <w:r w:rsidR="00B7094E" w:rsidRPr="00E8356F">
        <w:rPr>
          <w:sz w:val="20"/>
          <w:lang w:val="en-GB"/>
        </w:rPr>
        <w:t xml:space="preserve">-year period. </w:t>
      </w:r>
      <w:r w:rsidR="00E009A5" w:rsidRPr="00E8356F">
        <w:rPr>
          <w:sz w:val="20"/>
          <w:lang w:val="en-GB"/>
        </w:rPr>
        <w:t>These risks are not exhaustive but capture</w:t>
      </w:r>
      <w:r w:rsidR="00B7094E" w:rsidRPr="00E8356F">
        <w:rPr>
          <w:sz w:val="20"/>
          <w:lang w:val="en-GB"/>
        </w:rPr>
        <w:t xml:space="preserve"> the relevant ones. The detailed list will be identified along with their mitigation strategy when each project is designed. TMEA identifies two sets of risks in this </w:t>
      </w:r>
      <w:r w:rsidR="0086404A" w:rsidRPr="00E8356F">
        <w:rPr>
          <w:sz w:val="20"/>
          <w:lang w:val="en-GB"/>
        </w:rPr>
        <w:t>programme</w:t>
      </w:r>
      <w:r w:rsidR="00B7094E" w:rsidRPr="00E8356F">
        <w:rPr>
          <w:sz w:val="20"/>
          <w:lang w:val="en-GB"/>
        </w:rPr>
        <w:t xml:space="preserve"> – (a) contextual risk which refers to failure of the political economy leading to the return of the conflict and further humanitarian crisis. These are external factors where development agencies such a</w:t>
      </w:r>
      <w:r w:rsidR="007B5029" w:rsidRPr="00E8356F">
        <w:rPr>
          <w:sz w:val="20"/>
          <w:lang w:val="en-GB"/>
        </w:rPr>
        <w:t xml:space="preserve">s TMEA may have limited control; (b) </w:t>
      </w:r>
      <w:r w:rsidR="005527BD" w:rsidRPr="008B45AC">
        <w:rPr>
          <w:sz w:val="20"/>
          <w:lang w:val="en-GB"/>
        </w:rPr>
        <w:t>programmatic</w:t>
      </w:r>
      <w:r w:rsidR="007B5029" w:rsidRPr="00E8356F">
        <w:rPr>
          <w:sz w:val="20"/>
          <w:lang w:val="en-GB"/>
        </w:rPr>
        <w:t xml:space="preserve"> risks which refers to </w:t>
      </w:r>
      <w:r w:rsidR="00F0658E" w:rsidRPr="00E8356F">
        <w:rPr>
          <w:sz w:val="20"/>
          <w:lang w:val="en-GB"/>
        </w:rPr>
        <w:t xml:space="preserve">issues in design and implementation of the project that may question the possibility of achieving targets and objectives. Risks under these categories have been identified and presented below with its plan for mitigation. </w:t>
      </w:r>
      <w:r w:rsidR="007962D5" w:rsidRPr="00E8356F">
        <w:rPr>
          <w:b/>
          <w:lang w:val="en-GB"/>
        </w:rPr>
        <w:t xml:space="preserve"> </w:t>
      </w:r>
    </w:p>
    <w:p w14:paraId="35625DB3" w14:textId="77777777" w:rsidR="00621559" w:rsidRPr="00E8356F" w:rsidRDefault="00621559" w:rsidP="0082083E">
      <w:pPr>
        <w:spacing w:before="120" w:after="120" w:line="276" w:lineRule="auto"/>
        <w:jc w:val="both"/>
        <w:rPr>
          <w:sz w:val="20"/>
          <w:lang w:val="en-GB"/>
        </w:rPr>
      </w:pPr>
    </w:p>
    <w:tbl>
      <w:tblPr>
        <w:tblStyle w:val="Grilledutableau"/>
        <w:tblW w:w="13919" w:type="dxa"/>
        <w:tblInd w:w="-5" w:type="dxa"/>
        <w:tblLayout w:type="fixed"/>
        <w:tblLook w:val="04A0" w:firstRow="1" w:lastRow="0" w:firstColumn="1" w:lastColumn="0" w:noHBand="0" w:noVBand="1"/>
      </w:tblPr>
      <w:tblGrid>
        <w:gridCol w:w="2665"/>
        <w:gridCol w:w="4819"/>
        <w:gridCol w:w="1276"/>
        <w:gridCol w:w="1418"/>
        <w:gridCol w:w="1134"/>
        <w:gridCol w:w="1134"/>
        <w:gridCol w:w="1473"/>
      </w:tblGrid>
      <w:tr w:rsidR="005E0C53" w:rsidRPr="008B45AC" w14:paraId="4334D1FB" w14:textId="3C9E757D" w:rsidTr="005E0C53">
        <w:trPr>
          <w:trHeight w:val="251"/>
        </w:trPr>
        <w:tc>
          <w:tcPr>
            <w:tcW w:w="2665" w:type="dxa"/>
            <w:shd w:val="clear" w:color="auto" w:fill="FFD966" w:themeFill="accent4" w:themeFillTint="99"/>
            <w:vAlign w:val="center"/>
          </w:tcPr>
          <w:p w14:paraId="4DDC6DC1" w14:textId="6AFCC89B" w:rsidR="005E0C53" w:rsidRPr="00E8356F" w:rsidRDefault="005E0C53" w:rsidP="0048585A">
            <w:pPr>
              <w:tabs>
                <w:tab w:val="left" w:pos="90"/>
              </w:tabs>
              <w:rPr>
                <w:sz w:val="20"/>
                <w:szCs w:val="20"/>
                <w:lang w:val="en-GB"/>
              </w:rPr>
            </w:pPr>
            <w:r w:rsidRPr="00E8356F">
              <w:rPr>
                <w:sz w:val="20"/>
                <w:szCs w:val="20"/>
                <w:lang w:val="en-GB"/>
              </w:rPr>
              <w:t>Risk</w:t>
            </w:r>
          </w:p>
        </w:tc>
        <w:tc>
          <w:tcPr>
            <w:tcW w:w="4819" w:type="dxa"/>
            <w:shd w:val="clear" w:color="auto" w:fill="FFD966" w:themeFill="accent4" w:themeFillTint="99"/>
            <w:vAlign w:val="center"/>
          </w:tcPr>
          <w:p w14:paraId="1C6B74FC" w14:textId="7EA8D46C" w:rsidR="005E0C53" w:rsidRPr="00E8356F" w:rsidRDefault="005E0C53" w:rsidP="0048585A">
            <w:pPr>
              <w:tabs>
                <w:tab w:val="left" w:pos="90"/>
              </w:tabs>
              <w:rPr>
                <w:sz w:val="20"/>
                <w:szCs w:val="20"/>
                <w:lang w:val="en-GB"/>
              </w:rPr>
            </w:pPr>
            <w:r w:rsidRPr="00E8356F">
              <w:rPr>
                <w:sz w:val="20"/>
                <w:szCs w:val="20"/>
                <w:lang w:val="en-GB"/>
              </w:rPr>
              <w:t>Mitigation</w:t>
            </w:r>
          </w:p>
        </w:tc>
        <w:tc>
          <w:tcPr>
            <w:tcW w:w="1276" w:type="dxa"/>
            <w:shd w:val="clear" w:color="auto" w:fill="FFD966" w:themeFill="accent4" w:themeFillTint="99"/>
          </w:tcPr>
          <w:p w14:paraId="1CD56597" w14:textId="2DEA3C94" w:rsidR="005E0C53" w:rsidRPr="00E8356F" w:rsidRDefault="005E0C53" w:rsidP="0048585A">
            <w:pPr>
              <w:tabs>
                <w:tab w:val="left" w:pos="90"/>
              </w:tabs>
              <w:rPr>
                <w:sz w:val="20"/>
                <w:szCs w:val="20"/>
                <w:lang w:val="en-GB"/>
              </w:rPr>
            </w:pPr>
            <w:r w:rsidRPr="00E8356F">
              <w:rPr>
                <w:sz w:val="20"/>
                <w:szCs w:val="20"/>
                <w:lang w:val="en-GB"/>
              </w:rPr>
              <w:t>Last update</w:t>
            </w:r>
          </w:p>
        </w:tc>
        <w:tc>
          <w:tcPr>
            <w:tcW w:w="1418" w:type="dxa"/>
            <w:shd w:val="clear" w:color="auto" w:fill="FFD966" w:themeFill="accent4" w:themeFillTint="99"/>
          </w:tcPr>
          <w:p w14:paraId="4300CE1F" w14:textId="3899F8F2" w:rsidR="005E0C53" w:rsidRPr="00E8356F" w:rsidRDefault="005E0C53" w:rsidP="0048585A">
            <w:pPr>
              <w:tabs>
                <w:tab w:val="left" w:pos="90"/>
              </w:tabs>
              <w:rPr>
                <w:sz w:val="20"/>
                <w:szCs w:val="20"/>
                <w:lang w:val="en-GB"/>
              </w:rPr>
            </w:pPr>
            <w:r w:rsidRPr="00E8356F">
              <w:rPr>
                <w:sz w:val="20"/>
                <w:szCs w:val="20"/>
                <w:lang w:val="en-GB"/>
              </w:rPr>
              <w:t>Consequence</w:t>
            </w:r>
          </w:p>
        </w:tc>
        <w:tc>
          <w:tcPr>
            <w:tcW w:w="1134" w:type="dxa"/>
            <w:shd w:val="clear" w:color="auto" w:fill="FFD966" w:themeFill="accent4" w:themeFillTint="99"/>
          </w:tcPr>
          <w:p w14:paraId="6173A24A" w14:textId="2593CD2C" w:rsidR="005E0C53" w:rsidRPr="00E8356F" w:rsidRDefault="005E0C53" w:rsidP="005E0C53">
            <w:pPr>
              <w:tabs>
                <w:tab w:val="left" w:pos="90"/>
              </w:tabs>
              <w:rPr>
                <w:sz w:val="20"/>
                <w:szCs w:val="20"/>
                <w:lang w:val="en-GB"/>
              </w:rPr>
            </w:pPr>
            <w:r w:rsidRPr="00E8356F">
              <w:rPr>
                <w:sz w:val="20"/>
                <w:szCs w:val="20"/>
                <w:lang w:val="en-GB"/>
              </w:rPr>
              <w:t>Likelihood</w:t>
            </w:r>
          </w:p>
        </w:tc>
        <w:tc>
          <w:tcPr>
            <w:tcW w:w="1134" w:type="dxa"/>
            <w:shd w:val="clear" w:color="auto" w:fill="FFD966" w:themeFill="accent4" w:themeFillTint="99"/>
          </w:tcPr>
          <w:p w14:paraId="2C25DA4F" w14:textId="68FA5AF2" w:rsidR="005E0C53" w:rsidRPr="00E8356F" w:rsidRDefault="005E0C53" w:rsidP="0048585A">
            <w:pPr>
              <w:tabs>
                <w:tab w:val="left" w:pos="90"/>
              </w:tabs>
              <w:rPr>
                <w:sz w:val="20"/>
                <w:szCs w:val="20"/>
                <w:lang w:val="en-GB"/>
              </w:rPr>
            </w:pPr>
            <w:r w:rsidRPr="00E8356F">
              <w:rPr>
                <w:sz w:val="20"/>
                <w:szCs w:val="20"/>
                <w:lang w:val="en-GB"/>
              </w:rPr>
              <w:t xml:space="preserve">Level ( Impact) </w:t>
            </w:r>
          </w:p>
        </w:tc>
        <w:tc>
          <w:tcPr>
            <w:tcW w:w="1473" w:type="dxa"/>
            <w:shd w:val="clear" w:color="auto" w:fill="FFD966" w:themeFill="accent4" w:themeFillTint="99"/>
          </w:tcPr>
          <w:p w14:paraId="260E1BCC" w14:textId="677FE33B" w:rsidR="005E0C53" w:rsidRPr="00E8356F" w:rsidRDefault="005E0C53" w:rsidP="0048585A">
            <w:pPr>
              <w:tabs>
                <w:tab w:val="left" w:pos="90"/>
              </w:tabs>
              <w:rPr>
                <w:sz w:val="20"/>
                <w:szCs w:val="20"/>
                <w:lang w:val="en-GB"/>
              </w:rPr>
            </w:pPr>
            <w:r w:rsidRPr="00E8356F">
              <w:rPr>
                <w:sz w:val="20"/>
                <w:szCs w:val="20"/>
                <w:lang w:val="en-GB"/>
              </w:rPr>
              <w:t>Implementation phase</w:t>
            </w:r>
          </w:p>
        </w:tc>
      </w:tr>
      <w:tr w:rsidR="005E0C53" w:rsidRPr="008B45AC" w14:paraId="669D3819" w14:textId="064D1D5B" w:rsidTr="005E0C53">
        <w:trPr>
          <w:trHeight w:val="251"/>
        </w:trPr>
        <w:tc>
          <w:tcPr>
            <w:tcW w:w="13919" w:type="dxa"/>
            <w:gridSpan w:val="7"/>
            <w:shd w:val="clear" w:color="auto" w:fill="9CC2E5" w:themeFill="accent1" w:themeFillTint="99"/>
            <w:vAlign w:val="center"/>
          </w:tcPr>
          <w:p w14:paraId="576BE108" w14:textId="1D1D08C1" w:rsidR="005E0C53" w:rsidRPr="00E8356F" w:rsidRDefault="005E0C53" w:rsidP="0048585A">
            <w:pPr>
              <w:tabs>
                <w:tab w:val="left" w:pos="90"/>
              </w:tabs>
              <w:rPr>
                <w:color w:val="0070C0"/>
                <w:sz w:val="20"/>
                <w:szCs w:val="20"/>
                <w:lang w:val="en-GB"/>
              </w:rPr>
            </w:pPr>
            <w:r w:rsidRPr="00E8356F">
              <w:rPr>
                <w:color w:val="0070C0"/>
                <w:sz w:val="20"/>
                <w:szCs w:val="20"/>
                <w:lang w:val="en-GB"/>
              </w:rPr>
              <w:t>Contextual</w:t>
            </w:r>
          </w:p>
        </w:tc>
      </w:tr>
      <w:tr w:rsidR="005E0C53" w:rsidRPr="008B45AC" w14:paraId="7119D1F4" w14:textId="60A4D9DA" w:rsidTr="005E0C53">
        <w:trPr>
          <w:trHeight w:val="251"/>
        </w:trPr>
        <w:tc>
          <w:tcPr>
            <w:tcW w:w="2665" w:type="dxa"/>
            <w:vAlign w:val="center"/>
          </w:tcPr>
          <w:p w14:paraId="5C106B73" w14:textId="306FBA53" w:rsidR="005E0C53" w:rsidRPr="00E8356F" w:rsidRDefault="005E0C53" w:rsidP="0048585A">
            <w:pPr>
              <w:tabs>
                <w:tab w:val="left" w:pos="90"/>
              </w:tabs>
              <w:rPr>
                <w:sz w:val="20"/>
                <w:szCs w:val="20"/>
                <w:lang w:val="en-GB"/>
              </w:rPr>
            </w:pPr>
            <w:r w:rsidRPr="00E8356F">
              <w:rPr>
                <w:sz w:val="20"/>
                <w:szCs w:val="20"/>
                <w:lang w:val="en-GB"/>
              </w:rPr>
              <w:t>Worsening of the conflict</w:t>
            </w:r>
          </w:p>
        </w:tc>
        <w:tc>
          <w:tcPr>
            <w:tcW w:w="4819" w:type="dxa"/>
            <w:vAlign w:val="center"/>
          </w:tcPr>
          <w:p w14:paraId="7FA26E0C" w14:textId="1DBD15EB" w:rsidR="005E0C53" w:rsidRPr="00E8356F" w:rsidRDefault="005E0C53" w:rsidP="0048585A">
            <w:pPr>
              <w:tabs>
                <w:tab w:val="left" w:pos="90"/>
              </w:tabs>
              <w:rPr>
                <w:sz w:val="20"/>
                <w:szCs w:val="20"/>
                <w:lang w:val="en-GB"/>
              </w:rPr>
            </w:pPr>
            <w:r w:rsidRPr="00E8356F">
              <w:rPr>
                <w:sz w:val="20"/>
                <w:szCs w:val="20"/>
                <w:lang w:val="en-GB"/>
              </w:rPr>
              <w:t xml:space="preserve">Re-design the </w:t>
            </w:r>
            <w:r w:rsidR="0086404A" w:rsidRPr="00E8356F">
              <w:rPr>
                <w:sz w:val="20"/>
                <w:szCs w:val="20"/>
                <w:lang w:val="en-GB"/>
              </w:rPr>
              <w:t>programme</w:t>
            </w:r>
            <w:r w:rsidRPr="00E8356F">
              <w:rPr>
                <w:sz w:val="20"/>
                <w:szCs w:val="20"/>
                <w:lang w:val="en-GB"/>
              </w:rPr>
              <w:t>s by leveraging on interventions that are ‘quick wins’ – this would be executed through increased engagement with private players and continuous monitoring of the business environment</w:t>
            </w:r>
          </w:p>
        </w:tc>
        <w:tc>
          <w:tcPr>
            <w:tcW w:w="1276" w:type="dxa"/>
          </w:tcPr>
          <w:p w14:paraId="70F95D14" w14:textId="0E3DA24E" w:rsidR="005E0C53" w:rsidRPr="00E8356F" w:rsidRDefault="00C64B6C" w:rsidP="0048585A">
            <w:pPr>
              <w:tabs>
                <w:tab w:val="left" w:pos="90"/>
              </w:tabs>
              <w:rPr>
                <w:sz w:val="20"/>
                <w:szCs w:val="20"/>
                <w:lang w:val="en-GB"/>
              </w:rPr>
            </w:pPr>
            <w:r>
              <w:rPr>
                <w:sz w:val="20"/>
                <w:szCs w:val="20"/>
                <w:lang w:val="en-GB"/>
              </w:rPr>
              <w:t>June</w:t>
            </w:r>
            <w:r w:rsidR="005E0C53" w:rsidRPr="00E8356F">
              <w:rPr>
                <w:sz w:val="20"/>
                <w:szCs w:val="20"/>
                <w:lang w:val="en-GB"/>
              </w:rPr>
              <w:t xml:space="preserve"> 2017</w:t>
            </w:r>
          </w:p>
        </w:tc>
        <w:tc>
          <w:tcPr>
            <w:tcW w:w="1418" w:type="dxa"/>
          </w:tcPr>
          <w:p w14:paraId="68437794" w14:textId="7DE58710" w:rsidR="005E0C53" w:rsidRPr="00E8356F" w:rsidRDefault="005E0C53" w:rsidP="0048585A">
            <w:pPr>
              <w:tabs>
                <w:tab w:val="left" w:pos="90"/>
              </w:tabs>
              <w:rPr>
                <w:sz w:val="20"/>
                <w:szCs w:val="20"/>
                <w:lang w:val="en-GB"/>
              </w:rPr>
            </w:pPr>
            <w:r w:rsidRPr="00E8356F">
              <w:rPr>
                <w:sz w:val="20"/>
                <w:szCs w:val="20"/>
                <w:lang w:val="en-GB"/>
              </w:rPr>
              <w:t>Major</w:t>
            </w:r>
          </w:p>
        </w:tc>
        <w:tc>
          <w:tcPr>
            <w:tcW w:w="1134" w:type="dxa"/>
          </w:tcPr>
          <w:p w14:paraId="67D2A1D4" w14:textId="2D992C41" w:rsidR="005E0C53" w:rsidRPr="00E8356F" w:rsidRDefault="005E0C53" w:rsidP="0048585A">
            <w:pPr>
              <w:tabs>
                <w:tab w:val="left" w:pos="90"/>
              </w:tabs>
              <w:rPr>
                <w:sz w:val="20"/>
                <w:szCs w:val="20"/>
                <w:lang w:val="en-GB"/>
              </w:rPr>
            </w:pPr>
            <w:r w:rsidRPr="00E8356F">
              <w:rPr>
                <w:sz w:val="20"/>
                <w:szCs w:val="20"/>
                <w:lang w:val="en-GB"/>
              </w:rPr>
              <w:t>Possible</w:t>
            </w:r>
          </w:p>
        </w:tc>
        <w:tc>
          <w:tcPr>
            <w:tcW w:w="1134" w:type="dxa"/>
          </w:tcPr>
          <w:p w14:paraId="5C549282" w14:textId="364695ED" w:rsidR="005E0C53" w:rsidRPr="00E8356F" w:rsidRDefault="005E0C53" w:rsidP="0048585A">
            <w:pPr>
              <w:tabs>
                <w:tab w:val="left" w:pos="90"/>
              </w:tabs>
              <w:rPr>
                <w:sz w:val="20"/>
                <w:szCs w:val="20"/>
                <w:lang w:val="en-GB"/>
              </w:rPr>
            </w:pPr>
            <w:r w:rsidRPr="00E8356F">
              <w:rPr>
                <w:sz w:val="20"/>
                <w:szCs w:val="20"/>
                <w:lang w:val="en-GB"/>
              </w:rPr>
              <w:t>High</w:t>
            </w:r>
          </w:p>
        </w:tc>
        <w:tc>
          <w:tcPr>
            <w:tcW w:w="1473" w:type="dxa"/>
          </w:tcPr>
          <w:p w14:paraId="2F467A41" w14:textId="0B248C35" w:rsidR="005E0C53" w:rsidRPr="00E8356F" w:rsidRDefault="00380A48" w:rsidP="0048585A">
            <w:pPr>
              <w:tabs>
                <w:tab w:val="left" w:pos="90"/>
              </w:tabs>
              <w:rPr>
                <w:sz w:val="20"/>
                <w:szCs w:val="20"/>
                <w:lang w:val="en-GB"/>
              </w:rPr>
            </w:pPr>
            <w:r w:rsidRPr="00E8356F">
              <w:rPr>
                <w:sz w:val="20"/>
                <w:szCs w:val="20"/>
                <w:lang w:val="en-GB"/>
              </w:rPr>
              <w:t>Implementation phase</w:t>
            </w:r>
          </w:p>
        </w:tc>
      </w:tr>
      <w:tr w:rsidR="005E0C53" w:rsidRPr="008B45AC" w14:paraId="12B9701D" w14:textId="3DCCE555" w:rsidTr="005E0C53">
        <w:trPr>
          <w:trHeight w:val="251"/>
        </w:trPr>
        <w:tc>
          <w:tcPr>
            <w:tcW w:w="2665" w:type="dxa"/>
            <w:vAlign w:val="center"/>
          </w:tcPr>
          <w:p w14:paraId="2047019D" w14:textId="02B78E49" w:rsidR="005E0C53" w:rsidRPr="00E8356F" w:rsidRDefault="005E0C53" w:rsidP="00EE0084">
            <w:pPr>
              <w:tabs>
                <w:tab w:val="left" w:pos="90"/>
              </w:tabs>
              <w:rPr>
                <w:sz w:val="20"/>
                <w:szCs w:val="20"/>
                <w:lang w:val="en-GB"/>
              </w:rPr>
            </w:pPr>
            <w:r w:rsidRPr="00E8356F">
              <w:rPr>
                <w:sz w:val="20"/>
                <w:szCs w:val="20"/>
                <w:lang w:val="en-GB"/>
              </w:rPr>
              <w:t xml:space="preserve">Suspension of donor funding due to worsening of the conflict </w:t>
            </w:r>
          </w:p>
        </w:tc>
        <w:tc>
          <w:tcPr>
            <w:tcW w:w="4819" w:type="dxa"/>
            <w:vAlign w:val="center"/>
          </w:tcPr>
          <w:p w14:paraId="44EB5219" w14:textId="367E478A" w:rsidR="005E0C53" w:rsidRPr="00E8356F" w:rsidRDefault="005E0C53" w:rsidP="00EE0084">
            <w:pPr>
              <w:tabs>
                <w:tab w:val="left" w:pos="90"/>
              </w:tabs>
              <w:rPr>
                <w:sz w:val="20"/>
                <w:szCs w:val="20"/>
                <w:lang w:val="en-GB"/>
              </w:rPr>
            </w:pPr>
            <w:r w:rsidRPr="00E8356F">
              <w:rPr>
                <w:sz w:val="20"/>
                <w:szCs w:val="20"/>
                <w:lang w:val="en-GB"/>
              </w:rPr>
              <w:t xml:space="preserve">TMEA shall co-ordinate with donors to restructure/close the </w:t>
            </w:r>
            <w:r w:rsidR="0086404A" w:rsidRPr="00E8356F">
              <w:rPr>
                <w:sz w:val="20"/>
                <w:szCs w:val="20"/>
                <w:lang w:val="en-GB"/>
              </w:rPr>
              <w:t>programme</w:t>
            </w:r>
            <w:r w:rsidRPr="00E8356F">
              <w:rPr>
                <w:sz w:val="20"/>
                <w:szCs w:val="20"/>
                <w:lang w:val="en-GB"/>
              </w:rPr>
              <w:t xml:space="preserve"> and inform target stakeholders on the way forward</w:t>
            </w:r>
          </w:p>
        </w:tc>
        <w:tc>
          <w:tcPr>
            <w:tcW w:w="1276" w:type="dxa"/>
          </w:tcPr>
          <w:p w14:paraId="7E640A8C" w14:textId="1F89FCCC" w:rsidR="005E0C53" w:rsidRPr="00E8356F" w:rsidRDefault="00C64B6C" w:rsidP="00EE0084">
            <w:pPr>
              <w:tabs>
                <w:tab w:val="left" w:pos="90"/>
              </w:tabs>
              <w:rPr>
                <w:sz w:val="20"/>
                <w:szCs w:val="20"/>
                <w:lang w:val="en-GB"/>
              </w:rPr>
            </w:pPr>
            <w:r>
              <w:rPr>
                <w:sz w:val="20"/>
                <w:szCs w:val="20"/>
                <w:lang w:val="en-GB"/>
              </w:rPr>
              <w:t>June</w:t>
            </w:r>
            <w:r w:rsidR="005E0C53" w:rsidRPr="00E8356F">
              <w:rPr>
                <w:sz w:val="20"/>
                <w:szCs w:val="20"/>
                <w:lang w:val="en-GB"/>
              </w:rPr>
              <w:t xml:space="preserve"> 2017</w:t>
            </w:r>
          </w:p>
        </w:tc>
        <w:tc>
          <w:tcPr>
            <w:tcW w:w="1418" w:type="dxa"/>
          </w:tcPr>
          <w:p w14:paraId="1FFA17A1" w14:textId="68864848" w:rsidR="005E0C53" w:rsidRPr="00E8356F" w:rsidRDefault="005E0C53" w:rsidP="00EE0084">
            <w:pPr>
              <w:tabs>
                <w:tab w:val="left" w:pos="90"/>
              </w:tabs>
              <w:rPr>
                <w:sz w:val="20"/>
                <w:szCs w:val="20"/>
                <w:lang w:val="en-GB"/>
              </w:rPr>
            </w:pPr>
            <w:r w:rsidRPr="00E8356F">
              <w:rPr>
                <w:sz w:val="20"/>
                <w:szCs w:val="20"/>
                <w:lang w:val="en-GB"/>
              </w:rPr>
              <w:t>Major</w:t>
            </w:r>
          </w:p>
        </w:tc>
        <w:tc>
          <w:tcPr>
            <w:tcW w:w="1134" w:type="dxa"/>
          </w:tcPr>
          <w:p w14:paraId="401CBAD3" w14:textId="7F4F4AEB" w:rsidR="005E0C53" w:rsidRPr="00E8356F" w:rsidRDefault="005E0C53" w:rsidP="00EE0084">
            <w:pPr>
              <w:tabs>
                <w:tab w:val="left" w:pos="90"/>
              </w:tabs>
              <w:rPr>
                <w:sz w:val="20"/>
                <w:szCs w:val="20"/>
                <w:lang w:val="en-GB"/>
              </w:rPr>
            </w:pPr>
            <w:r w:rsidRPr="00E8356F">
              <w:rPr>
                <w:sz w:val="20"/>
                <w:szCs w:val="20"/>
                <w:lang w:val="en-GB"/>
              </w:rPr>
              <w:t>Possible</w:t>
            </w:r>
          </w:p>
        </w:tc>
        <w:tc>
          <w:tcPr>
            <w:tcW w:w="1134" w:type="dxa"/>
          </w:tcPr>
          <w:p w14:paraId="1E0487B4" w14:textId="4CF26BD4" w:rsidR="005E0C53" w:rsidRPr="00E8356F" w:rsidRDefault="005E0C53" w:rsidP="00EE0084">
            <w:pPr>
              <w:tabs>
                <w:tab w:val="left" w:pos="90"/>
              </w:tabs>
              <w:rPr>
                <w:sz w:val="20"/>
                <w:szCs w:val="20"/>
                <w:lang w:val="en-GB"/>
              </w:rPr>
            </w:pPr>
            <w:r w:rsidRPr="00E8356F">
              <w:rPr>
                <w:sz w:val="20"/>
                <w:szCs w:val="20"/>
                <w:lang w:val="en-GB"/>
              </w:rPr>
              <w:t>High</w:t>
            </w:r>
          </w:p>
        </w:tc>
        <w:tc>
          <w:tcPr>
            <w:tcW w:w="1473" w:type="dxa"/>
          </w:tcPr>
          <w:p w14:paraId="7886BFEC" w14:textId="14237724" w:rsidR="005E0C53" w:rsidRPr="00E8356F" w:rsidRDefault="00380A48" w:rsidP="00EE0084">
            <w:pPr>
              <w:tabs>
                <w:tab w:val="left" w:pos="90"/>
              </w:tabs>
              <w:rPr>
                <w:sz w:val="20"/>
                <w:szCs w:val="20"/>
                <w:lang w:val="en-GB"/>
              </w:rPr>
            </w:pPr>
            <w:r w:rsidRPr="00E8356F">
              <w:rPr>
                <w:sz w:val="20"/>
                <w:szCs w:val="20"/>
                <w:lang w:val="en-GB"/>
              </w:rPr>
              <w:t>Implementation phase</w:t>
            </w:r>
          </w:p>
        </w:tc>
      </w:tr>
      <w:tr w:rsidR="005E0C53" w:rsidRPr="008B45AC" w14:paraId="4E20266A" w14:textId="647DBCF7" w:rsidTr="005E0C53">
        <w:trPr>
          <w:trHeight w:val="270"/>
        </w:trPr>
        <w:tc>
          <w:tcPr>
            <w:tcW w:w="2665" w:type="dxa"/>
            <w:vAlign w:val="center"/>
          </w:tcPr>
          <w:p w14:paraId="06986738" w14:textId="2922C33A" w:rsidR="005E0C53" w:rsidRPr="00E8356F" w:rsidRDefault="005E0C53" w:rsidP="0048585A">
            <w:pPr>
              <w:tabs>
                <w:tab w:val="left" w:pos="90"/>
              </w:tabs>
              <w:rPr>
                <w:sz w:val="20"/>
                <w:szCs w:val="20"/>
                <w:lang w:val="en-GB"/>
              </w:rPr>
            </w:pPr>
            <w:r w:rsidRPr="00E8356F">
              <w:rPr>
                <w:sz w:val="20"/>
                <w:szCs w:val="20"/>
                <w:lang w:val="en-GB"/>
              </w:rPr>
              <w:t>Private players with local political influence</w:t>
            </w:r>
          </w:p>
        </w:tc>
        <w:tc>
          <w:tcPr>
            <w:tcW w:w="4819" w:type="dxa"/>
            <w:vAlign w:val="center"/>
          </w:tcPr>
          <w:p w14:paraId="7CC03D79" w14:textId="05AF38E3" w:rsidR="005E0C53" w:rsidRPr="00E8356F" w:rsidRDefault="005E0C53" w:rsidP="0048585A">
            <w:pPr>
              <w:tabs>
                <w:tab w:val="left" w:pos="90"/>
              </w:tabs>
              <w:rPr>
                <w:sz w:val="20"/>
                <w:szCs w:val="20"/>
                <w:lang w:val="en-GB"/>
              </w:rPr>
            </w:pPr>
            <w:r w:rsidRPr="00E8356F">
              <w:rPr>
                <w:sz w:val="20"/>
                <w:szCs w:val="20"/>
                <w:lang w:val="en-GB"/>
              </w:rPr>
              <w:t>TMEA shall work closely with industry associations to ensure equitable and transparent selection of beneficiaries. Furthermore, there would be strict monitoring to ensure that the beneficiaries are receiving the benefits and there is no transfer to state parties</w:t>
            </w:r>
          </w:p>
        </w:tc>
        <w:tc>
          <w:tcPr>
            <w:tcW w:w="1276" w:type="dxa"/>
          </w:tcPr>
          <w:p w14:paraId="0E5DEEBC" w14:textId="0D56AF57" w:rsidR="005E0C53" w:rsidRPr="00E8356F" w:rsidRDefault="00C64B6C" w:rsidP="0048585A">
            <w:pPr>
              <w:tabs>
                <w:tab w:val="left" w:pos="90"/>
              </w:tabs>
              <w:rPr>
                <w:sz w:val="20"/>
                <w:szCs w:val="20"/>
                <w:lang w:val="en-GB"/>
              </w:rPr>
            </w:pPr>
            <w:r>
              <w:rPr>
                <w:sz w:val="20"/>
                <w:szCs w:val="20"/>
                <w:lang w:val="en-GB"/>
              </w:rPr>
              <w:t>June</w:t>
            </w:r>
            <w:r w:rsidR="005E0C53" w:rsidRPr="00E8356F">
              <w:rPr>
                <w:sz w:val="20"/>
                <w:szCs w:val="20"/>
                <w:lang w:val="en-GB"/>
              </w:rPr>
              <w:t xml:space="preserve"> 2017</w:t>
            </w:r>
          </w:p>
        </w:tc>
        <w:tc>
          <w:tcPr>
            <w:tcW w:w="1418" w:type="dxa"/>
          </w:tcPr>
          <w:p w14:paraId="569D4701" w14:textId="6AE21656" w:rsidR="005E0C53" w:rsidRPr="00E8356F" w:rsidRDefault="005E0C53" w:rsidP="0048585A">
            <w:pPr>
              <w:tabs>
                <w:tab w:val="left" w:pos="90"/>
              </w:tabs>
              <w:rPr>
                <w:sz w:val="20"/>
                <w:szCs w:val="20"/>
                <w:lang w:val="en-GB"/>
              </w:rPr>
            </w:pPr>
            <w:r w:rsidRPr="00E8356F">
              <w:rPr>
                <w:sz w:val="20"/>
                <w:szCs w:val="20"/>
                <w:lang w:val="en-GB"/>
              </w:rPr>
              <w:t>Minor</w:t>
            </w:r>
          </w:p>
        </w:tc>
        <w:tc>
          <w:tcPr>
            <w:tcW w:w="1134" w:type="dxa"/>
          </w:tcPr>
          <w:p w14:paraId="63599394" w14:textId="58693183" w:rsidR="005E0C53" w:rsidRPr="00E8356F" w:rsidRDefault="005E0C53" w:rsidP="0048585A">
            <w:pPr>
              <w:tabs>
                <w:tab w:val="left" w:pos="90"/>
              </w:tabs>
              <w:rPr>
                <w:sz w:val="20"/>
                <w:szCs w:val="20"/>
                <w:lang w:val="en-GB"/>
              </w:rPr>
            </w:pPr>
            <w:r w:rsidRPr="00E8356F">
              <w:rPr>
                <w:sz w:val="20"/>
                <w:szCs w:val="20"/>
                <w:lang w:val="en-GB"/>
              </w:rPr>
              <w:t>Possible</w:t>
            </w:r>
          </w:p>
        </w:tc>
        <w:tc>
          <w:tcPr>
            <w:tcW w:w="1134" w:type="dxa"/>
          </w:tcPr>
          <w:p w14:paraId="0243C431" w14:textId="0B1F8FD7" w:rsidR="005E0C53" w:rsidRPr="00E8356F" w:rsidRDefault="005E0C53" w:rsidP="0048585A">
            <w:pPr>
              <w:tabs>
                <w:tab w:val="left" w:pos="90"/>
              </w:tabs>
              <w:rPr>
                <w:sz w:val="20"/>
                <w:szCs w:val="20"/>
                <w:lang w:val="en-GB"/>
              </w:rPr>
            </w:pPr>
            <w:r w:rsidRPr="00E8356F">
              <w:rPr>
                <w:sz w:val="20"/>
                <w:szCs w:val="20"/>
                <w:lang w:val="en-GB"/>
              </w:rPr>
              <w:t>High</w:t>
            </w:r>
          </w:p>
        </w:tc>
        <w:tc>
          <w:tcPr>
            <w:tcW w:w="1473" w:type="dxa"/>
          </w:tcPr>
          <w:p w14:paraId="46C72FDD" w14:textId="2F9E6829" w:rsidR="005E0C53" w:rsidRPr="00E8356F" w:rsidRDefault="00380A48" w:rsidP="0048585A">
            <w:pPr>
              <w:tabs>
                <w:tab w:val="left" w:pos="90"/>
              </w:tabs>
              <w:rPr>
                <w:sz w:val="20"/>
                <w:szCs w:val="20"/>
                <w:lang w:val="en-GB"/>
              </w:rPr>
            </w:pPr>
            <w:r w:rsidRPr="00E8356F">
              <w:rPr>
                <w:sz w:val="20"/>
                <w:szCs w:val="20"/>
                <w:lang w:val="en-GB"/>
              </w:rPr>
              <w:t>Inception phase</w:t>
            </w:r>
          </w:p>
        </w:tc>
      </w:tr>
      <w:tr w:rsidR="005E0C53" w:rsidRPr="008B45AC" w14:paraId="6DB3E1BA" w14:textId="62840CD9" w:rsidTr="005E0C53">
        <w:trPr>
          <w:trHeight w:val="270"/>
        </w:trPr>
        <w:tc>
          <w:tcPr>
            <w:tcW w:w="2665" w:type="dxa"/>
            <w:vAlign w:val="center"/>
          </w:tcPr>
          <w:p w14:paraId="426E9D3B" w14:textId="4FDDC75C" w:rsidR="005E0C53" w:rsidRPr="00E8356F" w:rsidRDefault="005E0C53" w:rsidP="0048585A">
            <w:pPr>
              <w:tabs>
                <w:tab w:val="left" w:pos="90"/>
              </w:tabs>
              <w:rPr>
                <w:sz w:val="20"/>
                <w:szCs w:val="20"/>
                <w:lang w:val="en-GB"/>
              </w:rPr>
            </w:pPr>
            <w:r w:rsidRPr="00E8356F">
              <w:rPr>
                <w:sz w:val="20"/>
                <w:szCs w:val="20"/>
                <w:lang w:val="en-GB"/>
              </w:rPr>
              <w:t>High expectations amongst private businesses to receive direct funding from TMEA</w:t>
            </w:r>
          </w:p>
        </w:tc>
        <w:tc>
          <w:tcPr>
            <w:tcW w:w="4819" w:type="dxa"/>
            <w:vAlign w:val="center"/>
          </w:tcPr>
          <w:p w14:paraId="70E56A6F" w14:textId="7195371B" w:rsidR="005E0C53" w:rsidRPr="00E8356F" w:rsidRDefault="005E0C53" w:rsidP="0048585A">
            <w:pPr>
              <w:tabs>
                <w:tab w:val="left" w:pos="90"/>
              </w:tabs>
              <w:rPr>
                <w:sz w:val="20"/>
                <w:szCs w:val="20"/>
                <w:lang w:val="en-GB"/>
              </w:rPr>
            </w:pPr>
            <w:r w:rsidRPr="00E8356F">
              <w:rPr>
                <w:sz w:val="20"/>
                <w:szCs w:val="20"/>
                <w:lang w:val="en-GB"/>
              </w:rPr>
              <w:t>TMEA’s implementation partners would ensure clear and transparent communication processes with beneficiaries indicating the objectives of the project and proposed engagement with them, where applicable through rewards/outcome based</w:t>
            </w:r>
          </w:p>
        </w:tc>
        <w:tc>
          <w:tcPr>
            <w:tcW w:w="1276" w:type="dxa"/>
          </w:tcPr>
          <w:p w14:paraId="3CEC7A98" w14:textId="4DB752F1" w:rsidR="005E0C53" w:rsidRPr="00E8356F" w:rsidRDefault="00C64B6C" w:rsidP="0048585A">
            <w:pPr>
              <w:tabs>
                <w:tab w:val="left" w:pos="90"/>
              </w:tabs>
              <w:rPr>
                <w:sz w:val="20"/>
                <w:szCs w:val="20"/>
                <w:lang w:val="en-GB"/>
              </w:rPr>
            </w:pPr>
            <w:r>
              <w:rPr>
                <w:sz w:val="20"/>
                <w:szCs w:val="20"/>
                <w:lang w:val="en-GB"/>
              </w:rPr>
              <w:t>June</w:t>
            </w:r>
            <w:r w:rsidR="005E0C53" w:rsidRPr="00E8356F">
              <w:rPr>
                <w:sz w:val="20"/>
                <w:szCs w:val="20"/>
                <w:lang w:val="en-GB"/>
              </w:rPr>
              <w:t xml:space="preserve"> 2017</w:t>
            </w:r>
          </w:p>
        </w:tc>
        <w:tc>
          <w:tcPr>
            <w:tcW w:w="1418" w:type="dxa"/>
          </w:tcPr>
          <w:p w14:paraId="76A3C551" w14:textId="59E6798F" w:rsidR="005E0C53" w:rsidRPr="00E8356F" w:rsidRDefault="005E0C53" w:rsidP="005E0C53">
            <w:pPr>
              <w:tabs>
                <w:tab w:val="left" w:pos="90"/>
              </w:tabs>
              <w:rPr>
                <w:sz w:val="20"/>
                <w:szCs w:val="20"/>
                <w:lang w:val="en-GB"/>
              </w:rPr>
            </w:pPr>
            <w:r w:rsidRPr="00E8356F">
              <w:rPr>
                <w:sz w:val="20"/>
                <w:szCs w:val="20"/>
                <w:lang w:val="en-GB"/>
              </w:rPr>
              <w:t>Minor</w:t>
            </w:r>
          </w:p>
        </w:tc>
        <w:tc>
          <w:tcPr>
            <w:tcW w:w="1134" w:type="dxa"/>
          </w:tcPr>
          <w:p w14:paraId="79DCE0D0" w14:textId="6AB9D816" w:rsidR="005E0C53" w:rsidRPr="00E8356F" w:rsidRDefault="005E0C53" w:rsidP="0048585A">
            <w:pPr>
              <w:tabs>
                <w:tab w:val="left" w:pos="90"/>
              </w:tabs>
              <w:rPr>
                <w:sz w:val="20"/>
                <w:szCs w:val="20"/>
                <w:lang w:val="en-GB"/>
              </w:rPr>
            </w:pPr>
            <w:r w:rsidRPr="00E8356F">
              <w:rPr>
                <w:sz w:val="20"/>
                <w:szCs w:val="20"/>
                <w:lang w:val="en-GB"/>
              </w:rPr>
              <w:t>Possible</w:t>
            </w:r>
          </w:p>
        </w:tc>
        <w:tc>
          <w:tcPr>
            <w:tcW w:w="1134" w:type="dxa"/>
          </w:tcPr>
          <w:p w14:paraId="730799B3" w14:textId="54DDED31" w:rsidR="005E0C53" w:rsidRPr="00E8356F" w:rsidRDefault="005E0C53" w:rsidP="0048585A">
            <w:pPr>
              <w:tabs>
                <w:tab w:val="left" w:pos="90"/>
              </w:tabs>
              <w:rPr>
                <w:sz w:val="20"/>
                <w:szCs w:val="20"/>
                <w:lang w:val="en-GB"/>
              </w:rPr>
            </w:pPr>
            <w:r w:rsidRPr="00E8356F">
              <w:rPr>
                <w:sz w:val="20"/>
                <w:szCs w:val="20"/>
                <w:lang w:val="en-GB"/>
              </w:rPr>
              <w:t>Medium</w:t>
            </w:r>
          </w:p>
        </w:tc>
        <w:tc>
          <w:tcPr>
            <w:tcW w:w="1473" w:type="dxa"/>
          </w:tcPr>
          <w:p w14:paraId="7EEDB952" w14:textId="6B0EBCB1" w:rsidR="005E0C53" w:rsidRPr="00E8356F" w:rsidRDefault="00380A48" w:rsidP="0048585A">
            <w:pPr>
              <w:tabs>
                <w:tab w:val="left" w:pos="90"/>
              </w:tabs>
              <w:rPr>
                <w:sz w:val="20"/>
                <w:szCs w:val="20"/>
                <w:lang w:val="en-GB"/>
              </w:rPr>
            </w:pPr>
            <w:r w:rsidRPr="00E8356F">
              <w:rPr>
                <w:sz w:val="20"/>
                <w:szCs w:val="20"/>
                <w:lang w:val="en-GB"/>
              </w:rPr>
              <w:t>Inception phase</w:t>
            </w:r>
          </w:p>
        </w:tc>
      </w:tr>
      <w:tr w:rsidR="005E0C53" w:rsidRPr="008B45AC" w14:paraId="0FEB5B54" w14:textId="00EB6C7D" w:rsidTr="005E0C53">
        <w:trPr>
          <w:trHeight w:val="270"/>
        </w:trPr>
        <w:tc>
          <w:tcPr>
            <w:tcW w:w="2665" w:type="dxa"/>
            <w:vAlign w:val="center"/>
          </w:tcPr>
          <w:p w14:paraId="511A3AEF" w14:textId="05E1AD0C" w:rsidR="005E0C53" w:rsidRPr="00E8356F" w:rsidRDefault="005E0C53" w:rsidP="0048585A">
            <w:pPr>
              <w:tabs>
                <w:tab w:val="left" w:pos="90"/>
              </w:tabs>
              <w:rPr>
                <w:sz w:val="20"/>
                <w:szCs w:val="20"/>
                <w:lang w:val="en-GB"/>
              </w:rPr>
            </w:pPr>
            <w:r w:rsidRPr="00E8356F">
              <w:rPr>
                <w:sz w:val="20"/>
                <w:szCs w:val="20"/>
                <w:lang w:val="en-GB"/>
              </w:rPr>
              <w:t>Competing interest of provinces</w:t>
            </w:r>
          </w:p>
        </w:tc>
        <w:tc>
          <w:tcPr>
            <w:tcW w:w="4819" w:type="dxa"/>
            <w:vAlign w:val="center"/>
          </w:tcPr>
          <w:p w14:paraId="01400423" w14:textId="697A147A" w:rsidR="005E0C53" w:rsidRPr="00E8356F" w:rsidRDefault="005E0C53" w:rsidP="0048585A">
            <w:pPr>
              <w:tabs>
                <w:tab w:val="left" w:pos="90"/>
              </w:tabs>
              <w:rPr>
                <w:sz w:val="20"/>
                <w:szCs w:val="20"/>
                <w:lang w:val="en-GB"/>
              </w:rPr>
            </w:pPr>
            <w:r w:rsidRPr="00E8356F">
              <w:rPr>
                <w:sz w:val="20"/>
                <w:szCs w:val="20"/>
                <w:lang w:val="en-GB"/>
              </w:rPr>
              <w:t xml:space="preserve">TMEA shall engage with Ministry of EAC as part of the </w:t>
            </w:r>
            <w:r w:rsidR="0086404A" w:rsidRPr="00E8356F">
              <w:rPr>
                <w:sz w:val="20"/>
                <w:szCs w:val="20"/>
                <w:lang w:val="en-GB"/>
              </w:rPr>
              <w:t>programme</w:t>
            </w:r>
            <w:r w:rsidRPr="00E8356F">
              <w:rPr>
                <w:sz w:val="20"/>
                <w:szCs w:val="20"/>
                <w:lang w:val="en-GB"/>
              </w:rPr>
              <w:t>’s steering committee to intervene and make effective communications to the provincial government officers</w:t>
            </w:r>
          </w:p>
        </w:tc>
        <w:tc>
          <w:tcPr>
            <w:tcW w:w="1276" w:type="dxa"/>
          </w:tcPr>
          <w:p w14:paraId="30AD4EC1" w14:textId="490F01C3" w:rsidR="005E0C53" w:rsidRPr="00E8356F" w:rsidRDefault="00C64B6C" w:rsidP="0048585A">
            <w:pPr>
              <w:tabs>
                <w:tab w:val="left" w:pos="90"/>
              </w:tabs>
              <w:rPr>
                <w:sz w:val="20"/>
                <w:szCs w:val="20"/>
                <w:lang w:val="en-GB"/>
              </w:rPr>
            </w:pPr>
            <w:r>
              <w:rPr>
                <w:sz w:val="20"/>
                <w:szCs w:val="20"/>
                <w:lang w:val="en-GB"/>
              </w:rPr>
              <w:t>June</w:t>
            </w:r>
            <w:r w:rsidR="005E0C53" w:rsidRPr="00E8356F">
              <w:rPr>
                <w:sz w:val="20"/>
                <w:szCs w:val="20"/>
                <w:lang w:val="en-GB"/>
              </w:rPr>
              <w:t xml:space="preserve"> 2017</w:t>
            </w:r>
          </w:p>
        </w:tc>
        <w:tc>
          <w:tcPr>
            <w:tcW w:w="1418" w:type="dxa"/>
          </w:tcPr>
          <w:p w14:paraId="35B0B691" w14:textId="13CE87E6" w:rsidR="005E0C53" w:rsidRPr="00E8356F" w:rsidRDefault="005E0C53" w:rsidP="0048585A">
            <w:pPr>
              <w:tabs>
                <w:tab w:val="left" w:pos="90"/>
              </w:tabs>
              <w:rPr>
                <w:sz w:val="20"/>
                <w:szCs w:val="20"/>
                <w:lang w:val="en-GB"/>
              </w:rPr>
            </w:pPr>
            <w:r w:rsidRPr="00E8356F">
              <w:rPr>
                <w:sz w:val="20"/>
                <w:szCs w:val="20"/>
                <w:lang w:val="en-GB"/>
              </w:rPr>
              <w:t>Minor</w:t>
            </w:r>
          </w:p>
        </w:tc>
        <w:tc>
          <w:tcPr>
            <w:tcW w:w="1134" w:type="dxa"/>
          </w:tcPr>
          <w:p w14:paraId="68862E65" w14:textId="03D5A1E6" w:rsidR="005E0C53" w:rsidRPr="00E8356F" w:rsidRDefault="005E0C53" w:rsidP="0048585A">
            <w:pPr>
              <w:tabs>
                <w:tab w:val="left" w:pos="90"/>
              </w:tabs>
              <w:rPr>
                <w:sz w:val="20"/>
                <w:szCs w:val="20"/>
                <w:lang w:val="en-GB"/>
              </w:rPr>
            </w:pPr>
            <w:r w:rsidRPr="00E8356F">
              <w:rPr>
                <w:sz w:val="20"/>
                <w:szCs w:val="20"/>
                <w:lang w:val="en-GB"/>
              </w:rPr>
              <w:t>Possible</w:t>
            </w:r>
          </w:p>
        </w:tc>
        <w:tc>
          <w:tcPr>
            <w:tcW w:w="1134" w:type="dxa"/>
          </w:tcPr>
          <w:p w14:paraId="76EAE43F" w14:textId="60E15295" w:rsidR="005E0C53" w:rsidRPr="00E8356F" w:rsidRDefault="005E0C53" w:rsidP="0048585A">
            <w:pPr>
              <w:tabs>
                <w:tab w:val="left" w:pos="90"/>
              </w:tabs>
              <w:rPr>
                <w:sz w:val="20"/>
                <w:szCs w:val="20"/>
                <w:lang w:val="en-GB"/>
              </w:rPr>
            </w:pPr>
            <w:r w:rsidRPr="00E8356F">
              <w:rPr>
                <w:sz w:val="20"/>
                <w:szCs w:val="20"/>
                <w:lang w:val="en-GB"/>
              </w:rPr>
              <w:t>Medium</w:t>
            </w:r>
          </w:p>
        </w:tc>
        <w:tc>
          <w:tcPr>
            <w:tcW w:w="1473" w:type="dxa"/>
          </w:tcPr>
          <w:p w14:paraId="62ADA7E3" w14:textId="2F69BD4D" w:rsidR="005E0C53" w:rsidRPr="00E8356F" w:rsidRDefault="00380A48" w:rsidP="0048585A">
            <w:pPr>
              <w:tabs>
                <w:tab w:val="left" w:pos="90"/>
              </w:tabs>
              <w:rPr>
                <w:sz w:val="20"/>
                <w:szCs w:val="20"/>
                <w:lang w:val="en-GB"/>
              </w:rPr>
            </w:pPr>
            <w:r w:rsidRPr="00E8356F">
              <w:rPr>
                <w:sz w:val="20"/>
                <w:szCs w:val="20"/>
                <w:lang w:val="en-GB"/>
              </w:rPr>
              <w:t>Inception phase</w:t>
            </w:r>
          </w:p>
        </w:tc>
      </w:tr>
      <w:tr w:rsidR="005E0C53" w:rsidRPr="008B45AC" w14:paraId="58E8D6A4" w14:textId="3B0E9D50" w:rsidTr="005E0C53">
        <w:trPr>
          <w:trHeight w:val="270"/>
        </w:trPr>
        <w:tc>
          <w:tcPr>
            <w:tcW w:w="2665" w:type="dxa"/>
            <w:vAlign w:val="center"/>
          </w:tcPr>
          <w:p w14:paraId="6542631D" w14:textId="7947B8B3" w:rsidR="005E0C53" w:rsidRPr="00E8356F" w:rsidRDefault="005E0C53" w:rsidP="0048585A">
            <w:pPr>
              <w:tabs>
                <w:tab w:val="left" w:pos="90"/>
              </w:tabs>
              <w:rPr>
                <w:sz w:val="20"/>
                <w:szCs w:val="20"/>
                <w:lang w:val="en-GB"/>
              </w:rPr>
            </w:pPr>
            <w:r w:rsidRPr="00E8356F">
              <w:rPr>
                <w:sz w:val="20"/>
                <w:szCs w:val="20"/>
                <w:lang w:val="en-GB"/>
              </w:rPr>
              <w:t xml:space="preserve">Reduced political and economic ties with Rwanda affecting possible trade between the two countries </w:t>
            </w:r>
          </w:p>
        </w:tc>
        <w:tc>
          <w:tcPr>
            <w:tcW w:w="4819" w:type="dxa"/>
            <w:vAlign w:val="center"/>
          </w:tcPr>
          <w:p w14:paraId="074ABAB1" w14:textId="74F1A333" w:rsidR="005E0C53" w:rsidRPr="00E8356F" w:rsidRDefault="005E0C53" w:rsidP="0048585A">
            <w:pPr>
              <w:tabs>
                <w:tab w:val="left" w:pos="90"/>
              </w:tabs>
              <w:rPr>
                <w:sz w:val="20"/>
                <w:szCs w:val="20"/>
                <w:lang w:val="en-GB"/>
              </w:rPr>
            </w:pPr>
            <w:r w:rsidRPr="00E8356F">
              <w:rPr>
                <w:sz w:val="20"/>
                <w:szCs w:val="20"/>
                <w:lang w:val="en-GB"/>
              </w:rPr>
              <w:t xml:space="preserve">While the focus of the </w:t>
            </w:r>
            <w:r w:rsidR="0086404A" w:rsidRPr="00E8356F">
              <w:rPr>
                <w:sz w:val="20"/>
                <w:szCs w:val="20"/>
                <w:lang w:val="en-GB"/>
              </w:rPr>
              <w:t>programme</w:t>
            </w:r>
            <w:r w:rsidRPr="00E8356F">
              <w:rPr>
                <w:sz w:val="20"/>
                <w:szCs w:val="20"/>
                <w:lang w:val="en-GB"/>
              </w:rPr>
              <w:t xml:space="preserve"> is on increasing exports to DRC, TMEA shall explore with value chains where applicable to enter other (non-Rwanda) EAC markets</w:t>
            </w:r>
          </w:p>
        </w:tc>
        <w:tc>
          <w:tcPr>
            <w:tcW w:w="1276" w:type="dxa"/>
          </w:tcPr>
          <w:p w14:paraId="080ADF6A" w14:textId="6704FEDD" w:rsidR="005E0C53" w:rsidRPr="00E8356F" w:rsidRDefault="00C64B6C" w:rsidP="0048585A">
            <w:pPr>
              <w:tabs>
                <w:tab w:val="left" w:pos="90"/>
              </w:tabs>
              <w:rPr>
                <w:sz w:val="20"/>
                <w:szCs w:val="20"/>
                <w:lang w:val="en-GB"/>
              </w:rPr>
            </w:pPr>
            <w:r>
              <w:rPr>
                <w:sz w:val="20"/>
                <w:szCs w:val="20"/>
                <w:lang w:val="en-GB"/>
              </w:rPr>
              <w:t>June</w:t>
            </w:r>
            <w:r w:rsidR="005E0C53" w:rsidRPr="00E8356F">
              <w:rPr>
                <w:sz w:val="20"/>
                <w:szCs w:val="20"/>
                <w:lang w:val="en-GB"/>
              </w:rPr>
              <w:t xml:space="preserve"> 2017</w:t>
            </w:r>
          </w:p>
        </w:tc>
        <w:tc>
          <w:tcPr>
            <w:tcW w:w="1418" w:type="dxa"/>
          </w:tcPr>
          <w:p w14:paraId="00EAA1F3" w14:textId="099DE141" w:rsidR="005E0C53" w:rsidRPr="00E8356F" w:rsidRDefault="005E0C53" w:rsidP="0048585A">
            <w:pPr>
              <w:tabs>
                <w:tab w:val="left" w:pos="90"/>
              </w:tabs>
              <w:rPr>
                <w:sz w:val="20"/>
                <w:szCs w:val="20"/>
                <w:lang w:val="en-GB"/>
              </w:rPr>
            </w:pPr>
            <w:r w:rsidRPr="00E8356F">
              <w:rPr>
                <w:sz w:val="20"/>
                <w:szCs w:val="20"/>
                <w:lang w:val="en-GB"/>
              </w:rPr>
              <w:t>Minor</w:t>
            </w:r>
          </w:p>
        </w:tc>
        <w:tc>
          <w:tcPr>
            <w:tcW w:w="1134" w:type="dxa"/>
          </w:tcPr>
          <w:p w14:paraId="141442C1" w14:textId="5758B37D" w:rsidR="005E0C53" w:rsidRPr="00E8356F" w:rsidRDefault="005E0C53" w:rsidP="0048585A">
            <w:pPr>
              <w:tabs>
                <w:tab w:val="left" w:pos="90"/>
              </w:tabs>
              <w:rPr>
                <w:sz w:val="20"/>
                <w:szCs w:val="20"/>
                <w:lang w:val="en-GB"/>
              </w:rPr>
            </w:pPr>
            <w:r w:rsidRPr="00E8356F">
              <w:rPr>
                <w:sz w:val="20"/>
                <w:szCs w:val="20"/>
                <w:lang w:val="en-GB"/>
              </w:rPr>
              <w:t>Possible</w:t>
            </w:r>
          </w:p>
        </w:tc>
        <w:tc>
          <w:tcPr>
            <w:tcW w:w="1134" w:type="dxa"/>
          </w:tcPr>
          <w:p w14:paraId="28741B12" w14:textId="3F29F98B" w:rsidR="005E0C53" w:rsidRPr="00E8356F" w:rsidRDefault="005E0C53" w:rsidP="0048585A">
            <w:pPr>
              <w:tabs>
                <w:tab w:val="left" w:pos="90"/>
              </w:tabs>
              <w:rPr>
                <w:sz w:val="20"/>
                <w:szCs w:val="20"/>
                <w:lang w:val="en-GB"/>
              </w:rPr>
            </w:pPr>
            <w:r w:rsidRPr="00E8356F">
              <w:rPr>
                <w:sz w:val="20"/>
                <w:szCs w:val="20"/>
                <w:lang w:val="en-GB"/>
              </w:rPr>
              <w:t>Medium</w:t>
            </w:r>
          </w:p>
        </w:tc>
        <w:tc>
          <w:tcPr>
            <w:tcW w:w="1473" w:type="dxa"/>
          </w:tcPr>
          <w:p w14:paraId="3AB5CFF1" w14:textId="068FF523" w:rsidR="005E0C53" w:rsidRPr="00E8356F" w:rsidRDefault="00380A48" w:rsidP="0048585A">
            <w:pPr>
              <w:tabs>
                <w:tab w:val="left" w:pos="90"/>
              </w:tabs>
              <w:rPr>
                <w:sz w:val="20"/>
                <w:szCs w:val="20"/>
                <w:lang w:val="en-GB"/>
              </w:rPr>
            </w:pPr>
            <w:r w:rsidRPr="00E8356F">
              <w:rPr>
                <w:sz w:val="20"/>
                <w:szCs w:val="20"/>
                <w:lang w:val="en-GB"/>
              </w:rPr>
              <w:t>Implementation phase</w:t>
            </w:r>
          </w:p>
        </w:tc>
      </w:tr>
      <w:tr w:rsidR="005E0C53" w:rsidRPr="008B45AC" w14:paraId="5F40EBCB" w14:textId="6BF72E22" w:rsidTr="005E0C53">
        <w:trPr>
          <w:trHeight w:val="270"/>
        </w:trPr>
        <w:tc>
          <w:tcPr>
            <w:tcW w:w="12446" w:type="dxa"/>
            <w:gridSpan w:val="6"/>
            <w:shd w:val="clear" w:color="auto" w:fill="B4C6E7" w:themeFill="accent5" w:themeFillTint="66"/>
          </w:tcPr>
          <w:p w14:paraId="5DA1956B" w14:textId="37669152" w:rsidR="005E0C53" w:rsidRPr="00E8356F" w:rsidRDefault="0086404A" w:rsidP="0048585A">
            <w:pPr>
              <w:tabs>
                <w:tab w:val="left" w:pos="90"/>
              </w:tabs>
              <w:rPr>
                <w:b/>
                <w:sz w:val="20"/>
                <w:szCs w:val="20"/>
                <w:lang w:val="en-GB"/>
              </w:rPr>
            </w:pPr>
            <w:r w:rsidRPr="00E8356F">
              <w:rPr>
                <w:b/>
                <w:sz w:val="20"/>
                <w:szCs w:val="20"/>
                <w:lang w:val="en-GB"/>
              </w:rPr>
              <w:t>Prog</w:t>
            </w:r>
            <w:r w:rsidR="009E071B" w:rsidRPr="00E8356F">
              <w:rPr>
                <w:b/>
                <w:sz w:val="20"/>
                <w:szCs w:val="20"/>
                <w:lang w:val="en-GB"/>
              </w:rPr>
              <w:t>ram</w:t>
            </w:r>
            <w:r w:rsidR="005E0C53" w:rsidRPr="00E8356F">
              <w:rPr>
                <w:b/>
                <w:sz w:val="20"/>
                <w:szCs w:val="20"/>
                <w:lang w:val="en-GB"/>
              </w:rPr>
              <w:t>matic Risk</w:t>
            </w:r>
          </w:p>
        </w:tc>
        <w:tc>
          <w:tcPr>
            <w:tcW w:w="1473" w:type="dxa"/>
            <w:shd w:val="clear" w:color="auto" w:fill="B4C6E7" w:themeFill="accent5" w:themeFillTint="66"/>
          </w:tcPr>
          <w:p w14:paraId="04B1C98A" w14:textId="77777777" w:rsidR="005E0C53" w:rsidRPr="00E8356F" w:rsidRDefault="005E0C53" w:rsidP="0048585A">
            <w:pPr>
              <w:tabs>
                <w:tab w:val="left" w:pos="90"/>
              </w:tabs>
              <w:rPr>
                <w:b/>
                <w:sz w:val="20"/>
                <w:szCs w:val="20"/>
                <w:lang w:val="en-GB"/>
              </w:rPr>
            </w:pPr>
          </w:p>
        </w:tc>
      </w:tr>
      <w:tr w:rsidR="005E0C53" w:rsidRPr="008B45AC" w14:paraId="27335B9B" w14:textId="338D57EC" w:rsidTr="005E0C53">
        <w:trPr>
          <w:trHeight w:val="270"/>
        </w:trPr>
        <w:tc>
          <w:tcPr>
            <w:tcW w:w="2665" w:type="dxa"/>
            <w:vAlign w:val="center"/>
          </w:tcPr>
          <w:p w14:paraId="58A2B751" w14:textId="1E7F7FF8" w:rsidR="005E0C53" w:rsidRPr="00E8356F" w:rsidRDefault="005E0C53" w:rsidP="0048585A">
            <w:pPr>
              <w:tabs>
                <w:tab w:val="left" w:pos="90"/>
              </w:tabs>
              <w:rPr>
                <w:sz w:val="20"/>
                <w:szCs w:val="20"/>
                <w:lang w:val="en-GB"/>
              </w:rPr>
            </w:pPr>
            <w:r w:rsidRPr="00E8356F">
              <w:rPr>
                <w:sz w:val="20"/>
                <w:szCs w:val="20"/>
                <w:lang w:val="en-GB"/>
              </w:rPr>
              <w:t>Non-availability of land, water and electricity for storage and warehousing</w:t>
            </w:r>
          </w:p>
        </w:tc>
        <w:tc>
          <w:tcPr>
            <w:tcW w:w="4819" w:type="dxa"/>
            <w:vAlign w:val="center"/>
          </w:tcPr>
          <w:p w14:paraId="0A17F54D" w14:textId="7C005AFC" w:rsidR="005E0C53" w:rsidRPr="00E8356F" w:rsidRDefault="005E0C53" w:rsidP="0048585A">
            <w:pPr>
              <w:tabs>
                <w:tab w:val="left" w:pos="90"/>
              </w:tabs>
              <w:rPr>
                <w:sz w:val="20"/>
                <w:szCs w:val="20"/>
                <w:lang w:val="en-GB"/>
              </w:rPr>
            </w:pPr>
            <w:r w:rsidRPr="00E8356F">
              <w:rPr>
                <w:sz w:val="20"/>
                <w:szCs w:val="20"/>
                <w:lang w:val="en-GB"/>
              </w:rPr>
              <w:t>TMEA shall rehabilitate and improvise existing storage facilities that are owned and managed by private players</w:t>
            </w:r>
          </w:p>
        </w:tc>
        <w:tc>
          <w:tcPr>
            <w:tcW w:w="1276" w:type="dxa"/>
          </w:tcPr>
          <w:p w14:paraId="73018917" w14:textId="668F6F0C" w:rsidR="005E0C53" w:rsidRPr="00E8356F" w:rsidRDefault="00C64B6C" w:rsidP="0048585A">
            <w:pPr>
              <w:tabs>
                <w:tab w:val="left" w:pos="90"/>
              </w:tabs>
              <w:rPr>
                <w:sz w:val="20"/>
                <w:szCs w:val="20"/>
                <w:lang w:val="en-GB"/>
              </w:rPr>
            </w:pPr>
            <w:r>
              <w:rPr>
                <w:sz w:val="20"/>
                <w:szCs w:val="20"/>
                <w:lang w:val="en-GB"/>
              </w:rPr>
              <w:t>June</w:t>
            </w:r>
            <w:r w:rsidR="005E0C53" w:rsidRPr="00E8356F">
              <w:rPr>
                <w:sz w:val="20"/>
                <w:szCs w:val="20"/>
                <w:lang w:val="en-GB"/>
              </w:rPr>
              <w:t xml:space="preserve"> 2017</w:t>
            </w:r>
          </w:p>
        </w:tc>
        <w:tc>
          <w:tcPr>
            <w:tcW w:w="1418" w:type="dxa"/>
          </w:tcPr>
          <w:p w14:paraId="66335B34" w14:textId="3D8C4418" w:rsidR="005E0C53" w:rsidRPr="00E8356F" w:rsidRDefault="005E0C53" w:rsidP="005E0C53">
            <w:pPr>
              <w:tabs>
                <w:tab w:val="left" w:pos="90"/>
              </w:tabs>
              <w:rPr>
                <w:sz w:val="20"/>
                <w:szCs w:val="20"/>
                <w:lang w:val="en-GB"/>
              </w:rPr>
            </w:pPr>
            <w:r w:rsidRPr="00E8356F">
              <w:rPr>
                <w:sz w:val="20"/>
                <w:szCs w:val="20"/>
                <w:lang w:val="en-GB"/>
              </w:rPr>
              <w:t>Major</w:t>
            </w:r>
          </w:p>
        </w:tc>
        <w:tc>
          <w:tcPr>
            <w:tcW w:w="1134" w:type="dxa"/>
          </w:tcPr>
          <w:p w14:paraId="60174BEB" w14:textId="683C23B9" w:rsidR="005E0C53" w:rsidRPr="00E8356F" w:rsidRDefault="005E0C53" w:rsidP="0048585A">
            <w:pPr>
              <w:tabs>
                <w:tab w:val="left" w:pos="90"/>
              </w:tabs>
              <w:rPr>
                <w:sz w:val="20"/>
                <w:szCs w:val="20"/>
                <w:lang w:val="en-GB"/>
              </w:rPr>
            </w:pPr>
            <w:r w:rsidRPr="00E8356F">
              <w:rPr>
                <w:sz w:val="20"/>
                <w:szCs w:val="20"/>
                <w:lang w:val="en-GB"/>
              </w:rPr>
              <w:t>Likely</w:t>
            </w:r>
          </w:p>
        </w:tc>
        <w:tc>
          <w:tcPr>
            <w:tcW w:w="1134" w:type="dxa"/>
          </w:tcPr>
          <w:p w14:paraId="3B38EA73" w14:textId="4857140D" w:rsidR="005E0C53" w:rsidRPr="00E8356F" w:rsidRDefault="005E0C53" w:rsidP="0048585A">
            <w:pPr>
              <w:tabs>
                <w:tab w:val="left" w:pos="90"/>
              </w:tabs>
              <w:rPr>
                <w:sz w:val="20"/>
                <w:szCs w:val="20"/>
                <w:lang w:val="en-GB"/>
              </w:rPr>
            </w:pPr>
            <w:r w:rsidRPr="00E8356F">
              <w:rPr>
                <w:sz w:val="20"/>
                <w:szCs w:val="20"/>
                <w:lang w:val="en-GB"/>
              </w:rPr>
              <w:t>High</w:t>
            </w:r>
          </w:p>
        </w:tc>
        <w:tc>
          <w:tcPr>
            <w:tcW w:w="1473" w:type="dxa"/>
          </w:tcPr>
          <w:p w14:paraId="5072D9B1" w14:textId="0F8FDD26" w:rsidR="005E0C53" w:rsidRPr="00E8356F" w:rsidRDefault="00C364A6" w:rsidP="0048585A">
            <w:pPr>
              <w:tabs>
                <w:tab w:val="left" w:pos="90"/>
              </w:tabs>
              <w:rPr>
                <w:sz w:val="20"/>
                <w:szCs w:val="20"/>
                <w:lang w:val="en-GB"/>
              </w:rPr>
            </w:pPr>
            <w:r w:rsidRPr="00E8356F">
              <w:rPr>
                <w:sz w:val="20"/>
                <w:szCs w:val="20"/>
                <w:lang w:val="en-GB"/>
              </w:rPr>
              <w:t>Inception phase</w:t>
            </w:r>
          </w:p>
        </w:tc>
      </w:tr>
      <w:tr w:rsidR="005E0C53" w:rsidRPr="008B45AC" w14:paraId="4566596C" w14:textId="611636C9" w:rsidTr="005E0C53">
        <w:trPr>
          <w:trHeight w:val="270"/>
        </w:trPr>
        <w:tc>
          <w:tcPr>
            <w:tcW w:w="2665" w:type="dxa"/>
            <w:vAlign w:val="center"/>
          </w:tcPr>
          <w:p w14:paraId="25F21996" w14:textId="322E8E7F" w:rsidR="005E0C53" w:rsidRPr="00E8356F" w:rsidRDefault="005E0C53" w:rsidP="0048585A">
            <w:pPr>
              <w:tabs>
                <w:tab w:val="left" w:pos="90"/>
              </w:tabs>
              <w:rPr>
                <w:sz w:val="20"/>
                <w:szCs w:val="20"/>
                <w:lang w:val="en-GB"/>
              </w:rPr>
            </w:pPr>
            <w:r w:rsidRPr="00E8356F">
              <w:rPr>
                <w:sz w:val="20"/>
                <w:szCs w:val="20"/>
                <w:lang w:val="en-GB"/>
              </w:rPr>
              <w:t xml:space="preserve">Priority value chains may not result in high volumes of exports </w:t>
            </w:r>
          </w:p>
        </w:tc>
        <w:tc>
          <w:tcPr>
            <w:tcW w:w="4819" w:type="dxa"/>
            <w:vAlign w:val="center"/>
          </w:tcPr>
          <w:p w14:paraId="3519C07C" w14:textId="242257E2" w:rsidR="005E0C53" w:rsidRPr="00E8356F" w:rsidRDefault="005E0C53" w:rsidP="0048585A">
            <w:pPr>
              <w:tabs>
                <w:tab w:val="left" w:pos="90"/>
              </w:tabs>
              <w:rPr>
                <w:sz w:val="20"/>
                <w:szCs w:val="20"/>
                <w:lang w:val="en-GB"/>
              </w:rPr>
            </w:pPr>
            <w:r w:rsidRPr="00E8356F">
              <w:rPr>
                <w:sz w:val="20"/>
                <w:szCs w:val="20"/>
                <w:lang w:val="en-GB"/>
              </w:rPr>
              <w:t>TMEA shall shift their interventions to other export oriented value chains that have potential and were identified in the growth hub study, such as essential oils</w:t>
            </w:r>
          </w:p>
        </w:tc>
        <w:tc>
          <w:tcPr>
            <w:tcW w:w="1276" w:type="dxa"/>
          </w:tcPr>
          <w:p w14:paraId="059523CF" w14:textId="5C000424" w:rsidR="005E0C53" w:rsidRPr="00E8356F" w:rsidRDefault="00C64B6C" w:rsidP="0048585A">
            <w:pPr>
              <w:tabs>
                <w:tab w:val="left" w:pos="90"/>
              </w:tabs>
              <w:rPr>
                <w:sz w:val="20"/>
                <w:szCs w:val="20"/>
                <w:lang w:val="en-GB"/>
              </w:rPr>
            </w:pPr>
            <w:r>
              <w:rPr>
                <w:sz w:val="20"/>
                <w:szCs w:val="20"/>
                <w:lang w:val="en-GB"/>
              </w:rPr>
              <w:t>June</w:t>
            </w:r>
            <w:r w:rsidR="005E0C53" w:rsidRPr="00E8356F">
              <w:rPr>
                <w:sz w:val="20"/>
                <w:szCs w:val="20"/>
                <w:lang w:val="en-GB"/>
              </w:rPr>
              <w:t>2017</w:t>
            </w:r>
          </w:p>
        </w:tc>
        <w:tc>
          <w:tcPr>
            <w:tcW w:w="1418" w:type="dxa"/>
          </w:tcPr>
          <w:p w14:paraId="11B54543" w14:textId="491D1E2A" w:rsidR="005E0C53" w:rsidRPr="00E8356F" w:rsidRDefault="005E0C53" w:rsidP="0048585A">
            <w:pPr>
              <w:tabs>
                <w:tab w:val="left" w:pos="90"/>
              </w:tabs>
              <w:rPr>
                <w:sz w:val="20"/>
                <w:szCs w:val="20"/>
                <w:lang w:val="en-GB"/>
              </w:rPr>
            </w:pPr>
            <w:r w:rsidRPr="00E8356F">
              <w:rPr>
                <w:sz w:val="20"/>
                <w:szCs w:val="20"/>
                <w:lang w:val="en-GB"/>
              </w:rPr>
              <w:t>Major</w:t>
            </w:r>
          </w:p>
        </w:tc>
        <w:tc>
          <w:tcPr>
            <w:tcW w:w="1134" w:type="dxa"/>
          </w:tcPr>
          <w:p w14:paraId="3860B1CA" w14:textId="5B3EC26A" w:rsidR="005E0C53" w:rsidRPr="00E8356F" w:rsidRDefault="005E0C53" w:rsidP="0048585A">
            <w:pPr>
              <w:tabs>
                <w:tab w:val="left" w:pos="90"/>
              </w:tabs>
              <w:rPr>
                <w:sz w:val="20"/>
                <w:szCs w:val="20"/>
                <w:lang w:val="en-GB"/>
              </w:rPr>
            </w:pPr>
            <w:r w:rsidRPr="00E8356F">
              <w:rPr>
                <w:sz w:val="20"/>
                <w:szCs w:val="20"/>
                <w:lang w:val="en-GB"/>
              </w:rPr>
              <w:t>Possible</w:t>
            </w:r>
          </w:p>
        </w:tc>
        <w:tc>
          <w:tcPr>
            <w:tcW w:w="1134" w:type="dxa"/>
          </w:tcPr>
          <w:p w14:paraId="057F8723" w14:textId="4FA9064C" w:rsidR="005E0C53" w:rsidRPr="00E8356F" w:rsidRDefault="005E0C53" w:rsidP="0048585A">
            <w:pPr>
              <w:tabs>
                <w:tab w:val="left" w:pos="90"/>
              </w:tabs>
              <w:rPr>
                <w:sz w:val="20"/>
                <w:szCs w:val="20"/>
                <w:lang w:val="en-GB"/>
              </w:rPr>
            </w:pPr>
            <w:r w:rsidRPr="00E8356F">
              <w:rPr>
                <w:sz w:val="20"/>
                <w:szCs w:val="20"/>
                <w:lang w:val="en-GB"/>
              </w:rPr>
              <w:t>High</w:t>
            </w:r>
          </w:p>
        </w:tc>
        <w:tc>
          <w:tcPr>
            <w:tcW w:w="1473" w:type="dxa"/>
          </w:tcPr>
          <w:p w14:paraId="2C40B4E8" w14:textId="1D23A9B6" w:rsidR="005E0C53" w:rsidRPr="00E8356F" w:rsidRDefault="00C364A6" w:rsidP="0048585A">
            <w:pPr>
              <w:tabs>
                <w:tab w:val="left" w:pos="90"/>
              </w:tabs>
              <w:rPr>
                <w:sz w:val="20"/>
                <w:szCs w:val="20"/>
                <w:lang w:val="en-GB"/>
              </w:rPr>
            </w:pPr>
            <w:r w:rsidRPr="00E8356F">
              <w:rPr>
                <w:sz w:val="20"/>
                <w:szCs w:val="20"/>
                <w:lang w:val="en-GB"/>
              </w:rPr>
              <w:t>Implementation phase</w:t>
            </w:r>
          </w:p>
        </w:tc>
      </w:tr>
      <w:tr w:rsidR="005E0C53" w:rsidRPr="008B45AC" w14:paraId="7CBE47C5" w14:textId="4968F3BC" w:rsidTr="005E0C53">
        <w:trPr>
          <w:trHeight w:val="270"/>
        </w:trPr>
        <w:tc>
          <w:tcPr>
            <w:tcW w:w="2665" w:type="dxa"/>
            <w:vAlign w:val="center"/>
          </w:tcPr>
          <w:p w14:paraId="2C76D119" w14:textId="6A0CB3A0" w:rsidR="005E0C53" w:rsidRPr="00E8356F" w:rsidRDefault="005E0C53" w:rsidP="0048585A">
            <w:pPr>
              <w:tabs>
                <w:tab w:val="left" w:pos="90"/>
              </w:tabs>
              <w:rPr>
                <w:sz w:val="20"/>
                <w:szCs w:val="20"/>
                <w:lang w:val="en-GB"/>
              </w:rPr>
            </w:pPr>
            <w:r w:rsidRPr="00E8356F">
              <w:rPr>
                <w:sz w:val="20"/>
                <w:szCs w:val="20"/>
                <w:lang w:val="en-GB"/>
              </w:rPr>
              <w:t xml:space="preserve">Poor road transportation along Greater Imbo may result in proposed interventions being ineffective </w:t>
            </w:r>
          </w:p>
        </w:tc>
        <w:tc>
          <w:tcPr>
            <w:tcW w:w="4819" w:type="dxa"/>
            <w:vAlign w:val="center"/>
          </w:tcPr>
          <w:p w14:paraId="54DEA720" w14:textId="63F4B1FF" w:rsidR="005E0C53" w:rsidRPr="00E8356F" w:rsidRDefault="005E0C53" w:rsidP="0048585A">
            <w:pPr>
              <w:tabs>
                <w:tab w:val="left" w:pos="90"/>
              </w:tabs>
              <w:rPr>
                <w:sz w:val="20"/>
                <w:szCs w:val="20"/>
                <w:lang w:val="en-GB"/>
              </w:rPr>
            </w:pPr>
            <w:r w:rsidRPr="00E8356F">
              <w:rPr>
                <w:sz w:val="20"/>
                <w:szCs w:val="20"/>
                <w:lang w:val="en-GB"/>
              </w:rPr>
              <w:t>TMEA shall facilitate investments in partnership with other development agencies to rehabilitate roads along the Greater Imbo</w:t>
            </w:r>
          </w:p>
        </w:tc>
        <w:tc>
          <w:tcPr>
            <w:tcW w:w="1276" w:type="dxa"/>
          </w:tcPr>
          <w:p w14:paraId="0F11CB00" w14:textId="64208ED4" w:rsidR="005E0C53" w:rsidRPr="00E8356F" w:rsidRDefault="00C64B6C" w:rsidP="0048585A">
            <w:pPr>
              <w:tabs>
                <w:tab w:val="left" w:pos="90"/>
              </w:tabs>
              <w:rPr>
                <w:sz w:val="20"/>
                <w:szCs w:val="20"/>
                <w:lang w:val="en-GB"/>
              </w:rPr>
            </w:pPr>
            <w:r>
              <w:rPr>
                <w:sz w:val="20"/>
                <w:szCs w:val="20"/>
                <w:lang w:val="en-GB"/>
              </w:rPr>
              <w:t>June</w:t>
            </w:r>
            <w:r w:rsidR="005E0C53" w:rsidRPr="00E8356F">
              <w:rPr>
                <w:sz w:val="20"/>
                <w:szCs w:val="20"/>
                <w:lang w:val="en-GB"/>
              </w:rPr>
              <w:t xml:space="preserve"> 2017</w:t>
            </w:r>
          </w:p>
        </w:tc>
        <w:tc>
          <w:tcPr>
            <w:tcW w:w="1418" w:type="dxa"/>
          </w:tcPr>
          <w:p w14:paraId="085F3E00" w14:textId="14121266" w:rsidR="005E0C53" w:rsidRPr="00E8356F" w:rsidRDefault="005E0C53" w:rsidP="0048585A">
            <w:pPr>
              <w:tabs>
                <w:tab w:val="left" w:pos="90"/>
              </w:tabs>
              <w:rPr>
                <w:sz w:val="20"/>
                <w:szCs w:val="20"/>
                <w:lang w:val="en-GB"/>
              </w:rPr>
            </w:pPr>
            <w:r w:rsidRPr="00E8356F">
              <w:rPr>
                <w:sz w:val="20"/>
                <w:szCs w:val="20"/>
                <w:lang w:val="en-GB"/>
              </w:rPr>
              <w:t>Minor</w:t>
            </w:r>
          </w:p>
        </w:tc>
        <w:tc>
          <w:tcPr>
            <w:tcW w:w="1134" w:type="dxa"/>
          </w:tcPr>
          <w:p w14:paraId="148D286B" w14:textId="722ECC44" w:rsidR="005E0C53" w:rsidRPr="00E8356F" w:rsidRDefault="005E0C53" w:rsidP="0048585A">
            <w:pPr>
              <w:tabs>
                <w:tab w:val="left" w:pos="90"/>
              </w:tabs>
              <w:rPr>
                <w:sz w:val="20"/>
                <w:szCs w:val="20"/>
                <w:lang w:val="en-GB"/>
              </w:rPr>
            </w:pPr>
            <w:r w:rsidRPr="00E8356F">
              <w:rPr>
                <w:sz w:val="20"/>
                <w:szCs w:val="20"/>
                <w:lang w:val="en-GB"/>
              </w:rPr>
              <w:t>Likely</w:t>
            </w:r>
          </w:p>
        </w:tc>
        <w:tc>
          <w:tcPr>
            <w:tcW w:w="1134" w:type="dxa"/>
          </w:tcPr>
          <w:p w14:paraId="4A627D35" w14:textId="5559FB6D" w:rsidR="005E0C53" w:rsidRPr="00E8356F" w:rsidRDefault="005E0C53" w:rsidP="0048585A">
            <w:pPr>
              <w:tabs>
                <w:tab w:val="left" w:pos="90"/>
              </w:tabs>
              <w:rPr>
                <w:sz w:val="20"/>
                <w:szCs w:val="20"/>
                <w:lang w:val="en-GB"/>
              </w:rPr>
            </w:pPr>
            <w:r w:rsidRPr="00E8356F">
              <w:rPr>
                <w:sz w:val="20"/>
                <w:szCs w:val="20"/>
                <w:lang w:val="en-GB"/>
              </w:rPr>
              <w:t>High</w:t>
            </w:r>
          </w:p>
        </w:tc>
        <w:tc>
          <w:tcPr>
            <w:tcW w:w="1473" w:type="dxa"/>
          </w:tcPr>
          <w:p w14:paraId="5A5B49C3" w14:textId="7C3279B7" w:rsidR="005E0C53" w:rsidRPr="00E8356F" w:rsidRDefault="00C364A6" w:rsidP="0048585A">
            <w:pPr>
              <w:tabs>
                <w:tab w:val="left" w:pos="90"/>
              </w:tabs>
              <w:rPr>
                <w:sz w:val="20"/>
                <w:szCs w:val="20"/>
                <w:lang w:val="en-GB"/>
              </w:rPr>
            </w:pPr>
            <w:r w:rsidRPr="00E8356F">
              <w:rPr>
                <w:sz w:val="20"/>
                <w:szCs w:val="20"/>
                <w:lang w:val="en-GB"/>
              </w:rPr>
              <w:t>Implementation phase</w:t>
            </w:r>
          </w:p>
        </w:tc>
      </w:tr>
      <w:tr w:rsidR="005E0C53" w:rsidRPr="008B45AC" w14:paraId="0EF3DAD4" w14:textId="7B29AF34" w:rsidTr="005E0C53">
        <w:trPr>
          <w:trHeight w:val="270"/>
        </w:trPr>
        <w:tc>
          <w:tcPr>
            <w:tcW w:w="2665" w:type="dxa"/>
            <w:vAlign w:val="center"/>
          </w:tcPr>
          <w:p w14:paraId="3995AF7D" w14:textId="3D118DE9" w:rsidR="005E0C53" w:rsidRPr="00E8356F" w:rsidRDefault="005E0C53" w:rsidP="0048585A">
            <w:pPr>
              <w:tabs>
                <w:tab w:val="left" w:pos="90"/>
              </w:tabs>
              <w:rPr>
                <w:sz w:val="20"/>
                <w:szCs w:val="20"/>
                <w:lang w:val="en-GB"/>
              </w:rPr>
            </w:pPr>
            <w:r w:rsidRPr="00E8356F">
              <w:rPr>
                <w:sz w:val="20"/>
                <w:szCs w:val="20"/>
                <w:lang w:val="en-GB"/>
              </w:rPr>
              <w:t xml:space="preserve">Poor co-ordination between implementation agencies and industry associations </w:t>
            </w:r>
          </w:p>
        </w:tc>
        <w:tc>
          <w:tcPr>
            <w:tcW w:w="4819" w:type="dxa"/>
            <w:vAlign w:val="center"/>
          </w:tcPr>
          <w:p w14:paraId="60EA1350" w14:textId="4D3848EA" w:rsidR="005E0C53" w:rsidRPr="00E8356F" w:rsidRDefault="005E0C53" w:rsidP="0048585A">
            <w:pPr>
              <w:tabs>
                <w:tab w:val="left" w:pos="90"/>
              </w:tabs>
              <w:rPr>
                <w:lang w:val="en-GB"/>
              </w:rPr>
            </w:pPr>
            <w:r w:rsidRPr="00E8356F">
              <w:rPr>
                <w:sz w:val="20"/>
                <w:szCs w:val="20"/>
                <w:lang w:val="en-GB"/>
              </w:rPr>
              <w:t xml:space="preserve">Implementation agencies to also target private players that are non-members of industry associations. </w:t>
            </w:r>
          </w:p>
        </w:tc>
        <w:tc>
          <w:tcPr>
            <w:tcW w:w="1276" w:type="dxa"/>
          </w:tcPr>
          <w:p w14:paraId="3F02DA09" w14:textId="37780AF7" w:rsidR="005E0C53" w:rsidRPr="00E8356F" w:rsidRDefault="00C64B6C" w:rsidP="0048585A">
            <w:pPr>
              <w:tabs>
                <w:tab w:val="left" w:pos="90"/>
              </w:tabs>
              <w:rPr>
                <w:sz w:val="20"/>
                <w:szCs w:val="20"/>
                <w:lang w:val="en-GB"/>
              </w:rPr>
            </w:pPr>
            <w:r>
              <w:rPr>
                <w:sz w:val="20"/>
                <w:szCs w:val="20"/>
                <w:lang w:val="en-GB"/>
              </w:rPr>
              <w:t>June</w:t>
            </w:r>
            <w:r w:rsidR="005E0C53" w:rsidRPr="00E8356F">
              <w:rPr>
                <w:sz w:val="20"/>
                <w:szCs w:val="20"/>
                <w:lang w:val="en-GB"/>
              </w:rPr>
              <w:t xml:space="preserve"> 2017</w:t>
            </w:r>
          </w:p>
        </w:tc>
        <w:tc>
          <w:tcPr>
            <w:tcW w:w="1418" w:type="dxa"/>
          </w:tcPr>
          <w:p w14:paraId="74CAE6C9" w14:textId="26A8F8FD" w:rsidR="005E0C53" w:rsidRPr="00E8356F" w:rsidRDefault="005E0C53" w:rsidP="0048585A">
            <w:pPr>
              <w:tabs>
                <w:tab w:val="left" w:pos="90"/>
              </w:tabs>
              <w:rPr>
                <w:sz w:val="20"/>
                <w:szCs w:val="20"/>
                <w:lang w:val="en-GB"/>
              </w:rPr>
            </w:pPr>
            <w:r w:rsidRPr="00E8356F">
              <w:rPr>
                <w:sz w:val="20"/>
                <w:szCs w:val="20"/>
                <w:lang w:val="en-GB"/>
              </w:rPr>
              <w:t>Minor</w:t>
            </w:r>
          </w:p>
        </w:tc>
        <w:tc>
          <w:tcPr>
            <w:tcW w:w="1134" w:type="dxa"/>
          </w:tcPr>
          <w:p w14:paraId="6B9AC74F" w14:textId="48DA2BB0" w:rsidR="005E0C53" w:rsidRPr="00E8356F" w:rsidRDefault="005E0C53" w:rsidP="0048585A">
            <w:pPr>
              <w:tabs>
                <w:tab w:val="left" w:pos="90"/>
              </w:tabs>
              <w:rPr>
                <w:sz w:val="20"/>
                <w:szCs w:val="20"/>
                <w:lang w:val="en-GB"/>
              </w:rPr>
            </w:pPr>
            <w:r w:rsidRPr="00E8356F">
              <w:rPr>
                <w:sz w:val="20"/>
                <w:szCs w:val="20"/>
                <w:lang w:val="en-GB"/>
              </w:rPr>
              <w:t>Possible</w:t>
            </w:r>
          </w:p>
        </w:tc>
        <w:tc>
          <w:tcPr>
            <w:tcW w:w="1134" w:type="dxa"/>
          </w:tcPr>
          <w:p w14:paraId="67D074BA" w14:textId="780F66AD" w:rsidR="005E0C53" w:rsidRPr="00E8356F" w:rsidRDefault="005E0C53" w:rsidP="0048585A">
            <w:pPr>
              <w:tabs>
                <w:tab w:val="left" w:pos="90"/>
              </w:tabs>
              <w:rPr>
                <w:sz w:val="20"/>
                <w:szCs w:val="20"/>
                <w:lang w:val="en-GB"/>
              </w:rPr>
            </w:pPr>
            <w:r w:rsidRPr="00E8356F">
              <w:rPr>
                <w:sz w:val="20"/>
                <w:szCs w:val="20"/>
                <w:lang w:val="en-GB"/>
              </w:rPr>
              <w:t>Medium</w:t>
            </w:r>
          </w:p>
        </w:tc>
        <w:tc>
          <w:tcPr>
            <w:tcW w:w="1473" w:type="dxa"/>
          </w:tcPr>
          <w:p w14:paraId="09335747" w14:textId="37745013" w:rsidR="005E0C53" w:rsidRPr="00E8356F" w:rsidRDefault="00C364A6" w:rsidP="0048585A">
            <w:pPr>
              <w:tabs>
                <w:tab w:val="left" w:pos="90"/>
              </w:tabs>
              <w:rPr>
                <w:sz w:val="20"/>
                <w:szCs w:val="20"/>
                <w:lang w:val="en-GB"/>
              </w:rPr>
            </w:pPr>
            <w:r w:rsidRPr="00E8356F">
              <w:rPr>
                <w:sz w:val="20"/>
                <w:szCs w:val="20"/>
                <w:lang w:val="en-GB"/>
              </w:rPr>
              <w:t>Inception phase</w:t>
            </w:r>
          </w:p>
        </w:tc>
      </w:tr>
      <w:tr w:rsidR="005E0C53" w:rsidRPr="008B45AC" w14:paraId="6D9AF54D" w14:textId="11A7FC2A" w:rsidTr="005E0C53">
        <w:trPr>
          <w:trHeight w:val="270"/>
        </w:trPr>
        <w:tc>
          <w:tcPr>
            <w:tcW w:w="2665" w:type="dxa"/>
            <w:vAlign w:val="center"/>
          </w:tcPr>
          <w:p w14:paraId="5C3616C2" w14:textId="44517851" w:rsidR="005E0C53" w:rsidRPr="00E8356F" w:rsidRDefault="005E0C53" w:rsidP="0048585A">
            <w:pPr>
              <w:tabs>
                <w:tab w:val="left" w:pos="90"/>
              </w:tabs>
              <w:rPr>
                <w:sz w:val="20"/>
                <w:szCs w:val="20"/>
                <w:lang w:val="en-GB"/>
              </w:rPr>
            </w:pPr>
            <w:r w:rsidRPr="00E8356F">
              <w:rPr>
                <w:sz w:val="20"/>
                <w:szCs w:val="20"/>
                <w:lang w:val="en-GB"/>
              </w:rPr>
              <w:t>Macroeconomic risks such as inflation and devaluation of currency which may reduce the value of budget available for various interventions</w:t>
            </w:r>
          </w:p>
        </w:tc>
        <w:tc>
          <w:tcPr>
            <w:tcW w:w="4819" w:type="dxa"/>
            <w:vAlign w:val="center"/>
          </w:tcPr>
          <w:p w14:paraId="030EE605" w14:textId="1F09D1D7" w:rsidR="005E0C53" w:rsidRPr="00E8356F" w:rsidRDefault="005E0C53" w:rsidP="0048585A">
            <w:pPr>
              <w:tabs>
                <w:tab w:val="left" w:pos="90"/>
              </w:tabs>
              <w:rPr>
                <w:sz w:val="20"/>
                <w:szCs w:val="20"/>
                <w:lang w:val="en-GB"/>
              </w:rPr>
            </w:pPr>
            <w:r w:rsidRPr="00E8356F">
              <w:rPr>
                <w:sz w:val="20"/>
                <w:szCs w:val="20"/>
                <w:lang w:val="en-GB"/>
              </w:rPr>
              <w:t xml:space="preserve">TMEA shall raise such issues immediately to donors and identify/re-design interventions that can be achieved in the budget available (post inflation and devaluation) with maximum outcomes </w:t>
            </w:r>
          </w:p>
        </w:tc>
        <w:tc>
          <w:tcPr>
            <w:tcW w:w="1276" w:type="dxa"/>
          </w:tcPr>
          <w:p w14:paraId="4359E799" w14:textId="05485A5F" w:rsidR="005E0C53" w:rsidRPr="00E8356F" w:rsidRDefault="00C64B6C" w:rsidP="0048585A">
            <w:pPr>
              <w:tabs>
                <w:tab w:val="left" w:pos="90"/>
              </w:tabs>
              <w:rPr>
                <w:sz w:val="20"/>
                <w:szCs w:val="20"/>
                <w:lang w:val="en-GB"/>
              </w:rPr>
            </w:pPr>
            <w:r>
              <w:rPr>
                <w:sz w:val="20"/>
                <w:szCs w:val="20"/>
                <w:lang w:val="en-GB"/>
              </w:rPr>
              <w:t>June</w:t>
            </w:r>
            <w:r w:rsidR="005E0C53" w:rsidRPr="00E8356F">
              <w:rPr>
                <w:sz w:val="20"/>
                <w:szCs w:val="20"/>
                <w:lang w:val="en-GB"/>
              </w:rPr>
              <w:t xml:space="preserve"> 2017</w:t>
            </w:r>
          </w:p>
        </w:tc>
        <w:tc>
          <w:tcPr>
            <w:tcW w:w="1418" w:type="dxa"/>
          </w:tcPr>
          <w:p w14:paraId="780C05BF" w14:textId="7D269B42" w:rsidR="005E0C53" w:rsidRPr="00E8356F" w:rsidRDefault="005E0C53" w:rsidP="0048585A">
            <w:pPr>
              <w:tabs>
                <w:tab w:val="left" w:pos="90"/>
              </w:tabs>
              <w:rPr>
                <w:sz w:val="20"/>
                <w:szCs w:val="20"/>
                <w:lang w:val="en-GB"/>
              </w:rPr>
            </w:pPr>
            <w:r w:rsidRPr="00E8356F">
              <w:rPr>
                <w:sz w:val="20"/>
                <w:szCs w:val="20"/>
                <w:lang w:val="en-GB"/>
              </w:rPr>
              <w:t>Major</w:t>
            </w:r>
          </w:p>
        </w:tc>
        <w:tc>
          <w:tcPr>
            <w:tcW w:w="1134" w:type="dxa"/>
          </w:tcPr>
          <w:p w14:paraId="5C4539DB" w14:textId="2704A3C8" w:rsidR="005E0C53" w:rsidRPr="00E8356F" w:rsidRDefault="005E0C53" w:rsidP="0048585A">
            <w:pPr>
              <w:tabs>
                <w:tab w:val="left" w:pos="90"/>
              </w:tabs>
              <w:rPr>
                <w:sz w:val="20"/>
                <w:szCs w:val="20"/>
                <w:lang w:val="en-GB"/>
              </w:rPr>
            </w:pPr>
            <w:r w:rsidRPr="00E8356F">
              <w:rPr>
                <w:sz w:val="20"/>
                <w:szCs w:val="20"/>
                <w:lang w:val="en-GB"/>
              </w:rPr>
              <w:t>Possible</w:t>
            </w:r>
          </w:p>
        </w:tc>
        <w:tc>
          <w:tcPr>
            <w:tcW w:w="1134" w:type="dxa"/>
          </w:tcPr>
          <w:p w14:paraId="7A1FA621" w14:textId="01E2F223" w:rsidR="005E0C53" w:rsidRPr="00E8356F" w:rsidRDefault="005E0C53" w:rsidP="0048585A">
            <w:pPr>
              <w:tabs>
                <w:tab w:val="left" w:pos="90"/>
              </w:tabs>
              <w:rPr>
                <w:sz w:val="20"/>
                <w:szCs w:val="20"/>
                <w:lang w:val="en-GB"/>
              </w:rPr>
            </w:pPr>
            <w:r w:rsidRPr="00E8356F">
              <w:rPr>
                <w:sz w:val="20"/>
                <w:szCs w:val="20"/>
                <w:lang w:val="en-GB"/>
              </w:rPr>
              <w:t>High</w:t>
            </w:r>
          </w:p>
        </w:tc>
        <w:tc>
          <w:tcPr>
            <w:tcW w:w="1473" w:type="dxa"/>
          </w:tcPr>
          <w:p w14:paraId="748181AA" w14:textId="0430C6A4" w:rsidR="005E0C53" w:rsidRPr="00E8356F" w:rsidRDefault="00C364A6" w:rsidP="0048585A">
            <w:pPr>
              <w:tabs>
                <w:tab w:val="left" w:pos="90"/>
              </w:tabs>
              <w:rPr>
                <w:sz w:val="20"/>
                <w:szCs w:val="20"/>
                <w:lang w:val="en-GB"/>
              </w:rPr>
            </w:pPr>
            <w:r w:rsidRPr="00E8356F">
              <w:rPr>
                <w:sz w:val="20"/>
                <w:szCs w:val="20"/>
                <w:lang w:val="en-GB"/>
              </w:rPr>
              <w:t>Implementation phase</w:t>
            </w:r>
          </w:p>
        </w:tc>
      </w:tr>
      <w:tr w:rsidR="005E0C53" w:rsidRPr="008B45AC" w14:paraId="2ADA14AC" w14:textId="27584F9E" w:rsidTr="005E0C53">
        <w:trPr>
          <w:trHeight w:val="270"/>
        </w:trPr>
        <w:tc>
          <w:tcPr>
            <w:tcW w:w="2665" w:type="dxa"/>
            <w:vAlign w:val="center"/>
          </w:tcPr>
          <w:p w14:paraId="4B3A8975" w14:textId="17F05510" w:rsidR="005E0C53" w:rsidRPr="00E8356F" w:rsidRDefault="005E0C53" w:rsidP="0048585A">
            <w:pPr>
              <w:tabs>
                <w:tab w:val="left" w:pos="90"/>
              </w:tabs>
              <w:rPr>
                <w:sz w:val="20"/>
                <w:szCs w:val="20"/>
                <w:lang w:val="en-GB"/>
              </w:rPr>
            </w:pPr>
            <w:r w:rsidRPr="00E8356F">
              <w:rPr>
                <w:sz w:val="20"/>
                <w:szCs w:val="20"/>
                <w:lang w:val="en-GB"/>
              </w:rPr>
              <w:t>Limitations in transportation affecting movement of beneficiaries to attend meetings, training sessions</w:t>
            </w:r>
          </w:p>
        </w:tc>
        <w:tc>
          <w:tcPr>
            <w:tcW w:w="4819" w:type="dxa"/>
            <w:vAlign w:val="center"/>
          </w:tcPr>
          <w:p w14:paraId="58A0C608" w14:textId="0F02E7A5" w:rsidR="005E0C53" w:rsidRPr="00E8356F" w:rsidRDefault="005E0C53" w:rsidP="0048585A">
            <w:pPr>
              <w:tabs>
                <w:tab w:val="left" w:pos="90"/>
              </w:tabs>
              <w:rPr>
                <w:sz w:val="20"/>
                <w:szCs w:val="20"/>
                <w:lang w:val="en-GB"/>
              </w:rPr>
            </w:pPr>
            <w:r w:rsidRPr="00E8356F">
              <w:rPr>
                <w:sz w:val="20"/>
                <w:szCs w:val="20"/>
                <w:lang w:val="en-GB"/>
              </w:rPr>
              <w:t>TMEA shall compensate all stakeholders/target beneficiaries with travel and accommodation to attend meetings, training sessions and validation workshops. The same shall be budgeted for in project management expenses</w:t>
            </w:r>
          </w:p>
        </w:tc>
        <w:tc>
          <w:tcPr>
            <w:tcW w:w="1276" w:type="dxa"/>
          </w:tcPr>
          <w:p w14:paraId="5E49879D" w14:textId="28E18227" w:rsidR="005E0C53" w:rsidRPr="00E8356F" w:rsidRDefault="00C64B6C" w:rsidP="0048585A">
            <w:pPr>
              <w:tabs>
                <w:tab w:val="left" w:pos="90"/>
              </w:tabs>
              <w:rPr>
                <w:sz w:val="20"/>
                <w:szCs w:val="20"/>
                <w:lang w:val="en-GB"/>
              </w:rPr>
            </w:pPr>
            <w:r>
              <w:rPr>
                <w:sz w:val="20"/>
                <w:szCs w:val="20"/>
                <w:lang w:val="en-GB"/>
              </w:rPr>
              <w:t>June</w:t>
            </w:r>
            <w:r w:rsidR="005E0C53" w:rsidRPr="00E8356F">
              <w:rPr>
                <w:sz w:val="20"/>
                <w:szCs w:val="20"/>
                <w:lang w:val="en-GB"/>
              </w:rPr>
              <w:t xml:space="preserve"> 2017</w:t>
            </w:r>
          </w:p>
        </w:tc>
        <w:tc>
          <w:tcPr>
            <w:tcW w:w="1418" w:type="dxa"/>
          </w:tcPr>
          <w:p w14:paraId="014B160F" w14:textId="4D1F1CB3" w:rsidR="005E0C53" w:rsidRPr="00E8356F" w:rsidRDefault="005E0C53" w:rsidP="0048585A">
            <w:pPr>
              <w:tabs>
                <w:tab w:val="left" w:pos="90"/>
              </w:tabs>
              <w:rPr>
                <w:sz w:val="20"/>
                <w:szCs w:val="20"/>
                <w:lang w:val="en-GB"/>
              </w:rPr>
            </w:pPr>
            <w:r w:rsidRPr="00E8356F">
              <w:rPr>
                <w:sz w:val="20"/>
                <w:szCs w:val="20"/>
                <w:lang w:val="en-GB"/>
              </w:rPr>
              <w:t>Minor</w:t>
            </w:r>
          </w:p>
        </w:tc>
        <w:tc>
          <w:tcPr>
            <w:tcW w:w="1134" w:type="dxa"/>
          </w:tcPr>
          <w:p w14:paraId="573ED252" w14:textId="00456547" w:rsidR="005E0C53" w:rsidRPr="00E8356F" w:rsidRDefault="005E0C53" w:rsidP="0048585A">
            <w:pPr>
              <w:tabs>
                <w:tab w:val="left" w:pos="90"/>
              </w:tabs>
              <w:rPr>
                <w:sz w:val="20"/>
                <w:szCs w:val="20"/>
                <w:lang w:val="en-GB"/>
              </w:rPr>
            </w:pPr>
            <w:r w:rsidRPr="00E8356F">
              <w:rPr>
                <w:sz w:val="20"/>
                <w:szCs w:val="20"/>
                <w:lang w:val="en-GB"/>
              </w:rPr>
              <w:t>Possible</w:t>
            </w:r>
          </w:p>
        </w:tc>
        <w:tc>
          <w:tcPr>
            <w:tcW w:w="1134" w:type="dxa"/>
          </w:tcPr>
          <w:p w14:paraId="35AD00F5" w14:textId="7A6FE2C8" w:rsidR="005E0C53" w:rsidRPr="00E8356F" w:rsidRDefault="005E0C53" w:rsidP="0048585A">
            <w:pPr>
              <w:tabs>
                <w:tab w:val="left" w:pos="90"/>
              </w:tabs>
              <w:rPr>
                <w:sz w:val="20"/>
                <w:szCs w:val="20"/>
                <w:lang w:val="en-GB"/>
              </w:rPr>
            </w:pPr>
            <w:r w:rsidRPr="00E8356F">
              <w:rPr>
                <w:sz w:val="20"/>
                <w:szCs w:val="20"/>
                <w:lang w:val="en-GB"/>
              </w:rPr>
              <w:t>Low</w:t>
            </w:r>
          </w:p>
        </w:tc>
        <w:tc>
          <w:tcPr>
            <w:tcW w:w="1473" w:type="dxa"/>
          </w:tcPr>
          <w:p w14:paraId="01F339CB" w14:textId="5E413DF8" w:rsidR="005E0C53" w:rsidRPr="00E8356F" w:rsidRDefault="00C364A6" w:rsidP="0048585A">
            <w:pPr>
              <w:tabs>
                <w:tab w:val="left" w:pos="90"/>
              </w:tabs>
              <w:rPr>
                <w:sz w:val="20"/>
                <w:szCs w:val="20"/>
                <w:lang w:val="en-GB"/>
              </w:rPr>
            </w:pPr>
            <w:r w:rsidRPr="00E8356F">
              <w:rPr>
                <w:sz w:val="20"/>
                <w:szCs w:val="20"/>
                <w:lang w:val="en-GB"/>
              </w:rPr>
              <w:t>Implementation phase</w:t>
            </w:r>
          </w:p>
        </w:tc>
      </w:tr>
    </w:tbl>
    <w:p w14:paraId="02814C8B" w14:textId="77777777" w:rsidR="007962D5" w:rsidRPr="00E8356F" w:rsidRDefault="007962D5" w:rsidP="00AE0372">
      <w:pPr>
        <w:tabs>
          <w:tab w:val="left" w:pos="90"/>
        </w:tabs>
        <w:rPr>
          <w:sz w:val="2"/>
          <w:lang w:val="en-GB"/>
        </w:rPr>
      </w:pPr>
    </w:p>
    <w:p w14:paraId="10900A4E" w14:textId="52C81063" w:rsidR="001C64C1" w:rsidRPr="00E8356F" w:rsidRDefault="001C64C1" w:rsidP="00007E64">
      <w:pPr>
        <w:tabs>
          <w:tab w:val="left" w:pos="9270"/>
        </w:tabs>
        <w:spacing w:after="120" w:line="276" w:lineRule="auto"/>
        <w:jc w:val="both"/>
        <w:rPr>
          <w:color w:val="000000"/>
          <w:sz w:val="18"/>
          <w:szCs w:val="18"/>
          <w:lang w:val="en-GB"/>
        </w:rPr>
      </w:pPr>
    </w:p>
    <w:p w14:paraId="6029948F" w14:textId="7043F960" w:rsidR="008A0D01" w:rsidRPr="00E8356F" w:rsidRDefault="008A0D01" w:rsidP="00007E64">
      <w:pPr>
        <w:tabs>
          <w:tab w:val="left" w:pos="9270"/>
        </w:tabs>
        <w:spacing w:after="120" w:line="276" w:lineRule="auto"/>
        <w:jc w:val="both"/>
        <w:rPr>
          <w:color w:val="000000"/>
          <w:sz w:val="18"/>
          <w:szCs w:val="18"/>
          <w:lang w:val="en-GB"/>
        </w:rPr>
      </w:pPr>
    </w:p>
    <w:p w14:paraId="7AC2D7A0" w14:textId="2E481EB8" w:rsidR="008A0D01" w:rsidRPr="00E8356F" w:rsidRDefault="008A0D01" w:rsidP="00007E64">
      <w:pPr>
        <w:tabs>
          <w:tab w:val="left" w:pos="9270"/>
        </w:tabs>
        <w:spacing w:after="120" w:line="276" w:lineRule="auto"/>
        <w:jc w:val="both"/>
        <w:rPr>
          <w:color w:val="000000"/>
          <w:sz w:val="18"/>
          <w:szCs w:val="18"/>
          <w:lang w:val="en-GB"/>
        </w:rPr>
      </w:pPr>
    </w:p>
    <w:p w14:paraId="1FCF3204" w14:textId="44DE5CEC" w:rsidR="008A0D01" w:rsidRPr="00E8356F" w:rsidRDefault="008A0D01" w:rsidP="00007E64">
      <w:pPr>
        <w:tabs>
          <w:tab w:val="left" w:pos="9270"/>
        </w:tabs>
        <w:spacing w:after="120" w:line="276" w:lineRule="auto"/>
        <w:jc w:val="both"/>
        <w:rPr>
          <w:color w:val="000000"/>
          <w:sz w:val="18"/>
          <w:szCs w:val="18"/>
          <w:lang w:val="en-GB"/>
        </w:rPr>
      </w:pPr>
    </w:p>
    <w:p w14:paraId="219F9ACF" w14:textId="41EF441C" w:rsidR="008A0D01" w:rsidRPr="00E8356F" w:rsidRDefault="008A0D01" w:rsidP="00007E64">
      <w:pPr>
        <w:tabs>
          <w:tab w:val="left" w:pos="9270"/>
        </w:tabs>
        <w:spacing w:after="120" w:line="276" w:lineRule="auto"/>
        <w:jc w:val="both"/>
        <w:rPr>
          <w:color w:val="000000"/>
          <w:sz w:val="18"/>
          <w:szCs w:val="18"/>
          <w:lang w:val="en-GB"/>
        </w:rPr>
      </w:pPr>
    </w:p>
    <w:p w14:paraId="1314ACD5" w14:textId="62D6646F" w:rsidR="008A0D01" w:rsidRPr="00E8356F" w:rsidRDefault="008A0D01" w:rsidP="00007E64">
      <w:pPr>
        <w:tabs>
          <w:tab w:val="left" w:pos="9270"/>
        </w:tabs>
        <w:spacing w:after="120" w:line="276" w:lineRule="auto"/>
        <w:jc w:val="both"/>
        <w:rPr>
          <w:color w:val="000000"/>
          <w:sz w:val="18"/>
          <w:szCs w:val="18"/>
          <w:lang w:val="en-GB"/>
        </w:rPr>
      </w:pPr>
    </w:p>
    <w:p w14:paraId="55D7E37E" w14:textId="518AD335" w:rsidR="008A0D01" w:rsidRPr="00E8356F" w:rsidRDefault="008A0D01" w:rsidP="00007E64">
      <w:pPr>
        <w:tabs>
          <w:tab w:val="left" w:pos="9270"/>
        </w:tabs>
        <w:spacing w:after="120" w:line="276" w:lineRule="auto"/>
        <w:jc w:val="both"/>
        <w:rPr>
          <w:color w:val="000000"/>
          <w:sz w:val="18"/>
          <w:szCs w:val="18"/>
          <w:lang w:val="en-GB"/>
        </w:rPr>
      </w:pPr>
    </w:p>
    <w:p w14:paraId="55D5808E" w14:textId="303DA132" w:rsidR="008A0D01" w:rsidRPr="00E8356F" w:rsidRDefault="008A0D01" w:rsidP="00007E64">
      <w:pPr>
        <w:tabs>
          <w:tab w:val="left" w:pos="9270"/>
        </w:tabs>
        <w:spacing w:after="120" w:line="276" w:lineRule="auto"/>
        <w:jc w:val="both"/>
        <w:rPr>
          <w:color w:val="000000"/>
          <w:sz w:val="18"/>
          <w:szCs w:val="18"/>
          <w:lang w:val="en-GB"/>
        </w:rPr>
      </w:pPr>
    </w:p>
    <w:p w14:paraId="475DD886" w14:textId="73905860" w:rsidR="008A0D01" w:rsidRPr="00E8356F" w:rsidRDefault="008A0D01" w:rsidP="00007E64">
      <w:pPr>
        <w:tabs>
          <w:tab w:val="left" w:pos="9270"/>
        </w:tabs>
        <w:spacing w:after="120" w:line="276" w:lineRule="auto"/>
        <w:jc w:val="both"/>
        <w:rPr>
          <w:color w:val="000000"/>
          <w:sz w:val="18"/>
          <w:szCs w:val="18"/>
          <w:lang w:val="en-GB"/>
        </w:rPr>
      </w:pPr>
    </w:p>
    <w:p w14:paraId="64AE77A1" w14:textId="77777777" w:rsidR="009A2682" w:rsidRPr="00E8356F" w:rsidRDefault="009A2682" w:rsidP="00007E64">
      <w:pPr>
        <w:tabs>
          <w:tab w:val="left" w:pos="9270"/>
        </w:tabs>
        <w:spacing w:after="120" w:line="276" w:lineRule="auto"/>
        <w:jc w:val="both"/>
        <w:rPr>
          <w:color w:val="000000"/>
          <w:sz w:val="18"/>
          <w:szCs w:val="18"/>
          <w:lang w:val="en-GB"/>
        </w:rPr>
        <w:sectPr w:rsidR="009A2682" w:rsidRPr="00E8356F" w:rsidSect="00327E4C">
          <w:pgSz w:w="16839" w:h="11907" w:orient="landscape" w:code="9"/>
          <w:pgMar w:top="1378" w:right="1701" w:bottom="1349" w:left="1440" w:header="720" w:footer="720" w:gutter="0"/>
          <w:cols w:space="720"/>
          <w:noEndnote/>
          <w:titlePg/>
          <w:docGrid w:linePitch="326"/>
        </w:sectPr>
      </w:pPr>
    </w:p>
    <w:tbl>
      <w:tblPr>
        <w:tblStyle w:val="Grilledutableau"/>
        <w:tblpPr w:leftFromText="180" w:rightFromText="180" w:vertAnchor="text" w:horzAnchor="page" w:tblpX="860" w:tblpY="-1376"/>
        <w:tblW w:w="18337" w:type="dxa"/>
        <w:tblLook w:val="04A0" w:firstRow="1" w:lastRow="0" w:firstColumn="1" w:lastColumn="0" w:noHBand="0" w:noVBand="1"/>
      </w:tblPr>
      <w:tblGrid>
        <w:gridCol w:w="1174"/>
        <w:gridCol w:w="1718"/>
        <w:gridCol w:w="2135"/>
        <w:gridCol w:w="1838"/>
        <w:gridCol w:w="2045"/>
        <w:gridCol w:w="1670"/>
        <w:gridCol w:w="1349"/>
        <w:gridCol w:w="1236"/>
        <w:gridCol w:w="2513"/>
        <w:gridCol w:w="2659"/>
      </w:tblGrid>
      <w:tr w:rsidR="005A74EC" w:rsidRPr="008B45AC" w14:paraId="2E971D36" w14:textId="77777777" w:rsidTr="005A74EC">
        <w:trPr>
          <w:gridAfter w:val="1"/>
          <w:wAfter w:w="2659" w:type="dxa"/>
          <w:trHeight w:val="390"/>
        </w:trPr>
        <w:tc>
          <w:tcPr>
            <w:tcW w:w="15678" w:type="dxa"/>
            <w:gridSpan w:val="9"/>
            <w:tcBorders>
              <w:top w:val="single" w:sz="4" w:space="0" w:color="auto"/>
              <w:left w:val="single" w:sz="4" w:space="0" w:color="auto"/>
              <w:bottom w:val="single" w:sz="4" w:space="0" w:color="auto"/>
              <w:right w:val="single" w:sz="4" w:space="0" w:color="auto"/>
            </w:tcBorders>
            <w:noWrap/>
            <w:hideMark/>
          </w:tcPr>
          <w:p w14:paraId="22B5AC13"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 xml:space="preserve">BURUNDI PROGRAM PAR- Annex 1 - </w:t>
            </w:r>
          </w:p>
        </w:tc>
      </w:tr>
      <w:tr w:rsidR="005A74EC" w:rsidRPr="008B45AC" w14:paraId="516FBBA3" w14:textId="77777777" w:rsidTr="005A74EC">
        <w:trPr>
          <w:gridAfter w:val="1"/>
          <w:wAfter w:w="2659" w:type="dxa"/>
          <w:trHeight w:val="375"/>
        </w:trPr>
        <w:tc>
          <w:tcPr>
            <w:tcW w:w="15678" w:type="dxa"/>
            <w:gridSpan w:val="9"/>
            <w:tcBorders>
              <w:top w:val="single" w:sz="4" w:space="0" w:color="auto"/>
              <w:left w:val="single" w:sz="4" w:space="0" w:color="auto"/>
              <w:bottom w:val="single" w:sz="4" w:space="0" w:color="auto"/>
              <w:right w:val="single" w:sz="4" w:space="0" w:color="auto"/>
            </w:tcBorders>
            <w:noWrap/>
            <w:hideMark/>
          </w:tcPr>
          <w:p w14:paraId="76485EF4" w14:textId="77777777" w:rsidR="005A74EC" w:rsidRPr="00E8356F" w:rsidRDefault="005A74EC" w:rsidP="005A74EC">
            <w:pPr>
              <w:tabs>
                <w:tab w:val="left" w:pos="9270"/>
              </w:tabs>
              <w:spacing w:after="120" w:line="276" w:lineRule="auto"/>
              <w:jc w:val="both"/>
              <w:rPr>
                <w:b/>
                <w:bCs/>
                <w:color w:val="000000"/>
                <w:sz w:val="28"/>
                <w:szCs w:val="28"/>
                <w:lang w:val="en-GB"/>
              </w:rPr>
            </w:pPr>
            <w:r w:rsidRPr="00E8356F">
              <w:rPr>
                <w:b/>
                <w:bCs/>
                <w:color w:val="0070C0"/>
                <w:sz w:val="28"/>
                <w:szCs w:val="28"/>
                <w:lang w:val="en-GB"/>
              </w:rPr>
              <w:t>Strategic outcome 1: Reduced trade barriers in selected sub-sectors in Burundi (fisheries, palm products and fruits)</w:t>
            </w:r>
          </w:p>
        </w:tc>
      </w:tr>
      <w:tr w:rsidR="005A74EC" w:rsidRPr="008B45AC" w14:paraId="0E97F23D" w14:textId="77777777" w:rsidTr="005A74EC">
        <w:trPr>
          <w:gridAfter w:val="1"/>
          <w:wAfter w:w="2659" w:type="dxa"/>
          <w:trHeight w:val="705"/>
        </w:trPr>
        <w:tc>
          <w:tcPr>
            <w:tcW w:w="1174" w:type="dxa"/>
            <w:tcBorders>
              <w:top w:val="single" w:sz="4" w:space="0" w:color="auto"/>
              <w:left w:val="single" w:sz="4" w:space="0" w:color="auto"/>
              <w:bottom w:val="single" w:sz="4" w:space="0" w:color="auto"/>
              <w:right w:val="single" w:sz="4" w:space="0" w:color="auto"/>
            </w:tcBorders>
            <w:hideMark/>
          </w:tcPr>
          <w:p w14:paraId="467E45F0"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Result level</w:t>
            </w:r>
          </w:p>
        </w:tc>
        <w:tc>
          <w:tcPr>
            <w:tcW w:w="1718" w:type="dxa"/>
            <w:tcBorders>
              <w:top w:val="single" w:sz="4" w:space="0" w:color="auto"/>
              <w:left w:val="single" w:sz="4" w:space="0" w:color="auto"/>
              <w:bottom w:val="single" w:sz="4" w:space="0" w:color="auto"/>
              <w:right w:val="single" w:sz="4" w:space="0" w:color="auto"/>
            </w:tcBorders>
            <w:noWrap/>
            <w:hideMark/>
          </w:tcPr>
          <w:p w14:paraId="754DED56"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Result description</w:t>
            </w:r>
          </w:p>
        </w:tc>
        <w:tc>
          <w:tcPr>
            <w:tcW w:w="2135" w:type="dxa"/>
            <w:tcBorders>
              <w:top w:val="single" w:sz="4" w:space="0" w:color="auto"/>
              <w:left w:val="single" w:sz="4" w:space="0" w:color="auto"/>
              <w:bottom w:val="single" w:sz="4" w:space="0" w:color="auto"/>
              <w:right w:val="single" w:sz="4" w:space="0" w:color="auto"/>
            </w:tcBorders>
            <w:noWrap/>
            <w:hideMark/>
          </w:tcPr>
          <w:p w14:paraId="499704B0"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Objectively verifiable indicator</w:t>
            </w:r>
          </w:p>
        </w:tc>
        <w:tc>
          <w:tcPr>
            <w:tcW w:w="1838" w:type="dxa"/>
            <w:tcBorders>
              <w:top w:val="single" w:sz="4" w:space="0" w:color="auto"/>
              <w:left w:val="single" w:sz="4" w:space="0" w:color="auto"/>
              <w:bottom w:val="single" w:sz="4" w:space="0" w:color="auto"/>
              <w:right w:val="single" w:sz="4" w:space="0" w:color="auto"/>
            </w:tcBorders>
            <w:noWrap/>
            <w:hideMark/>
          </w:tcPr>
          <w:p w14:paraId="419BA4EF"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Baseline</w:t>
            </w:r>
          </w:p>
        </w:tc>
        <w:tc>
          <w:tcPr>
            <w:tcW w:w="2045" w:type="dxa"/>
            <w:tcBorders>
              <w:top w:val="single" w:sz="4" w:space="0" w:color="auto"/>
              <w:left w:val="single" w:sz="4" w:space="0" w:color="auto"/>
              <w:bottom w:val="single" w:sz="4" w:space="0" w:color="auto"/>
              <w:right w:val="single" w:sz="4" w:space="0" w:color="auto"/>
            </w:tcBorders>
            <w:noWrap/>
            <w:hideMark/>
          </w:tcPr>
          <w:p w14:paraId="0B134C3B"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Targets and milestones</w:t>
            </w:r>
          </w:p>
        </w:tc>
        <w:tc>
          <w:tcPr>
            <w:tcW w:w="1670" w:type="dxa"/>
            <w:tcBorders>
              <w:top w:val="single" w:sz="4" w:space="0" w:color="auto"/>
              <w:left w:val="single" w:sz="4" w:space="0" w:color="auto"/>
              <w:bottom w:val="single" w:sz="4" w:space="0" w:color="auto"/>
              <w:right w:val="single" w:sz="4" w:space="0" w:color="auto"/>
            </w:tcBorders>
            <w:hideMark/>
          </w:tcPr>
          <w:p w14:paraId="7E601A05"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Verifiable methods of measuring indicators</w:t>
            </w:r>
          </w:p>
        </w:tc>
        <w:tc>
          <w:tcPr>
            <w:tcW w:w="1349" w:type="dxa"/>
            <w:tcBorders>
              <w:top w:val="single" w:sz="4" w:space="0" w:color="auto"/>
              <w:left w:val="single" w:sz="4" w:space="0" w:color="auto"/>
              <w:bottom w:val="single" w:sz="4" w:space="0" w:color="auto"/>
              <w:right w:val="single" w:sz="4" w:space="0" w:color="auto"/>
            </w:tcBorders>
            <w:hideMark/>
          </w:tcPr>
          <w:p w14:paraId="47D3208F"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Who will measure</w:t>
            </w:r>
          </w:p>
        </w:tc>
        <w:tc>
          <w:tcPr>
            <w:tcW w:w="1236" w:type="dxa"/>
            <w:tcBorders>
              <w:top w:val="single" w:sz="4" w:space="0" w:color="auto"/>
              <w:left w:val="single" w:sz="4" w:space="0" w:color="auto"/>
              <w:bottom w:val="single" w:sz="4" w:space="0" w:color="auto"/>
              <w:right w:val="single" w:sz="4" w:space="0" w:color="auto"/>
            </w:tcBorders>
            <w:hideMark/>
          </w:tcPr>
          <w:p w14:paraId="0994F9C6"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When it will be measured</w:t>
            </w:r>
          </w:p>
        </w:tc>
        <w:tc>
          <w:tcPr>
            <w:tcW w:w="2513" w:type="dxa"/>
            <w:tcBorders>
              <w:top w:val="single" w:sz="4" w:space="0" w:color="auto"/>
              <w:left w:val="single" w:sz="4" w:space="0" w:color="auto"/>
              <w:bottom w:val="single" w:sz="4" w:space="0" w:color="auto"/>
              <w:right w:val="single" w:sz="4" w:space="0" w:color="auto"/>
            </w:tcBorders>
            <w:hideMark/>
          </w:tcPr>
          <w:p w14:paraId="333EE304"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Important assumptions</w:t>
            </w:r>
          </w:p>
        </w:tc>
      </w:tr>
      <w:tr w:rsidR="005A74EC" w:rsidRPr="008B45AC" w14:paraId="3A788610" w14:textId="77777777" w:rsidTr="005A74EC">
        <w:trPr>
          <w:gridAfter w:val="1"/>
          <w:wAfter w:w="2659" w:type="dxa"/>
          <w:trHeight w:val="840"/>
        </w:trPr>
        <w:tc>
          <w:tcPr>
            <w:tcW w:w="1174" w:type="dxa"/>
            <w:tcBorders>
              <w:top w:val="single" w:sz="4" w:space="0" w:color="auto"/>
              <w:left w:val="single" w:sz="4" w:space="0" w:color="auto"/>
              <w:bottom w:val="single" w:sz="4" w:space="0" w:color="auto"/>
              <w:right w:val="single" w:sz="4" w:space="0" w:color="auto"/>
            </w:tcBorders>
            <w:shd w:val="clear" w:color="auto" w:fill="AED749"/>
            <w:hideMark/>
          </w:tcPr>
          <w:p w14:paraId="7634C33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Intermediate outcome ( 1.2 in Corporate RF) </w:t>
            </w:r>
          </w:p>
        </w:tc>
        <w:tc>
          <w:tcPr>
            <w:tcW w:w="1718" w:type="dxa"/>
            <w:tcBorders>
              <w:top w:val="single" w:sz="4" w:space="0" w:color="auto"/>
              <w:left w:val="single" w:sz="4" w:space="0" w:color="auto"/>
              <w:bottom w:val="single" w:sz="4" w:space="0" w:color="auto"/>
              <w:right w:val="single" w:sz="4" w:space="0" w:color="auto"/>
            </w:tcBorders>
            <w:shd w:val="clear" w:color="auto" w:fill="AED749"/>
            <w:hideMark/>
          </w:tcPr>
          <w:p w14:paraId="6131B92B"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Improved trading standards and reduced non-tariff barriers to trade</w:t>
            </w:r>
          </w:p>
        </w:tc>
        <w:tc>
          <w:tcPr>
            <w:tcW w:w="2135" w:type="dxa"/>
            <w:tcBorders>
              <w:top w:val="single" w:sz="4" w:space="0" w:color="auto"/>
              <w:left w:val="single" w:sz="4" w:space="0" w:color="auto"/>
              <w:bottom w:val="single" w:sz="4" w:space="0" w:color="auto"/>
              <w:right w:val="single" w:sz="4" w:space="0" w:color="auto"/>
            </w:tcBorders>
            <w:shd w:val="clear" w:color="auto" w:fill="AED749"/>
            <w:hideMark/>
          </w:tcPr>
          <w:p w14:paraId="4B999CA2"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of certified products, disaggregated by country </w:t>
            </w:r>
          </w:p>
        </w:tc>
        <w:tc>
          <w:tcPr>
            <w:tcW w:w="1838" w:type="dxa"/>
            <w:tcBorders>
              <w:top w:val="single" w:sz="4" w:space="0" w:color="auto"/>
              <w:left w:val="single" w:sz="4" w:space="0" w:color="auto"/>
              <w:bottom w:val="single" w:sz="4" w:space="0" w:color="auto"/>
              <w:right w:val="single" w:sz="4" w:space="0" w:color="auto"/>
            </w:tcBorders>
            <w:shd w:val="clear" w:color="auto" w:fill="AED749"/>
            <w:hideMark/>
          </w:tcPr>
          <w:p w14:paraId="5F1ACFE9"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5 (TWIN-Coffee project data)</w:t>
            </w:r>
          </w:p>
        </w:tc>
        <w:tc>
          <w:tcPr>
            <w:tcW w:w="2045" w:type="dxa"/>
            <w:tcBorders>
              <w:top w:val="single" w:sz="4" w:space="0" w:color="auto"/>
              <w:left w:val="single" w:sz="4" w:space="0" w:color="auto"/>
              <w:bottom w:val="single" w:sz="4" w:space="0" w:color="auto"/>
              <w:right w:val="single" w:sz="4" w:space="0" w:color="auto"/>
            </w:tcBorders>
            <w:shd w:val="clear" w:color="auto" w:fill="AED749"/>
            <w:hideMark/>
          </w:tcPr>
          <w:p w14:paraId="22A70E6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10 additional</w:t>
            </w:r>
          </w:p>
        </w:tc>
        <w:tc>
          <w:tcPr>
            <w:tcW w:w="1670" w:type="dxa"/>
            <w:tcBorders>
              <w:top w:val="single" w:sz="4" w:space="0" w:color="auto"/>
              <w:left w:val="single" w:sz="4" w:space="0" w:color="auto"/>
              <w:bottom w:val="single" w:sz="4" w:space="0" w:color="auto"/>
              <w:right w:val="single" w:sz="4" w:space="0" w:color="auto"/>
            </w:tcBorders>
            <w:shd w:val="clear" w:color="auto" w:fill="AED749"/>
            <w:hideMark/>
          </w:tcPr>
          <w:p w14:paraId="7DE0BA2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Administrative data from National SPS bodies</w:t>
            </w:r>
          </w:p>
        </w:tc>
        <w:tc>
          <w:tcPr>
            <w:tcW w:w="1349" w:type="dxa"/>
            <w:tcBorders>
              <w:top w:val="single" w:sz="4" w:space="0" w:color="auto"/>
              <w:left w:val="single" w:sz="4" w:space="0" w:color="auto"/>
              <w:bottom w:val="single" w:sz="4" w:space="0" w:color="auto"/>
              <w:right w:val="single" w:sz="4" w:space="0" w:color="auto"/>
            </w:tcBorders>
            <w:shd w:val="clear" w:color="auto" w:fill="AED749"/>
            <w:hideMark/>
          </w:tcPr>
          <w:p w14:paraId="3151FBC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shd w:val="clear" w:color="auto" w:fill="AED749"/>
            <w:hideMark/>
          </w:tcPr>
          <w:p w14:paraId="3134CF2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Annually</w:t>
            </w:r>
          </w:p>
        </w:tc>
        <w:tc>
          <w:tcPr>
            <w:tcW w:w="2513" w:type="dxa"/>
            <w:tcBorders>
              <w:top w:val="single" w:sz="4" w:space="0" w:color="auto"/>
              <w:left w:val="single" w:sz="4" w:space="0" w:color="auto"/>
              <w:bottom w:val="single" w:sz="4" w:space="0" w:color="auto"/>
              <w:right w:val="single" w:sz="4" w:space="0" w:color="auto"/>
            </w:tcBorders>
            <w:shd w:val="clear" w:color="auto" w:fill="AED749"/>
            <w:hideMark/>
          </w:tcPr>
          <w:p w14:paraId="51FB8DB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Improved trading standards will improve product attractiveness thus reduce barriers to its trade </w:t>
            </w:r>
          </w:p>
        </w:tc>
      </w:tr>
      <w:tr w:rsidR="005A74EC" w:rsidRPr="008B45AC" w14:paraId="354C46C2" w14:textId="77777777" w:rsidTr="005A74EC">
        <w:trPr>
          <w:gridAfter w:val="1"/>
          <w:wAfter w:w="2659" w:type="dxa"/>
          <w:trHeight w:val="840"/>
        </w:trPr>
        <w:tc>
          <w:tcPr>
            <w:tcW w:w="1174" w:type="dxa"/>
            <w:tcBorders>
              <w:top w:val="single" w:sz="4" w:space="0" w:color="auto"/>
              <w:left w:val="single" w:sz="4" w:space="0" w:color="auto"/>
              <w:bottom w:val="single" w:sz="4" w:space="0" w:color="auto"/>
              <w:right w:val="single" w:sz="4" w:space="0" w:color="auto"/>
            </w:tcBorders>
            <w:shd w:val="clear" w:color="auto" w:fill="AED749"/>
          </w:tcPr>
          <w:p w14:paraId="3CBBF2D2" w14:textId="77777777" w:rsidR="005A74EC" w:rsidRPr="00E8356F" w:rsidRDefault="005A74EC" w:rsidP="005A74EC">
            <w:pPr>
              <w:tabs>
                <w:tab w:val="left" w:pos="9270"/>
              </w:tabs>
              <w:spacing w:after="120" w:line="276" w:lineRule="auto"/>
              <w:jc w:val="both"/>
              <w:rPr>
                <w:color w:val="000000"/>
                <w:sz w:val="18"/>
                <w:szCs w:val="18"/>
                <w:lang w:val="en-GB"/>
              </w:rPr>
            </w:pPr>
          </w:p>
        </w:tc>
        <w:tc>
          <w:tcPr>
            <w:tcW w:w="1718" w:type="dxa"/>
            <w:tcBorders>
              <w:top w:val="single" w:sz="4" w:space="0" w:color="auto"/>
              <w:left w:val="single" w:sz="4" w:space="0" w:color="auto"/>
              <w:bottom w:val="single" w:sz="4" w:space="0" w:color="auto"/>
              <w:right w:val="single" w:sz="4" w:space="0" w:color="auto"/>
            </w:tcBorders>
            <w:shd w:val="clear" w:color="auto" w:fill="AED749"/>
          </w:tcPr>
          <w:p w14:paraId="115F486B" w14:textId="77777777" w:rsidR="005A74EC" w:rsidRPr="00E8356F" w:rsidRDefault="005A74EC" w:rsidP="005A74EC">
            <w:pPr>
              <w:tabs>
                <w:tab w:val="left" w:pos="9270"/>
              </w:tabs>
              <w:spacing w:after="120" w:line="276" w:lineRule="auto"/>
              <w:jc w:val="both"/>
              <w:rPr>
                <w:color w:val="000000"/>
                <w:sz w:val="18"/>
                <w:szCs w:val="18"/>
                <w:lang w:val="en-GB"/>
              </w:rPr>
            </w:pPr>
          </w:p>
        </w:tc>
        <w:tc>
          <w:tcPr>
            <w:tcW w:w="2135" w:type="dxa"/>
            <w:tcBorders>
              <w:top w:val="single" w:sz="4" w:space="0" w:color="auto"/>
              <w:left w:val="single" w:sz="4" w:space="0" w:color="auto"/>
              <w:bottom w:val="single" w:sz="4" w:space="0" w:color="auto"/>
              <w:right w:val="single" w:sz="4" w:space="0" w:color="auto"/>
            </w:tcBorders>
            <w:shd w:val="clear" w:color="auto" w:fill="AED749"/>
          </w:tcPr>
          <w:p w14:paraId="0F69FA74" w14:textId="77777777" w:rsidR="005A74EC" w:rsidRPr="00E8356F" w:rsidRDefault="005A74EC" w:rsidP="005A74EC">
            <w:pPr>
              <w:spacing w:line="276" w:lineRule="auto"/>
              <w:rPr>
                <w:sz w:val="20"/>
                <w:lang w:val="en-GB"/>
              </w:rPr>
            </w:pPr>
            <w:r w:rsidRPr="00E8356F">
              <w:rPr>
                <w:sz w:val="20"/>
                <w:lang w:val="en-GB"/>
              </w:rPr>
              <w:t>#of certified products which are produced by target women/women groups</w:t>
            </w:r>
          </w:p>
          <w:p w14:paraId="6FB9F5DA" w14:textId="77777777" w:rsidR="005A74EC" w:rsidRPr="00E8356F" w:rsidRDefault="005A74EC" w:rsidP="005A74EC">
            <w:pPr>
              <w:spacing w:line="276" w:lineRule="auto"/>
              <w:rPr>
                <w:color w:val="000000"/>
                <w:sz w:val="18"/>
                <w:szCs w:val="18"/>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ED749"/>
          </w:tcPr>
          <w:p w14:paraId="4C19917F"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1</w:t>
            </w:r>
          </w:p>
        </w:tc>
        <w:tc>
          <w:tcPr>
            <w:tcW w:w="2045" w:type="dxa"/>
            <w:tcBorders>
              <w:top w:val="single" w:sz="4" w:space="0" w:color="auto"/>
              <w:left w:val="single" w:sz="4" w:space="0" w:color="auto"/>
              <w:bottom w:val="single" w:sz="4" w:space="0" w:color="auto"/>
              <w:right w:val="single" w:sz="4" w:space="0" w:color="auto"/>
            </w:tcBorders>
            <w:shd w:val="clear" w:color="auto" w:fill="AED749"/>
          </w:tcPr>
          <w:p w14:paraId="0BEFA52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2</w:t>
            </w:r>
          </w:p>
        </w:tc>
        <w:tc>
          <w:tcPr>
            <w:tcW w:w="1670" w:type="dxa"/>
            <w:tcBorders>
              <w:top w:val="single" w:sz="4" w:space="0" w:color="auto"/>
              <w:left w:val="single" w:sz="4" w:space="0" w:color="auto"/>
              <w:bottom w:val="single" w:sz="4" w:space="0" w:color="auto"/>
              <w:right w:val="single" w:sz="4" w:space="0" w:color="auto"/>
            </w:tcBorders>
            <w:shd w:val="clear" w:color="auto" w:fill="AED749"/>
          </w:tcPr>
          <w:p w14:paraId="039FB83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Administrative data from National SPS bodies</w:t>
            </w:r>
          </w:p>
        </w:tc>
        <w:tc>
          <w:tcPr>
            <w:tcW w:w="1349" w:type="dxa"/>
            <w:tcBorders>
              <w:top w:val="single" w:sz="4" w:space="0" w:color="auto"/>
              <w:left w:val="single" w:sz="4" w:space="0" w:color="auto"/>
              <w:bottom w:val="single" w:sz="4" w:space="0" w:color="auto"/>
              <w:right w:val="single" w:sz="4" w:space="0" w:color="auto"/>
            </w:tcBorders>
            <w:shd w:val="clear" w:color="auto" w:fill="AED749"/>
          </w:tcPr>
          <w:p w14:paraId="216AD0C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shd w:val="clear" w:color="auto" w:fill="AED749"/>
          </w:tcPr>
          <w:p w14:paraId="19D91281"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Annually</w:t>
            </w:r>
          </w:p>
        </w:tc>
        <w:tc>
          <w:tcPr>
            <w:tcW w:w="2513" w:type="dxa"/>
            <w:tcBorders>
              <w:top w:val="single" w:sz="4" w:space="0" w:color="auto"/>
              <w:left w:val="single" w:sz="4" w:space="0" w:color="auto"/>
              <w:bottom w:val="single" w:sz="4" w:space="0" w:color="auto"/>
              <w:right w:val="single" w:sz="4" w:space="0" w:color="auto"/>
            </w:tcBorders>
            <w:shd w:val="clear" w:color="auto" w:fill="AED749"/>
          </w:tcPr>
          <w:p w14:paraId="37A7A406"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Incentives built in the project will be sufficient to cause women to seek certifications for their products </w:t>
            </w:r>
          </w:p>
        </w:tc>
      </w:tr>
      <w:tr w:rsidR="005A74EC" w:rsidRPr="008B45AC" w14:paraId="5013DE32" w14:textId="77777777" w:rsidTr="005A74EC">
        <w:trPr>
          <w:gridAfter w:val="1"/>
          <w:wAfter w:w="2659" w:type="dxa"/>
          <w:trHeight w:val="1170"/>
        </w:trPr>
        <w:tc>
          <w:tcPr>
            <w:tcW w:w="1174" w:type="dxa"/>
            <w:tcBorders>
              <w:top w:val="single" w:sz="4" w:space="0" w:color="auto"/>
              <w:left w:val="single" w:sz="4" w:space="0" w:color="auto"/>
              <w:bottom w:val="single" w:sz="4" w:space="0" w:color="auto"/>
              <w:right w:val="single" w:sz="4" w:space="0" w:color="auto"/>
            </w:tcBorders>
            <w:hideMark/>
          </w:tcPr>
          <w:p w14:paraId="4A434C61"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Short-term outcome</w:t>
            </w:r>
          </w:p>
        </w:tc>
        <w:tc>
          <w:tcPr>
            <w:tcW w:w="1718" w:type="dxa"/>
            <w:tcBorders>
              <w:top w:val="single" w:sz="4" w:space="0" w:color="auto"/>
              <w:left w:val="single" w:sz="4" w:space="0" w:color="auto"/>
              <w:bottom w:val="single" w:sz="4" w:space="0" w:color="auto"/>
              <w:right w:val="single" w:sz="4" w:space="0" w:color="auto"/>
            </w:tcBorders>
            <w:hideMark/>
          </w:tcPr>
          <w:p w14:paraId="12D5FF2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Improved compliance with regional &amp; international Quality, certification and product conformity standards by producers and traders in target value chains </w:t>
            </w:r>
          </w:p>
        </w:tc>
        <w:tc>
          <w:tcPr>
            <w:tcW w:w="2135" w:type="dxa"/>
            <w:tcBorders>
              <w:top w:val="single" w:sz="4" w:space="0" w:color="auto"/>
              <w:left w:val="single" w:sz="4" w:space="0" w:color="auto"/>
              <w:bottom w:val="single" w:sz="4" w:space="0" w:color="auto"/>
              <w:right w:val="single" w:sz="4" w:space="0" w:color="auto"/>
            </w:tcBorders>
            <w:hideMark/>
          </w:tcPr>
          <w:p w14:paraId="36AA53CF"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of reached people reporting compliance with target quality, certification and product conformity standards </w:t>
            </w:r>
          </w:p>
          <w:p w14:paraId="3F5E0178" w14:textId="77777777" w:rsidR="005A74EC" w:rsidRPr="00E8356F" w:rsidRDefault="005A74EC" w:rsidP="005A74EC">
            <w:pPr>
              <w:tabs>
                <w:tab w:val="left" w:pos="9270"/>
              </w:tabs>
              <w:spacing w:after="120" w:line="276" w:lineRule="auto"/>
              <w:jc w:val="both"/>
              <w:rPr>
                <w:color w:val="000000"/>
                <w:sz w:val="18"/>
                <w:szCs w:val="18"/>
                <w:lang w:val="en-GB"/>
              </w:rPr>
            </w:pPr>
          </w:p>
        </w:tc>
        <w:tc>
          <w:tcPr>
            <w:tcW w:w="1838" w:type="dxa"/>
            <w:tcBorders>
              <w:top w:val="single" w:sz="4" w:space="0" w:color="auto"/>
              <w:left w:val="single" w:sz="4" w:space="0" w:color="auto"/>
              <w:bottom w:val="single" w:sz="4" w:space="0" w:color="auto"/>
              <w:right w:val="single" w:sz="4" w:space="0" w:color="auto"/>
            </w:tcBorders>
            <w:hideMark/>
          </w:tcPr>
          <w:p w14:paraId="146B2732"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0% in target group</w:t>
            </w:r>
          </w:p>
        </w:tc>
        <w:tc>
          <w:tcPr>
            <w:tcW w:w="2045" w:type="dxa"/>
            <w:tcBorders>
              <w:top w:val="single" w:sz="4" w:space="0" w:color="auto"/>
              <w:left w:val="single" w:sz="4" w:space="0" w:color="auto"/>
              <w:bottom w:val="single" w:sz="4" w:space="0" w:color="auto"/>
              <w:right w:val="single" w:sz="4" w:space="0" w:color="auto"/>
            </w:tcBorders>
            <w:hideMark/>
          </w:tcPr>
          <w:p w14:paraId="6DCB716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At least 60% of surveyed participants indicate an increase in awareness level of more than 50% </w:t>
            </w:r>
          </w:p>
        </w:tc>
        <w:tc>
          <w:tcPr>
            <w:tcW w:w="1670" w:type="dxa"/>
            <w:tcBorders>
              <w:top w:val="single" w:sz="4" w:space="0" w:color="auto"/>
              <w:left w:val="single" w:sz="4" w:space="0" w:color="auto"/>
              <w:bottom w:val="single" w:sz="4" w:space="0" w:color="auto"/>
              <w:right w:val="single" w:sz="4" w:space="0" w:color="auto"/>
            </w:tcBorders>
            <w:hideMark/>
          </w:tcPr>
          <w:p w14:paraId="30CA0D6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user surveys pre and post implementation test </w:t>
            </w:r>
          </w:p>
        </w:tc>
        <w:tc>
          <w:tcPr>
            <w:tcW w:w="1349" w:type="dxa"/>
            <w:tcBorders>
              <w:top w:val="single" w:sz="4" w:space="0" w:color="auto"/>
              <w:left w:val="single" w:sz="4" w:space="0" w:color="auto"/>
              <w:bottom w:val="single" w:sz="4" w:space="0" w:color="auto"/>
              <w:right w:val="single" w:sz="4" w:space="0" w:color="auto"/>
            </w:tcBorders>
            <w:hideMark/>
          </w:tcPr>
          <w:p w14:paraId="5271F16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7847D2D6"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Bi-annually</w:t>
            </w:r>
          </w:p>
        </w:tc>
        <w:tc>
          <w:tcPr>
            <w:tcW w:w="2513" w:type="dxa"/>
            <w:tcBorders>
              <w:top w:val="single" w:sz="4" w:space="0" w:color="auto"/>
              <w:left w:val="single" w:sz="4" w:space="0" w:color="auto"/>
              <w:bottom w:val="single" w:sz="4" w:space="0" w:color="auto"/>
              <w:right w:val="single" w:sz="4" w:space="0" w:color="auto"/>
            </w:tcBorders>
            <w:hideMark/>
          </w:tcPr>
          <w:p w14:paraId="76705FB0" w14:textId="27DB6C3A"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Better handling and storage of fisheries and palm products will </w:t>
            </w:r>
            <w:r w:rsidR="005527BD" w:rsidRPr="008B45AC">
              <w:rPr>
                <w:color w:val="000000"/>
                <w:sz w:val="18"/>
                <w:szCs w:val="18"/>
                <w:lang w:val="en-GB"/>
              </w:rPr>
              <w:t>result</w:t>
            </w:r>
            <w:r w:rsidRPr="00E8356F">
              <w:rPr>
                <w:color w:val="000000"/>
                <w:sz w:val="18"/>
                <w:szCs w:val="18"/>
                <w:lang w:val="en-GB"/>
              </w:rPr>
              <w:t xml:space="preserve"> in improved tradability of these products </w:t>
            </w:r>
          </w:p>
        </w:tc>
      </w:tr>
      <w:tr w:rsidR="005A74EC" w:rsidRPr="008B45AC" w14:paraId="4E8E049D" w14:textId="77777777" w:rsidTr="005A74EC">
        <w:trPr>
          <w:gridAfter w:val="1"/>
          <w:wAfter w:w="2659" w:type="dxa"/>
          <w:trHeight w:val="691"/>
        </w:trPr>
        <w:tc>
          <w:tcPr>
            <w:tcW w:w="1174" w:type="dxa"/>
            <w:tcBorders>
              <w:top w:val="single" w:sz="4" w:space="0" w:color="auto"/>
              <w:left w:val="single" w:sz="4" w:space="0" w:color="auto"/>
              <w:bottom w:val="single" w:sz="4" w:space="0" w:color="auto"/>
              <w:right w:val="single" w:sz="4" w:space="0" w:color="auto"/>
            </w:tcBorders>
          </w:tcPr>
          <w:p w14:paraId="253FF65D" w14:textId="77777777" w:rsidR="005A74EC" w:rsidRPr="00E8356F" w:rsidRDefault="005A74EC" w:rsidP="005A74EC">
            <w:pPr>
              <w:tabs>
                <w:tab w:val="left" w:pos="9270"/>
              </w:tabs>
              <w:spacing w:after="120" w:line="276" w:lineRule="auto"/>
              <w:jc w:val="both"/>
              <w:rPr>
                <w:color w:val="000000"/>
                <w:sz w:val="18"/>
                <w:szCs w:val="18"/>
                <w:lang w:val="en-GB"/>
              </w:rPr>
            </w:pPr>
          </w:p>
        </w:tc>
        <w:tc>
          <w:tcPr>
            <w:tcW w:w="1718" w:type="dxa"/>
            <w:tcBorders>
              <w:top w:val="single" w:sz="4" w:space="0" w:color="auto"/>
              <w:left w:val="single" w:sz="4" w:space="0" w:color="auto"/>
              <w:bottom w:val="single" w:sz="4" w:space="0" w:color="auto"/>
              <w:right w:val="single" w:sz="4" w:space="0" w:color="auto"/>
            </w:tcBorders>
          </w:tcPr>
          <w:p w14:paraId="21DB0B3B" w14:textId="77777777" w:rsidR="005A74EC" w:rsidRPr="00E8356F" w:rsidRDefault="005A74EC" w:rsidP="005A74EC">
            <w:pPr>
              <w:tabs>
                <w:tab w:val="left" w:pos="9270"/>
              </w:tabs>
              <w:spacing w:after="120" w:line="276" w:lineRule="auto"/>
              <w:jc w:val="both"/>
              <w:rPr>
                <w:color w:val="000000"/>
                <w:sz w:val="18"/>
                <w:szCs w:val="18"/>
                <w:lang w:val="en-GB"/>
              </w:rPr>
            </w:pPr>
          </w:p>
        </w:tc>
        <w:tc>
          <w:tcPr>
            <w:tcW w:w="2135" w:type="dxa"/>
            <w:tcBorders>
              <w:top w:val="single" w:sz="4" w:space="0" w:color="auto"/>
              <w:left w:val="single" w:sz="4" w:space="0" w:color="auto"/>
              <w:bottom w:val="single" w:sz="4" w:space="0" w:color="auto"/>
              <w:right w:val="single" w:sz="4" w:space="0" w:color="auto"/>
            </w:tcBorders>
          </w:tcPr>
          <w:p w14:paraId="6B4A87CF" w14:textId="27D3A472" w:rsidR="005A74EC" w:rsidRPr="00E8356F" w:rsidRDefault="005A74EC" w:rsidP="005A74EC">
            <w:pPr>
              <w:spacing w:line="276" w:lineRule="auto"/>
              <w:rPr>
                <w:color w:val="FF0000"/>
                <w:sz w:val="20"/>
                <w:lang w:val="en-GB"/>
              </w:rPr>
            </w:pPr>
            <w:r w:rsidRPr="00E8356F">
              <w:rPr>
                <w:sz w:val="20"/>
                <w:lang w:val="en-GB"/>
              </w:rPr>
              <w:t xml:space="preserve">#of women reached reporting compliance with target </w:t>
            </w:r>
            <w:r w:rsidR="005527BD" w:rsidRPr="008B45AC">
              <w:rPr>
                <w:sz w:val="20"/>
                <w:lang w:val="en-GB"/>
              </w:rPr>
              <w:t>quality,</w:t>
            </w:r>
            <w:r w:rsidRPr="00E8356F">
              <w:rPr>
                <w:sz w:val="20"/>
                <w:lang w:val="en-GB"/>
              </w:rPr>
              <w:t xml:space="preserve"> certification and product conformity standards</w:t>
            </w:r>
            <w:r w:rsidRPr="00E8356F">
              <w:rPr>
                <w:color w:val="FF0000"/>
                <w:sz w:val="20"/>
                <w:lang w:val="en-GB"/>
              </w:rPr>
              <w:t xml:space="preserve"> </w:t>
            </w:r>
          </w:p>
          <w:p w14:paraId="254904F1" w14:textId="77777777" w:rsidR="005A74EC" w:rsidRPr="00E8356F" w:rsidRDefault="005A74EC" w:rsidP="005A74EC">
            <w:pPr>
              <w:tabs>
                <w:tab w:val="left" w:pos="9270"/>
              </w:tabs>
              <w:spacing w:after="120" w:line="276" w:lineRule="auto"/>
              <w:jc w:val="both"/>
              <w:rPr>
                <w:color w:val="000000"/>
                <w:sz w:val="18"/>
                <w:szCs w:val="18"/>
                <w:lang w:val="en-GB"/>
              </w:rPr>
            </w:pPr>
          </w:p>
        </w:tc>
        <w:tc>
          <w:tcPr>
            <w:tcW w:w="1838" w:type="dxa"/>
            <w:tcBorders>
              <w:top w:val="single" w:sz="4" w:space="0" w:color="auto"/>
              <w:left w:val="single" w:sz="4" w:space="0" w:color="auto"/>
              <w:bottom w:val="single" w:sz="4" w:space="0" w:color="auto"/>
              <w:right w:val="single" w:sz="4" w:space="0" w:color="auto"/>
            </w:tcBorders>
          </w:tcPr>
          <w:p w14:paraId="7D4F4506"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O% in target women group</w:t>
            </w:r>
          </w:p>
        </w:tc>
        <w:tc>
          <w:tcPr>
            <w:tcW w:w="2045" w:type="dxa"/>
            <w:tcBorders>
              <w:top w:val="single" w:sz="4" w:space="0" w:color="auto"/>
              <w:left w:val="single" w:sz="4" w:space="0" w:color="auto"/>
              <w:bottom w:val="single" w:sz="4" w:space="0" w:color="auto"/>
              <w:right w:val="single" w:sz="4" w:space="0" w:color="auto"/>
            </w:tcBorders>
          </w:tcPr>
          <w:p w14:paraId="6517EF36"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At least 60% of surveyed participants indicate an increase in awareness level of more than 50%</w:t>
            </w:r>
          </w:p>
        </w:tc>
        <w:tc>
          <w:tcPr>
            <w:tcW w:w="1670" w:type="dxa"/>
            <w:tcBorders>
              <w:top w:val="single" w:sz="4" w:space="0" w:color="auto"/>
              <w:left w:val="single" w:sz="4" w:space="0" w:color="auto"/>
              <w:bottom w:val="single" w:sz="4" w:space="0" w:color="auto"/>
              <w:right w:val="single" w:sz="4" w:space="0" w:color="auto"/>
            </w:tcBorders>
          </w:tcPr>
          <w:p w14:paraId="6240EA8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user surveys pre and post implementation test</w:t>
            </w:r>
          </w:p>
        </w:tc>
        <w:tc>
          <w:tcPr>
            <w:tcW w:w="1349" w:type="dxa"/>
            <w:tcBorders>
              <w:top w:val="single" w:sz="4" w:space="0" w:color="auto"/>
              <w:left w:val="single" w:sz="4" w:space="0" w:color="auto"/>
              <w:bottom w:val="single" w:sz="4" w:space="0" w:color="auto"/>
              <w:right w:val="single" w:sz="4" w:space="0" w:color="auto"/>
            </w:tcBorders>
          </w:tcPr>
          <w:p w14:paraId="6F71CC7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tcPr>
          <w:p w14:paraId="7BBE4E31"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Bi-annually</w:t>
            </w:r>
          </w:p>
        </w:tc>
        <w:tc>
          <w:tcPr>
            <w:tcW w:w="2513" w:type="dxa"/>
            <w:tcBorders>
              <w:top w:val="single" w:sz="4" w:space="0" w:color="auto"/>
              <w:left w:val="single" w:sz="4" w:space="0" w:color="auto"/>
              <w:bottom w:val="single" w:sz="4" w:space="0" w:color="auto"/>
              <w:right w:val="single" w:sz="4" w:space="0" w:color="auto"/>
            </w:tcBorders>
          </w:tcPr>
          <w:p w14:paraId="4ECAA0F7" w14:textId="4346791C"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Better handling and storage of fisheries and palm products will result in improved tradability of these products </w:t>
            </w:r>
          </w:p>
        </w:tc>
      </w:tr>
      <w:tr w:rsidR="005A74EC" w:rsidRPr="008B45AC" w14:paraId="0AA9643B" w14:textId="77777777" w:rsidTr="005A74EC">
        <w:trPr>
          <w:gridAfter w:val="1"/>
          <w:wAfter w:w="2659" w:type="dxa"/>
          <w:trHeight w:val="691"/>
        </w:trPr>
        <w:tc>
          <w:tcPr>
            <w:tcW w:w="1174" w:type="dxa"/>
            <w:tcBorders>
              <w:top w:val="single" w:sz="4" w:space="0" w:color="auto"/>
              <w:left w:val="single" w:sz="4" w:space="0" w:color="auto"/>
              <w:bottom w:val="single" w:sz="4" w:space="0" w:color="auto"/>
              <w:right w:val="single" w:sz="4" w:space="0" w:color="auto"/>
            </w:tcBorders>
            <w:hideMark/>
          </w:tcPr>
          <w:p w14:paraId="3953CF8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Output 1 </w:t>
            </w:r>
          </w:p>
        </w:tc>
        <w:tc>
          <w:tcPr>
            <w:tcW w:w="1718" w:type="dxa"/>
            <w:tcBorders>
              <w:top w:val="single" w:sz="4" w:space="0" w:color="auto"/>
              <w:left w:val="single" w:sz="4" w:space="0" w:color="auto"/>
              <w:bottom w:val="single" w:sz="4" w:space="0" w:color="auto"/>
              <w:right w:val="single" w:sz="4" w:space="0" w:color="auto"/>
            </w:tcBorders>
            <w:hideMark/>
          </w:tcPr>
          <w:p w14:paraId="5F4E503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Trade facilities (markets, warehouses, cold chain rooms) of appropriate standards are constructed in Rumonge and Gatumba</w:t>
            </w:r>
          </w:p>
        </w:tc>
        <w:tc>
          <w:tcPr>
            <w:tcW w:w="2135" w:type="dxa"/>
            <w:tcBorders>
              <w:top w:val="single" w:sz="4" w:space="0" w:color="auto"/>
              <w:left w:val="single" w:sz="4" w:space="0" w:color="auto"/>
              <w:bottom w:val="single" w:sz="4" w:space="0" w:color="auto"/>
              <w:right w:val="single" w:sz="4" w:space="0" w:color="auto"/>
            </w:tcBorders>
            <w:hideMark/>
          </w:tcPr>
          <w:p w14:paraId="5A68B28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Progress towards construction target trade facilities (retail markets of Rumonge and Gatumba , warehousing and cold storage facilities for fish and palm products in Rumonge)</w:t>
            </w:r>
          </w:p>
        </w:tc>
        <w:tc>
          <w:tcPr>
            <w:tcW w:w="1838" w:type="dxa"/>
            <w:tcBorders>
              <w:top w:val="single" w:sz="4" w:space="0" w:color="auto"/>
              <w:left w:val="single" w:sz="4" w:space="0" w:color="auto"/>
              <w:bottom w:val="single" w:sz="4" w:space="0" w:color="auto"/>
              <w:right w:val="single" w:sz="4" w:space="0" w:color="auto"/>
            </w:tcBorders>
            <w:hideMark/>
          </w:tcPr>
          <w:p w14:paraId="7D952593" w14:textId="01A108F5"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2 </w:t>
            </w:r>
            <w:r w:rsidR="005527BD" w:rsidRPr="008B45AC">
              <w:rPr>
                <w:color w:val="000000"/>
                <w:sz w:val="18"/>
                <w:szCs w:val="18"/>
                <w:lang w:val="en-GB"/>
              </w:rPr>
              <w:t>(1</w:t>
            </w:r>
            <w:r w:rsidRPr="00E8356F">
              <w:rPr>
                <w:color w:val="000000"/>
                <w:sz w:val="18"/>
                <w:szCs w:val="18"/>
                <w:lang w:val="en-GB"/>
              </w:rPr>
              <w:t xml:space="preserve"> retail market and cold room facility in Rumonge) of poor condition</w:t>
            </w:r>
          </w:p>
        </w:tc>
        <w:tc>
          <w:tcPr>
            <w:tcW w:w="2045" w:type="dxa"/>
            <w:tcBorders>
              <w:top w:val="single" w:sz="4" w:space="0" w:color="auto"/>
              <w:left w:val="single" w:sz="4" w:space="0" w:color="auto"/>
              <w:bottom w:val="single" w:sz="4" w:space="0" w:color="auto"/>
              <w:right w:val="single" w:sz="4" w:space="0" w:color="auto"/>
            </w:tcBorders>
            <w:hideMark/>
          </w:tcPr>
          <w:p w14:paraId="5DCF7E5F" w14:textId="19E1540E"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3 </w:t>
            </w:r>
            <w:r w:rsidR="005527BD" w:rsidRPr="008B45AC">
              <w:rPr>
                <w:color w:val="000000"/>
                <w:sz w:val="18"/>
                <w:szCs w:val="18"/>
                <w:lang w:val="en-GB"/>
              </w:rPr>
              <w:t>(2</w:t>
            </w:r>
            <w:r w:rsidRPr="00E8356F">
              <w:rPr>
                <w:color w:val="000000"/>
                <w:sz w:val="18"/>
                <w:szCs w:val="18"/>
                <w:lang w:val="en-GB"/>
              </w:rPr>
              <w:t xml:space="preserve"> retail market with appropriately set booths for fish and palm products in Rumonge and Gatumba and 1 cold chain facility in Rumonge) are in use </w:t>
            </w:r>
          </w:p>
        </w:tc>
        <w:tc>
          <w:tcPr>
            <w:tcW w:w="1670" w:type="dxa"/>
            <w:tcBorders>
              <w:top w:val="single" w:sz="4" w:space="0" w:color="auto"/>
              <w:left w:val="single" w:sz="4" w:space="0" w:color="auto"/>
              <w:bottom w:val="single" w:sz="4" w:space="0" w:color="auto"/>
              <w:right w:val="single" w:sz="4" w:space="0" w:color="auto"/>
            </w:tcBorders>
            <w:hideMark/>
          </w:tcPr>
          <w:p w14:paraId="7C2FFA0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project data</w:t>
            </w:r>
          </w:p>
        </w:tc>
        <w:tc>
          <w:tcPr>
            <w:tcW w:w="1349" w:type="dxa"/>
            <w:tcBorders>
              <w:top w:val="single" w:sz="4" w:space="0" w:color="auto"/>
              <w:left w:val="single" w:sz="4" w:space="0" w:color="auto"/>
              <w:bottom w:val="single" w:sz="4" w:space="0" w:color="auto"/>
              <w:right w:val="single" w:sz="4" w:space="0" w:color="auto"/>
            </w:tcBorders>
            <w:hideMark/>
          </w:tcPr>
          <w:p w14:paraId="5797872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6B28CE6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hideMark/>
          </w:tcPr>
          <w:p w14:paraId="1782A966"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The fish and palm oil industry players actively search and obtain the necessary authorizations for construction/upgrading of warehouses and cold chains. Land is availed for the Gatumba market</w:t>
            </w:r>
          </w:p>
        </w:tc>
      </w:tr>
      <w:tr w:rsidR="005A74EC" w:rsidRPr="008B45AC" w14:paraId="27A8E7D7" w14:textId="77777777" w:rsidTr="005A74EC">
        <w:trPr>
          <w:gridAfter w:val="1"/>
          <w:wAfter w:w="2659" w:type="dxa"/>
          <w:trHeight w:val="2118"/>
        </w:trPr>
        <w:tc>
          <w:tcPr>
            <w:tcW w:w="1174" w:type="dxa"/>
            <w:tcBorders>
              <w:top w:val="single" w:sz="4" w:space="0" w:color="auto"/>
              <w:left w:val="single" w:sz="4" w:space="0" w:color="auto"/>
              <w:bottom w:val="single" w:sz="4" w:space="0" w:color="auto"/>
              <w:right w:val="single" w:sz="4" w:space="0" w:color="auto"/>
            </w:tcBorders>
          </w:tcPr>
          <w:p w14:paraId="1F76EB6D" w14:textId="77777777" w:rsidR="005A74EC" w:rsidRPr="00E8356F" w:rsidRDefault="005A74EC" w:rsidP="005A74EC">
            <w:pPr>
              <w:tabs>
                <w:tab w:val="left" w:pos="9270"/>
              </w:tabs>
              <w:spacing w:after="120" w:line="276" w:lineRule="auto"/>
              <w:jc w:val="both"/>
              <w:rPr>
                <w:color w:val="000000"/>
                <w:sz w:val="18"/>
                <w:szCs w:val="18"/>
                <w:lang w:val="en-GB"/>
              </w:rPr>
            </w:pPr>
          </w:p>
        </w:tc>
        <w:tc>
          <w:tcPr>
            <w:tcW w:w="1718" w:type="dxa"/>
            <w:tcBorders>
              <w:top w:val="single" w:sz="4" w:space="0" w:color="auto"/>
              <w:left w:val="single" w:sz="4" w:space="0" w:color="auto"/>
              <w:bottom w:val="single" w:sz="4" w:space="0" w:color="auto"/>
              <w:right w:val="single" w:sz="4" w:space="0" w:color="auto"/>
            </w:tcBorders>
          </w:tcPr>
          <w:p w14:paraId="30326CB8" w14:textId="77777777" w:rsidR="005A74EC" w:rsidRPr="00E8356F" w:rsidRDefault="005A74EC" w:rsidP="005A74EC">
            <w:pPr>
              <w:tabs>
                <w:tab w:val="left" w:pos="9270"/>
              </w:tabs>
              <w:spacing w:after="120" w:line="276" w:lineRule="auto"/>
              <w:jc w:val="both"/>
              <w:rPr>
                <w:color w:val="000000"/>
                <w:sz w:val="18"/>
                <w:szCs w:val="18"/>
                <w:lang w:val="en-GB"/>
              </w:rPr>
            </w:pPr>
          </w:p>
        </w:tc>
        <w:tc>
          <w:tcPr>
            <w:tcW w:w="2135" w:type="dxa"/>
            <w:tcBorders>
              <w:top w:val="single" w:sz="4" w:space="0" w:color="auto"/>
              <w:left w:val="single" w:sz="4" w:space="0" w:color="auto"/>
              <w:bottom w:val="single" w:sz="4" w:space="0" w:color="auto"/>
              <w:right w:val="single" w:sz="4" w:space="0" w:color="auto"/>
            </w:tcBorders>
            <w:hideMark/>
          </w:tcPr>
          <w:p w14:paraId="1981AA8F"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rFonts w:ascii="Calibri" w:hAnsi="Calibri"/>
                <w:sz w:val="20"/>
                <w:szCs w:val="20"/>
                <w:lang w:val="en-GB"/>
              </w:rPr>
              <w:t xml:space="preserve">The Completed facilities have taken into consideration the needs of women cross border traders, who deal with mostly perishable products and tend to carry them back and forth to the market. </w:t>
            </w:r>
          </w:p>
        </w:tc>
        <w:tc>
          <w:tcPr>
            <w:tcW w:w="1838" w:type="dxa"/>
            <w:tcBorders>
              <w:top w:val="single" w:sz="4" w:space="0" w:color="auto"/>
              <w:left w:val="nil"/>
              <w:bottom w:val="single" w:sz="4" w:space="0" w:color="auto"/>
              <w:right w:val="single" w:sz="4" w:space="0" w:color="auto"/>
            </w:tcBorders>
            <w:noWrap/>
            <w:hideMark/>
          </w:tcPr>
          <w:p w14:paraId="1E78F00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rFonts w:ascii="Calibri" w:hAnsi="Calibri"/>
                <w:sz w:val="20"/>
                <w:szCs w:val="20"/>
                <w:lang w:val="en-GB"/>
              </w:rPr>
              <w:t>0</w:t>
            </w:r>
          </w:p>
        </w:tc>
        <w:tc>
          <w:tcPr>
            <w:tcW w:w="2045" w:type="dxa"/>
            <w:tcBorders>
              <w:top w:val="single" w:sz="4" w:space="0" w:color="auto"/>
              <w:left w:val="nil"/>
              <w:bottom w:val="single" w:sz="4" w:space="0" w:color="auto"/>
              <w:right w:val="single" w:sz="4" w:space="0" w:color="auto"/>
            </w:tcBorders>
            <w:hideMark/>
          </w:tcPr>
          <w:p w14:paraId="209C888C" w14:textId="746267A3" w:rsidR="005A74EC" w:rsidRPr="00E8356F" w:rsidRDefault="005A74EC" w:rsidP="005A74EC">
            <w:pPr>
              <w:tabs>
                <w:tab w:val="left" w:pos="9270"/>
              </w:tabs>
              <w:spacing w:after="120" w:line="276" w:lineRule="auto"/>
              <w:jc w:val="both"/>
              <w:rPr>
                <w:color w:val="000000"/>
                <w:sz w:val="18"/>
                <w:szCs w:val="18"/>
                <w:lang w:val="en-GB"/>
              </w:rPr>
            </w:pPr>
            <w:r w:rsidRPr="00E8356F">
              <w:rPr>
                <w:rFonts w:ascii="Calibri" w:hAnsi="Calibri"/>
                <w:sz w:val="20"/>
                <w:szCs w:val="20"/>
                <w:lang w:val="en-GB"/>
              </w:rPr>
              <w:t>3 women user-</w:t>
            </w:r>
            <w:r w:rsidR="005527BD" w:rsidRPr="008B45AC">
              <w:rPr>
                <w:rFonts w:ascii="Calibri" w:hAnsi="Calibri"/>
                <w:sz w:val="20"/>
                <w:szCs w:val="20"/>
                <w:lang w:val="en-GB"/>
              </w:rPr>
              <w:t>friendly facilities</w:t>
            </w:r>
            <w:r w:rsidRPr="00E8356F">
              <w:rPr>
                <w:rFonts w:ascii="Calibri" w:hAnsi="Calibri"/>
                <w:sz w:val="20"/>
                <w:szCs w:val="20"/>
                <w:lang w:val="en-GB"/>
              </w:rPr>
              <w:t xml:space="preserve"> constructed/upgraded</w:t>
            </w:r>
          </w:p>
        </w:tc>
        <w:tc>
          <w:tcPr>
            <w:tcW w:w="1670" w:type="dxa"/>
            <w:tcBorders>
              <w:top w:val="single" w:sz="4" w:space="0" w:color="auto"/>
              <w:left w:val="nil"/>
              <w:bottom w:val="single" w:sz="4" w:space="0" w:color="auto"/>
              <w:right w:val="single" w:sz="4" w:space="0" w:color="auto"/>
            </w:tcBorders>
            <w:hideMark/>
          </w:tcPr>
          <w:p w14:paraId="302F141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rFonts w:ascii="Calibri" w:hAnsi="Calibri"/>
                <w:sz w:val="20"/>
                <w:szCs w:val="20"/>
                <w:lang w:val="en-GB"/>
              </w:rPr>
              <w:t>TMEA project data</w:t>
            </w:r>
          </w:p>
        </w:tc>
        <w:tc>
          <w:tcPr>
            <w:tcW w:w="1349" w:type="dxa"/>
            <w:tcBorders>
              <w:top w:val="single" w:sz="4" w:space="0" w:color="auto"/>
              <w:left w:val="nil"/>
              <w:bottom w:val="single" w:sz="4" w:space="0" w:color="auto"/>
              <w:right w:val="single" w:sz="4" w:space="0" w:color="auto"/>
            </w:tcBorders>
            <w:hideMark/>
          </w:tcPr>
          <w:p w14:paraId="192276C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rFonts w:ascii="Calibri" w:hAnsi="Calibri"/>
                <w:sz w:val="20"/>
                <w:szCs w:val="20"/>
                <w:lang w:val="en-GB"/>
              </w:rPr>
              <w:t>TMEA and the implementing partner</w:t>
            </w:r>
          </w:p>
        </w:tc>
        <w:tc>
          <w:tcPr>
            <w:tcW w:w="1236" w:type="dxa"/>
            <w:tcBorders>
              <w:top w:val="single" w:sz="4" w:space="0" w:color="auto"/>
              <w:left w:val="nil"/>
              <w:bottom w:val="single" w:sz="4" w:space="0" w:color="auto"/>
              <w:right w:val="single" w:sz="4" w:space="0" w:color="auto"/>
            </w:tcBorders>
            <w:hideMark/>
          </w:tcPr>
          <w:p w14:paraId="5A342BA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rFonts w:ascii="Calibri" w:hAnsi="Calibri"/>
                <w:sz w:val="20"/>
                <w:szCs w:val="20"/>
                <w:lang w:val="en-GB"/>
              </w:rPr>
              <w:t>Quarterly</w:t>
            </w:r>
          </w:p>
        </w:tc>
        <w:tc>
          <w:tcPr>
            <w:tcW w:w="2513" w:type="dxa"/>
            <w:tcBorders>
              <w:top w:val="single" w:sz="4" w:space="0" w:color="auto"/>
              <w:left w:val="nil"/>
              <w:bottom w:val="single" w:sz="4" w:space="0" w:color="auto"/>
              <w:right w:val="single" w:sz="4" w:space="0" w:color="auto"/>
            </w:tcBorders>
            <w:hideMark/>
          </w:tcPr>
          <w:p w14:paraId="1E7C753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rFonts w:ascii="Calibri" w:hAnsi="Calibri"/>
                <w:sz w:val="20"/>
                <w:szCs w:val="20"/>
                <w:lang w:val="en-GB"/>
              </w:rPr>
              <w:t>This will be achieved through the TOR given to the various contractors who will undertake the construction.  A checklist of these requirements can be developed and payment given or withheld depending on whether these conditions are implemented or not including losing the contract at their own expense.</w:t>
            </w:r>
          </w:p>
        </w:tc>
      </w:tr>
      <w:tr w:rsidR="005A74EC" w:rsidRPr="008B45AC" w14:paraId="7EDBC342" w14:textId="77777777" w:rsidTr="005A74EC">
        <w:trPr>
          <w:gridAfter w:val="1"/>
          <w:wAfter w:w="2659" w:type="dxa"/>
          <w:trHeight w:val="2118"/>
        </w:trPr>
        <w:tc>
          <w:tcPr>
            <w:tcW w:w="1174" w:type="dxa"/>
            <w:tcBorders>
              <w:top w:val="single" w:sz="4" w:space="0" w:color="auto"/>
              <w:left w:val="single" w:sz="4" w:space="0" w:color="auto"/>
              <w:bottom w:val="single" w:sz="4" w:space="0" w:color="auto"/>
              <w:right w:val="single" w:sz="4" w:space="0" w:color="auto"/>
            </w:tcBorders>
            <w:hideMark/>
          </w:tcPr>
          <w:p w14:paraId="15D2F36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Output 2</w:t>
            </w:r>
          </w:p>
        </w:tc>
        <w:tc>
          <w:tcPr>
            <w:tcW w:w="1718" w:type="dxa"/>
            <w:tcBorders>
              <w:top w:val="single" w:sz="4" w:space="0" w:color="auto"/>
              <w:left w:val="single" w:sz="4" w:space="0" w:color="auto"/>
              <w:bottom w:val="single" w:sz="4" w:space="0" w:color="auto"/>
              <w:right w:val="single" w:sz="4" w:space="0" w:color="auto"/>
            </w:tcBorders>
            <w:hideMark/>
          </w:tcPr>
          <w:p w14:paraId="58D19202" w14:textId="7E2ED9A6"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A trade/exports standards and requirements awareness program for target products including on environmental aspects is </w:t>
            </w:r>
            <w:r w:rsidR="005527BD" w:rsidRPr="008B45AC">
              <w:rPr>
                <w:color w:val="000000"/>
                <w:sz w:val="18"/>
                <w:szCs w:val="18"/>
                <w:lang w:val="en-GB"/>
              </w:rPr>
              <w:t>delivered.</w:t>
            </w:r>
            <w:r w:rsidRPr="00E8356F">
              <w:rPr>
                <w:color w:val="000000"/>
                <w:sz w:val="18"/>
                <w:szCs w:val="18"/>
                <w:lang w:val="en-GB"/>
              </w:rPr>
              <w:t xml:space="preserve"> </w:t>
            </w:r>
          </w:p>
        </w:tc>
        <w:tc>
          <w:tcPr>
            <w:tcW w:w="2135" w:type="dxa"/>
            <w:tcBorders>
              <w:top w:val="single" w:sz="4" w:space="0" w:color="auto"/>
              <w:left w:val="single" w:sz="4" w:space="0" w:color="auto"/>
              <w:bottom w:val="single" w:sz="4" w:space="0" w:color="auto"/>
              <w:right w:val="single" w:sz="4" w:space="0" w:color="auto"/>
            </w:tcBorders>
            <w:hideMark/>
          </w:tcPr>
          <w:p w14:paraId="7ADB48C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of people reached reporting increased awareness of trade/exports standards and requirements</w:t>
            </w:r>
          </w:p>
        </w:tc>
        <w:tc>
          <w:tcPr>
            <w:tcW w:w="1838" w:type="dxa"/>
            <w:tcBorders>
              <w:top w:val="single" w:sz="4" w:space="0" w:color="auto"/>
              <w:left w:val="single" w:sz="4" w:space="0" w:color="auto"/>
              <w:bottom w:val="single" w:sz="4" w:space="0" w:color="auto"/>
              <w:right w:val="single" w:sz="4" w:space="0" w:color="auto"/>
            </w:tcBorders>
            <w:noWrap/>
            <w:hideMark/>
          </w:tcPr>
          <w:p w14:paraId="4983729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0</w:t>
            </w:r>
          </w:p>
        </w:tc>
        <w:tc>
          <w:tcPr>
            <w:tcW w:w="2045" w:type="dxa"/>
            <w:tcBorders>
              <w:top w:val="single" w:sz="4" w:space="0" w:color="auto"/>
              <w:left w:val="single" w:sz="4" w:space="0" w:color="auto"/>
              <w:bottom w:val="single" w:sz="4" w:space="0" w:color="auto"/>
              <w:right w:val="single" w:sz="4" w:space="0" w:color="auto"/>
            </w:tcBorders>
            <w:hideMark/>
          </w:tcPr>
          <w:p w14:paraId="52CF567B"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At least 60% of surveyed participants indicate an increase in awareness level of more than 50%</w:t>
            </w:r>
          </w:p>
        </w:tc>
        <w:tc>
          <w:tcPr>
            <w:tcW w:w="1670" w:type="dxa"/>
            <w:tcBorders>
              <w:top w:val="single" w:sz="4" w:space="0" w:color="auto"/>
              <w:left w:val="single" w:sz="4" w:space="0" w:color="auto"/>
              <w:bottom w:val="single" w:sz="4" w:space="0" w:color="auto"/>
              <w:right w:val="single" w:sz="4" w:space="0" w:color="auto"/>
            </w:tcBorders>
            <w:hideMark/>
          </w:tcPr>
          <w:p w14:paraId="773587CB"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Survey</w:t>
            </w:r>
          </w:p>
        </w:tc>
        <w:tc>
          <w:tcPr>
            <w:tcW w:w="1349" w:type="dxa"/>
            <w:tcBorders>
              <w:top w:val="single" w:sz="4" w:space="0" w:color="auto"/>
              <w:left w:val="single" w:sz="4" w:space="0" w:color="auto"/>
              <w:bottom w:val="single" w:sz="4" w:space="0" w:color="auto"/>
              <w:right w:val="single" w:sz="4" w:space="0" w:color="auto"/>
            </w:tcBorders>
            <w:hideMark/>
          </w:tcPr>
          <w:p w14:paraId="5BA7722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41D3224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hideMark/>
          </w:tcPr>
          <w:p w14:paraId="5BD7BF89"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Information/content for the awareness program exists and has the buy in of enforcing authorities</w:t>
            </w:r>
          </w:p>
        </w:tc>
      </w:tr>
      <w:tr w:rsidR="005A74EC" w:rsidRPr="008B45AC" w14:paraId="5BF7947E" w14:textId="77777777" w:rsidTr="005A74EC">
        <w:trPr>
          <w:gridAfter w:val="1"/>
          <w:wAfter w:w="2659" w:type="dxa"/>
          <w:trHeight w:val="2880"/>
        </w:trPr>
        <w:tc>
          <w:tcPr>
            <w:tcW w:w="1174" w:type="dxa"/>
            <w:tcBorders>
              <w:top w:val="single" w:sz="4" w:space="0" w:color="auto"/>
              <w:left w:val="single" w:sz="4" w:space="0" w:color="auto"/>
              <w:bottom w:val="single" w:sz="4" w:space="0" w:color="auto"/>
              <w:right w:val="single" w:sz="4" w:space="0" w:color="auto"/>
            </w:tcBorders>
            <w:shd w:val="clear" w:color="auto" w:fill="AED749"/>
            <w:hideMark/>
          </w:tcPr>
          <w:p w14:paraId="4FDEA8A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Intermediate Outcome ( 1.3 in Corporate RF) </w:t>
            </w:r>
          </w:p>
        </w:tc>
        <w:tc>
          <w:tcPr>
            <w:tcW w:w="1718" w:type="dxa"/>
            <w:tcBorders>
              <w:top w:val="single" w:sz="4" w:space="0" w:color="auto"/>
              <w:left w:val="single" w:sz="4" w:space="0" w:color="auto"/>
              <w:bottom w:val="single" w:sz="4" w:space="0" w:color="auto"/>
              <w:right w:val="single" w:sz="4" w:space="0" w:color="auto"/>
            </w:tcBorders>
            <w:shd w:val="clear" w:color="auto" w:fill="AED749"/>
            <w:hideMark/>
          </w:tcPr>
          <w:p w14:paraId="2BF9A55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Effective Trade Systems and Procedures</w:t>
            </w:r>
          </w:p>
        </w:tc>
        <w:tc>
          <w:tcPr>
            <w:tcW w:w="2135" w:type="dxa"/>
            <w:tcBorders>
              <w:top w:val="single" w:sz="4" w:space="0" w:color="auto"/>
              <w:left w:val="single" w:sz="4" w:space="0" w:color="auto"/>
              <w:bottom w:val="single" w:sz="4" w:space="0" w:color="auto"/>
              <w:right w:val="single" w:sz="4" w:space="0" w:color="auto"/>
            </w:tcBorders>
            <w:shd w:val="clear" w:color="auto" w:fill="AED749"/>
            <w:hideMark/>
          </w:tcPr>
          <w:p w14:paraId="23484F00"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Cost to import and export goods in the EATN disaggregated by: a) Documentary Compliance Cost b) Border Compliance Cost c) Logistics Coordination Cost and Corridor</w:t>
            </w:r>
          </w:p>
        </w:tc>
        <w:tc>
          <w:tcPr>
            <w:tcW w:w="1838" w:type="dxa"/>
            <w:tcBorders>
              <w:top w:val="single" w:sz="4" w:space="0" w:color="auto"/>
              <w:left w:val="single" w:sz="4" w:space="0" w:color="auto"/>
              <w:bottom w:val="single" w:sz="4" w:space="0" w:color="auto"/>
              <w:right w:val="single" w:sz="4" w:space="0" w:color="auto"/>
            </w:tcBorders>
            <w:shd w:val="clear" w:color="auto" w:fill="AED749"/>
            <w:hideMark/>
          </w:tcPr>
          <w:p w14:paraId="280B716B"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6"/>
                <w:szCs w:val="16"/>
                <w:lang w:val="en-GB"/>
              </w:rPr>
              <w:t>Northern Corridor:</w:t>
            </w:r>
            <w:r w:rsidRPr="00E8356F">
              <w:rPr>
                <w:color w:val="000000"/>
                <w:sz w:val="16"/>
                <w:szCs w:val="16"/>
                <w:lang w:val="en-GB"/>
              </w:rPr>
              <w:br/>
              <w:t>Imports:  Btw $500-$800</w:t>
            </w:r>
            <w:r w:rsidRPr="00E8356F">
              <w:rPr>
                <w:color w:val="000000"/>
                <w:sz w:val="16"/>
                <w:szCs w:val="16"/>
                <w:lang w:val="en-GB"/>
              </w:rPr>
              <w:br/>
              <w:t>Exports:  Btw $200-$300</w:t>
            </w:r>
            <w:r w:rsidRPr="00E8356F">
              <w:rPr>
                <w:color w:val="000000"/>
                <w:sz w:val="16"/>
                <w:szCs w:val="16"/>
                <w:lang w:val="en-GB"/>
              </w:rPr>
              <w:br/>
              <w:t>Central Corridor:</w:t>
            </w:r>
            <w:r w:rsidRPr="00E8356F">
              <w:rPr>
                <w:color w:val="000000"/>
                <w:sz w:val="16"/>
                <w:szCs w:val="16"/>
                <w:lang w:val="en-GB"/>
              </w:rPr>
              <w:br/>
              <w:t>Imports: Btw $700-$1000</w:t>
            </w:r>
            <w:r w:rsidRPr="00E8356F">
              <w:rPr>
                <w:color w:val="000000"/>
                <w:sz w:val="16"/>
                <w:szCs w:val="16"/>
                <w:lang w:val="en-GB"/>
              </w:rPr>
              <w:br/>
              <w:t>Exports: Btw $300-$400</w:t>
            </w:r>
            <w:r w:rsidRPr="00E8356F">
              <w:rPr>
                <w:color w:val="000000"/>
                <w:sz w:val="16"/>
                <w:szCs w:val="16"/>
                <w:lang w:val="en-GB"/>
              </w:rPr>
              <w:br/>
              <w:t>Dar Corridor:</w:t>
            </w:r>
            <w:r w:rsidRPr="00E8356F">
              <w:rPr>
                <w:color w:val="000000"/>
                <w:sz w:val="16"/>
                <w:szCs w:val="16"/>
                <w:lang w:val="en-GB"/>
              </w:rPr>
              <w:br/>
              <w:t>Imports: Btw $700-$1000</w:t>
            </w:r>
            <w:r w:rsidRPr="00E8356F">
              <w:rPr>
                <w:color w:val="000000"/>
                <w:sz w:val="16"/>
                <w:szCs w:val="16"/>
                <w:lang w:val="en-GB"/>
              </w:rPr>
              <w:br/>
              <w:t>Exports: Btw $300-400 ( 2015 baseline</w:t>
            </w:r>
            <w:r w:rsidRPr="00E8356F">
              <w:rPr>
                <w:color w:val="000000"/>
                <w:sz w:val="18"/>
                <w:szCs w:val="18"/>
                <w:lang w:val="en-GB"/>
              </w:rPr>
              <w:t>)</w:t>
            </w:r>
          </w:p>
        </w:tc>
        <w:tc>
          <w:tcPr>
            <w:tcW w:w="2045" w:type="dxa"/>
            <w:tcBorders>
              <w:top w:val="single" w:sz="4" w:space="0" w:color="auto"/>
              <w:left w:val="single" w:sz="4" w:space="0" w:color="auto"/>
              <w:bottom w:val="single" w:sz="4" w:space="0" w:color="auto"/>
              <w:right w:val="single" w:sz="4" w:space="0" w:color="auto"/>
            </w:tcBorders>
            <w:shd w:val="clear" w:color="auto" w:fill="AED749"/>
            <w:hideMark/>
          </w:tcPr>
          <w:p w14:paraId="5A0AD51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TBD at project updated baseline survey</w:t>
            </w:r>
          </w:p>
        </w:tc>
        <w:tc>
          <w:tcPr>
            <w:tcW w:w="1670" w:type="dxa"/>
            <w:tcBorders>
              <w:top w:val="single" w:sz="4" w:space="0" w:color="auto"/>
              <w:left w:val="single" w:sz="4" w:space="0" w:color="auto"/>
              <w:bottom w:val="single" w:sz="4" w:space="0" w:color="auto"/>
              <w:right w:val="single" w:sz="4" w:space="0" w:color="auto"/>
            </w:tcBorders>
            <w:shd w:val="clear" w:color="auto" w:fill="AED749"/>
            <w:hideMark/>
          </w:tcPr>
          <w:p w14:paraId="6C9E78B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1.3.a. Customs &amp; Port authorities, Regulatory Trade Agencies &amp; Annual Cost Surveys</w:t>
            </w:r>
          </w:p>
        </w:tc>
        <w:tc>
          <w:tcPr>
            <w:tcW w:w="1349" w:type="dxa"/>
            <w:tcBorders>
              <w:top w:val="single" w:sz="4" w:space="0" w:color="auto"/>
              <w:left w:val="single" w:sz="4" w:space="0" w:color="auto"/>
              <w:bottom w:val="single" w:sz="4" w:space="0" w:color="auto"/>
              <w:right w:val="single" w:sz="4" w:space="0" w:color="auto"/>
            </w:tcBorders>
            <w:shd w:val="clear" w:color="auto" w:fill="AED749"/>
            <w:hideMark/>
          </w:tcPr>
          <w:p w14:paraId="1689499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shd w:val="clear" w:color="auto" w:fill="AED749"/>
            <w:hideMark/>
          </w:tcPr>
          <w:p w14:paraId="2BD8E25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Mid and end of program</w:t>
            </w:r>
          </w:p>
        </w:tc>
        <w:tc>
          <w:tcPr>
            <w:tcW w:w="2513" w:type="dxa"/>
            <w:tcBorders>
              <w:top w:val="single" w:sz="4" w:space="0" w:color="auto"/>
              <w:left w:val="single" w:sz="4" w:space="0" w:color="auto"/>
              <w:bottom w:val="single" w:sz="4" w:space="0" w:color="auto"/>
              <w:right w:val="single" w:sz="4" w:space="0" w:color="auto"/>
            </w:tcBorders>
            <w:shd w:val="clear" w:color="auto" w:fill="AED749"/>
            <w:hideMark/>
          </w:tcPr>
          <w:p w14:paraId="3A6F540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Customs and other relevant agencies remain willing to improve their systems and to act upon demands of the beneficiaries </w:t>
            </w:r>
          </w:p>
        </w:tc>
      </w:tr>
      <w:tr w:rsidR="005A74EC" w:rsidRPr="008B45AC" w14:paraId="050972C3" w14:textId="77777777" w:rsidTr="005A74EC">
        <w:trPr>
          <w:gridAfter w:val="1"/>
          <w:wAfter w:w="2659" w:type="dxa"/>
          <w:trHeight w:val="1035"/>
        </w:trPr>
        <w:tc>
          <w:tcPr>
            <w:tcW w:w="117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087A9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Short-term outcome</w:t>
            </w:r>
          </w:p>
        </w:tc>
        <w:tc>
          <w:tcPr>
            <w:tcW w:w="171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53E460"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Increased awareness of key policies and procedures by target traders</w:t>
            </w:r>
          </w:p>
        </w:tc>
        <w:tc>
          <w:tcPr>
            <w:tcW w:w="213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6CF17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increase in knowledge in target group</w:t>
            </w:r>
          </w:p>
        </w:tc>
        <w:tc>
          <w:tcPr>
            <w:tcW w:w="1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B78641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30%</w:t>
            </w:r>
          </w:p>
        </w:tc>
        <w:tc>
          <w:tcPr>
            <w:tcW w:w="204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4A44B3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At least 60% of surveyed participants indicate an increase in knowledge level of more than 50%</w:t>
            </w:r>
          </w:p>
        </w:tc>
        <w:tc>
          <w:tcPr>
            <w:tcW w:w="167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DE6C291"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Survey</w:t>
            </w:r>
          </w:p>
        </w:tc>
        <w:tc>
          <w:tcPr>
            <w:tcW w:w="134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8C30DF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FC908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D41814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Information/content for the awareness program exists and has the buy in of enforcing authorities</w:t>
            </w:r>
          </w:p>
        </w:tc>
      </w:tr>
      <w:tr w:rsidR="005A74EC" w:rsidRPr="008B45AC" w14:paraId="5F22FDBC" w14:textId="77777777" w:rsidTr="005A74EC">
        <w:trPr>
          <w:gridAfter w:val="1"/>
          <w:wAfter w:w="2659" w:type="dxa"/>
          <w:trHeight w:val="930"/>
        </w:trPr>
        <w:tc>
          <w:tcPr>
            <w:tcW w:w="1174" w:type="dxa"/>
            <w:tcBorders>
              <w:top w:val="single" w:sz="4" w:space="0" w:color="auto"/>
              <w:left w:val="single" w:sz="4" w:space="0" w:color="auto"/>
              <w:bottom w:val="single" w:sz="4" w:space="0" w:color="auto"/>
              <w:right w:val="single" w:sz="4" w:space="0" w:color="auto"/>
            </w:tcBorders>
            <w:hideMark/>
          </w:tcPr>
          <w:p w14:paraId="568460F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Output 1 </w:t>
            </w:r>
          </w:p>
        </w:tc>
        <w:tc>
          <w:tcPr>
            <w:tcW w:w="1718" w:type="dxa"/>
            <w:tcBorders>
              <w:top w:val="single" w:sz="4" w:space="0" w:color="auto"/>
              <w:left w:val="single" w:sz="4" w:space="0" w:color="auto"/>
              <w:bottom w:val="single" w:sz="4" w:space="0" w:color="auto"/>
              <w:right w:val="single" w:sz="4" w:space="0" w:color="auto"/>
            </w:tcBorders>
            <w:hideMark/>
          </w:tcPr>
          <w:p w14:paraId="2F8860B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Awareness campaigns on Simplified key trade policies and procedures </w:t>
            </w:r>
          </w:p>
        </w:tc>
        <w:tc>
          <w:tcPr>
            <w:tcW w:w="2135" w:type="dxa"/>
            <w:tcBorders>
              <w:top w:val="single" w:sz="4" w:space="0" w:color="auto"/>
              <w:left w:val="single" w:sz="4" w:space="0" w:color="auto"/>
              <w:bottom w:val="single" w:sz="4" w:space="0" w:color="auto"/>
              <w:right w:val="single" w:sz="4" w:space="0" w:color="auto"/>
            </w:tcBorders>
            <w:hideMark/>
          </w:tcPr>
          <w:p w14:paraId="1DF3DBF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 of traders reached by awareness raising sessions on STR regime disaggregated by sex</w:t>
            </w:r>
          </w:p>
        </w:tc>
        <w:tc>
          <w:tcPr>
            <w:tcW w:w="1838" w:type="dxa"/>
            <w:tcBorders>
              <w:top w:val="single" w:sz="4" w:space="0" w:color="auto"/>
              <w:left w:val="single" w:sz="4" w:space="0" w:color="auto"/>
              <w:bottom w:val="single" w:sz="4" w:space="0" w:color="auto"/>
              <w:right w:val="single" w:sz="4" w:space="0" w:color="auto"/>
            </w:tcBorders>
            <w:hideMark/>
          </w:tcPr>
          <w:p w14:paraId="2F49AFF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2000</w:t>
            </w:r>
          </w:p>
        </w:tc>
        <w:tc>
          <w:tcPr>
            <w:tcW w:w="2045" w:type="dxa"/>
            <w:tcBorders>
              <w:top w:val="single" w:sz="4" w:space="0" w:color="auto"/>
              <w:left w:val="single" w:sz="4" w:space="0" w:color="auto"/>
              <w:bottom w:val="single" w:sz="4" w:space="0" w:color="auto"/>
              <w:right w:val="single" w:sz="4" w:space="0" w:color="auto"/>
            </w:tcBorders>
            <w:hideMark/>
          </w:tcPr>
          <w:p w14:paraId="38F0D43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3000 additional Of whom at least 60% are women)</w:t>
            </w:r>
          </w:p>
        </w:tc>
        <w:tc>
          <w:tcPr>
            <w:tcW w:w="1670" w:type="dxa"/>
            <w:tcBorders>
              <w:top w:val="single" w:sz="4" w:space="0" w:color="auto"/>
              <w:left w:val="single" w:sz="4" w:space="0" w:color="auto"/>
              <w:bottom w:val="single" w:sz="4" w:space="0" w:color="auto"/>
              <w:right w:val="single" w:sz="4" w:space="0" w:color="auto"/>
            </w:tcBorders>
            <w:hideMark/>
          </w:tcPr>
          <w:p w14:paraId="0A0A76B6"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project data</w:t>
            </w:r>
          </w:p>
        </w:tc>
        <w:tc>
          <w:tcPr>
            <w:tcW w:w="1349" w:type="dxa"/>
            <w:tcBorders>
              <w:top w:val="single" w:sz="4" w:space="0" w:color="auto"/>
              <w:left w:val="single" w:sz="4" w:space="0" w:color="auto"/>
              <w:bottom w:val="single" w:sz="4" w:space="0" w:color="auto"/>
              <w:right w:val="single" w:sz="4" w:space="0" w:color="auto"/>
            </w:tcBorders>
            <w:hideMark/>
          </w:tcPr>
          <w:p w14:paraId="4E78DC1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0DA02C22"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hideMark/>
          </w:tcPr>
          <w:p w14:paraId="54C9DCA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Information/content for the awareness program exists and has the buy in of enforcing authorities</w:t>
            </w:r>
          </w:p>
        </w:tc>
      </w:tr>
      <w:tr w:rsidR="005A74EC" w:rsidRPr="008B45AC" w14:paraId="4E466915" w14:textId="77777777" w:rsidTr="005A74EC">
        <w:trPr>
          <w:gridAfter w:val="1"/>
          <w:wAfter w:w="2659" w:type="dxa"/>
          <w:trHeight w:val="975"/>
        </w:trPr>
        <w:tc>
          <w:tcPr>
            <w:tcW w:w="1174" w:type="dxa"/>
            <w:tcBorders>
              <w:top w:val="single" w:sz="4" w:space="0" w:color="auto"/>
              <w:left w:val="single" w:sz="4" w:space="0" w:color="auto"/>
              <w:bottom w:val="single" w:sz="4" w:space="0" w:color="auto"/>
              <w:right w:val="single" w:sz="4" w:space="0" w:color="auto"/>
            </w:tcBorders>
            <w:hideMark/>
          </w:tcPr>
          <w:p w14:paraId="5C6CF3E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Output 2</w:t>
            </w:r>
          </w:p>
        </w:tc>
        <w:tc>
          <w:tcPr>
            <w:tcW w:w="1718" w:type="dxa"/>
            <w:vMerge w:val="restart"/>
            <w:tcBorders>
              <w:top w:val="single" w:sz="4" w:space="0" w:color="auto"/>
              <w:left w:val="single" w:sz="4" w:space="0" w:color="auto"/>
              <w:right w:val="single" w:sz="4" w:space="0" w:color="auto"/>
            </w:tcBorders>
            <w:hideMark/>
          </w:tcPr>
          <w:p w14:paraId="5AD6DB1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Trade Information Desks established and functioning at Gatumba and Rumonge </w:t>
            </w:r>
          </w:p>
        </w:tc>
        <w:tc>
          <w:tcPr>
            <w:tcW w:w="2135" w:type="dxa"/>
            <w:tcBorders>
              <w:top w:val="single" w:sz="4" w:space="0" w:color="auto"/>
              <w:left w:val="single" w:sz="4" w:space="0" w:color="auto"/>
              <w:bottom w:val="single" w:sz="4" w:space="0" w:color="auto"/>
              <w:right w:val="single" w:sz="4" w:space="0" w:color="auto"/>
            </w:tcBorders>
            <w:hideMark/>
          </w:tcPr>
          <w:p w14:paraId="7FA09F5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Number of Trade desks established and functioning</w:t>
            </w:r>
          </w:p>
        </w:tc>
        <w:tc>
          <w:tcPr>
            <w:tcW w:w="1838" w:type="dxa"/>
            <w:tcBorders>
              <w:top w:val="single" w:sz="4" w:space="0" w:color="auto"/>
              <w:left w:val="single" w:sz="4" w:space="0" w:color="auto"/>
              <w:bottom w:val="single" w:sz="4" w:space="0" w:color="auto"/>
              <w:right w:val="single" w:sz="4" w:space="0" w:color="auto"/>
            </w:tcBorders>
            <w:hideMark/>
          </w:tcPr>
          <w:p w14:paraId="500E4C43" w14:textId="6660C072"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There is 1 TID in Gatumba but </w:t>
            </w:r>
            <w:r w:rsidR="005527BD" w:rsidRPr="008B45AC">
              <w:rPr>
                <w:color w:val="000000"/>
                <w:sz w:val="18"/>
                <w:szCs w:val="18"/>
                <w:lang w:val="en-GB"/>
              </w:rPr>
              <w:t>it is</w:t>
            </w:r>
            <w:r w:rsidRPr="00E8356F">
              <w:rPr>
                <w:color w:val="000000"/>
                <w:sz w:val="18"/>
                <w:szCs w:val="18"/>
                <w:lang w:val="en-GB"/>
              </w:rPr>
              <w:t xml:space="preserve"> not operational </w:t>
            </w:r>
          </w:p>
        </w:tc>
        <w:tc>
          <w:tcPr>
            <w:tcW w:w="2045" w:type="dxa"/>
            <w:tcBorders>
              <w:top w:val="single" w:sz="4" w:space="0" w:color="auto"/>
              <w:left w:val="single" w:sz="4" w:space="0" w:color="auto"/>
              <w:bottom w:val="single" w:sz="4" w:space="0" w:color="auto"/>
              <w:right w:val="single" w:sz="4" w:space="0" w:color="auto"/>
            </w:tcBorders>
            <w:hideMark/>
          </w:tcPr>
          <w:p w14:paraId="4F9076E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2 TID will be functioning that is the current TID of Gatumba and a new TID of Rumonge </w:t>
            </w:r>
          </w:p>
        </w:tc>
        <w:tc>
          <w:tcPr>
            <w:tcW w:w="1670" w:type="dxa"/>
            <w:tcBorders>
              <w:top w:val="single" w:sz="4" w:space="0" w:color="auto"/>
              <w:left w:val="single" w:sz="4" w:space="0" w:color="auto"/>
              <w:bottom w:val="single" w:sz="4" w:space="0" w:color="auto"/>
              <w:right w:val="single" w:sz="4" w:space="0" w:color="auto"/>
            </w:tcBorders>
            <w:hideMark/>
          </w:tcPr>
          <w:p w14:paraId="742DC66B"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project data</w:t>
            </w:r>
          </w:p>
        </w:tc>
        <w:tc>
          <w:tcPr>
            <w:tcW w:w="1349" w:type="dxa"/>
            <w:tcBorders>
              <w:top w:val="single" w:sz="4" w:space="0" w:color="auto"/>
              <w:left w:val="single" w:sz="4" w:space="0" w:color="auto"/>
              <w:bottom w:val="single" w:sz="4" w:space="0" w:color="auto"/>
              <w:right w:val="single" w:sz="4" w:space="0" w:color="auto"/>
            </w:tcBorders>
            <w:hideMark/>
          </w:tcPr>
          <w:p w14:paraId="1B21DC8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7D16D36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hideMark/>
          </w:tcPr>
          <w:p w14:paraId="6FBA045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Information/content for the awareness program exists and has the buy in of enforcing authorities</w:t>
            </w:r>
          </w:p>
        </w:tc>
      </w:tr>
      <w:tr w:rsidR="005A74EC" w:rsidRPr="008B45AC" w14:paraId="6FAE7C8D" w14:textId="77777777" w:rsidTr="005A74EC">
        <w:trPr>
          <w:trHeight w:val="975"/>
        </w:trPr>
        <w:tc>
          <w:tcPr>
            <w:tcW w:w="1174" w:type="dxa"/>
            <w:tcBorders>
              <w:top w:val="single" w:sz="4" w:space="0" w:color="auto"/>
              <w:left w:val="single" w:sz="4" w:space="0" w:color="auto"/>
              <w:bottom w:val="single" w:sz="4" w:space="0" w:color="auto"/>
              <w:right w:val="single" w:sz="4" w:space="0" w:color="auto"/>
            </w:tcBorders>
          </w:tcPr>
          <w:p w14:paraId="7E3A29DC" w14:textId="77777777" w:rsidR="005A74EC" w:rsidRPr="00E8356F" w:rsidRDefault="005A74EC" w:rsidP="005A74EC">
            <w:pPr>
              <w:tabs>
                <w:tab w:val="left" w:pos="9270"/>
              </w:tabs>
              <w:spacing w:after="120" w:line="276" w:lineRule="auto"/>
              <w:jc w:val="both"/>
              <w:rPr>
                <w:color w:val="000000"/>
                <w:sz w:val="18"/>
                <w:szCs w:val="18"/>
                <w:lang w:val="en-GB"/>
              </w:rPr>
            </w:pPr>
          </w:p>
        </w:tc>
        <w:tc>
          <w:tcPr>
            <w:tcW w:w="1718" w:type="dxa"/>
            <w:vMerge/>
            <w:tcBorders>
              <w:left w:val="single" w:sz="4" w:space="0" w:color="auto"/>
              <w:bottom w:val="single" w:sz="4" w:space="0" w:color="auto"/>
              <w:right w:val="single" w:sz="4" w:space="0" w:color="auto"/>
            </w:tcBorders>
          </w:tcPr>
          <w:p w14:paraId="1864D7F5" w14:textId="77777777" w:rsidR="005A74EC" w:rsidRPr="00E8356F" w:rsidRDefault="005A74EC" w:rsidP="005A74EC">
            <w:pPr>
              <w:tabs>
                <w:tab w:val="left" w:pos="9270"/>
              </w:tabs>
              <w:spacing w:after="120" w:line="276" w:lineRule="auto"/>
              <w:jc w:val="both"/>
              <w:rPr>
                <w:color w:val="000000"/>
                <w:sz w:val="18"/>
                <w:szCs w:val="18"/>
                <w:lang w:val="en-GB"/>
              </w:rPr>
            </w:pPr>
          </w:p>
        </w:tc>
        <w:tc>
          <w:tcPr>
            <w:tcW w:w="2135" w:type="dxa"/>
            <w:tcBorders>
              <w:top w:val="nil"/>
              <w:left w:val="nil"/>
              <w:bottom w:val="nil"/>
              <w:right w:val="nil"/>
            </w:tcBorders>
            <w:vAlign w:val="bottom"/>
            <w:hideMark/>
          </w:tcPr>
          <w:p w14:paraId="6FBD8F5E" w14:textId="28C3BB18"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of traders that access information </w:t>
            </w:r>
            <w:r w:rsidR="005527BD" w:rsidRPr="008B45AC">
              <w:rPr>
                <w:color w:val="000000"/>
                <w:sz w:val="18"/>
                <w:szCs w:val="18"/>
                <w:lang w:val="en-GB"/>
              </w:rPr>
              <w:t>from TIDs</w:t>
            </w:r>
            <w:r w:rsidRPr="00E8356F">
              <w:rPr>
                <w:color w:val="000000"/>
                <w:sz w:val="18"/>
                <w:szCs w:val="18"/>
                <w:lang w:val="en-GB"/>
              </w:rPr>
              <w:t xml:space="preserve"> supported by  TMEA</w:t>
            </w:r>
            <w:r w:rsidRPr="00E8356F">
              <w:rPr>
                <w:rFonts w:ascii="Calibri" w:hAnsi="Calibri"/>
                <w:sz w:val="20"/>
                <w:szCs w:val="20"/>
                <w:lang w:val="en-GB"/>
              </w:rPr>
              <w:t xml:space="preserve"> </w:t>
            </w:r>
            <w:r w:rsidRPr="00E8356F">
              <w:rPr>
                <w:rFonts w:ascii="Calibri" w:hAnsi="Calibri"/>
                <w:i/>
                <w:iCs/>
                <w:sz w:val="20"/>
                <w:szCs w:val="20"/>
                <w:lang w:val="en-GB"/>
              </w:rPr>
              <w:t xml:space="preserve">disaggregated by sex, trading goods/services, age, length of time in the business </w:t>
            </w:r>
          </w:p>
        </w:tc>
        <w:tc>
          <w:tcPr>
            <w:tcW w:w="1838" w:type="dxa"/>
            <w:tcBorders>
              <w:top w:val="single" w:sz="4" w:space="0" w:color="auto"/>
              <w:left w:val="single" w:sz="4" w:space="0" w:color="auto"/>
              <w:bottom w:val="single" w:sz="4" w:space="0" w:color="auto"/>
              <w:right w:val="single" w:sz="4" w:space="0" w:color="auto"/>
            </w:tcBorders>
            <w:hideMark/>
          </w:tcPr>
          <w:p w14:paraId="56320049" w14:textId="77777777" w:rsidR="005A74EC" w:rsidRPr="00E8356F" w:rsidRDefault="005A74EC" w:rsidP="005A74EC">
            <w:pPr>
              <w:tabs>
                <w:tab w:val="left" w:pos="9270"/>
              </w:tabs>
              <w:spacing w:after="120" w:line="276" w:lineRule="auto"/>
              <w:jc w:val="both"/>
              <w:rPr>
                <w:color w:val="000000"/>
                <w:sz w:val="18"/>
                <w:szCs w:val="18"/>
                <w:lang w:val="en-GB"/>
              </w:rPr>
            </w:pPr>
          </w:p>
        </w:tc>
        <w:tc>
          <w:tcPr>
            <w:tcW w:w="2045" w:type="dxa"/>
            <w:tcBorders>
              <w:top w:val="single" w:sz="4" w:space="0" w:color="auto"/>
              <w:left w:val="nil"/>
              <w:bottom w:val="single" w:sz="4" w:space="0" w:color="auto"/>
              <w:right w:val="single" w:sz="4" w:space="0" w:color="auto"/>
            </w:tcBorders>
            <w:hideMark/>
          </w:tcPr>
          <w:p w14:paraId="5741C32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0</w:t>
            </w:r>
          </w:p>
        </w:tc>
        <w:tc>
          <w:tcPr>
            <w:tcW w:w="1670" w:type="dxa"/>
            <w:tcBorders>
              <w:top w:val="single" w:sz="4" w:space="0" w:color="auto"/>
              <w:left w:val="nil"/>
              <w:bottom w:val="single" w:sz="4" w:space="0" w:color="auto"/>
              <w:right w:val="single" w:sz="4" w:space="0" w:color="auto"/>
            </w:tcBorders>
            <w:hideMark/>
          </w:tcPr>
          <w:p w14:paraId="10E9098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1000</w:t>
            </w:r>
          </w:p>
        </w:tc>
        <w:tc>
          <w:tcPr>
            <w:tcW w:w="1349" w:type="dxa"/>
            <w:tcBorders>
              <w:top w:val="single" w:sz="4" w:space="0" w:color="auto"/>
              <w:left w:val="nil"/>
              <w:bottom w:val="single" w:sz="4" w:space="0" w:color="auto"/>
              <w:right w:val="single" w:sz="4" w:space="0" w:color="auto"/>
            </w:tcBorders>
            <w:hideMark/>
          </w:tcPr>
          <w:p w14:paraId="571EA59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project data</w:t>
            </w:r>
          </w:p>
        </w:tc>
        <w:tc>
          <w:tcPr>
            <w:tcW w:w="1236" w:type="dxa"/>
            <w:tcBorders>
              <w:top w:val="single" w:sz="4" w:space="0" w:color="auto"/>
              <w:left w:val="nil"/>
              <w:bottom w:val="single" w:sz="4" w:space="0" w:color="auto"/>
              <w:right w:val="single" w:sz="4" w:space="0" w:color="auto"/>
            </w:tcBorders>
            <w:hideMark/>
          </w:tcPr>
          <w:p w14:paraId="4DC3FBE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implementing partner</w:t>
            </w:r>
          </w:p>
        </w:tc>
        <w:tc>
          <w:tcPr>
            <w:tcW w:w="2513" w:type="dxa"/>
            <w:tcBorders>
              <w:top w:val="single" w:sz="4" w:space="0" w:color="auto"/>
              <w:left w:val="nil"/>
              <w:bottom w:val="single" w:sz="4" w:space="0" w:color="auto"/>
              <w:right w:val="single" w:sz="4" w:space="0" w:color="auto"/>
            </w:tcBorders>
            <w:hideMark/>
          </w:tcPr>
          <w:p w14:paraId="72A4C461"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659" w:type="dxa"/>
          </w:tcPr>
          <w:p w14:paraId="360EC529" w14:textId="77777777" w:rsidR="005A74EC" w:rsidRPr="00E8356F" w:rsidRDefault="005A74EC" w:rsidP="005A74EC">
            <w:pPr>
              <w:rPr>
                <w:lang w:val="en-GB"/>
              </w:rPr>
            </w:pPr>
            <w:r w:rsidRPr="00E8356F">
              <w:rPr>
                <w:color w:val="000000"/>
                <w:sz w:val="18"/>
                <w:szCs w:val="18"/>
                <w:lang w:val="en-GB"/>
              </w:rPr>
              <w:t>GOB will let TID be operated at target border locations</w:t>
            </w:r>
          </w:p>
        </w:tc>
      </w:tr>
      <w:tr w:rsidR="005A74EC" w:rsidRPr="008B45AC" w14:paraId="08DB4FA1" w14:textId="77777777" w:rsidTr="005A74EC">
        <w:trPr>
          <w:gridAfter w:val="1"/>
          <w:wAfter w:w="2659" w:type="dxa"/>
          <w:trHeight w:val="602"/>
        </w:trPr>
        <w:tc>
          <w:tcPr>
            <w:tcW w:w="15678" w:type="dxa"/>
            <w:gridSpan w:val="9"/>
            <w:tcBorders>
              <w:top w:val="single" w:sz="4" w:space="0" w:color="auto"/>
              <w:left w:val="single" w:sz="4" w:space="0" w:color="auto"/>
              <w:bottom w:val="single" w:sz="4" w:space="0" w:color="auto"/>
              <w:right w:val="single" w:sz="4" w:space="0" w:color="auto"/>
            </w:tcBorders>
            <w:hideMark/>
          </w:tcPr>
          <w:p w14:paraId="13ED1214" w14:textId="77777777" w:rsidR="005A74EC" w:rsidRPr="00E8356F" w:rsidRDefault="005A74EC" w:rsidP="005A74EC">
            <w:pPr>
              <w:tabs>
                <w:tab w:val="left" w:pos="9270"/>
              </w:tabs>
              <w:spacing w:after="120" w:line="276" w:lineRule="auto"/>
              <w:jc w:val="both"/>
              <w:rPr>
                <w:bCs/>
                <w:color w:val="000000"/>
                <w:sz w:val="28"/>
                <w:szCs w:val="28"/>
                <w:lang w:val="en-GB"/>
              </w:rPr>
            </w:pPr>
            <w:r w:rsidRPr="00E8356F">
              <w:rPr>
                <w:bCs/>
                <w:color w:val="0070C0"/>
                <w:sz w:val="28"/>
                <w:szCs w:val="28"/>
                <w:lang w:val="en-GB"/>
              </w:rPr>
              <w:t xml:space="preserve">Strategic Outcome 2 :  Improved Business Competitiveness of businesses in Fisheries and palm and fruit products </w:t>
            </w:r>
          </w:p>
        </w:tc>
      </w:tr>
      <w:tr w:rsidR="005A74EC" w:rsidRPr="008B45AC" w14:paraId="08B3E3D9" w14:textId="77777777" w:rsidTr="005A74EC">
        <w:trPr>
          <w:gridAfter w:val="1"/>
          <w:wAfter w:w="2659" w:type="dxa"/>
          <w:trHeight w:val="765"/>
        </w:trPr>
        <w:tc>
          <w:tcPr>
            <w:tcW w:w="1174" w:type="dxa"/>
            <w:tcBorders>
              <w:top w:val="single" w:sz="4" w:space="0" w:color="auto"/>
              <w:left w:val="single" w:sz="4" w:space="0" w:color="auto"/>
              <w:bottom w:val="single" w:sz="4" w:space="0" w:color="auto"/>
              <w:right w:val="single" w:sz="4" w:space="0" w:color="auto"/>
            </w:tcBorders>
            <w:noWrap/>
            <w:hideMark/>
          </w:tcPr>
          <w:p w14:paraId="608A761A"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 xml:space="preserve">Results Level </w:t>
            </w:r>
          </w:p>
        </w:tc>
        <w:tc>
          <w:tcPr>
            <w:tcW w:w="1718" w:type="dxa"/>
            <w:tcBorders>
              <w:top w:val="single" w:sz="4" w:space="0" w:color="auto"/>
              <w:left w:val="single" w:sz="4" w:space="0" w:color="auto"/>
              <w:bottom w:val="single" w:sz="4" w:space="0" w:color="auto"/>
              <w:right w:val="single" w:sz="4" w:space="0" w:color="auto"/>
            </w:tcBorders>
            <w:noWrap/>
            <w:hideMark/>
          </w:tcPr>
          <w:p w14:paraId="3AE1C080"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Result description</w:t>
            </w:r>
          </w:p>
        </w:tc>
        <w:tc>
          <w:tcPr>
            <w:tcW w:w="2135" w:type="dxa"/>
            <w:tcBorders>
              <w:top w:val="single" w:sz="4" w:space="0" w:color="auto"/>
              <w:left w:val="single" w:sz="4" w:space="0" w:color="auto"/>
              <w:bottom w:val="single" w:sz="4" w:space="0" w:color="auto"/>
              <w:right w:val="single" w:sz="4" w:space="0" w:color="auto"/>
            </w:tcBorders>
            <w:noWrap/>
            <w:hideMark/>
          </w:tcPr>
          <w:p w14:paraId="01A2CE6A"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Objectively verifiable indicator</w:t>
            </w:r>
          </w:p>
        </w:tc>
        <w:tc>
          <w:tcPr>
            <w:tcW w:w="1838" w:type="dxa"/>
            <w:tcBorders>
              <w:top w:val="single" w:sz="4" w:space="0" w:color="auto"/>
              <w:left w:val="single" w:sz="4" w:space="0" w:color="auto"/>
              <w:bottom w:val="single" w:sz="4" w:space="0" w:color="auto"/>
              <w:right w:val="single" w:sz="4" w:space="0" w:color="auto"/>
            </w:tcBorders>
            <w:noWrap/>
            <w:hideMark/>
          </w:tcPr>
          <w:p w14:paraId="5DD558CD"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Baseline</w:t>
            </w:r>
          </w:p>
        </w:tc>
        <w:tc>
          <w:tcPr>
            <w:tcW w:w="2045" w:type="dxa"/>
            <w:tcBorders>
              <w:top w:val="single" w:sz="4" w:space="0" w:color="auto"/>
              <w:left w:val="single" w:sz="4" w:space="0" w:color="auto"/>
              <w:bottom w:val="single" w:sz="4" w:space="0" w:color="auto"/>
              <w:right w:val="single" w:sz="4" w:space="0" w:color="auto"/>
            </w:tcBorders>
            <w:noWrap/>
            <w:hideMark/>
          </w:tcPr>
          <w:p w14:paraId="5CBC9553"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Targets &amp; milestones</w:t>
            </w:r>
          </w:p>
        </w:tc>
        <w:tc>
          <w:tcPr>
            <w:tcW w:w="1670" w:type="dxa"/>
            <w:tcBorders>
              <w:top w:val="single" w:sz="4" w:space="0" w:color="auto"/>
              <w:left w:val="single" w:sz="4" w:space="0" w:color="auto"/>
              <w:bottom w:val="single" w:sz="4" w:space="0" w:color="auto"/>
              <w:right w:val="single" w:sz="4" w:space="0" w:color="auto"/>
            </w:tcBorders>
            <w:hideMark/>
          </w:tcPr>
          <w:p w14:paraId="49B98930"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Verification methods of measuring indicators</w:t>
            </w:r>
          </w:p>
        </w:tc>
        <w:tc>
          <w:tcPr>
            <w:tcW w:w="1349" w:type="dxa"/>
            <w:tcBorders>
              <w:top w:val="single" w:sz="4" w:space="0" w:color="auto"/>
              <w:left w:val="single" w:sz="4" w:space="0" w:color="auto"/>
              <w:bottom w:val="single" w:sz="4" w:space="0" w:color="auto"/>
              <w:right w:val="single" w:sz="4" w:space="0" w:color="auto"/>
            </w:tcBorders>
            <w:hideMark/>
          </w:tcPr>
          <w:p w14:paraId="6DD0CFD3"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Who will measure</w:t>
            </w:r>
          </w:p>
        </w:tc>
        <w:tc>
          <w:tcPr>
            <w:tcW w:w="1236" w:type="dxa"/>
            <w:tcBorders>
              <w:top w:val="single" w:sz="4" w:space="0" w:color="auto"/>
              <w:left w:val="single" w:sz="4" w:space="0" w:color="auto"/>
              <w:bottom w:val="single" w:sz="4" w:space="0" w:color="auto"/>
              <w:right w:val="single" w:sz="4" w:space="0" w:color="auto"/>
            </w:tcBorders>
            <w:hideMark/>
          </w:tcPr>
          <w:p w14:paraId="7EC1C63D"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When will it be measured</w:t>
            </w:r>
          </w:p>
        </w:tc>
        <w:tc>
          <w:tcPr>
            <w:tcW w:w="2513" w:type="dxa"/>
            <w:tcBorders>
              <w:top w:val="single" w:sz="4" w:space="0" w:color="auto"/>
              <w:left w:val="single" w:sz="4" w:space="0" w:color="auto"/>
              <w:bottom w:val="single" w:sz="4" w:space="0" w:color="auto"/>
              <w:right w:val="single" w:sz="4" w:space="0" w:color="auto"/>
            </w:tcBorders>
            <w:hideMark/>
          </w:tcPr>
          <w:p w14:paraId="6ADF0446" w14:textId="77777777" w:rsidR="005A74EC" w:rsidRPr="00E8356F" w:rsidRDefault="005A74EC" w:rsidP="005A74EC">
            <w:pPr>
              <w:tabs>
                <w:tab w:val="left" w:pos="9270"/>
              </w:tabs>
              <w:spacing w:after="120" w:line="276" w:lineRule="auto"/>
              <w:jc w:val="both"/>
              <w:rPr>
                <w:b/>
                <w:bCs/>
                <w:color w:val="000000"/>
                <w:sz w:val="18"/>
                <w:szCs w:val="18"/>
                <w:lang w:val="en-GB"/>
              </w:rPr>
            </w:pPr>
            <w:r w:rsidRPr="00E8356F">
              <w:rPr>
                <w:b/>
                <w:bCs/>
                <w:color w:val="000000"/>
                <w:sz w:val="18"/>
                <w:szCs w:val="18"/>
                <w:lang w:val="en-GB"/>
              </w:rPr>
              <w:t>Important assumptions</w:t>
            </w:r>
          </w:p>
        </w:tc>
      </w:tr>
      <w:tr w:rsidR="005A74EC" w:rsidRPr="008B45AC" w14:paraId="10171938" w14:textId="77777777" w:rsidTr="005A74EC">
        <w:trPr>
          <w:gridAfter w:val="1"/>
          <w:wAfter w:w="2659" w:type="dxa"/>
          <w:trHeight w:val="1545"/>
        </w:trPr>
        <w:tc>
          <w:tcPr>
            <w:tcW w:w="1174" w:type="dxa"/>
            <w:tcBorders>
              <w:top w:val="single" w:sz="4" w:space="0" w:color="auto"/>
              <w:left w:val="single" w:sz="4" w:space="0" w:color="auto"/>
              <w:bottom w:val="single" w:sz="4" w:space="0" w:color="auto"/>
              <w:right w:val="single" w:sz="4" w:space="0" w:color="auto"/>
            </w:tcBorders>
            <w:shd w:val="clear" w:color="auto" w:fill="AED749"/>
            <w:hideMark/>
          </w:tcPr>
          <w:p w14:paraId="7838BD64" w14:textId="77ED4DD9"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Intermediate outcomes </w:t>
            </w:r>
            <w:r w:rsidR="005527BD" w:rsidRPr="008B45AC">
              <w:rPr>
                <w:color w:val="000000"/>
                <w:sz w:val="18"/>
                <w:szCs w:val="18"/>
                <w:lang w:val="en-GB"/>
              </w:rPr>
              <w:t>(2.1</w:t>
            </w:r>
            <w:r w:rsidRPr="00E8356F">
              <w:rPr>
                <w:color w:val="000000"/>
                <w:sz w:val="18"/>
                <w:szCs w:val="18"/>
                <w:lang w:val="en-GB"/>
              </w:rPr>
              <w:t xml:space="preserve"> in Corporate RF)</w:t>
            </w:r>
          </w:p>
        </w:tc>
        <w:tc>
          <w:tcPr>
            <w:tcW w:w="1718" w:type="dxa"/>
            <w:tcBorders>
              <w:top w:val="single" w:sz="4" w:space="0" w:color="auto"/>
              <w:left w:val="single" w:sz="4" w:space="0" w:color="auto"/>
              <w:bottom w:val="single" w:sz="4" w:space="0" w:color="auto"/>
              <w:right w:val="single" w:sz="4" w:space="0" w:color="auto"/>
            </w:tcBorders>
            <w:shd w:val="clear" w:color="auto" w:fill="AED749"/>
            <w:hideMark/>
          </w:tcPr>
          <w:p w14:paraId="33C6A30F"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Effective Public-Private Dialogue for Trade and Investment</w:t>
            </w:r>
          </w:p>
        </w:tc>
        <w:tc>
          <w:tcPr>
            <w:tcW w:w="2135" w:type="dxa"/>
            <w:tcBorders>
              <w:top w:val="single" w:sz="4" w:space="0" w:color="auto"/>
              <w:left w:val="single" w:sz="4" w:space="0" w:color="auto"/>
              <w:bottom w:val="single" w:sz="4" w:space="0" w:color="auto"/>
              <w:right w:val="single" w:sz="4" w:space="0" w:color="auto"/>
            </w:tcBorders>
            <w:shd w:val="clear" w:color="auto" w:fill="AED749"/>
            <w:hideMark/>
          </w:tcPr>
          <w:p w14:paraId="666A487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Number and level of policy changes, including number of policy changes that are gender-responsive, disaggregated by country</w:t>
            </w:r>
          </w:p>
        </w:tc>
        <w:tc>
          <w:tcPr>
            <w:tcW w:w="1838" w:type="dxa"/>
            <w:tcBorders>
              <w:top w:val="single" w:sz="4" w:space="0" w:color="auto"/>
              <w:left w:val="single" w:sz="4" w:space="0" w:color="auto"/>
              <w:bottom w:val="single" w:sz="4" w:space="0" w:color="auto"/>
              <w:right w:val="single" w:sz="4" w:space="0" w:color="auto"/>
            </w:tcBorders>
            <w:shd w:val="clear" w:color="auto" w:fill="AED749"/>
            <w:hideMark/>
          </w:tcPr>
          <w:p w14:paraId="166C0602" w14:textId="65D07EA2"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5 </w:t>
            </w:r>
            <w:r w:rsidR="005527BD" w:rsidRPr="008B45AC">
              <w:rPr>
                <w:color w:val="000000"/>
                <w:sz w:val="18"/>
                <w:szCs w:val="18"/>
                <w:lang w:val="en-GB"/>
              </w:rPr>
              <w:t>(CFCIB</w:t>
            </w:r>
            <w:r w:rsidRPr="00E8356F">
              <w:rPr>
                <w:color w:val="000000"/>
                <w:sz w:val="18"/>
                <w:szCs w:val="18"/>
                <w:lang w:val="en-GB"/>
              </w:rPr>
              <w:t xml:space="preserve"> data)</w:t>
            </w:r>
          </w:p>
        </w:tc>
        <w:tc>
          <w:tcPr>
            <w:tcW w:w="2045" w:type="dxa"/>
            <w:tcBorders>
              <w:top w:val="single" w:sz="4" w:space="0" w:color="auto"/>
              <w:left w:val="single" w:sz="4" w:space="0" w:color="auto"/>
              <w:bottom w:val="single" w:sz="4" w:space="0" w:color="auto"/>
              <w:right w:val="single" w:sz="4" w:space="0" w:color="auto"/>
            </w:tcBorders>
            <w:shd w:val="clear" w:color="auto" w:fill="AED749"/>
            <w:hideMark/>
          </w:tcPr>
          <w:p w14:paraId="492F3459"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10</w:t>
            </w:r>
          </w:p>
        </w:tc>
        <w:tc>
          <w:tcPr>
            <w:tcW w:w="1670" w:type="dxa"/>
            <w:tcBorders>
              <w:top w:val="single" w:sz="4" w:space="0" w:color="auto"/>
              <w:left w:val="single" w:sz="4" w:space="0" w:color="auto"/>
              <w:bottom w:val="single" w:sz="4" w:space="0" w:color="auto"/>
              <w:right w:val="single" w:sz="4" w:space="0" w:color="auto"/>
            </w:tcBorders>
            <w:shd w:val="clear" w:color="auto" w:fill="AED749"/>
            <w:hideMark/>
          </w:tcPr>
          <w:p w14:paraId="32F807F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Policy Scale TBD by TMEA</w:t>
            </w:r>
          </w:p>
        </w:tc>
        <w:tc>
          <w:tcPr>
            <w:tcW w:w="1349" w:type="dxa"/>
            <w:tcBorders>
              <w:top w:val="single" w:sz="4" w:space="0" w:color="auto"/>
              <w:left w:val="single" w:sz="4" w:space="0" w:color="auto"/>
              <w:bottom w:val="single" w:sz="4" w:space="0" w:color="auto"/>
              <w:right w:val="single" w:sz="4" w:space="0" w:color="auto"/>
            </w:tcBorders>
            <w:shd w:val="clear" w:color="auto" w:fill="AED749"/>
            <w:hideMark/>
          </w:tcPr>
          <w:p w14:paraId="705622B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shd w:val="clear" w:color="auto" w:fill="AED749"/>
            <w:hideMark/>
          </w:tcPr>
          <w:p w14:paraId="337F733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Annually</w:t>
            </w:r>
          </w:p>
        </w:tc>
        <w:tc>
          <w:tcPr>
            <w:tcW w:w="2513" w:type="dxa"/>
            <w:tcBorders>
              <w:top w:val="single" w:sz="4" w:space="0" w:color="auto"/>
              <w:left w:val="single" w:sz="4" w:space="0" w:color="auto"/>
              <w:bottom w:val="single" w:sz="4" w:space="0" w:color="auto"/>
              <w:right w:val="single" w:sz="4" w:space="0" w:color="auto"/>
            </w:tcBorders>
            <w:shd w:val="clear" w:color="auto" w:fill="AED749"/>
            <w:hideMark/>
          </w:tcPr>
          <w:p w14:paraId="3B74EF8F"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The Government is open to listening to private sector demands and willing to respond to issues raised </w:t>
            </w:r>
          </w:p>
        </w:tc>
      </w:tr>
      <w:tr w:rsidR="005A74EC" w:rsidRPr="008B45AC" w14:paraId="0C113E60" w14:textId="77777777" w:rsidTr="005A74EC">
        <w:trPr>
          <w:gridAfter w:val="1"/>
          <w:wAfter w:w="2659" w:type="dxa"/>
          <w:trHeight w:val="1050"/>
        </w:trPr>
        <w:tc>
          <w:tcPr>
            <w:tcW w:w="117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12F2BC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Short term outcome</w:t>
            </w:r>
          </w:p>
        </w:tc>
        <w:tc>
          <w:tcPr>
            <w:tcW w:w="171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9AF07C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Capacity built of target private sector associations </w:t>
            </w:r>
          </w:p>
        </w:tc>
        <w:tc>
          <w:tcPr>
            <w:tcW w:w="213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AC9FD49" w14:textId="0A96EFFC"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Satisfaction Rate of association/cooperative member concerning the usefulness and effectiveness </w:t>
            </w:r>
            <w:r w:rsidR="005527BD" w:rsidRPr="008B45AC">
              <w:rPr>
                <w:color w:val="000000"/>
                <w:sz w:val="18"/>
                <w:szCs w:val="18"/>
                <w:lang w:val="en-GB"/>
              </w:rPr>
              <w:t>of the</w:t>
            </w:r>
            <w:r w:rsidRPr="00E8356F">
              <w:rPr>
                <w:color w:val="000000"/>
                <w:sz w:val="18"/>
                <w:szCs w:val="18"/>
                <w:lang w:val="en-GB"/>
              </w:rPr>
              <w:t xml:space="preserve"> entity</w:t>
            </w:r>
          </w:p>
        </w:tc>
        <w:tc>
          <w:tcPr>
            <w:tcW w:w="183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206C8DD" w14:textId="5B8155EF"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37% </w:t>
            </w:r>
            <w:r w:rsidR="005527BD" w:rsidRPr="008B45AC">
              <w:rPr>
                <w:color w:val="000000"/>
                <w:sz w:val="18"/>
                <w:szCs w:val="18"/>
                <w:lang w:val="en-GB"/>
              </w:rPr>
              <w:t>(AFAB</w:t>
            </w:r>
            <w:r w:rsidRPr="00E8356F">
              <w:rPr>
                <w:color w:val="000000"/>
                <w:sz w:val="18"/>
                <w:szCs w:val="18"/>
                <w:lang w:val="en-GB"/>
              </w:rPr>
              <w:t xml:space="preserve"> data)</w:t>
            </w:r>
          </w:p>
        </w:tc>
        <w:tc>
          <w:tcPr>
            <w:tcW w:w="204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9549D20"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At least 60%</w:t>
            </w:r>
          </w:p>
        </w:tc>
        <w:tc>
          <w:tcPr>
            <w:tcW w:w="167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E1CC27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Organizational Capacity Assessment</w:t>
            </w:r>
          </w:p>
        </w:tc>
        <w:tc>
          <w:tcPr>
            <w:tcW w:w="13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05D5A5F"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860D41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Annually</w:t>
            </w:r>
          </w:p>
        </w:tc>
        <w:tc>
          <w:tcPr>
            <w:tcW w:w="251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5B64211"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Associations and their member simply acquired skills </w:t>
            </w:r>
          </w:p>
        </w:tc>
      </w:tr>
      <w:tr w:rsidR="005A74EC" w:rsidRPr="008B45AC" w14:paraId="664D1CDF" w14:textId="77777777" w:rsidTr="005A74EC">
        <w:trPr>
          <w:gridAfter w:val="1"/>
          <w:wAfter w:w="2659" w:type="dxa"/>
          <w:trHeight w:val="1185"/>
        </w:trPr>
        <w:tc>
          <w:tcPr>
            <w:tcW w:w="1174" w:type="dxa"/>
            <w:tcBorders>
              <w:top w:val="single" w:sz="4" w:space="0" w:color="auto"/>
              <w:left w:val="single" w:sz="4" w:space="0" w:color="auto"/>
              <w:bottom w:val="single" w:sz="4" w:space="0" w:color="auto"/>
              <w:right w:val="single" w:sz="4" w:space="0" w:color="auto"/>
            </w:tcBorders>
            <w:hideMark/>
          </w:tcPr>
          <w:p w14:paraId="0C92A532"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Output 1</w:t>
            </w:r>
          </w:p>
        </w:tc>
        <w:tc>
          <w:tcPr>
            <w:tcW w:w="1718" w:type="dxa"/>
            <w:tcBorders>
              <w:top w:val="single" w:sz="4" w:space="0" w:color="auto"/>
              <w:left w:val="single" w:sz="4" w:space="0" w:color="auto"/>
              <w:bottom w:val="single" w:sz="4" w:space="0" w:color="auto"/>
              <w:right w:val="single" w:sz="4" w:space="0" w:color="auto"/>
            </w:tcBorders>
            <w:hideMark/>
          </w:tcPr>
          <w:p w14:paraId="70D82B1B"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Women’s associations/coops in fisheries and CBT created /supported</w:t>
            </w:r>
          </w:p>
        </w:tc>
        <w:tc>
          <w:tcPr>
            <w:tcW w:w="2135" w:type="dxa"/>
            <w:tcBorders>
              <w:top w:val="single" w:sz="4" w:space="0" w:color="auto"/>
              <w:left w:val="single" w:sz="4" w:space="0" w:color="auto"/>
              <w:bottom w:val="single" w:sz="4" w:space="0" w:color="auto"/>
              <w:right w:val="single" w:sz="4" w:space="0" w:color="auto"/>
            </w:tcBorders>
            <w:hideMark/>
          </w:tcPr>
          <w:p w14:paraId="2FFA90A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of associations/Cooperatives supported</w:t>
            </w:r>
          </w:p>
        </w:tc>
        <w:tc>
          <w:tcPr>
            <w:tcW w:w="1838" w:type="dxa"/>
            <w:tcBorders>
              <w:top w:val="single" w:sz="4" w:space="0" w:color="auto"/>
              <w:left w:val="single" w:sz="4" w:space="0" w:color="auto"/>
              <w:bottom w:val="single" w:sz="4" w:space="0" w:color="auto"/>
              <w:right w:val="single" w:sz="4" w:space="0" w:color="auto"/>
            </w:tcBorders>
            <w:hideMark/>
          </w:tcPr>
          <w:p w14:paraId="3A8B915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20</w:t>
            </w:r>
          </w:p>
        </w:tc>
        <w:tc>
          <w:tcPr>
            <w:tcW w:w="2045" w:type="dxa"/>
            <w:tcBorders>
              <w:top w:val="single" w:sz="4" w:space="0" w:color="auto"/>
              <w:left w:val="single" w:sz="4" w:space="0" w:color="auto"/>
              <w:bottom w:val="single" w:sz="4" w:space="0" w:color="auto"/>
              <w:right w:val="single" w:sz="4" w:space="0" w:color="auto"/>
            </w:tcBorders>
            <w:hideMark/>
          </w:tcPr>
          <w:p w14:paraId="17544F9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40 additional</w:t>
            </w:r>
          </w:p>
        </w:tc>
        <w:tc>
          <w:tcPr>
            <w:tcW w:w="1670" w:type="dxa"/>
            <w:tcBorders>
              <w:top w:val="single" w:sz="4" w:space="0" w:color="auto"/>
              <w:left w:val="single" w:sz="4" w:space="0" w:color="auto"/>
              <w:bottom w:val="single" w:sz="4" w:space="0" w:color="auto"/>
              <w:right w:val="single" w:sz="4" w:space="0" w:color="auto"/>
            </w:tcBorders>
            <w:hideMark/>
          </w:tcPr>
          <w:p w14:paraId="187E0D2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project data</w:t>
            </w:r>
          </w:p>
        </w:tc>
        <w:tc>
          <w:tcPr>
            <w:tcW w:w="1349" w:type="dxa"/>
            <w:tcBorders>
              <w:top w:val="single" w:sz="4" w:space="0" w:color="auto"/>
              <w:left w:val="single" w:sz="4" w:space="0" w:color="auto"/>
              <w:bottom w:val="single" w:sz="4" w:space="0" w:color="auto"/>
              <w:right w:val="single" w:sz="4" w:space="0" w:color="auto"/>
            </w:tcBorders>
            <w:hideMark/>
          </w:tcPr>
          <w:p w14:paraId="36CC4F7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5711531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hideMark/>
          </w:tcPr>
          <w:p w14:paraId="4EAD381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Associations of women in the target sub-sectors are weak but they can quickly be brought to pace through trainings and coaching </w:t>
            </w:r>
          </w:p>
        </w:tc>
      </w:tr>
      <w:tr w:rsidR="005A74EC" w:rsidRPr="008B45AC" w14:paraId="00880476" w14:textId="77777777" w:rsidTr="005A74EC">
        <w:trPr>
          <w:gridAfter w:val="1"/>
          <w:wAfter w:w="2659" w:type="dxa"/>
          <w:trHeight w:val="810"/>
        </w:trPr>
        <w:tc>
          <w:tcPr>
            <w:tcW w:w="1174" w:type="dxa"/>
            <w:vMerge w:val="restart"/>
            <w:tcBorders>
              <w:top w:val="single" w:sz="4" w:space="0" w:color="auto"/>
              <w:left w:val="single" w:sz="4" w:space="0" w:color="auto"/>
              <w:right w:val="single" w:sz="4" w:space="0" w:color="auto"/>
            </w:tcBorders>
            <w:hideMark/>
          </w:tcPr>
          <w:p w14:paraId="37598D66"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Output 2</w:t>
            </w:r>
          </w:p>
        </w:tc>
        <w:tc>
          <w:tcPr>
            <w:tcW w:w="1718" w:type="dxa"/>
            <w:vMerge w:val="restart"/>
            <w:tcBorders>
              <w:top w:val="single" w:sz="4" w:space="0" w:color="auto"/>
              <w:left w:val="single" w:sz="4" w:space="0" w:color="auto"/>
              <w:right w:val="single" w:sz="4" w:space="0" w:color="auto"/>
            </w:tcBorders>
            <w:hideMark/>
          </w:tcPr>
          <w:p w14:paraId="01925B99"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Public-Private dialogue frameworks on cross-border trade created/supported</w:t>
            </w:r>
          </w:p>
        </w:tc>
        <w:tc>
          <w:tcPr>
            <w:tcW w:w="2135" w:type="dxa"/>
            <w:tcBorders>
              <w:top w:val="single" w:sz="4" w:space="0" w:color="auto"/>
              <w:left w:val="single" w:sz="4" w:space="0" w:color="auto"/>
              <w:bottom w:val="single" w:sz="4" w:space="0" w:color="auto"/>
              <w:right w:val="single" w:sz="4" w:space="0" w:color="auto"/>
            </w:tcBorders>
            <w:hideMark/>
          </w:tcPr>
          <w:p w14:paraId="66D0B261"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Number of issues/challenges addressed to the government through effective dialogues </w:t>
            </w:r>
          </w:p>
        </w:tc>
        <w:tc>
          <w:tcPr>
            <w:tcW w:w="1838" w:type="dxa"/>
            <w:tcBorders>
              <w:top w:val="single" w:sz="4" w:space="0" w:color="auto"/>
              <w:left w:val="single" w:sz="4" w:space="0" w:color="auto"/>
              <w:bottom w:val="single" w:sz="4" w:space="0" w:color="auto"/>
              <w:right w:val="single" w:sz="4" w:space="0" w:color="auto"/>
            </w:tcBorders>
            <w:hideMark/>
          </w:tcPr>
          <w:p w14:paraId="6F581D1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30</w:t>
            </w:r>
          </w:p>
        </w:tc>
        <w:tc>
          <w:tcPr>
            <w:tcW w:w="2045" w:type="dxa"/>
            <w:tcBorders>
              <w:top w:val="single" w:sz="4" w:space="0" w:color="auto"/>
              <w:left w:val="single" w:sz="4" w:space="0" w:color="auto"/>
              <w:bottom w:val="single" w:sz="4" w:space="0" w:color="auto"/>
              <w:right w:val="single" w:sz="4" w:space="0" w:color="auto"/>
            </w:tcBorders>
            <w:hideMark/>
          </w:tcPr>
          <w:p w14:paraId="2261B9B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50</w:t>
            </w:r>
          </w:p>
        </w:tc>
        <w:tc>
          <w:tcPr>
            <w:tcW w:w="1670" w:type="dxa"/>
            <w:tcBorders>
              <w:top w:val="single" w:sz="4" w:space="0" w:color="auto"/>
              <w:left w:val="single" w:sz="4" w:space="0" w:color="auto"/>
              <w:bottom w:val="single" w:sz="4" w:space="0" w:color="auto"/>
              <w:right w:val="single" w:sz="4" w:space="0" w:color="auto"/>
            </w:tcBorders>
            <w:hideMark/>
          </w:tcPr>
          <w:p w14:paraId="1A1EE67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Dialogue sessions reports</w:t>
            </w:r>
          </w:p>
        </w:tc>
        <w:tc>
          <w:tcPr>
            <w:tcW w:w="1349" w:type="dxa"/>
            <w:tcBorders>
              <w:top w:val="single" w:sz="4" w:space="0" w:color="auto"/>
              <w:left w:val="single" w:sz="4" w:space="0" w:color="auto"/>
              <w:bottom w:val="single" w:sz="4" w:space="0" w:color="auto"/>
              <w:right w:val="single" w:sz="4" w:space="0" w:color="auto"/>
            </w:tcBorders>
            <w:hideMark/>
          </w:tcPr>
          <w:p w14:paraId="2E7C518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725069E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hideMark/>
          </w:tcPr>
          <w:p w14:paraId="11FBB629"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The Government is open to listening to private sector demands and willing to respond to issues raised </w:t>
            </w:r>
          </w:p>
        </w:tc>
      </w:tr>
      <w:tr w:rsidR="005A74EC" w:rsidRPr="008B45AC" w14:paraId="2C0918D9" w14:textId="77777777" w:rsidTr="005A74EC">
        <w:trPr>
          <w:gridAfter w:val="1"/>
          <w:wAfter w:w="2659" w:type="dxa"/>
          <w:trHeight w:val="810"/>
        </w:trPr>
        <w:tc>
          <w:tcPr>
            <w:tcW w:w="1174" w:type="dxa"/>
            <w:vMerge/>
            <w:tcBorders>
              <w:left w:val="single" w:sz="4" w:space="0" w:color="auto"/>
              <w:bottom w:val="single" w:sz="4" w:space="0" w:color="auto"/>
              <w:right w:val="single" w:sz="4" w:space="0" w:color="auto"/>
            </w:tcBorders>
          </w:tcPr>
          <w:p w14:paraId="7D1FD3DE" w14:textId="77777777" w:rsidR="005A74EC" w:rsidRPr="00E8356F" w:rsidRDefault="005A74EC" w:rsidP="005A74EC">
            <w:pPr>
              <w:tabs>
                <w:tab w:val="left" w:pos="9270"/>
              </w:tabs>
              <w:spacing w:after="120" w:line="276" w:lineRule="auto"/>
              <w:jc w:val="both"/>
              <w:rPr>
                <w:color w:val="000000"/>
                <w:sz w:val="18"/>
                <w:szCs w:val="18"/>
                <w:lang w:val="en-GB"/>
              </w:rPr>
            </w:pPr>
          </w:p>
        </w:tc>
        <w:tc>
          <w:tcPr>
            <w:tcW w:w="1718" w:type="dxa"/>
            <w:vMerge/>
            <w:tcBorders>
              <w:left w:val="single" w:sz="4" w:space="0" w:color="auto"/>
              <w:bottom w:val="single" w:sz="4" w:space="0" w:color="auto"/>
              <w:right w:val="single" w:sz="4" w:space="0" w:color="auto"/>
            </w:tcBorders>
          </w:tcPr>
          <w:p w14:paraId="490FE3E9" w14:textId="77777777" w:rsidR="005A74EC" w:rsidRPr="00E8356F" w:rsidRDefault="005A74EC" w:rsidP="005A74EC">
            <w:pPr>
              <w:tabs>
                <w:tab w:val="left" w:pos="9270"/>
              </w:tabs>
              <w:spacing w:after="120" w:line="276" w:lineRule="auto"/>
              <w:jc w:val="both"/>
              <w:rPr>
                <w:color w:val="000000"/>
                <w:sz w:val="18"/>
                <w:szCs w:val="18"/>
                <w:lang w:val="en-GB"/>
              </w:rPr>
            </w:pPr>
          </w:p>
        </w:tc>
        <w:tc>
          <w:tcPr>
            <w:tcW w:w="2135" w:type="dxa"/>
            <w:tcBorders>
              <w:top w:val="single" w:sz="4" w:space="0" w:color="auto"/>
              <w:left w:val="single" w:sz="4" w:space="0" w:color="auto"/>
              <w:bottom w:val="single" w:sz="4" w:space="0" w:color="auto"/>
              <w:right w:val="single" w:sz="4" w:space="0" w:color="auto"/>
            </w:tcBorders>
          </w:tcPr>
          <w:p w14:paraId="01A73532" w14:textId="77777777" w:rsidR="005A74EC" w:rsidRPr="00E8356F" w:rsidRDefault="005A74EC" w:rsidP="005A74EC">
            <w:pPr>
              <w:spacing w:line="276" w:lineRule="auto"/>
              <w:rPr>
                <w:sz w:val="20"/>
                <w:lang w:val="en-GB"/>
              </w:rPr>
            </w:pPr>
            <w:r w:rsidRPr="00E8356F">
              <w:rPr>
                <w:sz w:val="20"/>
                <w:lang w:val="en-GB"/>
              </w:rPr>
              <w:t xml:space="preserve"># of issues/challenges faced by women traders addressed to the government through effective dialogues </w:t>
            </w:r>
          </w:p>
          <w:p w14:paraId="06B06096" w14:textId="77777777" w:rsidR="005A74EC" w:rsidRPr="00E8356F" w:rsidRDefault="005A74EC" w:rsidP="005A74EC">
            <w:pPr>
              <w:tabs>
                <w:tab w:val="left" w:pos="9270"/>
              </w:tabs>
              <w:spacing w:after="120" w:line="276" w:lineRule="auto"/>
              <w:jc w:val="both"/>
              <w:rPr>
                <w:color w:val="000000"/>
                <w:sz w:val="18"/>
                <w:szCs w:val="18"/>
                <w:lang w:val="en-GB"/>
              </w:rPr>
            </w:pPr>
          </w:p>
        </w:tc>
        <w:tc>
          <w:tcPr>
            <w:tcW w:w="1838" w:type="dxa"/>
            <w:tcBorders>
              <w:top w:val="single" w:sz="4" w:space="0" w:color="auto"/>
              <w:left w:val="single" w:sz="4" w:space="0" w:color="auto"/>
              <w:bottom w:val="single" w:sz="4" w:space="0" w:color="auto"/>
              <w:right w:val="single" w:sz="4" w:space="0" w:color="auto"/>
            </w:tcBorders>
          </w:tcPr>
          <w:p w14:paraId="37760E6B"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4</w:t>
            </w:r>
          </w:p>
        </w:tc>
        <w:tc>
          <w:tcPr>
            <w:tcW w:w="2045" w:type="dxa"/>
            <w:tcBorders>
              <w:top w:val="single" w:sz="4" w:space="0" w:color="auto"/>
              <w:left w:val="single" w:sz="4" w:space="0" w:color="auto"/>
              <w:bottom w:val="single" w:sz="4" w:space="0" w:color="auto"/>
              <w:right w:val="single" w:sz="4" w:space="0" w:color="auto"/>
            </w:tcBorders>
          </w:tcPr>
          <w:p w14:paraId="4713FF7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20</w:t>
            </w:r>
          </w:p>
        </w:tc>
        <w:tc>
          <w:tcPr>
            <w:tcW w:w="1670" w:type="dxa"/>
            <w:tcBorders>
              <w:top w:val="single" w:sz="4" w:space="0" w:color="auto"/>
              <w:left w:val="single" w:sz="4" w:space="0" w:color="auto"/>
              <w:bottom w:val="single" w:sz="4" w:space="0" w:color="auto"/>
              <w:right w:val="single" w:sz="4" w:space="0" w:color="auto"/>
            </w:tcBorders>
          </w:tcPr>
          <w:p w14:paraId="653D540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Dialogue sessions reports</w:t>
            </w:r>
          </w:p>
        </w:tc>
        <w:tc>
          <w:tcPr>
            <w:tcW w:w="1349" w:type="dxa"/>
            <w:tcBorders>
              <w:top w:val="single" w:sz="4" w:space="0" w:color="auto"/>
              <w:left w:val="single" w:sz="4" w:space="0" w:color="auto"/>
              <w:bottom w:val="single" w:sz="4" w:space="0" w:color="auto"/>
              <w:right w:val="single" w:sz="4" w:space="0" w:color="auto"/>
            </w:tcBorders>
          </w:tcPr>
          <w:p w14:paraId="7CCE30F0"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tcPr>
          <w:p w14:paraId="0D386C90"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tcPr>
          <w:p w14:paraId="48A9901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The Government is open to listening to private sector demands and willing to respond to issues raised </w:t>
            </w:r>
          </w:p>
        </w:tc>
      </w:tr>
      <w:tr w:rsidR="005A74EC" w:rsidRPr="008B45AC" w14:paraId="1A8B379C" w14:textId="77777777" w:rsidTr="005A74EC">
        <w:trPr>
          <w:gridAfter w:val="1"/>
          <w:wAfter w:w="2659" w:type="dxa"/>
          <w:trHeight w:val="885"/>
        </w:trPr>
        <w:tc>
          <w:tcPr>
            <w:tcW w:w="1174" w:type="dxa"/>
            <w:tcBorders>
              <w:top w:val="single" w:sz="4" w:space="0" w:color="auto"/>
              <w:left w:val="single" w:sz="4" w:space="0" w:color="auto"/>
              <w:bottom w:val="single" w:sz="4" w:space="0" w:color="auto"/>
              <w:right w:val="single" w:sz="4" w:space="0" w:color="auto"/>
            </w:tcBorders>
            <w:hideMark/>
          </w:tcPr>
          <w:p w14:paraId="740AFE8B"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Output 3</w:t>
            </w:r>
          </w:p>
        </w:tc>
        <w:tc>
          <w:tcPr>
            <w:tcW w:w="1718" w:type="dxa"/>
            <w:tcBorders>
              <w:top w:val="single" w:sz="4" w:space="0" w:color="auto"/>
              <w:left w:val="single" w:sz="4" w:space="0" w:color="auto"/>
              <w:bottom w:val="single" w:sz="4" w:space="0" w:color="auto"/>
              <w:right w:val="single" w:sz="4" w:space="0" w:color="auto"/>
            </w:tcBorders>
            <w:hideMark/>
          </w:tcPr>
          <w:p w14:paraId="64D3FFC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 women social empowerment campaign is designed and delivered</w:t>
            </w:r>
          </w:p>
        </w:tc>
        <w:tc>
          <w:tcPr>
            <w:tcW w:w="2135" w:type="dxa"/>
            <w:tcBorders>
              <w:top w:val="single" w:sz="4" w:space="0" w:color="auto"/>
              <w:left w:val="single" w:sz="4" w:space="0" w:color="auto"/>
              <w:bottom w:val="single" w:sz="4" w:space="0" w:color="auto"/>
              <w:right w:val="single" w:sz="4" w:space="0" w:color="auto"/>
            </w:tcBorders>
            <w:hideMark/>
          </w:tcPr>
          <w:p w14:paraId="34092521"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Number of people reached by the campaign </w:t>
            </w:r>
          </w:p>
          <w:p w14:paraId="5DE22BAB"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Disaggregated by sex</w:t>
            </w:r>
          </w:p>
        </w:tc>
        <w:tc>
          <w:tcPr>
            <w:tcW w:w="1838" w:type="dxa"/>
            <w:tcBorders>
              <w:top w:val="single" w:sz="4" w:space="0" w:color="auto"/>
              <w:left w:val="single" w:sz="4" w:space="0" w:color="auto"/>
              <w:bottom w:val="single" w:sz="4" w:space="0" w:color="auto"/>
              <w:right w:val="single" w:sz="4" w:space="0" w:color="auto"/>
            </w:tcBorders>
            <w:hideMark/>
          </w:tcPr>
          <w:p w14:paraId="48B2204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0</w:t>
            </w:r>
          </w:p>
        </w:tc>
        <w:tc>
          <w:tcPr>
            <w:tcW w:w="2045" w:type="dxa"/>
            <w:tcBorders>
              <w:top w:val="single" w:sz="4" w:space="0" w:color="auto"/>
              <w:left w:val="single" w:sz="4" w:space="0" w:color="auto"/>
              <w:bottom w:val="single" w:sz="4" w:space="0" w:color="auto"/>
              <w:right w:val="single" w:sz="4" w:space="0" w:color="auto"/>
            </w:tcBorders>
            <w:hideMark/>
          </w:tcPr>
          <w:p w14:paraId="748E1A5D" w14:textId="0BCAA54B"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1000 </w:t>
            </w:r>
            <w:r w:rsidR="005527BD" w:rsidRPr="008B45AC">
              <w:rPr>
                <w:color w:val="000000"/>
                <w:sz w:val="18"/>
                <w:szCs w:val="18"/>
                <w:lang w:val="en-GB"/>
              </w:rPr>
              <w:t>(of</w:t>
            </w:r>
            <w:r w:rsidRPr="00E8356F">
              <w:rPr>
                <w:color w:val="000000"/>
                <w:sz w:val="18"/>
                <w:szCs w:val="18"/>
                <w:lang w:val="en-GB"/>
              </w:rPr>
              <w:t xml:space="preserve"> which 700 will be women)</w:t>
            </w:r>
          </w:p>
        </w:tc>
        <w:tc>
          <w:tcPr>
            <w:tcW w:w="1670" w:type="dxa"/>
            <w:tcBorders>
              <w:top w:val="single" w:sz="4" w:space="0" w:color="auto"/>
              <w:left w:val="single" w:sz="4" w:space="0" w:color="auto"/>
              <w:bottom w:val="single" w:sz="4" w:space="0" w:color="auto"/>
              <w:right w:val="single" w:sz="4" w:space="0" w:color="auto"/>
            </w:tcBorders>
            <w:hideMark/>
          </w:tcPr>
          <w:p w14:paraId="0A964D50" w14:textId="7833DE32"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TMEA project data </w:t>
            </w:r>
            <w:r w:rsidR="005527BD" w:rsidRPr="008B45AC">
              <w:rPr>
                <w:color w:val="000000"/>
                <w:sz w:val="18"/>
                <w:szCs w:val="18"/>
                <w:lang w:val="en-GB"/>
              </w:rPr>
              <w:t>(attendance</w:t>
            </w:r>
            <w:r w:rsidRPr="00E8356F">
              <w:rPr>
                <w:color w:val="000000"/>
                <w:sz w:val="18"/>
                <w:szCs w:val="18"/>
                <w:lang w:val="en-GB"/>
              </w:rPr>
              <w:t xml:space="preserve"> lists)</w:t>
            </w:r>
          </w:p>
        </w:tc>
        <w:tc>
          <w:tcPr>
            <w:tcW w:w="1349" w:type="dxa"/>
            <w:tcBorders>
              <w:top w:val="single" w:sz="4" w:space="0" w:color="auto"/>
              <w:left w:val="single" w:sz="4" w:space="0" w:color="auto"/>
              <w:bottom w:val="single" w:sz="4" w:space="0" w:color="auto"/>
              <w:right w:val="single" w:sz="4" w:space="0" w:color="auto"/>
            </w:tcBorders>
            <w:hideMark/>
          </w:tcPr>
          <w:p w14:paraId="43209C5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551AFB91"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hideMark/>
          </w:tcPr>
          <w:p w14:paraId="0731BF79"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A relevant sensitization/training content will be available </w:t>
            </w:r>
          </w:p>
        </w:tc>
      </w:tr>
      <w:tr w:rsidR="005A74EC" w:rsidRPr="008B45AC" w14:paraId="0D16BA74" w14:textId="77777777" w:rsidTr="005A74EC">
        <w:trPr>
          <w:gridAfter w:val="1"/>
          <w:wAfter w:w="2659" w:type="dxa"/>
          <w:trHeight w:val="1530"/>
        </w:trPr>
        <w:tc>
          <w:tcPr>
            <w:tcW w:w="1174" w:type="dxa"/>
            <w:tcBorders>
              <w:top w:val="single" w:sz="4" w:space="0" w:color="auto"/>
              <w:left w:val="single" w:sz="4" w:space="0" w:color="auto"/>
              <w:bottom w:val="single" w:sz="4" w:space="0" w:color="auto"/>
              <w:right w:val="single" w:sz="4" w:space="0" w:color="auto"/>
            </w:tcBorders>
            <w:hideMark/>
          </w:tcPr>
          <w:p w14:paraId="69E12D6B"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w:t>
            </w:r>
          </w:p>
        </w:tc>
        <w:tc>
          <w:tcPr>
            <w:tcW w:w="1718" w:type="dxa"/>
            <w:tcBorders>
              <w:top w:val="single" w:sz="4" w:space="0" w:color="auto"/>
              <w:left w:val="single" w:sz="4" w:space="0" w:color="auto"/>
              <w:bottom w:val="single" w:sz="4" w:space="0" w:color="auto"/>
              <w:right w:val="single" w:sz="4" w:space="0" w:color="auto"/>
            </w:tcBorders>
            <w:hideMark/>
          </w:tcPr>
          <w:p w14:paraId="7E98423A" w14:textId="78E02DF4" w:rsidR="005A74EC" w:rsidRPr="00E8356F" w:rsidRDefault="005527BD" w:rsidP="005A74EC">
            <w:pPr>
              <w:tabs>
                <w:tab w:val="left" w:pos="9270"/>
              </w:tabs>
              <w:spacing w:after="120" w:line="276" w:lineRule="auto"/>
              <w:jc w:val="both"/>
              <w:rPr>
                <w:color w:val="000000"/>
                <w:sz w:val="18"/>
                <w:szCs w:val="18"/>
                <w:lang w:val="en-GB"/>
              </w:rPr>
            </w:pPr>
            <w:r w:rsidRPr="008B45AC">
              <w:rPr>
                <w:color w:val="000000"/>
                <w:sz w:val="18"/>
                <w:szCs w:val="18"/>
                <w:lang w:val="en-GB"/>
              </w:rPr>
              <w:t>2.3 Increased</w:t>
            </w:r>
            <w:r w:rsidR="005A74EC" w:rsidRPr="00E8356F">
              <w:rPr>
                <w:color w:val="000000"/>
                <w:sz w:val="18"/>
                <w:szCs w:val="18"/>
                <w:lang w:val="en-GB"/>
              </w:rPr>
              <w:t xml:space="preserve"> export capability of East African businesses</w:t>
            </w:r>
          </w:p>
        </w:tc>
        <w:tc>
          <w:tcPr>
            <w:tcW w:w="2135" w:type="dxa"/>
            <w:tcBorders>
              <w:top w:val="single" w:sz="4" w:space="0" w:color="auto"/>
              <w:left w:val="single" w:sz="4" w:space="0" w:color="auto"/>
              <w:bottom w:val="single" w:sz="4" w:space="0" w:color="auto"/>
              <w:right w:val="single" w:sz="4" w:space="0" w:color="auto"/>
            </w:tcBorders>
            <w:hideMark/>
          </w:tcPr>
          <w:p w14:paraId="32319B8A" w14:textId="4B4FEB5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Proportion of TMEA targeted firms accessing new export markets (%), disaggregated by sector, size and sex of the business </w:t>
            </w:r>
            <w:r w:rsidR="005527BD" w:rsidRPr="008B45AC">
              <w:rPr>
                <w:color w:val="000000"/>
                <w:sz w:val="18"/>
                <w:szCs w:val="18"/>
                <w:lang w:val="en-GB"/>
              </w:rPr>
              <w:t>owner, as</w:t>
            </w:r>
            <w:r w:rsidRPr="00E8356F">
              <w:rPr>
                <w:color w:val="000000"/>
                <w:sz w:val="18"/>
                <w:szCs w:val="18"/>
                <w:lang w:val="en-GB"/>
              </w:rPr>
              <w:t xml:space="preserve"> well as by country</w:t>
            </w:r>
          </w:p>
        </w:tc>
        <w:tc>
          <w:tcPr>
            <w:tcW w:w="1838" w:type="dxa"/>
            <w:tcBorders>
              <w:top w:val="single" w:sz="4" w:space="0" w:color="auto"/>
              <w:left w:val="single" w:sz="4" w:space="0" w:color="auto"/>
              <w:bottom w:val="single" w:sz="4" w:space="0" w:color="auto"/>
              <w:right w:val="single" w:sz="4" w:space="0" w:color="auto"/>
            </w:tcBorders>
            <w:hideMark/>
          </w:tcPr>
          <w:p w14:paraId="3428C956"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4 firms have accessed new exports markets as a result of TMEA</w:t>
            </w:r>
          </w:p>
        </w:tc>
        <w:tc>
          <w:tcPr>
            <w:tcW w:w="2045" w:type="dxa"/>
            <w:tcBorders>
              <w:top w:val="single" w:sz="4" w:space="0" w:color="auto"/>
              <w:left w:val="single" w:sz="4" w:space="0" w:color="auto"/>
              <w:bottom w:val="single" w:sz="4" w:space="0" w:color="auto"/>
              <w:right w:val="single" w:sz="4" w:space="0" w:color="auto"/>
            </w:tcBorders>
            <w:hideMark/>
          </w:tcPr>
          <w:p w14:paraId="1BC0B7AB"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At least 50% increase for both women and men’s companies</w:t>
            </w:r>
          </w:p>
        </w:tc>
        <w:tc>
          <w:tcPr>
            <w:tcW w:w="1670" w:type="dxa"/>
            <w:tcBorders>
              <w:top w:val="single" w:sz="4" w:space="0" w:color="auto"/>
              <w:left w:val="single" w:sz="4" w:space="0" w:color="auto"/>
              <w:bottom w:val="single" w:sz="4" w:space="0" w:color="auto"/>
              <w:right w:val="single" w:sz="4" w:space="0" w:color="auto"/>
            </w:tcBorders>
            <w:hideMark/>
          </w:tcPr>
          <w:p w14:paraId="4B52E34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TMEA Firm Survey  </w:t>
            </w:r>
          </w:p>
        </w:tc>
        <w:tc>
          <w:tcPr>
            <w:tcW w:w="1349" w:type="dxa"/>
            <w:tcBorders>
              <w:top w:val="single" w:sz="4" w:space="0" w:color="auto"/>
              <w:left w:val="single" w:sz="4" w:space="0" w:color="auto"/>
              <w:bottom w:val="single" w:sz="4" w:space="0" w:color="auto"/>
              <w:right w:val="single" w:sz="4" w:space="0" w:color="auto"/>
            </w:tcBorders>
            <w:hideMark/>
          </w:tcPr>
          <w:p w14:paraId="45E5F18F"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2170E1D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Annually</w:t>
            </w:r>
          </w:p>
        </w:tc>
        <w:tc>
          <w:tcPr>
            <w:tcW w:w="2513" w:type="dxa"/>
            <w:tcBorders>
              <w:top w:val="single" w:sz="4" w:space="0" w:color="auto"/>
              <w:left w:val="single" w:sz="4" w:space="0" w:color="auto"/>
              <w:bottom w:val="single" w:sz="4" w:space="0" w:color="auto"/>
              <w:right w:val="single" w:sz="4" w:space="0" w:color="auto"/>
            </w:tcBorders>
            <w:hideMark/>
          </w:tcPr>
          <w:p w14:paraId="0294448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Demand will continue to exist in DRC and in EAC for products in target sub-sectors </w:t>
            </w:r>
          </w:p>
        </w:tc>
      </w:tr>
      <w:tr w:rsidR="005A74EC" w:rsidRPr="008B45AC" w14:paraId="19F10F11" w14:textId="77777777" w:rsidTr="005A74EC">
        <w:trPr>
          <w:gridAfter w:val="1"/>
          <w:wAfter w:w="2659" w:type="dxa"/>
          <w:trHeight w:val="1275"/>
        </w:trPr>
        <w:tc>
          <w:tcPr>
            <w:tcW w:w="117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BFBB6D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Short-term outcome 1</w:t>
            </w:r>
          </w:p>
        </w:tc>
        <w:tc>
          <w:tcPr>
            <w:tcW w:w="171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2A1C6D0"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Increased quality and volume of fisheries and palm products available to the markets</w:t>
            </w:r>
          </w:p>
        </w:tc>
        <w:tc>
          <w:tcPr>
            <w:tcW w:w="213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354E20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Proportion of target cooperatives/firms accessing new export markets, disaggregated by sector, size and gender of the business owner, )</w:t>
            </w:r>
          </w:p>
        </w:tc>
        <w:tc>
          <w:tcPr>
            <w:tcW w:w="183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A6FA61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4</w:t>
            </w:r>
          </w:p>
        </w:tc>
        <w:tc>
          <w:tcPr>
            <w:tcW w:w="204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843BD1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At least 50% increase</w:t>
            </w:r>
          </w:p>
        </w:tc>
        <w:tc>
          <w:tcPr>
            <w:tcW w:w="167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9BAC5A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Firm survey</w:t>
            </w:r>
          </w:p>
        </w:tc>
        <w:tc>
          <w:tcPr>
            <w:tcW w:w="13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D3D290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E5CB6F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Bi-annually</w:t>
            </w:r>
          </w:p>
        </w:tc>
        <w:tc>
          <w:tcPr>
            <w:tcW w:w="251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5E3A9A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Demand will continue to exist in DRC and in EAC for products in target sub-sectors </w:t>
            </w:r>
          </w:p>
        </w:tc>
      </w:tr>
      <w:tr w:rsidR="005A74EC" w:rsidRPr="008B45AC" w14:paraId="0B772955" w14:textId="77777777" w:rsidTr="005A74EC">
        <w:trPr>
          <w:gridAfter w:val="1"/>
          <w:wAfter w:w="2659" w:type="dxa"/>
          <w:trHeight w:val="780"/>
        </w:trPr>
        <w:tc>
          <w:tcPr>
            <w:tcW w:w="1174" w:type="dxa"/>
            <w:tcBorders>
              <w:top w:val="single" w:sz="4" w:space="0" w:color="auto"/>
              <w:left w:val="single" w:sz="4" w:space="0" w:color="auto"/>
              <w:bottom w:val="single" w:sz="4" w:space="0" w:color="auto"/>
              <w:right w:val="single" w:sz="4" w:space="0" w:color="auto"/>
            </w:tcBorders>
            <w:hideMark/>
          </w:tcPr>
          <w:p w14:paraId="4FDBC20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Output 1</w:t>
            </w:r>
          </w:p>
        </w:tc>
        <w:tc>
          <w:tcPr>
            <w:tcW w:w="1718" w:type="dxa"/>
            <w:tcBorders>
              <w:top w:val="single" w:sz="4" w:space="0" w:color="auto"/>
              <w:left w:val="single" w:sz="4" w:space="0" w:color="auto"/>
              <w:bottom w:val="single" w:sz="4" w:space="0" w:color="auto"/>
              <w:right w:val="single" w:sz="4" w:space="0" w:color="auto"/>
            </w:tcBorders>
            <w:hideMark/>
          </w:tcPr>
          <w:p w14:paraId="3CAEC7D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TA provided in appropriate use of cold chain and storage infrastructure by target traders</w:t>
            </w:r>
          </w:p>
        </w:tc>
        <w:tc>
          <w:tcPr>
            <w:tcW w:w="2135" w:type="dxa"/>
            <w:tcBorders>
              <w:top w:val="single" w:sz="4" w:space="0" w:color="auto"/>
              <w:left w:val="single" w:sz="4" w:space="0" w:color="auto"/>
              <w:bottom w:val="single" w:sz="4" w:space="0" w:color="auto"/>
              <w:right w:val="single" w:sz="4" w:space="0" w:color="auto"/>
            </w:tcBorders>
            <w:hideMark/>
          </w:tcPr>
          <w:p w14:paraId="1834E89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of traders reached</w:t>
            </w:r>
          </w:p>
        </w:tc>
        <w:tc>
          <w:tcPr>
            <w:tcW w:w="1838" w:type="dxa"/>
            <w:tcBorders>
              <w:top w:val="single" w:sz="4" w:space="0" w:color="auto"/>
              <w:left w:val="single" w:sz="4" w:space="0" w:color="auto"/>
              <w:bottom w:val="single" w:sz="4" w:space="0" w:color="auto"/>
              <w:right w:val="single" w:sz="4" w:space="0" w:color="auto"/>
            </w:tcBorders>
            <w:hideMark/>
          </w:tcPr>
          <w:p w14:paraId="40CB6A6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0</w:t>
            </w:r>
          </w:p>
        </w:tc>
        <w:tc>
          <w:tcPr>
            <w:tcW w:w="2045" w:type="dxa"/>
            <w:tcBorders>
              <w:top w:val="single" w:sz="4" w:space="0" w:color="auto"/>
              <w:left w:val="single" w:sz="4" w:space="0" w:color="auto"/>
              <w:bottom w:val="single" w:sz="4" w:space="0" w:color="auto"/>
              <w:right w:val="single" w:sz="4" w:space="0" w:color="auto"/>
            </w:tcBorders>
            <w:hideMark/>
          </w:tcPr>
          <w:p w14:paraId="56BED0A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1500</w:t>
            </w:r>
          </w:p>
        </w:tc>
        <w:tc>
          <w:tcPr>
            <w:tcW w:w="1670" w:type="dxa"/>
            <w:tcBorders>
              <w:top w:val="single" w:sz="4" w:space="0" w:color="auto"/>
              <w:left w:val="single" w:sz="4" w:space="0" w:color="auto"/>
              <w:bottom w:val="single" w:sz="4" w:space="0" w:color="auto"/>
              <w:right w:val="single" w:sz="4" w:space="0" w:color="auto"/>
            </w:tcBorders>
            <w:hideMark/>
          </w:tcPr>
          <w:p w14:paraId="7158916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Project data </w:t>
            </w:r>
          </w:p>
        </w:tc>
        <w:tc>
          <w:tcPr>
            <w:tcW w:w="1349" w:type="dxa"/>
            <w:tcBorders>
              <w:top w:val="single" w:sz="4" w:space="0" w:color="auto"/>
              <w:left w:val="single" w:sz="4" w:space="0" w:color="auto"/>
              <w:bottom w:val="single" w:sz="4" w:space="0" w:color="auto"/>
              <w:right w:val="single" w:sz="4" w:space="0" w:color="auto"/>
            </w:tcBorders>
            <w:hideMark/>
          </w:tcPr>
          <w:p w14:paraId="6DD00A3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6124D77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hideMark/>
          </w:tcPr>
          <w:p w14:paraId="5D6BCBD2"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The target cold chain infrastructure will have been constructed/upgraded </w:t>
            </w:r>
          </w:p>
        </w:tc>
      </w:tr>
      <w:tr w:rsidR="005A74EC" w:rsidRPr="008B45AC" w14:paraId="4E1CF15B" w14:textId="77777777" w:rsidTr="005A74EC">
        <w:trPr>
          <w:gridAfter w:val="1"/>
          <w:wAfter w:w="2659" w:type="dxa"/>
          <w:trHeight w:val="1020"/>
        </w:trPr>
        <w:tc>
          <w:tcPr>
            <w:tcW w:w="1174" w:type="dxa"/>
            <w:tcBorders>
              <w:top w:val="single" w:sz="4" w:space="0" w:color="auto"/>
              <w:left w:val="single" w:sz="4" w:space="0" w:color="auto"/>
              <w:bottom w:val="single" w:sz="4" w:space="0" w:color="auto"/>
              <w:right w:val="single" w:sz="4" w:space="0" w:color="auto"/>
            </w:tcBorders>
            <w:hideMark/>
          </w:tcPr>
          <w:p w14:paraId="757966E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Output2 </w:t>
            </w:r>
          </w:p>
        </w:tc>
        <w:tc>
          <w:tcPr>
            <w:tcW w:w="1718" w:type="dxa"/>
            <w:tcBorders>
              <w:top w:val="single" w:sz="4" w:space="0" w:color="auto"/>
              <w:left w:val="single" w:sz="4" w:space="0" w:color="auto"/>
              <w:bottom w:val="single" w:sz="4" w:space="0" w:color="auto"/>
              <w:right w:val="single" w:sz="4" w:space="0" w:color="auto"/>
            </w:tcBorders>
            <w:hideMark/>
          </w:tcPr>
          <w:p w14:paraId="4D6CF77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Facilitation of RSPO and HACCP certifications for palm oil and fisheries companies undertaken</w:t>
            </w:r>
          </w:p>
        </w:tc>
        <w:tc>
          <w:tcPr>
            <w:tcW w:w="2135" w:type="dxa"/>
            <w:tcBorders>
              <w:top w:val="single" w:sz="4" w:space="0" w:color="auto"/>
              <w:left w:val="single" w:sz="4" w:space="0" w:color="auto"/>
              <w:bottom w:val="single" w:sz="4" w:space="0" w:color="auto"/>
              <w:right w:val="single" w:sz="4" w:space="0" w:color="auto"/>
            </w:tcBorders>
            <w:hideMark/>
          </w:tcPr>
          <w:p w14:paraId="685E8AB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of companies/co-operatives certified with BBN (EAC standards), RSPO and HACCP standards</w:t>
            </w:r>
          </w:p>
        </w:tc>
        <w:tc>
          <w:tcPr>
            <w:tcW w:w="1838" w:type="dxa"/>
            <w:tcBorders>
              <w:top w:val="single" w:sz="4" w:space="0" w:color="auto"/>
              <w:left w:val="single" w:sz="4" w:space="0" w:color="auto"/>
              <w:bottom w:val="single" w:sz="4" w:space="0" w:color="auto"/>
              <w:right w:val="single" w:sz="4" w:space="0" w:color="auto"/>
            </w:tcBorders>
            <w:hideMark/>
          </w:tcPr>
          <w:p w14:paraId="0DFD4DD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2 (Traidlinks actuals)</w:t>
            </w:r>
          </w:p>
        </w:tc>
        <w:tc>
          <w:tcPr>
            <w:tcW w:w="2045" w:type="dxa"/>
            <w:tcBorders>
              <w:top w:val="single" w:sz="4" w:space="0" w:color="auto"/>
              <w:left w:val="single" w:sz="4" w:space="0" w:color="auto"/>
              <w:bottom w:val="single" w:sz="4" w:space="0" w:color="auto"/>
              <w:right w:val="single" w:sz="4" w:space="0" w:color="auto"/>
            </w:tcBorders>
            <w:hideMark/>
          </w:tcPr>
          <w:p w14:paraId="499F7756"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10 additional</w:t>
            </w:r>
          </w:p>
        </w:tc>
        <w:tc>
          <w:tcPr>
            <w:tcW w:w="1670" w:type="dxa"/>
            <w:tcBorders>
              <w:top w:val="single" w:sz="4" w:space="0" w:color="auto"/>
              <w:left w:val="single" w:sz="4" w:space="0" w:color="auto"/>
              <w:bottom w:val="single" w:sz="4" w:space="0" w:color="auto"/>
              <w:right w:val="single" w:sz="4" w:space="0" w:color="auto"/>
            </w:tcBorders>
            <w:hideMark/>
          </w:tcPr>
          <w:p w14:paraId="05B1F65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Standards Bureau data</w:t>
            </w:r>
          </w:p>
        </w:tc>
        <w:tc>
          <w:tcPr>
            <w:tcW w:w="1349" w:type="dxa"/>
            <w:tcBorders>
              <w:top w:val="single" w:sz="4" w:space="0" w:color="auto"/>
              <w:left w:val="single" w:sz="4" w:space="0" w:color="auto"/>
              <w:bottom w:val="single" w:sz="4" w:space="0" w:color="auto"/>
              <w:right w:val="single" w:sz="4" w:space="0" w:color="auto"/>
            </w:tcBorders>
            <w:hideMark/>
          </w:tcPr>
          <w:p w14:paraId="1744F24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4B0F52E0"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hideMark/>
          </w:tcPr>
          <w:p w14:paraId="25EB4759"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Cooperatives will be able to make the necessary investments towards acquiring targeted certifications </w:t>
            </w:r>
          </w:p>
        </w:tc>
      </w:tr>
      <w:tr w:rsidR="005A74EC" w:rsidRPr="008B45AC" w14:paraId="5E13D1D7" w14:textId="77777777" w:rsidTr="005A74EC">
        <w:trPr>
          <w:gridAfter w:val="1"/>
          <w:wAfter w:w="2659" w:type="dxa"/>
          <w:trHeight w:val="990"/>
        </w:trPr>
        <w:tc>
          <w:tcPr>
            <w:tcW w:w="117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7640999"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Short-term outcome 2</w:t>
            </w:r>
          </w:p>
        </w:tc>
        <w:tc>
          <w:tcPr>
            <w:tcW w:w="171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3D10EB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Improved linkage to markets for businesses in fisheries and palm products</w:t>
            </w:r>
          </w:p>
        </w:tc>
        <w:tc>
          <w:tcPr>
            <w:tcW w:w="213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62F78E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Proportion of target cooperatives/firms accessing new export markets, disaggregated by sector, size and gender of the business owner, )</w:t>
            </w:r>
          </w:p>
        </w:tc>
        <w:tc>
          <w:tcPr>
            <w:tcW w:w="183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63DDC4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4</w:t>
            </w:r>
          </w:p>
        </w:tc>
        <w:tc>
          <w:tcPr>
            <w:tcW w:w="204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E388FFF"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At least 50% increase</w:t>
            </w:r>
          </w:p>
        </w:tc>
        <w:tc>
          <w:tcPr>
            <w:tcW w:w="167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AF8FB4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Firm survey</w:t>
            </w:r>
          </w:p>
        </w:tc>
        <w:tc>
          <w:tcPr>
            <w:tcW w:w="13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CCDDF16"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0F443A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Bi-annually</w:t>
            </w:r>
          </w:p>
        </w:tc>
        <w:tc>
          <w:tcPr>
            <w:tcW w:w="251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5D456D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Demand will continue to exist in DRC and in EAC for products in target sub-sectors </w:t>
            </w:r>
          </w:p>
        </w:tc>
      </w:tr>
      <w:tr w:rsidR="005A74EC" w:rsidRPr="008B45AC" w14:paraId="79F8A5C1" w14:textId="77777777" w:rsidTr="005A74EC">
        <w:trPr>
          <w:gridAfter w:val="1"/>
          <w:wAfter w:w="2659" w:type="dxa"/>
          <w:trHeight w:val="990"/>
        </w:trPr>
        <w:tc>
          <w:tcPr>
            <w:tcW w:w="1174" w:type="dxa"/>
            <w:tcBorders>
              <w:top w:val="single" w:sz="4" w:space="0" w:color="auto"/>
              <w:left w:val="single" w:sz="4" w:space="0" w:color="auto"/>
              <w:bottom w:val="single" w:sz="4" w:space="0" w:color="auto"/>
              <w:right w:val="single" w:sz="4" w:space="0" w:color="auto"/>
            </w:tcBorders>
            <w:hideMark/>
          </w:tcPr>
          <w:p w14:paraId="3966023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Output 1</w:t>
            </w:r>
          </w:p>
        </w:tc>
        <w:tc>
          <w:tcPr>
            <w:tcW w:w="1718" w:type="dxa"/>
            <w:tcBorders>
              <w:top w:val="single" w:sz="4" w:space="0" w:color="auto"/>
              <w:left w:val="single" w:sz="4" w:space="0" w:color="auto"/>
              <w:bottom w:val="single" w:sz="4" w:space="0" w:color="auto"/>
              <w:right w:val="single" w:sz="4" w:space="0" w:color="auto"/>
            </w:tcBorders>
            <w:hideMark/>
          </w:tcPr>
          <w:p w14:paraId="1970D5E6" w14:textId="540452A1"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TA provided to facilitate market linkages </w:t>
            </w:r>
            <w:r w:rsidR="005527BD" w:rsidRPr="008B45AC">
              <w:rPr>
                <w:color w:val="000000"/>
                <w:sz w:val="18"/>
                <w:szCs w:val="18"/>
                <w:lang w:val="en-GB"/>
              </w:rPr>
              <w:t>for women</w:t>
            </w:r>
            <w:r w:rsidRPr="00E8356F">
              <w:rPr>
                <w:color w:val="000000"/>
                <w:sz w:val="18"/>
                <w:szCs w:val="18"/>
                <w:lang w:val="en-GB"/>
              </w:rPr>
              <w:t xml:space="preserve"> businesses and for businesses in target value chains</w:t>
            </w:r>
          </w:p>
        </w:tc>
        <w:tc>
          <w:tcPr>
            <w:tcW w:w="2135" w:type="dxa"/>
            <w:tcBorders>
              <w:top w:val="single" w:sz="4" w:space="0" w:color="auto"/>
              <w:left w:val="single" w:sz="4" w:space="0" w:color="auto"/>
              <w:bottom w:val="single" w:sz="4" w:space="0" w:color="auto"/>
              <w:right w:val="single" w:sz="4" w:space="0" w:color="auto"/>
            </w:tcBorders>
            <w:hideMark/>
          </w:tcPr>
          <w:p w14:paraId="18CA961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of new business opportunities identified</w:t>
            </w:r>
          </w:p>
        </w:tc>
        <w:tc>
          <w:tcPr>
            <w:tcW w:w="1838" w:type="dxa"/>
            <w:tcBorders>
              <w:top w:val="single" w:sz="4" w:space="0" w:color="auto"/>
              <w:left w:val="single" w:sz="4" w:space="0" w:color="auto"/>
              <w:bottom w:val="single" w:sz="4" w:space="0" w:color="auto"/>
              <w:right w:val="single" w:sz="4" w:space="0" w:color="auto"/>
            </w:tcBorders>
            <w:hideMark/>
          </w:tcPr>
          <w:p w14:paraId="2EEC0F40"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20 (Combined Traidlinks and CFCIB actuals)</w:t>
            </w:r>
          </w:p>
        </w:tc>
        <w:tc>
          <w:tcPr>
            <w:tcW w:w="2045" w:type="dxa"/>
            <w:tcBorders>
              <w:top w:val="single" w:sz="4" w:space="0" w:color="auto"/>
              <w:left w:val="single" w:sz="4" w:space="0" w:color="auto"/>
              <w:bottom w:val="single" w:sz="4" w:space="0" w:color="auto"/>
              <w:right w:val="single" w:sz="4" w:space="0" w:color="auto"/>
            </w:tcBorders>
            <w:hideMark/>
          </w:tcPr>
          <w:p w14:paraId="3111D481"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20 additional</w:t>
            </w:r>
          </w:p>
        </w:tc>
        <w:tc>
          <w:tcPr>
            <w:tcW w:w="1670" w:type="dxa"/>
            <w:tcBorders>
              <w:top w:val="single" w:sz="4" w:space="0" w:color="auto"/>
              <w:left w:val="single" w:sz="4" w:space="0" w:color="auto"/>
              <w:bottom w:val="single" w:sz="4" w:space="0" w:color="auto"/>
              <w:right w:val="single" w:sz="4" w:space="0" w:color="auto"/>
            </w:tcBorders>
            <w:hideMark/>
          </w:tcPr>
          <w:p w14:paraId="141232E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project data</w:t>
            </w:r>
          </w:p>
        </w:tc>
        <w:tc>
          <w:tcPr>
            <w:tcW w:w="1349" w:type="dxa"/>
            <w:tcBorders>
              <w:top w:val="single" w:sz="4" w:space="0" w:color="auto"/>
              <w:left w:val="single" w:sz="4" w:space="0" w:color="auto"/>
              <w:bottom w:val="single" w:sz="4" w:space="0" w:color="auto"/>
              <w:right w:val="single" w:sz="4" w:space="0" w:color="auto"/>
            </w:tcBorders>
            <w:hideMark/>
          </w:tcPr>
          <w:p w14:paraId="193894A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the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2AAC7DE0"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hideMark/>
          </w:tcPr>
          <w:p w14:paraId="3665C9B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Markets linkages will generate market access opportunities </w:t>
            </w:r>
          </w:p>
        </w:tc>
      </w:tr>
      <w:tr w:rsidR="005A74EC" w:rsidRPr="008B45AC" w14:paraId="745B5FB3" w14:textId="77777777" w:rsidTr="005A74EC">
        <w:trPr>
          <w:gridAfter w:val="1"/>
          <w:wAfter w:w="2659" w:type="dxa"/>
          <w:trHeight w:val="1825"/>
        </w:trPr>
        <w:tc>
          <w:tcPr>
            <w:tcW w:w="1174" w:type="dxa"/>
            <w:tcBorders>
              <w:top w:val="single" w:sz="4" w:space="0" w:color="auto"/>
              <w:left w:val="single" w:sz="4" w:space="0" w:color="auto"/>
              <w:bottom w:val="single" w:sz="4" w:space="0" w:color="auto"/>
              <w:right w:val="single" w:sz="4" w:space="0" w:color="auto"/>
            </w:tcBorders>
            <w:shd w:val="clear" w:color="auto" w:fill="AED749"/>
            <w:hideMark/>
          </w:tcPr>
          <w:p w14:paraId="52FBDE5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Intermediate Outcome ( 2.4 in Corporate RF)</w:t>
            </w:r>
          </w:p>
        </w:tc>
        <w:tc>
          <w:tcPr>
            <w:tcW w:w="1718" w:type="dxa"/>
            <w:tcBorders>
              <w:top w:val="single" w:sz="4" w:space="0" w:color="auto"/>
              <w:left w:val="single" w:sz="4" w:space="0" w:color="auto"/>
              <w:bottom w:val="single" w:sz="4" w:space="0" w:color="auto"/>
              <w:right w:val="single" w:sz="4" w:space="0" w:color="auto"/>
            </w:tcBorders>
            <w:shd w:val="clear" w:color="auto" w:fill="AED749"/>
            <w:hideMark/>
          </w:tcPr>
          <w:p w14:paraId="238E7C5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Greater inclusion of women in trade</w:t>
            </w:r>
          </w:p>
        </w:tc>
        <w:tc>
          <w:tcPr>
            <w:tcW w:w="2135" w:type="dxa"/>
            <w:tcBorders>
              <w:top w:val="single" w:sz="4" w:space="0" w:color="auto"/>
              <w:left w:val="single" w:sz="4" w:space="0" w:color="auto"/>
              <w:bottom w:val="single" w:sz="4" w:space="0" w:color="auto"/>
              <w:right w:val="single" w:sz="4" w:space="0" w:color="auto"/>
            </w:tcBorders>
            <w:shd w:val="clear" w:color="auto" w:fill="AED749"/>
            <w:hideMark/>
          </w:tcPr>
          <w:p w14:paraId="2C45C8D0" w14:textId="44E2C52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Value (US$) </w:t>
            </w:r>
            <w:r w:rsidR="005527BD" w:rsidRPr="008B45AC">
              <w:rPr>
                <w:color w:val="000000"/>
                <w:sz w:val="18"/>
                <w:szCs w:val="18"/>
                <w:lang w:val="en-GB"/>
              </w:rPr>
              <w:t>of trade</w:t>
            </w:r>
            <w:r w:rsidRPr="00E8356F">
              <w:rPr>
                <w:color w:val="000000"/>
                <w:sz w:val="18"/>
                <w:szCs w:val="18"/>
                <w:lang w:val="en-GB"/>
              </w:rPr>
              <w:t xml:space="preserve"> by women traders and women-led SMEs</w:t>
            </w:r>
          </w:p>
        </w:tc>
        <w:tc>
          <w:tcPr>
            <w:tcW w:w="1838" w:type="dxa"/>
            <w:tcBorders>
              <w:top w:val="single" w:sz="4" w:space="0" w:color="auto"/>
              <w:left w:val="single" w:sz="4" w:space="0" w:color="auto"/>
              <w:bottom w:val="single" w:sz="4" w:space="0" w:color="auto"/>
              <w:right w:val="single" w:sz="4" w:space="0" w:color="auto"/>
            </w:tcBorders>
            <w:shd w:val="clear" w:color="auto" w:fill="AED749"/>
            <w:hideMark/>
          </w:tcPr>
          <w:p w14:paraId="0C35A2E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Average value of $ 150-200 per month per TMEA GH assessment findings</w:t>
            </w:r>
          </w:p>
        </w:tc>
        <w:tc>
          <w:tcPr>
            <w:tcW w:w="2045" w:type="dxa"/>
            <w:tcBorders>
              <w:top w:val="single" w:sz="4" w:space="0" w:color="auto"/>
              <w:left w:val="single" w:sz="4" w:space="0" w:color="auto"/>
              <w:bottom w:val="single" w:sz="4" w:space="0" w:color="auto"/>
              <w:right w:val="single" w:sz="4" w:space="0" w:color="auto"/>
            </w:tcBorders>
            <w:shd w:val="clear" w:color="auto" w:fill="AED749"/>
            <w:hideMark/>
          </w:tcPr>
          <w:p w14:paraId="00B7AC3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at 15% increase by 2020</w:t>
            </w:r>
          </w:p>
        </w:tc>
        <w:tc>
          <w:tcPr>
            <w:tcW w:w="1670" w:type="dxa"/>
            <w:tcBorders>
              <w:top w:val="single" w:sz="4" w:space="0" w:color="auto"/>
              <w:left w:val="single" w:sz="4" w:space="0" w:color="auto"/>
              <w:bottom w:val="single" w:sz="4" w:space="0" w:color="auto"/>
              <w:right w:val="single" w:sz="4" w:space="0" w:color="auto"/>
            </w:tcBorders>
            <w:shd w:val="clear" w:color="auto" w:fill="AED749"/>
            <w:hideMark/>
          </w:tcPr>
          <w:p w14:paraId="2155D50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Informal Traders Survey</w:t>
            </w:r>
          </w:p>
        </w:tc>
        <w:tc>
          <w:tcPr>
            <w:tcW w:w="1349" w:type="dxa"/>
            <w:tcBorders>
              <w:top w:val="single" w:sz="4" w:space="0" w:color="auto"/>
              <w:left w:val="single" w:sz="4" w:space="0" w:color="auto"/>
              <w:bottom w:val="single" w:sz="4" w:space="0" w:color="auto"/>
              <w:right w:val="single" w:sz="4" w:space="0" w:color="auto"/>
            </w:tcBorders>
            <w:shd w:val="clear" w:color="auto" w:fill="AED749"/>
            <w:hideMark/>
          </w:tcPr>
          <w:p w14:paraId="74DB3A39"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implementing partner</w:t>
            </w:r>
          </w:p>
        </w:tc>
        <w:tc>
          <w:tcPr>
            <w:tcW w:w="1236" w:type="dxa"/>
            <w:tcBorders>
              <w:top w:val="single" w:sz="4" w:space="0" w:color="auto"/>
              <w:left w:val="single" w:sz="4" w:space="0" w:color="auto"/>
              <w:bottom w:val="single" w:sz="4" w:space="0" w:color="auto"/>
              <w:right w:val="single" w:sz="4" w:space="0" w:color="auto"/>
            </w:tcBorders>
            <w:shd w:val="clear" w:color="auto" w:fill="AED749"/>
            <w:hideMark/>
          </w:tcPr>
          <w:p w14:paraId="195594A2"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Annually</w:t>
            </w:r>
          </w:p>
        </w:tc>
        <w:tc>
          <w:tcPr>
            <w:tcW w:w="2513" w:type="dxa"/>
            <w:tcBorders>
              <w:top w:val="single" w:sz="4" w:space="0" w:color="auto"/>
              <w:left w:val="single" w:sz="4" w:space="0" w:color="auto"/>
              <w:bottom w:val="single" w:sz="4" w:space="0" w:color="auto"/>
              <w:right w:val="single" w:sz="4" w:space="0" w:color="auto"/>
            </w:tcBorders>
            <w:shd w:val="clear" w:color="auto" w:fill="AED749"/>
            <w:hideMark/>
          </w:tcPr>
          <w:p w14:paraId="0333C6B9"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Planned intervention will generate increases in trade value  </w:t>
            </w:r>
          </w:p>
        </w:tc>
      </w:tr>
      <w:tr w:rsidR="005A74EC" w:rsidRPr="008B45AC" w14:paraId="09A2DD20" w14:textId="77777777" w:rsidTr="005A74EC">
        <w:trPr>
          <w:gridAfter w:val="1"/>
          <w:wAfter w:w="2659" w:type="dxa"/>
          <w:trHeight w:val="960"/>
        </w:trPr>
        <w:tc>
          <w:tcPr>
            <w:tcW w:w="117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073549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Short term outcome 2</w:t>
            </w:r>
          </w:p>
        </w:tc>
        <w:tc>
          <w:tcPr>
            <w:tcW w:w="171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380C0F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Increased access to markets and trade related services for women in the fisheries and cross-border trade</w:t>
            </w:r>
          </w:p>
        </w:tc>
        <w:tc>
          <w:tcPr>
            <w:tcW w:w="213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D772EF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Number of new women enterprises/ traders trading formally</w:t>
            </w:r>
          </w:p>
        </w:tc>
        <w:tc>
          <w:tcPr>
            <w:tcW w:w="1838"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hideMark/>
          </w:tcPr>
          <w:p w14:paraId="7051FA9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0</w:t>
            </w:r>
          </w:p>
        </w:tc>
        <w:tc>
          <w:tcPr>
            <w:tcW w:w="2045"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hideMark/>
          </w:tcPr>
          <w:p w14:paraId="140787E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500</w:t>
            </w:r>
          </w:p>
        </w:tc>
        <w:tc>
          <w:tcPr>
            <w:tcW w:w="167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hideMark/>
          </w:tcPr>
          <w:p w14:paraId="7FF4F43D"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project data</w:t>
            </w:r>
          </w:p>
        </w:tc>
        <w:tc>
          <w:tcPr>
            <w:tcW w:w="13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34AD420"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implementing partner</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8B8B52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10A77C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Formalization tracked through registration with trader/business associations and cooperatives</w:t>
            </w:r>
          </w:p>
        </w:tc>
      </w:tr>
      <w:tr w:rsidR="005A74EC" w:rsidRPr="008B45AC" w14:paraId="52D7943B" w14:textId="77777777" w:rsidTr="005A74EC">
        <w:trPr>
          <w:gridAfter w:val="1"/>
          <w:wAfter w:w="2659" w:type="dxa"/>
          <w:trHeight w:val="765"/>
        </w:trPr>
        <w:tc>
          <w:tcPr>
            <w:tcW w:w="1174" w:type="dxa"/>
            <w:tcBorders>
              <w:top w:val="single" w:sz="4" w:space="0" w:color="auto"/>
              <w:left w:val="single" w:sz="4" w:space="0" w:color="auto"/>
              <w:bottom w:val="single" w:sz="4" w:space="0" w:color="auto"/>
              <w:right w:val="single" w:sz="4" w:space="0" w:color="auto"/>
            </w:tcBorders>
            <w:noWrap/>
            <w:hideMark/>
          </w:tcPr>
          <w:p w14:paraId="4809CC7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Output 1</w:t>
            </w:r>
          </w:p>
        </w:tc>
        <w:tc>
          <w:tcPr>
            <w:tcW w:w="1718" w:type="dxa"/>
            <w:tcBorders>
              <w:top w:val="single" w:sz="4" w:space="0" w:color="auto"/>
              <w:left w:val="single" w:sz="4" w:space="0" w:color="auto"/>
              <w:bottom w:val="single" w:sz="4" w:space="0" w:color="auto"/>
              <w:right w:val="single" w:sz="4" w:space="0" w:color="auto"/>
            </w:tcBorders>
            <w:hideMark/>
          </w:tcPr>
          <w:p w14:paraId="3AF5231E" w14:textId="4AB23AC4"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A cross-border trade unit including </w:t>
            </w:r>
            <w:r w:rsidR="005527BD" w:rsidRPr="008B45AC">
              <w:rPr>
                <w:color w:val="000000"/>
                <w:sz w:val="18"/>
                <w:szCs w:val="18"/>
                <w:lang w:val="en-GB"/>
              </w:rPr>
              <w:t>women reprs</w:t>
            </w:r>
            <w:r w:rsidRPr="00E8356F">
              <w:rPr>
                <w:color w:val="000000"/>
                <w:sz w:val="18"/>
                <w:szCs w:val="18"/>
                <w:lang w:val="en-GB"/>
              </w:rPr>
              <w:t>.  established and functioning</w:t>
            </w:r>
          </w:p>
        </w:tc>
        <w:tc>
          <w:tcPr>
            <w:tcW w:w="2135" w:type="dxa"/>
            <w:tcBorders>
              <w:top w:val="single" w:sz="4" w:space="0" w:color="auto"/>
              <w:left w:val="single" w:sz="4" w:space="0" w:color="auto"/>
              <w:bottom w:val="single" w:sz="4" w:space="0" w:color="auto"/>
              <w:right w:val="single" w:sz="4" w:space="0" w:color="auto"/>
            </w:tcBorders>
            <w:hideMark/>
          </w:tcPr>
          <w:p w14:paraId="6951150E" w14:textId="328543A0"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Progress towards the establishment of the </w:t>
            </w:r>
            <w:r w:rsidR="005527BD" w:rsidRPr="008B45AC">
              <w:rPr>
                <w:color w:val="000000"/>
                <w:sz w:val="18"/>
                <w:szCs w:val="18"/>
                <w:lang w:val="en-GB"/>
              </w:rPr>
              <w:t>cross-border</w:t>
            </w:r>
            <w:r w:rsidRPr="00E8356F">
              <w:rPr>
                <w:color w:val="000000"/>
                <w:sz w:val="18"/>
                <w:szCs w:val="18"/>
                <w:lang w:val="en-GB"/>
              </w:rPr>
              <w:t xml:space="preserve"> trade unit</w:t>
            </w:r>
          </w:p>
        </w:tc>
        <w:tc>
          <w:tcPr>
            <w:tcW w:w="1838" w:type="dxa"/>
            <w:tcBorders>
              <w:top w:val="single" w:sz="4" w:space="0" w:color="auto"/>
              <w:left w:val="single" w:sz="4" w:space="0" w:color="auto"/>
              <w:bottom w:val="single" w:sz="4" w:space="0" w:color="auto"/>
              <w:right w:val="single" w:sz="4" w:space="0" w:color="auto"/>
            </w:tcBorders>
            <w:hideMark/>
          </w:tcPr>
          <w:p w14:paraId="66A1AE26"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0%</w:t>
            </w:r>
          </w:p>
        </w:tc>
        <w:tc>
          <w:tcPr>
            <w:tcW w:w="2045" w:type="dxa"/>
            <w:tcBorders>
              <w:top w:val="single" w:sz="4" w:space="0" w:color="auto"/>
              <w:left w:val="single" w:sz="4" w:space="0" w:color="auto"/>
              <w:bottom w:val="single" w:sz="4" w:space="0" w:color="auto"/>
              <w:right w:val="single" w:sz="4" w:space="0" w:color="auto"/>
            </w:tcBorders>
            <w:hideMark/>
          </w:tcPr>
          <w:p w14:paraId="63A2CF81"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100 % completion by June 2019</w:t>
            </w:r>
          </w:p>
        </w:tc>
        <w:tc>
          <w:tcPr>
            <w:tcW w:w="1670" w:type="dxa"/>
            <w:tcBorders>
              <w:top w:val="single" w:sz="4" w:space="0" w:color="auto"/>
              <w:left w:val="single" w:sz="4" w:space="0" w:color="auto"/>
              <w:bottom w:val="single" w:sz="4" w:space="0" w:color="auto"/>
              <w:right w:val="single" w:sz="4" w:space="0" w:color="auto"/>
            </w:tcBorders>
            <w:hideMark/>
          </w:tcPr>
          <w:p w14:paraId="77FF70AF"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project data</w:t>
            </w:r>
          </w:p>
        </w:tc>
        <w:tc>
          <w:tcPr>
            <w:tcW w:w="1349" w:type="dxa"/>
            <w:tcBorders>
              <w:top w:val="single" w:sz="4" w:space="0" w:color="auto"/>
              <w:left w:val="single" w:sz="4" w:space="0" w:color="auto"/>
              <w:bottom w:val="single" w:sz="4" w:space="0" w:color="auto"/>
              <w:right w:val="single" w:sz="4" w:space="0" w:color="auto"/>
            </w:tcBorders>
            <w:hideMark/>
          </w:tcPr>
          <w:p w14:paraId="1D92EE33"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28C8E17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hideMark/>
          </w:tcPr>
          <w:p w14:paraId="3D7F2C69"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The provide sector is willing to champion the effort </w:t>
            </w:r>
          </w:p>
        </w:tc>
      </w:tr>
      <w:tr w:rsidR="005A74EC" w:rsidRPr="008B45AC" w14:paraId="3CD1A129" w14:textId="77777777" w:rsidTr="005A74EC">
        <w:trPr>
          <w:gridAfter w:val="1"/>
          <w:wAfter w:w="2659" w:type="dxa"/>
          <w:trHeight w:val="765"/>
        </w:trPr>
        <w:tc>
          <w:tcPr>
            <w:tcW w:w="1174" w:type="dxa"/>
            <w:tcBorders>
              <w:top w:val="single" w:sz="4" w:space="0" w:color="auto"/>
              <w:left w:val="single" w:sz="4" w:space="0" w:color="auto"/>
              <w:bottom w:val="single" w:sz="4" w:space="0" w:color="auto"/>
              <w:right w:val="single" w:sz="4" w:space="0" w:color="auto"/>
            </w:tcBorders>
            <w:noWrap/>
            <w:hideMark/>
          </w:tcPr>
          <w:p w14:paraId="335E7E57"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Output 2</w:t>
            </w:r>
          </w:p>
        </w:tc>
        <w:tc>
          <w:tcPr>
            <w:tcW w:w="1718" w:type="dxa"/>
            <w:tcBorders>
              <w:top w:val="single" w:sz="4" w:space="0" w:color="auto"/>
              <w:left w:val="single" w:sz="4" w:space="0" w:color="auto"/>
              <w:bottom w:val="single" w:sz="4" w:space="0" w:color="auto"/>
              <w:right w:val="single" w:sz="4" w:space="0" w:color="auto"/>
            </w:tcBorders>
            <w:hideMark/>
          </w:tcPr>
          <w:p w14:paraId="4B21A074" w14:textId="3D802379"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Cost sharing </w:t>
            </w:r>
            <w:r w:rsidR="005527BD" w:rsidRPr="008B45AC">
              <w:rPr>
                <w:color w:val="000000"/>
                <w:sz w:val="18"/>
                <w:szCs w:val="18"/>
                <w:lang w:val="en-GB"/>
              </w:rPr>
              <w:t>grants provided</w:t>
            </w:r>
            <w:r w:rsidRPr="00E8356F">
              <w:rPr>
                <w:color w:val="000000"/>
                <w:sz w:val="18"/>
                <w:szCs w:val="18"/>
                <w:lang w:val="en-GB"/>
              </w:rPr>
              <w:t xml:space="preserve"> to women in target fisheries </w:t>
            </w:r>
          </w:p>
        </w:tc>
        <w:tc>
          <w:tcPr>
            <w:tcW w:w="2135" w:type="dxa"/>
            <w:tcBorders>
              <w:top w:val="single" w:sz="4" w:space="0" w:color="auto"/>
              <w:left w:val="single" w:sz="4" w:space="0" w:color="auto"/>
              <w:bottom w:val="single" w:sz="4" w:space="0" w:color="auto"/>
              <w:right w:val="single" w:sz="4" w:space="0" w:color="auto"/>
            </w:tcBorders>
            <w:hideMark/>
          </w:tcPr>
          <w:p w14:paraId="64155B9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Number of grants successfully utilized</w:t>
            </w:r>
          </w:p>
        </w:tc>
        <w:tc>
          <w:tcPr>
            <w:tcW w:w="1838" w:type="dxa"/>
            <w:tcBorders>
              <w:top w:val="single" w:sz="4" w:space="0" w:color="auto"/>
              <w:left w:val="single" w:sz="4" w:space="0" w:color="auto"/>
              <w:bottom w:val="single" w:sz="4" w:space="0" w:color="auto"/>
              <w:right w:val="single" w:sz="4" w:space="0" w:color="auto"/>
            </w:tcBorders>
            <w:noWrap/>
            <w:hideMark/>
          </w:tcPr>
          <w:p w14:paraId="22681E81"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0</w:t>
            </w:r>
          </w:p>
        </w:tc>
        <w:tc>
          <w:tcPr>
            <w:tcW w:w="2045" w:type="dxa"/>
            <w:tcBorders>
              <w:top w:val="single" w:sz="4" w:space="0" w:color="auto"/>
              <w:left w:val="single" w:sz="4" w:space="0" w:color="auto"/>
              <w:bottom w:val="single" w:sz="4" w:space="0" w:color="auto"/>
              <w:right w:val="single" w:sz="4" w:space="0" w:color="auto"/>
            </w:tcBorders>
            <w:noWrap/>
            <w:hideMark/>
          </w:tcPr>
          <w:p w14:paraId="0F67027F"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10</w:t>
            </w:r>
          </w:p>
        </w:tc>
        <w:tc>
          <w:tcPr>
            <w:tcW w:w="1670" w:type="dxa"/>
            <w:tcBorders>
              <w:top w:val="single" w:sz="4" w:space="0" w:color="auto"/>
              <w:left w:val="single" w:sz="4" w:space="0" w:color="auto"/>
              <w:bottom w:val="single" w:sz="4" w:space="0" w:color="auto"/>
              <w:right w:val="single" w:sz="4" w:space="0" w:color="auto"/>
            </w:tcBorders>
            <w:noWrap/>
            <w:hideMark/>
          </w:tcPr>
          <w:p w14:paraId="7DD78E7C"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project data</w:t>
            </w:r>
          </w:p>
        </w:tc>
        <w:tc>
          <w:tcPr>
            <w:tcW w:w="1349" w:type="dxa"/>
            <w:tcBorders>
              <w:top w:val="single" w:sz="4" w:space="0" w:color="auto"/>
              <w:left w:val="single" w:sz="4" w:space="0" w:color="auto"/>
              <w:bottom w:val="single" w:sz="4" w:space="0" w:color="auto"/>
              <w:right w:val="single" w:sz="4" w:space="0" w:color="auto"/>
            </w:tcBorders>
            <w:hideMark/>
          </w:tcPr>
          <w:p w14:paraId="51822EC5"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implementing partner</w:t>
            </w:r>
          </w:p>
        </w:tc>
        <w:tc>
          <w:tcPr>
            <w:tcW w:w="1236" w:type="dxa"/>
            <w:tcBorders>
              <w:top w:val="single" w:sz="4" w:space="0" w:color="auto"/>
              <w:left w:val="single" w:sz="4" w:space="0" w:color="auto"/>
              <w:bottom w:val="single" w:sz="4" w:space="0" w:color="auto"/>
              <w:right w:val="single" w:sz="4" w:space="0" w:color="auto"/>
            </w:tcBorders>
            <w:noWrap/>
            <w:hideMark/>
          </w:tcPr>
          <w:p w14:paraId="0A4921FF"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noWrap/>
            <w:hideMark/>
          </w:tcPr>
          <w:p w14:paraId="32A9F2B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The grants will be effectively utilized</w:t>
            </w:r>
          </w:p>
        </w:tc>
      </w:tr>
      <w:tr w:rsidR="005A74EC" w:rsidRPr="008B45AC" w14:paraId="4A0F8DB8" w14:textId="77777777" w:rsidTr="005A74EC">
        <w:trPr>
          <w:gridAfter w:val="1"/>
          <w:wAfter w:w="2659" w:type="dxa"/>
          <w:trHeight w:val="765"/>
        </w:trPr>
        <w:tc>
          <w:tcPr>
            <w:tcW w:w="1174" w:type="dxa"/>
            <w:tcBorders>
              <w:top w:val="single" w:sz="4" w:space="0" w:color="auto"/>
              <w:left w:val="single" w:sz="4" w:space="0" w:color="auto"/>
              <w:bottom w:val="single" w:sz="4" w:space="0" w:color="auto"/>
              <w:right w:val="single" w:sz="4" w:space="0" w:color="auto"/>
            </w:tcBorders>
            <w:noWrap/>
            <w:hideMark/>
          </w:tcPr>
          <w:p w14:paraId="512088B2"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Output 3</w:t>
            </w:r>
          </w:p>
        </w:tc>
        <w:tc>
          <w:tcPr>
            <w:tcW w:w="1718" w:type="dxa"/>
            <w:tcBorders>
              <w:top w:val="single" w:sz="4" w:space="0" w:color="auto"/>
              <w:left w:val="single" w:sz="4" w:space="0" w:color="auto"/>
              <w:bottom w:val="single" w:sz="4" w:space="0" w:color="auto"/>
              <w:right w:val="single" w:sz="4" w:space="0" w:color="auto"/>
            </w:tcBorders>
            <w:hideMark/>
          </w:tcPr>
          <w:p w14:paraId="6828F698"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An SMS-platform for disseminating trade info to women traders </w:t>
            </w:r>
          </w:p>
        </w:tc>
        <w:tc>
          <w:tcPr>
            <w:tcW w:w="2135" w:type="dxa"/>
            <w:tcBorders>
              <w:top w:val="single" w:sz="4" w:space="0" w:color="auto"/>
              <w:left w:val="single" w:sz="4" w:space="0" w:color="auto"/>
              <w:bottom w:val="single" w:sz="4" w:space="0" w:color="auto"/>
              <w:right w:val="single" w:sz="4" w:space="0" w:color="auto"/>
            </w:tcBorders>
            <w:hideMark/>
          </w:tcPr>
          <w:p w14:paraId="06890E92" w14:textId="77DDA455"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 xml:space="preserve"> % completion </w:t>
            </w:r>
            <w:r w:rsidR="005527BD" w:rsidRPr="008B45AC">
              <w:rPr>
                <w:color w:val="000000"/>
                <w:sz w:val="18"/>
                <w:szCs w:val="18"/>
                <w:lang w:val="en-GB"/>
              </w:rPr>
              <w:t>of SMS</w:t>
            </w:r>
            <w:r w:rsidRPr="00E8356F">
              <w:rPr>
                <w:color w:val="000000"/>
                <w:sz w:val="18"/>
                <w:szCs w:val="18"/>
                <w:lang w:val="en-GB"/>
              </w:rPr>
              <w:t xml:space="preserve"> platforms  establishment process</w:t>
            </w:r>
          </w:p>
        </w:tc>
        <w:tc>
          <w:tcPr>
            <w:tcW w:w="1838" w:type="dxa"/>
            <w:tcBorders>
              <w:top w:val="single" w:sz="4" w:space="0" w:color="auto"/>
              <w:left w:val="single" w:sz="4" w:space="0" w:color="auto"/>
              <w:bottom w:val="single" w:sz="4" w:space="0" w:color="auto"/>
              <w:right w:val="single" w:sz="4" w:space="0" w:color="auto"/>
            </w:tcBorders>
            <w:hideMark/>
          </w:tcPr>
          <w:p w14:paraId="5300B95A"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0%</w:t>
            </w:r>
          </w:p>
        </w:tc>
        <w:tc>
          <w:tcPr>
            <w:tcW w:w="2045" w:type="dxa"/>
            <w:tcBorders>
              <w:top w:val="single" w:sz="4" w:space="0" w:color="auto"/>
              <w:left w:val="single" w:sz="4" w:space="0" w:color="auto"/>
              <w:bottom w:val="single" w:sz="4" w:space="0" w:color="auto"/>
              <w:right w:val="single" w:sz="4" w:space="0" w:color="auto"/>
            </w:tcBorders>
            <w:hideMark/>
          </w:tcPr>
          <w:p w14:paraId="5DD3820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100%</w:t>
            </w:r>
          </w:p>
        </w:tc>
        <w:tc>
          <w:tcPr>
            <w:tcW w:w="1670" w:type="dxa"/>
            <w:tcBorders>
              <w:top w:val="single" w:sz="4" w:space="0" w:color="auto"/>
              <w:left w:val="single" w:sz="4" w:space="0" w:color="auto"/>
              <w:bottom w:val="single" w:sz="4" w:space="0" w:color="auto"/>
              <w:right w:val="single" w:sz="4" w:space="0" w:color="auto"/>
            </w:tcBorders>
            <w:hideMark/>
          </w:tcPr>
          <w:p w14:paraId="162FC8DE"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project data</w:t>
            </w:r>
          </w:p>
        </w:tc>
        <w:tc>
          <w:tcPr>
            <w:tcW w:w="1349" w:type="dxa"/>
            <w:tcBorders>
              <w:top w:val="single" w:sz="4" w:space="0" w:color="auto"/>
              <w:left w:val="single" w:sz="4" w:space="0" w:color="auto"/>
              <w:bottom w:val="single" w:sz="4" w:space="0" w:color="auto"/>
              <w:right w:val="single" w:sz="4" w:space="0" w:color="auto"/>
            </w:tcBorders>
            <w:hideMark/>
          </w:tcPr>
          <w:p w14:paraId="4239B854"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TMEA and implementing partner</w:t>
            </w:r>
          </w:p>
        </w:tc>
        <w:tc>
          <w:tcPr>
            <w:tcW w:w="1236" w:type="dxa"/>
            <w:tcBorders>
              <w:top w:val="single" w:sz="4" w:space="0" w:color="auto"/>
              <w:left w:val="single" w:sz="4" w:space="0" w:color="auto"/>
              <w:bottom w:val="single" w:sz="4" w:space="0" w:color="auto"/>
              <w:right w:val="single" w:sz="4" w:space="0" w:color="auto"/>
            </w:tcBorders>
            <w:hideMark/>
          </w:tcPr>
          <w:p w14:paraId="3B613386"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Quarterly</w:t>
            </w:r>
          </w:p>
        </w:tc>
        <w:tc>
          <w:tcPr>
            <w:tcW w:w="2513" w:type="dxa"/>
            <w:tcBorders>
              <w:top w:val="single" w:sz="4" w:space="0" w:color="auto"/>
              <w:left w:val="single" w:sz="4" w:space="0" w:color="auto"/>
              <w:bottom w:val="single" w:sz="4" w:space="0" w:color="auto"/>
              <w:right w:val="single" w:sz="4" w:space="0" w:color="auto"/>
            </w:tcBorders>
            <w:hideMark/>
          </w:tcPr>
          <w:p w14:paraId="1B0280B0" w14:textId="77777777" w:rsidR="005A74EC" w:rsidRPr="00E8356F" w:rsidRDefault="005A74EC" w:rsidP="005A74EC">
            <w:pPr>
              <w:tabs>
                <w:tab w:val="left" w:pos="9270"/>
              </w:tabs>
              <w:spacing w:after="120" w:line="276" w:lineRule="auto"/>
              <w:jc w:val="both"/>
              <w:rPr>
                <w:color w:val="000000"/>
                <w:sz w:val="18"/>
                <w:szCs w:val="18"/>
                <w:lang w:val="en-GB"/>
              </w:rPr>
            </w:pPr>
            <w:r w:rsidRPr="00E8356F">
              <w:rPr>
                <w:color w:val="000000"/>
                <w:sz w:val="18"/>
                <w:szCs w:val="18"/>
                <w:lang w:val="en-GB"/>
              </w:rPr>
              <w:t>The regional W&amp;T will be implemented as planned, including its ICT component</w:t>
            </w:r>
          </w:p>
        </w:tc>
      </w:tr>
    </w:tbl>
    <w:p w14:paraId="6D1BC055" w14:textId="77777777" w:rsidR="006870E6" w:rsidRPr="00E8356F" w:rsidRDefault="006870E6" w:rsidP="00007E64">
      <w:pPr>
        <w:tabs>
          <w:tab w:val="left" w:pos="9270"/>
        </w:tabs>
        <w:spacing w:after="120" w:line="276" w:lineRule="auto"/>
        <w:jc w:val="both"/>
        <w:rPr>
          <w:b/>
          <w:color w:val="000000"/>
          <w:sz w:val="18"/>
          <w:szCs w:val="18"/>
          <w:lang w:val="en-GB"/>
        </w:rPr>
      </w:pPr>
    </w:p>
    <w:p w14:paraId="143046B7" w14:textId="77777777" w:rsidR="009A2682" w:rsidRPr="00E8356F" w:rsidRDefault="009A2682" w:rsidP="00007E64">
      <w:pPr>
        <w:tabs>
          <w:tab w:val="left" w:pos="9270"/>
        </w:tabs>
        <w:spacing w:after="120" w:line="276" w:lineRule="auto"/>
        <w:jc w:val="both"/>
        <w:rPr>
          <w:color w:val="000000"/>
          <w:sz w:val="18"/>
          <w:szCs w:val="18"/>
          <w:lang w:val="en-GB"/>
        </w:rPr>
      </w:pPr>
    </w:p>
    <w:p w14:paraId="33754341" w14:textId="77777777" w:rsidR="009A2682" w:rsidRPr="00E8356F" w:rsidRDefault="009A2682" w:rsidP="00007E64">
      <w:pPr>
        <w:tabs>
          <w:tab w:val="left" w:pos="9270"/>
        </w:tabs>
        <w:spacing w:after="120" w:line="276" w:lineRule="auto"/>
        <w:jc w:val="both"/>
        <w:rPr>
          <w:color w:val="000000"/>
          <w:sz w:val="18"/>
          <w:szCs w:val="18"/>
          <w:lang w:val="en-GB"/>
        </w:rPr>
        <w:sectPr w:rsidR="009A2682" w:rsidRPr="00E8356F" w:rsidSect="009A2682">
          <w:pgSz w:w="16839" w:h="11907" w:orient="landscape" w:code="9"/>
          <w:pgMar w:top="1378" w:right="1701" w:bottom="1349" w:left="1440" w:header="720" w:footer="720" w:gutter="0"/>
          <w:cols w:space="720"/>
          <w:noEndnote/>
          <w:titlePg/>
          <w:docGrid w:linePitch="326"/>
        </w:sectPr>
      </w:pPr>
    </w:p>
    <w:p w14:paraId="26B14DA2" w14:textId="4938D48F" w:rsidR="009A2682" w:rsidRPr="00E8356F" w:rsidRDefault="005A15A1" w:rsidP="00007E64">
      <w:pPr>
        <w:tabs>
          <w:tab w:val="left" w:pos="9270"/>
        </w:tabs>
        <w:spacing w:after="120" w:line="276" w:lineRule="auto"/>
        <w:jc w:val="both"/>
        <w:rPr>
          <w:color w:val="000000"/>
          <w:sz w:val="18"/>
          <w:szCs w:val="18"/>
          <w:lang w:val="en-GB"/>
        </w:rPr>
      </w:pPr>
      <w:r w:rsidRPr="00E8356F">
        <w:rPr>
          <w:color w:val="000000"/>
          <w:sz w:val="18"/>
          <w:szCs w:val="18"/>
          <w:lang w:val="en-GB"/>
        </w:rPr>
        <w:t xml:space="preserve">Annex 2- Integrated output based and work plan budget </w:t>
      </w:r>
    </w:p>
    <w:tbl>
      <w:tblPr>
        <w:tblW w:w="14620" w:type="dxa"/>
        <w:tblInd w:w="93" w:type="dxa"/>
        <w:tblLook w:val="04A0" w:firstRow="1" w:lastRow="0" w:firstColumn="1" w:lastColumn="0" w:noHBand="0" w:noVBand="1"/>
      </w:tblPr>
      <w:tblGrid>
        <w:gridCol w:w="1340"/>
        <w:gridCol w:w="1560"/>
        <w:gridCol w:w="7060"/>
        <w:gridCol w:w="760"/>
        <w:gridCol w:w="860"/>
        <w:gridCol w:w="860"/>
        <w:gridCol w:w="840"/>
        <w:gridCol w:w="1340"/>
      </w:tblGrid>
      <w:tr w:rsidR="005A15A1" w:rsidRPr="008B45AC" w14:paraId="10A48A57" w14:textId="77777777" w:rsidTr="00431B04">
        <w:trPr>
          <w:trHeight w:val="405"/>
        </w:trPr>
        <w:tc>
          <w:tcPr>
            <w:tcW w:w="14620" w:type="dxa"/>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14:paraId="22903095" w14:textId="0952D822" w:rsidR="005A15A1" w:rsidRPr="008B45AC" w:rsidRDefault="005A15A1" w:rsidP="005A15A1">
            <w:pPr>
              <w:spacing w:after="0" w:line="240" w:lineRule="auto"/>
              <w:jc w:val="center"/>
              <w:rPr>
                <w:rFonts w:ascii="Calibri" w:eastAsia="Times New Roman" w:hAnsi="Calibri" w:cs="Times New Roman"/>
                <w:b/>
                <w:bCs/>
                <w:sz w:val="20"/>
                <w:szCs w:val="20"/>
                <w:lang w:val="en-GB" w:eastAsia="en-GB"/>
              </w:rPr>
            </w:pPr>
            <w:r w:rsidRPr="008B45AC">
              <w:rPr>
                <w:rFonts w:ascii="Calibri" w:eastAsia="Times New Roman" w:hAnsi="Calibri" w:cs="Times New Roman"/>
                <w:b/>
                <w:bCs/>
                <w:sz w:val="20"/>
                <w:szCs w:val="20"/>
                <w:lang w:val="en-GB" w:eastAsia="en-GB"/>
              </w:rPr>
              <w:t xml:space="preserve">Integrated Outputs based Budget and work plan for Burundi SII </w:t>
            </w:r>
            <w:r w:rsidR="00431B04" w:rsidRPr="008B45AC">
              <w:rPr>
                <w:rFonts w:ascii="Calibri" w:eastAsia="Times New Roman" w:hAnsi="Calibri" w:cs="Times New Roman"/>
                <w:b/>
                <w:bCs/>
                <w:sz w:val="20"/>
                <w:szCs w:val="20"/>
                <w:lang w:val="en-GB" w:eastAsia="en-GB"/>
              </w:rPr>
              <w:t>programme</w:t>
            </w:r>
          </w:p>
        </w:tc>
      </w:tr>
      <w:tr w:rsidR="005A15A1" w:rsidRPr="008B45AC" w14:paraId="67ABDA1C" w14:textId="77777777" w:rsidTr="00431B04">
        <w:trPr>
          <w:trHeight w:val="420"/>
        </w:trPr>
        <w:tc>
          <w:tcPr>
            <w:tcW w:w="996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135BE6A7" w14:textId="77777777" w:rsidR="005A15A1" w:rsidRPr="008B45AC" w:rsidRDefault="005A15A1" w:rsidP="005A15A1">
            <w:pPr>
              <w:spacing w:after="0" w:line="240" w:lineRule="auto"/>
              <w:jc w:val="center"/>
              <w:rPr>
                <w:rFonts w:ascii="Calibri" w:eastAsia="Times New Roman" w:hAnsi="Calibri" w:cs="Times New Roman"/>
                <w:b/>
                <w:bCs/>
                <w:sz w:val="20"/>
                <w:szCs w:val="20"/>
                <w:lang w:val="en-GB" w:eastAsia="en-GB"/>
              </w:rPr>
            </w:pPr>
            <w:r w:rsidRPr="008B45AC">
              <w:rPr>
                <w:rFonts w:ascii="Calibri" w:eastAsia="Times New Roman" w:hAnsi="Calibri" w:cs="Times New Roman"/>
                <w:b/>
                <w:bCs/>
                <w:sz w:val="20"/>
                <w:szCs w:val="20"/>
                <w:lang w:val="en-GB" w:eastAsia="en-GB"/>
              </w:rPr>
              <w:t> </w:t>
            </w:r>
          </w:p>
        </w:tc>
        <w:tc>
          <w:tcPr>
            <w:tcW w:w="1620" w:type="dxa"/>
            <w:gridSpan w:val="2"/>
            <w:tcBorders>
              <w:top w:val="single" w:sz="4" w:space="0" w:color="auto"/>
              <w:left w:val="nil"/>
              <w:bottom w:val="single" w:sz="4" w:space="0" w:color="auto"/>
              <w:right w:val="single" w:sz="4" w:space="0" w:color="auto"/>
            </w:tcBorders>
            <w:shd w:val="clear" w:color="000000" w:fill="FFFFFF"/>
            <w:vAlign w:val="bottom"/>
            <w:hideMark/>
          </w:tcPr>
          <w:p w14:paraId="47AC4D3D" w14:textId="77777777" w:rsidR="005A15A1" w:rsidRPr="008B45AC" w:rsidRDefault="005A15A1" w:rsidP="005A15A1">
            <w:pPr>
              <w:spacing w:after="0" w:line="240" w:lineRule="auto"/>
              <w:jc w:val="center"/>
              <w:rPr>
                <w:rFonts w:ascii="Calibri" w:eastAsia="Times New Roman" w:hAnsi="Calibri" w:cs="Times New Roman"/>
                <w:b/>
                <w:bCs/>
                <w:sz w:val="20"/>
                <w:szCs w:val="20"/>
                <w:lang w:val="en-GB" w:eastAsia="en-GB"/>
              </w:rPr>
            </w:pPr>
            <w:r w:rsidRPr="008B45AC">
              <w:rPr>
                <w:rFonts w:ascii="Calibri" w:eastAsia="Times New Roman" w:hAnsi="Calibri" w:cs="Times New Roman"/>
                <w:b/>
                <w:bCs/>
                <w:sz w:val="20"/>
                <w:szCs w:val="20"/>
                <w:lang w:val="en-GB" w:eastAsia="en-GB"/>
              </w:rPr>
              <w:t>Phase 1</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hideMark/>
          </w:tcPr>
          <w:p w14:paraId="381BFC52" w14:textId="77777777" w:rsidR="005A15A1" w:rsidRPr="008B45AC" w:rsidRDefault="005A15A1" w:rsidP="005A15A1">
            <w:pPr>
              <w:spacing w:after="0" w:line="240" w:lineRule="auto"/>
              <w:jc w:val="center"/>
              <w:rPr>
                <w:rFonts w:ascii="Calibri" w:eastAsia="Times New Roman" w:hAnsi="Calibri" w:cs="Times New Roman"/>
                <w:b/>
                <w:bCs/>
                <w:sz w:val="20"/>
                <w:szCs w:val="20"/>
                <w:lang w:val="en-GB" w:eastAsia="en-GB"/>
              </w:rPr>
            </w:pPr>
            <w:r w:rsidRPr="008B45AC">
              <w:rPr>
                <w:rFonts w:ascii="Calibri" w:eastAsia="Times New Roman" w:hAnsi="Calibri" w:cs="Times New Roman"/>
                <w:b/>
                <w:bCs/>
                <w:sz w:val="20"/>
                <w:szCs w:val="20"/>
                <w:lang w:val="en-GB" w:eastAsia="en-GB"/>
              </w:rPr>
              <w:t>Phase 2</w:t>
            </w:r>
          </w:p>
        </w:tc>
        <w:tc>
          <w:tcPr>
            <w:tcW w:w="1340" w:type="dxa"/>
            <w:tcBorders>
              <w:top w:val="nil"/>
              <w:left w:val="nil"/>
              <w:bottom w:val="single" w:sz="4" w:space="0" w:color="auto"/>
              <w:right w:val="single" w:sz="4" w:space="0" w:color="auto"/>
            </w:tcBorders>
            <w:shd w:val="clear" w:color="000000" w:fill="FFFFFF"/>
            <w:vAlign w:val="bottom"/>
            <w:hideMark/>
          </w:tcPr>
          <w:p w14:paraId="24ABA37E" w14:textId="77777777" w:rsidR="005A15A1" w:rsidRPr="008B45AC" w:rsidRDefault="005A15A1" w:rsidP="005A15A1">
            <w:pPr>
              <w:spacing w:after="0" w:line="240" w:lineRule="auto"/>
              <w:jc w:val="center"/>
              <w:rPr>
                <w:rFonts w:ascii="Calibri" w:eastAsia="Times New Roman" w:hAnsi="Calibri" w:cs="Times New Roman"/>
                <w:b/>
                <w:bCs/>
                <w:sz w:val="20"/>
                <w:szCs w:val="20"/>
                <w:lang w:val="en-GB" w:eastAsia="en-GB"/>
              </w:rPr>
            </w:pPr>
            <w:r w:rsidRPr="008B45AC">
              <w:rPr>
                <w:rFonts w:ascii="Calibri" w:eastAsia="Times New Roman" w:hAnsi="Calibri" w:cs="Times New Roman"/>
                <w:b/>
                <w:bCs/>
                <w:sz w:val="20"/>
                <w:szCs w:val="20"/>
                <w:lang w:val="en-GB" w:eastAsia="en-GB"/>
              </w:rPr>
              <w:t> </w:t>
            </w:r>
          </w:p>
        </w:tc>
      </w:tr>
      <w:tr w:rsidR="005A15A1" w:rsidRPr="008B45AC" w14:paraId="7D63A56D" w14:textId="77777777" w:rsidTr="00431B04">
        <w:trPr>
          <w:trHeight w:val="465"/>
        </w:trPr>
        <w:tc>
          <w:tcPr>
            <w:tcW w:w="9960" w:type="dxa"/>
            <w:gridSpan w:val="3"/>
            <w:tcBorders>
              <w:top w:val="single" w:sz="4" w:space="0" w:color="auto"/>
              <w:left w:val="single" w:sz="4" w:space="0" w:color="auto"/>
              <w:bottom w:val="single" w:sz="4" w:space="0" w:color="auto"/>
              <w:right w:val="nil"/>
            </w:tcBorders>
            <w:shd w:val="clear" w:color="000000" w:fill="C5D9F1"/>
            <w:vAlign w:val="bottom"/>
            <w:hideMark/>
          </w:tcPr>
          <w:p w14:paraId="46DB4CFF"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Output</w:t>
            </w:r>
          </w:p>
        </w:tc>
        <w:tc>
          <w:tcPr>
            <w:tcW w:w="760" w:type="dxa"/>
            <w:tcBorders>
              <w:top w:val="nil"/>
              <w:left w:val="single" w:sz="4" w:space="0" w:color="auto"/>
              <w:bottom w:val="single" w:sz="4" w:space="0" w:color="auto"/>
              <w:right w:val="single" w:sz="4" w:space="0" w:color="auto"/>
            </w:tcBorders>
            <w:shd w:val="clear" w:color="000000" w:fill="C5D9F1"/>
            <w:vAlign w:val="bottom"/>
            <w:hideMark/>
          </w:tcPr>
          <w:p w14:paraId="6625B0E5"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2017</w:t>
            </w:r>
          </w:p>
        </w:tc>
        <w:tc>
          <w:tcPr>
            <w:tcW w:w="860" w:type="dxa"/>
            <w:tcBorders>
              <w:top w:val="nil"/>
              <w:left w:val="nil"/>
              <w:bottom w:val="single" w:sz="4" w:space="0" w:color="auto"/>
              <w:right w:val="single" w:sz="4" w:space="0" w:color="auto"/>
            </w:tcBorders>
            <w:shd w:val="clear" w:color="000000" w:fill="C5D9F1"/>
            <w:vAlign w:val="bottom"/>
            <w:hideMark/>
          </w:tcPr>
          <w:p w14:paraId="4F002E5D"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2018</w:t>
            </w:r>
          </w:p>
        </w:tc>
        <w:tc>
          <w:tcPr>
            <w:tcW w:w="860" w:type="dxa"/>
            <w:tcBorders>
              <w:top w:val="nil"/>
              <w:left w:val="nil"/>
              <w:bottom w:val="single" w:sz="4" w:space="0" w:color="auto"/>
              <w:right w:val="single" w:sz="4" w:space="0" w:color="auto"/>
            </w:tcBorders>
            <w:shd w:val="clear" w:color="000000" w:fill="C5D9F1"/>
            <w:vAlign w:val="bottom"/>
            <w:hideMark/>
          </w:tcPr>
          <w:p w14:paraId="54FF7236"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2019</w:t>
            </w:r>
          </w:p>
        </w:tc>
        <w:tc>
          <w:tcPr>
            <w:tcW w:w="840" w:type="dxa"/>
            <w:tcBorders>
              <w:top w:val="nil"/>
              <w:left w:val="nil"/>
              <w:bottom w:val="single" w:sz="4" w:space="0" w:color="auto"/>
              <w:right w:val="single" w:sz="4" w:space="0" w:color="auto"/>
            </w:tcBorders>
            <w:shd w:val="clear" w:color="000000" w:fill="C5D9F1"/>
            <w:vAlign w:val="bottom"/>
            <w:hideMark/>
          </w:tcPr>
          <w:p w14:paraId="66CD65F2"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2020</w:t>
            </w:r>
          </w:p>
        </w:tc>
        <w:tc>
          <w:tcPr>
            <w:tcW w:w="1340" w:type="dxa"/>
            <w:tcBorders>
              <w:top w:val="nil"/>
              <w:left w:val="nil"/>
              <w:bottom w:val="single" w:sz="4" w:space="0" w:color="auto"/>
              <w:right w:val="single" w:sz="4" w:space="0" w:color="auto"/>
            </w:tcBorders>
            <w:shd w:val="clear" w:color="000000" w:fill="C5D9F1"/>
            <w:vAlign w:val="bottom"/>
            <w:hideMark/>
          </w:tcPr>
          <w:p w14:paraId="70CCD711"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Tot. budget in   $M</w:t>
            </w:r>
          </w:p>
        </w:tc>
      </w:tr>
      <w:tr w:rsidR="00B46EFD" w:rsidRPr="008B45AC" w14:paraId="4B1471FF" w14:textId="77777777" w:rsidTr="00431B04">
        <w:trPr>
          <w:trHeight w:val="615"/>
        </w:trPr>
        <w:tc>
          <w:tcPr>
            <w:tcW w:w="99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2CE4958" w14:textId="5F04B639"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E8356F">
              <w:rPr>
                <w:rFonts w:ascii="Calibri" w:hAnsi="Calibri"/>
                <w:color w:val="000000"/>
                <w:sz w:val="18"/>
                <w:szCs w:val="18"/>
                <w:lang w:val="en-GB"/>
              </w:rPr>
              <w:t xml:space="preserve">1. Trade facilities </w:t>
            </w:r>
            <w:r w:rsidR="005527BD" w:rsidRPr="008B45AC">
              <w:rPr>
                <w:rFonts w:ascii="Calibri" w:hAnsi="Calibri"/>
                <w:color w:val="000000"/>
                <w:sz w:val="18"/>
                <w:szCs w:val="18"/>
                <w:lang w:val="en-GB"/>
              </w:rPr>
              <w:t>(feasibility</w:t>
            </w:r>
            <w:r w:rsidRPr="00E8356F">
              <w:rPr>
                <w:rFonts w:ascii="Calibri" w:hAnsi="Calibri"/>
                <w:color w:val="000000"/>
                <w:sz w:val="18"/>
                <w:szCs w:val="18"/>
                <w:lang w:val="en-GB"/>
              </w:rPr>
              <w:t xml:space="preserve"> studies, markets, warehouses, cold chain rooms of appropriate standards are constructed/</w:t>
            </w:r>
            <w:r w:rsidR="005527BD" w:rsidRPr="008B45AC">
              <w:rPr>
                <w:rFonts w:ascii="Calibri" w:hAnsi="Calibri"/>
                <w:color w:val="000000"/>
                <w:sz w:val="18"/>
                <w:szCs w:val="18"/>
                <w:lang w:val="en-GB"/>
              </w:rPr>
              <w:t>upgraded)</w:t>
            </w:r>
            <w:r w:rsidRPr="00E8356F">
              <w:rPr>
                <w:rFonts w:ascii="Calibri" w:hAnsi="Calibri"/>
                <w:color w:val="000000"/>
                <w:sz w:val="18"/>
                <w:szCs w:val="18"/>
                <w:lang w:val="en-GB"/>
              </w:rPr>
              <w:t xml:space="preserve"> </w:t>
            </w:r>
          </w:p>
        </w:tc>
        <w:tc>
          <w:tcPr>
            <w:tcW w:w="760" w:type="dxa"/>
            <w:tcBorders>
              <w:top w:val="nil"/>
              <w:left w:val="nil"/>
              <w:bottom w:val="single" w:sz="4" w:space="0" w:color="auto"/>
              <w:right w:val="single" w:sz="4" w:space="0" w:color="auto"/>
            </w:tcBorders>
            <w:shd w:val="clear" w:color="000000" w:fill="DDD9C4"/>
            <w:vAlign w:val="bottom"/>
            <w:hideMark/>
          </w:tcPr>
          <w:p w14:paraId="6EE0B3D2"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3D5F6D0F"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10E7B656"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40" w:type="dxa"/>
            <w:tcBorders>
              <w:top w:val="nil"/>
              <w:left w:val="nil"/>
              <w:bottom w:val="single" w:sz="4" w:space="0" w:color="auto"/>
              <w:right w:val="single" w:sz="4" w:space="0" w:color="auto"/>
            </w:tcBorders>
            <w:shd w:val="clear" w:color="auto" w:fill="auto"/>
            <w:vAlign w:val="bottom"/>
            <w:hideMark/>
          </w:tcPr>
          <w:p w14:paraId="244ACB93"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vAlign w:val="center"/>
            <w:hideMark/>
          </w:tcPr>
          <w:p w14:paraId="64708112" w14:textId="6C5F06F7" w:rsidR="00B46EFD" w:rsidRPr="008B45AC" w:rsidRDefault="00B46EFD" w:rsidP="005A15A1">
            <w:pPr>
              <w:spacing w:after="0" w:line="240" w:lineRule="auto"/>
              <w:rPr>
                <w:rFonts w:ascii="Calibri" w:eastAsia="Times New Roman" w:hAnsi="Calibri" w:cs="Times New Roman"/>
                <w:b/>
                <w:bCs/>
                <w:color w:val="000000"/>
                <w:sz w:val="20"/>
                <w:szCs w:val="20"/>
                <w:lang w:val="en-GB" w:eastAsia="en-GB"/>
              </w:rPr>
            </w:pPr>
            <w:r w:rsidRPr="00E8356F">
              <w:rPr>
                <w:rFonts w:ascii="Calibri" w:hAnsi="Calibri"/>
                <w:b/>
                <w:bCs/>
                <w:color w:val="000000"/>
                <w:sz w:val="18"/>
                <w:szCs w:val="18"/>
                <w:lang w:val="en-GB"/>
              </w:rPr>
              <w:t>1,900</w:t>
            </w:r>
          </w:p>
        </w:tc>
      </w:tr>
      <w:tr w:rsidR="00B46EFD" w:rsidRPr="008B45AC" w14:paraId="40AC6F85" w14:textId="77777777" w:rsidTr="00431B04">
        <w:trPr>
          <w:trHeight w:val="540"/>
        </w:trPr>
        <w:tc>
          <w:tcPr>
            <w:tcW w:w="99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A661109" w14:textId="1A41AB23"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E8356F">
              <w:rPr>
                <w:rFonts w:ascii="Calibri" w:hAnsi="Calibri"/>
                <w:color w:val="000000"/>
                <w:sz w:val="18"/>
                <w:szCs w:val="18"/>
                <w:lang w:val="en-GB"/>
              </w:rPr>
              <w:t xml:space="preserve">2. A trade/exports standards and quality requirements awareness programme for target products including on environmental aspects is delivered. </w:t>
            </w:r>
          </w:p>
        </w:tc>
        <w:tc>
          <w:tcPr>
            <w:tcW w:w="760" w:type="dxa"/>
            <w:tcBorders>
              <w:top w:val="nil"/>
              <w:left w:val="nil"/>
              <w:bottom w:val="single" w:sz="4" w:space="0" w:color="auto"/>
              <w:right w:val="single" w:sz="4" w:space="0" w:color="auto"/>
            </w:tcBorders>
            <w:shd w:val="clear" w:color="auto" w:fill="auto"/>
            <w:vAlign w:val="bottom"/>
            <w:hideMark/>
          </w:tcPr>
          <w:p w14:paraId="68A87875"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222219D1"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11451D54"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40" w:type="dxa"/>
            <w:tcBorders>
              <w:top w:val="nil"/>
              <w:left w:val="nil"/>
              <w:bottom w:val="single" w:sz="4" w:space="0" w:color="auto"/>
              <w:right w:val="single" w:sz="4" w:space="0" w:color="auto"/>
            </w:tcBorders>
            <w:shd w:val="clear" w:color="auto" w:fill="auto"/>
            <w:vAlign w:val="bottom"/>
            <w:hideMark/>
          </w:tcPr>
          <w:p w14:paraId="2382CE0C"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vAlign w:val="center"/>
            <w:hideMark/>
          </w:tcPr>
          <w:p w14:paraId="6C27747A" w14:textId="1F05C486" w:rsidR="00B46EFD" w:rsidRPr="008B45AC" w:rsidRDefault="00B46EFD" w:rsidP="005A15A1">
            <w:pPr>
              <w:spacing w:after="0" w:line="240" w:lineRule="auto"/>
              <w:rPr>
                <w:rFonts w:ascii="Calibri" w:eastAsia="Times New Roman" w:hAnsi="Calibri" w:cs="Times New Roman"/>
                <w:b/>
                <w:bCs/>
                <w:color w:val="000000"/>
                <w:sz w:val="20"/>
                <w:szCs w:val="20"/>
                <w:lang w:val="en-GB" w:eastAsia="en-GB"/>
              </w:rPr>
            </w:pPr>
            <w:r w:rsidRPr="00E8356F">
              <w:rPr>
                <w:rFonts w:ascii="Calibri" w:hAnsi="Calibri"/>
                <w:b/>
                <w:bCs/>
                <w:color w:val="000000"/>
                <w:sz w:val="18"/>
                <w:szCs w:val="18"/>
                <w:lang w:val="en-GB"/>
              </w:rPr>
              <w:t>250</w:t>
            </w:r>
          </w:p>
        </w:tc>
      </w:tr>
      <w:tr w:rsidR="00B46EFD" w:rsidRPr="008B45AC" w14:paraId="4C1A33A0" w14:textId="77777777" w:rsidTr="00431B04">
        <w:trPr>
          <w:trHeight w:val="570"/>
        </w:trPr>
        <w:tc>
          <w:tcPr>
            <w:tcW w:w="99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23F1D41" w14:textId="52CF8252"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E8356F">
              <w:rPr>
                <w:rFonts w:ascii="Calibri" w:hAnsi="Calibri"/>
                <w:color w:val="000000"/>
                <w:sz w:val="18"/>
                <w:szCs w:val="18"/>
                <w:lang w:val="en-GB"/>
              </w:rPr>
              <w:t xml:space="preserve">3. An </w:t>
            </w:r>
            <w:r w:rsidR="005527BD" w:rsidRPr="008B45AC">
              <w:rPr>
                <w:rFonts w:ascii="Calibri" w:hAnsi="Calibri"/>
                <w:color w:val="000000"/>
                <w:sz w:val="18"/>
                <w:szCs w:val="18"/>
                <w:lang w:val="en-GB"/>
              </w:rPr>
              <w:t>awareness raising</w:t>
            </w:r>
            <w:r w:rsidRPr="00E8356F">
              <w:rPr>
                <w:rFonts w:ascii="Calibri" w:hAnsi="Calibri"/>
                <w:color w:val="000000"/>
                <w:sz w:val="18"/>
                <w:szCs w:val="18"/>
                <w:lang w:val="en-GB"/>
              </w:rPr>
              <w:t xml:space="preserve"> campaign on key cross-border and export trade policies and procedures is conducted including through TIDs</w:t>
            </w:r>
          </w:p>
        </w:tc>
        <w:tc>
          <w:tcPr>
            <w:tcW w:w="760" w:type="dxa"/>
            <w:tcBorders>
              <w:top w:val="nil"/>
              <w:left w:val="nil"/>
              <w:bottom w:val="single" w:sz="4" w:space="0" w:color="auto"/>
              <w:right w:val="single" w:sz="4" w:space="0" w:color="auto"/>
            </w:tcBorders>
            <w:shd w:val="clear" w:color="000000" w:fill="DDD9C4"/>
            <w:vAlign w:val="bottom"/>
            <w:hideMark/>
          </w:tcPr>
          <w:p w14:paraId="3A521B95"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7AF8FC37"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3CF0C90F"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40" w:type="dxa"/>
            <w:tcBorders>
              <w:top w:val="nil"/>
              <w:left w:val="nil"/>
              <w:bottom w:val="single" w:sz="4" w:space="0" w:color="auto"/>
              <w:right w:val="single" w:sz="4" w:space="0" w:color="auto"/>
            </w:tcBorders>
            <w:shd w:val="clear" w:color="000000" w:fill="DDD9C4"/>
            <w:vAlign w:val="bottom"/>
            <w:hideMark/>
          </w:tcPr>
          <w:p w14:paraId="7C5E20AF"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noWrap/>
            <w:vAlign w:val="center"/>
            <w:hideMark/>
          </w:tcPr>
          <w:p w14:paraId="4218CA6B" w14:textId="30309650" w:rsidR="00B46EFD" w:rsidRPr="008B45AC" w:rsidRDefault="00B46EFD" w:rsidP="005A15A1">
            <w:pPr>
              <w:spacing w:after="0" w:line="240" w:lineRule="auto"/>
              <w:rPr>
                <w:rFonts w:ascii="Calibri" w:eastAsia="Times New Roman" w:hAnsi="Calibri" w:cs="Times New Roman"/>
                <w:b/>
                <w:bCs/>
                <w:color w:val="000000"/>
                <w:sz w:val="20"/>
                <w:szCs w:val="20"/>
                <w:lang w:val="en-GB" w:eastAsia="en-GB"/>
              </w:rPr>
            </w:pPr>
            <w:r w:rsidRPr="00E8356F">
              <w:rPr>
                <w:rFonts w:ascii="Calibri" w:hAnsi="Calibri"/>
                <w:b/>
                <w:bCs/>
                <w:color w:val="000000"/>
                <w:sz w:val="18"/>
                <w:szCs w:val="18"/>
                <w:lang w:val="en-GB"/>
              </w:rPr>
              <w:t>350</w:t>
            </w:r>
          </w:p>
        </w:tc>
      </w:tr>
      <w:tr w:rsidR="00B46EFD" w:rsidRPr="008B45AC" w14:paraId="5A5BB79C" w14:textId="77777777" w:rsidTr="00431B04">
        <w:trPr>
          <w:trHeight w:val="375"/>
        </w:trPr>
        <w:tc>
          <w:tcPr>
            <w:tcW w:w="99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43B6947" w14:textId="7D3940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E8356F">
              <w:rPr>
                <w:rFonts w:ascii="Calibri" w:hAnsi="Calibri"/>
                <w:color w:val="000000"/>
                <w:sz w:val="18"/>
                <w:szCs w:val="18"/>
                <w:lang w:val="en-GB"/>
              </w:rPr>
              <w:t>4. A cross-border trade unit including a section on women is established and functioning</w:t>
            </w:r>
          </w:p>
        </w:tc>
        <w:tc>
          <w:tcPr>
            <w:tcW w:w="760" w:type="dxa"/>
            <w:tcBorders>
              <w:top w:val="nil"/>
              <w:left w:val="nil"/>
              <w:bottom w:val="single" w:sz="4" w:space="0" w:color="auto"/>
              <w:right w:val="single" w:sz="4" w:space="0" w:color="auto"/>
            </w:tcBorders>
            <w:shd w:val="clear" w:color="auto" w:fill="auto"/>
            <w:vAlign w:val="bottom"/>
            <w:hideMark/>
          </w:tcPr>
          <w:p w14:paraId="16428EB4"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126954ED"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6DEBD126"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40" w:type="dxa"/>
            <w:tcBorders>
              <w:top w:val="nil"/>
              <w:left w:val="nil"/>
              <w:bottom w:val="single" w:sz="4" w:space="0" w:color="auto"/>
              <w:right w:val="single" w:sz="4" w:space="0" w:color="auto"/>
            </w:tcBorders>
            <w:shd w:val="clear" w:color="000000" w:fill="DDD9C4"/>
            <w:vAlign w:val="bottom"/>
            <w:hideMark/>
          </w:tcPr>
          <w:p w14:paraId="0AC3A2D5"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vAlign w:val="center"/>
            <w:hideMark/>
          </w:tcPr>
          <w:p w14:paraId="0E4A7AF5" w14:textId="3F1133CB" w:rsidR="00B46EFD" w:rsidRPr="008B45AC" w:rsidRDefault="00B46EFD" w:rsidP="005A15A1">
            <w:pPr>
              <w:spacing w:after="0" w:line="240" w:lineRule="auto"/>
              <w:rPr>
                <w:rFonts w:ascii="Calibri" w:eastAsia="Times New Roman" w:hAnsi="Calibri" w:cs="Times New Roman"/>
                <w:b/>
                <w:bCs/>
                <w:color w:val="000000"/>
                <w:sz w:val="20"/>
                <w:szCs w:val="20"/>
                <w:lang w:val="en-GB" w:eastAsia="en-GB"/>
              </w:rPr>
            </w:pPr>
            <w:r w:rsidRPr="00E8356F">
              <w:rPr>
                <w:rFonts w:ascii="Calibri" w:hAnsi="Calibri"/>
                <w:b/>
                <w:bCs/>
                <w:color w:val="000000"/>
                <w:sz w:val="18"/>
                <w:szCs w:val="18"/>
                <w:lang w:val="en-GB"/>
              </w:rPr>
              <w:t>350</w:t>
            </w:r>
          </w:p>
        </w:tc>
      </w:tr>
      <w:tr w:rsidR="00B46EFD" w:rsidRPr="008B45AC" w14:paraId="7428905D" w14:textId="77777777" w:rsidTr="00431B04">
        <w:trPr>
          <w:trHeight w:val="420"/>
        </w:trPr>
        <w:tc>
          <w:tcPr>
            <w:tcW w:w="99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B9FB4C4" w14:textId="60A343BD"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E8356F">
              <w:rPr>
                <w:rFonts w:ascii="Calibri" w:hAnsi="Calibri"/>
                <w:color w:val="000000"/>
                <w:sz w:val="18"/>
                <w:szCs w:val="18"/>
                <w:lang w:val="en-GB"/>
              </w:rPr>
              <w:t>5. Cost- sharing grants provided to women in target fisheries</w:t>
            </w:r>
          </w:p>
        </w:tc>
        <w:tc>
          <w:tcPr>
            <w:tcW w:w="760" w:type="dxa"/>
            <w:tcBorders>
              <w:top w:val="nil"/>
              <w:left w:val="nil"/>
              <w:bottom w:val="single" w:sz="4" w:space="0" w:color="auto"/>
              <w:right w:val="single" w:sz="4" w:space="0" w:color="auto"/>
            </w:tcBorders>
            <w:shd w:val="clear" w:color="auto" w:fill="auto"/>
            <w:vAlign w:val="bottom"/>
            <w:hideMark/>
          </w:tcPr>
          <w:p w14:paraId="08E6758F"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0C38A4D3"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7417FD21"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40" w:type="dxa"/>
            <w:tcBorders>
              <w:top w:val="nil"/>
              <w:left w:val="nil"/>
              <w:bottom w:val="single" w:sz="4" w:space="0" w:color="auto"/>
              <w:right w:val="single" w:sz="4" w:space="0" w:color="auto"/>
            </w:tcBorders>
            <w:shd w:val="clear" w:color="000000" w:fill="DDD9C4"/>
            <w:vAlign w:val="bottom"/>
            <w:hideMark/>
          </w:tcPr>
          <w:p w14:paraId="5756C9F5"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vAlign w:val="center"/>
            <w:hideMark/>
          </w:tcPr>
          <w:p w14:paraId="378E964B" w14:textId="28BD59A0" w:rsidR="00B46EFD" w:rsidRPr="008B45AC" w:rsidRDefault="00B46EFD" w:rsidP="005A15A1">
            <w:pPr>
              <w:spacing w:after="0" w:line="240" w:lineRule="auto"/>
              <w:rPr>
                <w:rFonts w:ascii="Calibri" w:eastAsia="Times New Roman" w:hAnsi="Calibri" w:cs="Times New Roman"/>
                <w:b/>
                <w:bCs/>
                <w:color w:val="000000"/>
                <w:sz w:val="20"/>
                <w:szCs w:val="20"/>
                <w:lang w:val="en-GB" w:eastAsia="en-GB"/>
              </w:rPr>
            </w:pPr>
            <w:r w:rsidRPr="00E8356F">
              <w:rPr>
                <w:rFonts w:ascii="Calibri" w:hAnsi="Calibri"/>
                <w:b/>
                <w:bCs/>
                <w:color w:val="000000"/>
                <w:sz w:val="18"/>
                <w:szCs w:val="18"/>
                <w:lang w:val="en-GB"/>
              </w:rPr>
              <w:t>450</w:t>
            </w:r>
          </w:p>
        </w:tc>
      </w:tr>
      <w:tr w:rsidR="00B46EFD" w:rsidRPr="008B45AC" w14:paraId="47D0E6F6" w14:textId="77777777" w:rsidTr="00431B04">
        <w:trPr>
          <w:trHeight w:val="405"/>
        </w:trPr>
        <w:tc>
          <w:tcPr>
            <w:tcW w:w="99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33726D0" w14:textId="7FB8C3D3"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E8356F">
              <w:rPr>
                <w:rFonts w:ascii="Calibri" w:hAnsi="Calibri"/>
                <w:color w:val="000000"/>
                <w:sz w:val="18"/>
                <w:szCs w:val="18"/>
                <w:lang w:val="en-GB"/>
              </w:rPr>
              <w:t xml:space="preserve">6. An SMS-platform for disseminating trade info to women traders is piloted </w:t>
            </w:r>
          </w:p>
        </w:tc>
        <w:tc>
          <w:tcPr>
            <w:tcW w:w="760" w:type="dxa"/>
            <w:tcBorders>
              <w:top w:val="nil"/>
              <w:left w:val="nil"/>
              <w:bottom w:val="single" w:sz="4" w:space="0" w:color="auto"/>
              <w:right w:val="single" w:sz="4" w:space="0" w:color="auto"/>
            </w:tcBorders>
            <w:shd w:val="clear" w:color="auto" w:fill="auto"/>
            <w:vAlign w:val="bottom"/>
            <w:hideMark/>
          </w:tcPr>
          <w:p w14:paraId="05D8CA1D"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68CE7820"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53E3494D"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40" w:type="dxa"/>
            <w:tcBorders>
              <w:top w:val="nil"/>
              <w:left w:val="nil"/>
              <w:bottom w:val="single" w:sz="4" w:space="0" w:color="auto"/>
              <w:right w:val="single" w:sz="4" w:space="0" w:color="auto"/>
            </w:tcBorders>
            <w:shd w:val="clear" w:color="000000" w:fill="DDD9C4"/>
            <w:vAlign w:val="bottom"/>
            <w:hideMark/>
          </w:tcPr>
          <w:p w14:paraId="517FFB78"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vAlign w:val="center"/>
            <w:hideMark/>
          </w:tcPr>
          <w:p w14:paraId="35DF0508" w14:textId="1A561F29" w:rsidR="00B46EFD" w:rsidRPr="008B45AC" w:rsidRDefault="00B46EFD" w:rsidP="005A15A1">
            <w:pPr>
              <w:spacing w:after="0" w:line="240" w:lineRule="auto"/>
              <w:rPr>
                <w:rFonts w:ascii="Calibri" w:eastAsia="Times New Roman" w:hAnsi="Calibri" w:cs="Times New Roman"/>
                <w:b/>
                <w:bCs/>
                <w:color w:val="000000"/>
                <w:sz w:val="20"/>
                <w:szCs w:val="20"/>
                <w:lang w:val="en-GB" w:eastAsia="en-GB"/>
              </w:rPr>
            </w:pPr>
            <w:r w:rsidRPr="00E8356F">
              <w:rPr>
                <w:rFonts w:ascii="Calibri" w:hAnsi="Calibri"/>
                <w:b/>
                <w:bCs/>
                <w:color w:val="000000"/>
                <w:sz w:val="18"/>
                <w:szCs w:val="18"/>
                <w:lang w:val="en-GB"/>
              </w:rPr>
              <w:t>200</w:t>
            </w:r>
          </w:p>
        </w:tc>
      </w:tr>
      <w:tr w:rsidR="00B46EFD" w:rsidRPr="008B45AC" w14:paraId="398B447D" w14:textId="77777777" w:rsidTr="00431B04">
        <w:trPr>
          <w:trHeight w:val="540"/>
        </w:trPr>
        <w:tc>
          <w:tcPr>
            <w:tcW w:w="99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4394A27" w14:textId="48D90D8B"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E8356F">
              <w:rPr>
                <w:rFonts w:ascii="Calibri" w:hAnsi="Calibri"/>
                <w:color w:val="000000"/>
                <w:sz w:val="18"/>
                <w:szCs w:val="18"/>
                <w:lang w:val="en-GB"/>
              </w:rPr>
              <w:t>7. Producer/Trader associations/coops in fisheries and CBT created /supported</w:t>
            </w:r>
          </w:p>
        </w:tc>
        <w:tc>
          <w:tcPr>
            <w:tcW w:w="760" w:type="dxa"/>
            <w:tcBorders>
              <w:top w:val="nil"/>
              <w:left w:val="nil"/>
              <w:bottom w:val="single" w:sz="4" w:space="0" w:color="auto"/>
              <w:right w:val="single" w:sz="4" w:space="0" w:color="auto"/>
            </w:tcBorders>
            <w:shd w:val="clear" w:color="auto" w:fill="auto"/>
            <w:vAlign w:val="bottom"/>
            <w:hideMark/>
          </w:tcPr>
          <w:p w14:paraId="14DE8B65"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38965146"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79B8AB04"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40" w:type="dxa"/>
            <w:tcBorders>
              <w:top w:val="nil"/>
              <w:left w:val="nil"/>
              <w:bottom w:val="single" w:sz="4" w:space="0" w:color="auto"/>
              <w:right w:val="single" w:sz="4" w:space="0" w:color="auto"/>
            </w:tcBorders>
            <w:shd w:val="clear" w:color="000000" w:fill="DDD9C4"/>
            <w:vAlign w:val="bottom"/>
            <w:hideMark/>
          </w:tcPr>
          <w:p w14:paraId="3C85A852"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vAlign w:val="center"/>
            <w:hideMark/>
          </w:tcPr>
          <w:p w14:paraId="6E9732F8" w14:textId="20AA5282" w:rsidR="00B46EFD" w:rsidRPr="008B45AC" w:rsidRDefault="00B46EFD" w:rsidP="005A15A1">
            <w:pPr>
              <w:spacing w:after="0" w:line="240" w:lineRule="auto"/>
              <w:rPr>
                <w:rFonts w:ascii="Calibri" w:eastAsia="Times New Roman" w:hAnsi="Calibri" w:cs="Times New Roman"/>
                <w:b/>
                <w:bCs/>
                <w:color w:val="000000"/>
                <w:sz w:val="20"/>
                <w:szCs w:val="20"/>
                <w:lang w:val="en-GB" w:eastAsia="en-GB"/>
              </w:rPr>
            </w:pPr>
            <w:r w:rsidRPr="00E8356F">
              <w:rPr>
                <w:rFonts w:ascii="Calibri" w:hAnsi="Calibri"/>
                <w:b/>
                <w:bCs/>
                <w:color w:val="000000"/>
                <w:sz w:val="18"/>
                <w:szCs w:val="18"/>
                <w:lang w:val="en-GB"/>
              </w:rPr>
              <w:t>350</w:t>
            </w:r>
          </w:p>
        </w:tc>
      </w:tr>
      <w:tr w:rsidR="00B46EFD" w:rsidRPr="008B45AC" w14:paraId="05761BDF" w14:textId="77777777" w:rsidTr="00431B04">
        <w:trPr>
          <w:trHeight w:val="495"/>
        </w:trPr>
        <w:tc>
          <w:tcPr>
            <w:tcW w:w="99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ECF3492" w14:textId="7DC766EA"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E8356F">
              <w:rPr>
                <w:rFonts w:ascii="Calibri" w:hAnsi="Calibri"/>
                <w:color w:val="000000"/>
                <w:sz w:val="18"/>
                <w:szCs w:val="18"/>
                <w:lang w:val="en-GB"/>
              </w:rPr>
              <w:t xml:space="preserve">8. A public-private sector dialogue framework including voices of women </w:t>
            </w:r>
            <w:r w:rsidR="005527BD">
              <w:rPr>
                <w:rFonts w:ascii="Calibri" w:hAnsi="Calibri"/>
                <w:color w:val="000000"/>
                <w:sz w:val="18"/>
                <w:szCs w:val="18"/>
                <w:lang w:val="en-GB"/>
              </w:rPr>
              <w:t>i</w:t>
            </w:r>
            <w:r w:rsidR="005527BD" w:rsidRPr="008B45AC">
              <w:rPr>
                <w:rFonts w:ascii="Calibri" w:hAnsi="Calibri"/>
                <w:color w:val="000000"/>
                <w:sz w:val="18"/>
                <w:szCs w:val="18"/>
                <w:lang w:val="en-GB"/>
              </w:rPr>
              <w:t>n trade</w:t>
            </w:r>
            <w:r w:rsidRPr="00E8356F">
              <w:rPr>
                <w:rFonts w:ascii="Calibri" w:hAnsi="Calibri"/>
                <w:color w:val="000000"/>
                <w:sz w:val="18"/>
                <w:szCs w:val="18"/>
                <w:lang w:val="en-GB"/>
              </w:rPr>
              <w:t xml:space="preserve"> created/supported</w:t>
            </w:r>
          </w:p>
        </w:tc>
        <w:tc>
          <w:tcPr>
            <w:tcW w:w="760" w:type="dxa"/>
            <w:tcBorders>
              <w:top w:val="nil"/>
              <w:left w:val="nil"/>
              <w:bottom w:val="single" w:sz="4" w:space="0" w:color="auto"/>
              <w:right w:val="single" w:sz="4" w:space="0" w:color="auto"/>
            </w:tcBorders>
            <w:shd w:val="clear" w:color="auto" w:fill="auto"/>
            <w:vAlign w:val="bottom"/>
            <w:hideMark/>
          </w:tcPr>
          <w:p w14:paraId="5E20919D"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227F264E"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02ED31E4"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40" w:type="dxa"/>
            <w:tcBorders>
              <w:top w:val="nil"/>
              <w:left w:val="nil"/>
              <w:bottom w:val="single" w:sz="4" w:space="0" w:color="auto"/>
              <w:right w:val="single" w:sz="4" w:space="0" w:color="auto"/>
            </w:tcBorders>
            <w:shd w:val="clear" w:color="000000" w:fill="DDD9C4"/>
            <w:vAlign w:val="bottom"/>
            <w:hideMark/>
          </w:tcPr>
          <w:p w14:paraId="609FAA1A"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vAlign w:val="center"/>
            <w:hideMark/>
          </w:tcPr>
          <w:p w14:paraId="684DA314" w14:textId="5101CB44" w:rsidR="00B46EFD" w:rsidRPr="008B45AC" w:rsidRDefault="00B46EFD" w:rsidP="005A15A1">
            <w:pPr>
              <w:spacing w:after="0" w:line="240" w:lineRule="auto"/>
              <w:rPr>
                <w:rFonts w:ascii="Calibri" w:eastAsia="Times New Roman" w:hAnsi="Calibri" w:cs="Times New Roman"/>
                <w:b/>
                <w:bCs/>
                <w:color w:val="000000"/>
                <w:sz w:val="20"/>
                <w:szCs w:val="20"/>
                <w:lang w:val="en-GB" w:eastAsia="en-GB"/>
              </w:rPr>
            </w:pPr>
            <w:r w:rsidRPr="00E8356F">
              <w:rPr>
                <w:rFonts w:ascii="Calibri" w:hAnsi="Calibri"/>
                <w:b/>
                <w:bCs/>
                <w:color w:val="000000"/>
                <w:sz w:val="18"/>
                <w:szCs w:val="18"/>
                <w:lang w:val="en-GB"/>
              </w:rPr>
              <w:t>450</w:t>
            </w:r>
          </w:p>
        </w:tc>
      </w:tr>
      <w:tr w:rsidR="00B46EFD" w:rsidRPr="008B45AC" w14:paraId="280131C1" w14:textId="77777777" w:rsidTr="00431B04">
        <w:trPr>
          <w:trHeight w:val="495"/>
        </w:trPr>
        <w:tc>
          <w:tcPr>
            <w:tcW w:w="99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F17F92E" w14:textId="14E40BDC"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E8356F">
              <w:rPr>
                <w:rFonts w:ascii="Calibri" w:hAnsi="Calibri"/>
                <w:color w:val="000000"/>
                <w:sz w:val="18"/>
                <w:szCs w:val="18"/>
                <w:lang w:val="en-GB"/>
              </w:rPr>
              <w:t xml:space="preserve">9. </w:t>
            </w:r>
            <w:r w:rsidRPr="008B45AC">
              <w:rPr>
                <w:rFonts w:ascii="Calibri" w:hAnsi="Calibri"/>
                <w:sz w:val="20"/>
                <w:szCs w:val="20"/>
                <w:lang w:val="en-GB"/>
              </w:rPr>
              <w:t>Target traders in fisheries, palm and fruit products adopt best product handling and storage practices</w:t>
            </w:r>
            <w:r w:rsidRPr="00E8356F">
              <w:rPr>
                <w:rFonts w:ascii="Calibri" w:hAnsi="Calibri"/>
                <w:color w:val="000000"/>
                <w:sz w:val="18"/>
                <w:szCs w:val="18"/>
                <w:lang w:val="en-GB"/>
              </w:rPr>
              <w:t xml:space="preserve"> </w:t>
            </w:r>
          </w:p>
        </w:tc>
        <w:tc>
          <w:tcPr>
            <w:tcW w:w="760" w:type="dxa"/>
            <w:tcBorders>
              <w:top w:val="nil"/>
              <w:left w:val="nil"/>
              <w:bottom w:val="single" w:sz="4" w:space="0" w:color="auto"/>
              <w:right w:val="single" w:sz="4" w:space="0" w:color="auto"/>
            </w:tcBorders>
            <w:shd w:val="clear" w:color="auto" w:fill="auto"/>
            <w:vAlign w:val="bottom"/>
            <w:hideMark/>
          </w:tcPr>
          <w:p w14:paraId="75BF11E7"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3E1ED3F6"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3FB666C0"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40" w:type="dxa"/>
            <w:tcBorders>
              <w:top w:val="nil"/>
              <w:left w:val="nil"/>
              <w:bottom w:val="single" w:sz="4" w:space="0" w:color="auto"/>
              <w:right w:val="single" w:sz="4" w:space="0" w:color="auto"/>
            </w:tcBorders>
            <w:shd w:val="clear" w:color="000000" w:fill="DDD9C4"/>
            <w:vAlign w:val="bottom"/>
            <w:hideMark/>
          </w:tcPr>
          <w:p w14:paraId="53909A2F"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vAlign w:val="center"/>
            <w:hideMark/>
          </w:tcPr>
          <w:p w14:paraId="6D77CD05" w14:textId="418B5C6D" w:rsidR="00B46EFD" w:rsidRPr="008B45AC" w:rsidRDefault="00B46EFD" w:rsidP="005A15A1">
            <w:pPr>
              <w:spacing w:after="0" w:line="240" w:lineRule="auto"/>
              <w:rPr>
                <w:rFonts w:ascii="Calibri" w:eastAsia="Times New Roman" w:hAnsi="Calibri" w:cs="Times New Roman"/>
                <w:b/>
                <w:bCs/>
                <w:color w:val="000000"/>
                <w:sz w:val="20"/>
                <w:szCs w:val="20"/>
                <w:lang w:val="en-GB" w:eastAsia="en-GB"/>
              </w:rPr>
            </w:pPr>
            <w:r w:rsidRPr="00E8356F">
              <w:rPr>
                <w:rFonts w:ascii="Calibri" w:hAnsi="Calibri"/>
                <w:color w:val="000000"/>
                <w:sz w:val="18"/>
                <w:szCs w:val="18"/>
                <w:lang w:val="en-GB"/>
              </w:rPr>
              <w:t>346</w:t>
            </w:r>
          </w:p>
        </w:tc>
      </w:tr>
      <w:tr w:rsidR="00B46EFD" w:rsidRPr="008B45AC" w14:paraId="3F70A9EE" w14:textId="77777777" w:rsidTr="00431B04">
        <w:trPr>
          <w:trHeight w:val="397"/>
        </w:trPr>
        <w:tc>
          <w:tcPr>
            <w:tcW w:w="99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0DE732F" w14:textId="3B1B52E6" w:rsidR="00B46EFD" w:rsidRPr="008B45AC" w:rsidRDefault="00B46EFD" w:rsidP="003751DE">
            <w:pPr>
              <w:spacing w:after="0" w:line="240" w:lineRule="auto"/>
              <w:rPr>
                <w:rFonts w:ascii="Calibri" w:eastAsia="Times New Roman" w:hAnsi="Calibri" w:cs="Times New Roman"/>
                <w:color w:val="000000"/>
                <w:sz w:val="20"/>
                <w:szCs w:val="20"/>
                <w:lang w:val="en-GB" w:eastAsia="en-GB"/>
              </w:rPr>
            </w:pPr>
            <w:r w:rsidRPr="00E8356F">
              <w:rPr>
                <w:rFonts w:ascii="Calibri" w:hAnsi="Calibri"/>
                <w:color w:val="000000"/>
                <w:sz w:val="18"/>
                <w:szCs w:val="18"/>
                <w:lang w:val="en-GB"/>
              </w:rPr>
              <w:t>10.TA provided to facilitate market linkages for women businesses and for businesses in target value chains</w:t>
            </w:r>
          </w:p>
        </w:tc>
        <w:tc>
          <w:tcPr>
            <w:tcW w:w="760" w:type="dxa"/>
            <w:tcBorders>
              <w:top w:val="nil"/>
              <w:left w:val="nil"/>
              <w:bottom w:val="single" w:sz="4" w:space="0" w:color="auto"/>
              <w:right w:val="single" w:sz="4" w:space="0" w:color="auto"/>
            </w:tcBorders>
            <w:shd w:val="clear" w:color="auto" w:fill="auto"/>
            <w:vAlign w:val="bottom"/>
            <w:hideMark/>
          </w:tcPr>
          <w:p w14:paraId="00F5A327"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6A80B0CF"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660BE464"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840" w:type="dxa"/>
            <w:tcBorders>
              <w:top w:val="nil"/>
              <w:left w:val="nil"/>
              <w:bottom w:val="single" w:sz="4" w:space="0" w:color="auto"/>
              <w:right w:val="single" w:sz="4" w:space="0" w:color="auto"/>
            </w:tcBorders>
            <w:shd w:val="clear" w:color="000000" w:fill="DDD9C4"/>
            <w:vAlign w:val="bottom"/>
            <w:hideMark/>
          </w:tcPr>
          <w:p w14:paraId="7145CAE8" w14:textId="77777777" w:rsidR="00B46EFD" w:rsidRPr="008B45AC" w:rsidRDefault="00B46EFD"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vAlign w:val="center"/>
            <w:hideMark/>
          </w:tcPr>
          <w:p w14:paraId="1D862CC8" w14:textId="458D7A6E" w:rsidR="00B46EFD" w:rsidRPr="008B45AC" w:rsidRDefault="00B46EFD" w:rsidP="005A15A1">
            <w:pPr>
              <w:spacing w:after="0" w:line="240" w:lineRule="auto"/>
              <w:rPr>
                <w:rFonts w:ascii="Calibri" w:eastAsia="Times New Roman" w:hAnsi="Calibri" w:cs="Times New Roman"/>
                <w:b/>
                <w:bCs/>
                <w:color w:val="000000"/>
                <w:sz w:val="20"/>
                <w:szCs w:val="20"/>
                <w:lang w:val="en-GB" w:eastAsia="en-GB"/>
              </w:rPr>
            </w:pPr>
            <w:r w:rsidRPr="00E8356F">
              <w:rPr>
                <w:rFonts w:ascii="Calibri" w:hAnsi="Calibri"/>
                <w:b/>
                <w:bCs/>
                <w:color w:val="000000"/>
                <w:sz w:val="18"/>
                <w:szCs w:val="18"/>
                <w:lang w:val="en-GB"/>
              </w:rPr>
              <w:t>400</w:t>
            </w:r>
          </w:p>
        </w:tc>
      </w:tr>
      <w:tr w:rsidR="005A15A1" w:rsidRPr="008B45AC" w14:paraId="7C01E3CC" w14:textId="77777777" w:rsidTr="00431B04">
        <w:trPr>
          <w:trHeight w:val="405"/>
        </w:trPr>
        <w:tc>
          <w:tcPr>
            <w:tcW w:w="1340" w:type="dxa"/>
            <w:tcBorders>
              <w:top w:val="nil"/>
              <w:left w:val="single" w:sz="4" w:space="0" w:color="auto"/>
              <w:bottom w:val="single" w:sz="4" w:space="0" w:color="auto"/>
              <w:right w:val="nil"/>
            </w:tcBorders>
            <w:shd w:val="clear" w:color="000000" w:fill="FCD5B4"/>
            <w:vAlign w:val="bottom"/>
            <w:hideMark/>
          </w:tcPr>
          <w:p w14:paraId="011EA9F8" w14:textId="77777777" w:rsidR="005A15A1" w:rsidRPr="008B45AC" w:rsidRDefault="005A15A1"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Tot out puts</w:t>
            </w:r>
          </w:p>
        </w:tc>
        <w:tc>
          <w:tcPr>
            <w:tcW w:w="1560" w:type="dxa"/>
            <w:tcBorders>
              <w:top w:val="nil"/>
              <w:left w:val="nil"/>
              <w:bottom w:val="single" w:sz="4" w:space="0" w:color="auto"/>
              <w:right w:val="nil"/>
            </w:tcBorders>
            <w:shd w:val="clear" w:color="000000" w:fill="FCD5B4"/>
            <w:vAlign w:val="bottom"/>
            <w:hideMark/>
          </w:tcPr>
          <w:p w14:paraId="106B35AF" w14:textId="77777777" w:rsidR="005A15A1" w:rsidRPr="008B45AC" w:rsidRDefault="005A15A1"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7060" w:type="dxa"/>
            <w:tcBorders>
              <w:top w:val="nil"/>
              <w:left w:val="nil"/>
              <w:bottom w:val="single" w:sz="4" w:space="0" w:color="auto"/>
              <w:right w:val="single" w:sz="4" w:space="0" w:color="auto"/>
            </w:tcBorders>
            <w:shd w:val="clear" w:color="000000" w:fill="FCD5B4"/>
            <w:vAlign w:val="bottom"/>
            <w:hideMark/>
          </w:tcPr>
          <w:p w14:paraId="7BF742F4" w14:textId="77777777" w:rsidR="005A15A1" w:rsidRPr="008B45AC" w:rsidRDefault="005A15A1"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 </w:t>
            </w:r>
          </w:p>
        </w:tc>
        <w:tc>
          <w:tcPr>
            <w:tcW w:w="760" w:type="dxa"/>
            <w:tcBorders>
              <w:top w:val="nil"/>
              <w:left w:val="nil"/>
              <w:bottom w:val="single" w:sz="4" w:space="0" w:color="auto"/>
              <w:right w:val="single" w:sz="4" w:space="0" w:color="auto"/>
            </w:tcBorders>
            <w:shd w:val="clear" w:color="000000" w:fill="FCD5B4"/>
            <w:vAlign w:val="bottom"/>
          </w:tcPr>
          <w:p w14:paraId="57D081D0" w14:textId="497A3A77" w:rsidR="005A15A1" w:rsidRPr="008B45AC" w:rsidRDefault="005A15A1" w:rsidP="005A15A1">
            <w:pPr>
              <w:spacing w:after="0" w:line="240" w:lineRule="auto"/>
              <w:rPr>
                <w:rFonts w:ascii="Calibri" w:eastAsia="Times New Roman" w:hAnsi="Calibri" w:cs="Times New Roman"/>
                <w:color w:val="000000"/>
                <w:sz w:val="20"/>
                <w:szCs w:val="20"/>
                <w:lang w:val="en-GB" w:eastAsia="en-GB"/>
              </w:rPr>
            </w:pPr>
          </w:p>
        </w:tc>
        <w:tc>
          <w:tcPr>
            <w:tcW w:w="860" w:type="dxa"/>
            <w:tcBorders>
              <w:top w:val="nil"/>
              <w:left w:val="nil"/>
              <w:bottom w:val="single" w:sz="4" w:space="0" w:color="auto"/>
              <w:right w:val="single" w:sz="4" w:space="0" w:color="auto"/>
            </w:tcBorders>
            <w:shd w:val="clear" w:color="000000" w:fill="FCD5B4"/>
            <w:vAlign w:val="bottom"/>
          </w:tcPr>
          <w:p w14:paraId="7510F1D5" w14:textId="01C04DED" w:rsidR="005A15A1" w:rsidRPr="008B45AC" w:rsidRDefault="005A15A1" w:rsidP="005A15A1">
            <w:pPr>
              <w:spacing w:after="0" w:line="240" w:lineRule="auto"/>
              <w:rPr>
                <w:rFonts w:ascii="Calibri" w:eastAsia="Times New Roman" w:hAnsi="Calibri" w:cs="Times New Roman"/>
                <w:color w:val="000000"/>
                <w:sz w:val="20"/>
                <w:szCs w:val="20"/>
                <w:lang w:val="en-GB" w:eastAsia="en-GB"/>
              </w:rPr>
            </w:pPr>
          </w:p>
        </w:tc>
        <w:tc>
          <w:tcPr>
            <w:tcW w:w="860" w:type="dxa"/>
            <w:tcBorders>
              <w:top w:val="nil"/>
              <w:left w:val="nil"/>
              <w:bottom w:val="single" w:sz="4" w:space="0" w:color="auto"/>
              <w:right w:val="single" w:sz="4" w:space="0" w:color="auto"/>
            </w:tcBorders>
            <w:shd w:val="clear" w:color="000000" w:fill="FCD5B4"/>
            <w:vAlign w:val="bottom"/>
          </w:tcPr>
          <w:p w14:paraId="261A8073" w14:textId="24E50A13" w:rsidR="005A15A1" w:rsidRPr="008B45AC" w:rsidRDefault="005A15A1" w:rsidP="005A15A1">
            <w:pPr>
              <w:spacing w:after="0" w:line="240" w:lineRule="auto"/>
              <w:rPr>
                <w:rFonts w:ascii="Calibri" w:eastAsia="Times New Roman" w:hAnsi="Calibri" w:cs="Times New Roman"/>
                <w:color w:val="000000"/>
                <w:sz w:val="20"/>
                <w:szCs w:val="20"/>
                <w:lang w:val="en-GB" w:eastAsia="en-GB"/>
              </w:rPr>
            </w:pPr>
          </w:p>
        </w:tc>
        <w:tc>
          <w:tcPr>
            <w:tcW w:w="840" w:type="dxa"/>
            <w:tcBorders>
              <w:top w:val="nil"/>
              <w:left w:val="nil"/>
              <w:bottom w:val="single" w:sz="4" w:space="0" w:color="auto"/>
              <w:right w:val="single" w:sz="4" w:space="0" w:color="auto"/>
            </w:tcBorders>
            <w:shd w:val="clear" w:color="000000" w:fill="FCD5B4"/>
            <w:vAlign w:val="bottom"/>
          </w:tcPr>
          <w:p w14:paraId="61BE9038" w14:textId="5F38E639" w:rsidR="005A15A1" w:rsidRPr="008B45AC" w:rsidRDefault="005A15A1" w:rsidP="005A15A1">
            <w:pPr>
              <w:spacing w:after="0" w:line="240" w:lineRule="auto"/>
              <w:rPr>
                <w:rFonts w:ascii="Calibri" w:eastAsia="Times New Roman" w:hAnsi="Calibri" w:cs="Times New Roman"/>
                <w:color w:val="000000"/>
                <w:sz w:val="20"/>
                <w:szCs w:val="20"/>
                <w:lang w:val="en-GB" w:eastAsia="en-GB"/>
              </w:rPr>
            </w:pPr>
          </w:p>
        </w:tc>
        <w:tc>
          <w:tcPr>
            <w:tcW w:w="1340" w:type="dxa"/>
            <w:tcBorders>
              <w:top w:val="nil"/>
              <w:left w:val="nil"/>
              <w:bottom w:val="single" w:sz="4" w:space="0" w:color="auto"/>
              <w:right w:val="single" w:sz="4" w:space="0" w:color="auto"/>
            </w:tcBorders>
            <w:shd w:val="clear" w:color="000000" w:fill="FCD5B4"/>
            <w:vAlign w:val="bottom"/>
            <w:hideMark/>
          </w:tcPr>
          <w:p w14:paraId="66AFA961" w14:textId="77777777" w:rsidR="005A15A1" w:rsidRPr="008B45AC" w:rsidRDefault="005A15A1" w:rsidP="005A15A1">
            <w:pPr>
              <w:spacing w:after="0" w:line="240" w:lineRule="auto"/>
              <w:rPr>
                <w:rFonts w:ascii="Calibri" w:eastAsia="Times New Roman" w:hAnsi="Calibri" w:cs="Times New Roman"/>
                <w:color w:val="000000"/>
                <w:sz w:val="20"/>
                <w:szCs w:val="20"/>
                <w:lang w:val="en-GB" w:eastAsia="en-GB"/>
              </w:rPr>
            </w:pPr>
            <w:r w:rsidRPr="008B45AC">
              <w:rPr>
                <w:rFonts w:ascii="Calibri" w:eastAsia="Times New Roman" w:hAnsi="Calibri" w:cs="Times New Roman"/>
                <w:color w:val="000000"/>
                <w:sz w:val="20"/>
                <w:szCs w:val="20"/>
                <w:lang w:val="en-GB" w:eastAsia="en-GB"/>
              </w:rPr>
              <w:t>5,046</w:t>
            </w:r>
          </w:p>
        </w:tc>
      </w:tr>
      <w:tr w:rsidR="005A15A1" w:rsidRPr="008B45AC" w14:paraId="541C87F6" w14:textId="77777777" w:rsidTr="00431B04">
        <w:trPr>
          <w:trHeight w:val="495"/>
        </w:trPr>
        <w:tc>
          <w:tcPr>
            <w:tcW w:w="99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F8D0916" w14:textId="1637E528" w:rsidR="005A15A1" w:rsidRPr="008B45AC" w:rsidRDefault="0086404A"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Programme</w:t>
            </w:r>
            <w:r w:rsidR="005A15A1" w:rsidRPr="008B45AC">
              <w:rPr>
                <w:rFonts w:ascii="Calibri" w:eastAsia="Times New Roman" w:hAnsi="Calibri" w:cs="Times New Roman"/>
                <w:b/>
                <w:bCs/>
                <w:color w:val="000000"/>
                <w:sz w:val="20"/>
                <w:szCs w:val="20"/>
                <w:lang w:val="en-GB" w:eastAsia="en-GB"/>
              </w:rPr>
              <w:t xml:space="preserve"> management costs</w:t>
            </w:r>
          </w:p>
        </w:tc>
        <w:tc>
          <w:tcPr>
            <w:tcW w:w="760" w:type="dxa"/>
            <w:tcBorders>
              <w:top w:val="nil"/>
              <w:left w:val="nil"/>
              <w:bottom w:val="single" w:sz="4" w:space="0" w:color="auto"/>
              <w:right w:val="single" w:sz="4" w:space="0" w:color="auto"/>
            </w:tcBorders>
            <w:shd w:val="clear" w:color="000000" w:fill="DDD9C4"/>
            <w:vAlign w:val="bottom"/>
            <w:hideMark/>
          </w:tcPr>
          <w:p w14:paraId="10A27420"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434DAF17"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1642D96E"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840" w:type="dxa"/>
            <w:tcBorders>
              <w:top w:val="nil"/>
              <w:left w:val="nil"/>
              <w:bottom w:val="single" w:sz="4" w:space="0" w:color="auto"/>
              <w:right w:val="single" w:sz="4" w:space="0" w:color="auto"/>
            </w:tcBorders>
            <w:shd w:val="clear" w:color="000000" w:fill="DDD9C4"/>
            <w:vAlign w:val="bottom"/>
            <w:hideMark/>
          </w:tcPr>
          <w:p w14:paraId="1D9BFCCC"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vAlign w:val="bottom"/>
            <w:hideMark/>
          </w:tcPr>
          <w:p w14:paraId="043DDB8E"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1404</w:t>
            </w:r>
          </w:p>
        </w:tc>
      </w:tr>
      <w:tr w:rsidR="005A15A1" w:rsidRPr="008B45AC" w14:paraId="5F71F0C3" w14:textId="77777777" w:rsidTr="00431B04">
        <w:trPr>
          <w:trHeight w:val="495"/>
        </w:trPr>
        <w:tc>
          <w:tcPr>
            <w:tcW w:w="9960" w:type="dxa"/>
            <w:gridSpan w:val="3"/>
            <w:tcBorders>
              <w:top w:val="single" w:sz="4" w:space="0" w:color="auto"/>
              <w:left w:val="single" w:sz="4" w:space="0" w:color="auto"/>
              <w:bottom w:val="single" w:sz="4" w:space="0" w:color="auto"/>
              <w:right w:val="nil"/>
            </w:tcBorders>
            <w:shd w:val="clear" w:color="auto" w:fill="auto"/>
            <w:vAlign w:val="bottom"/>
            <w:hideMark/>
          </w:tcPr>
          <w:p w14:paraId="6598DD1A"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Central costs</w:t>
            </w:r>
          </w:p>
        </w:tc>
        <w:tc>
          <w:tcPr>
            <w:tcW w:w="760" w:type="dxa"/>
            <w:tcBorders>
              <w:top w:val="nil"/>
              <w:left w:val="single" w:sz="4" w:space="0" w:color="auto"/>
              <w:bottom w:val="single" w:sz="4" w:space="0" w:color="auto"/>
              <w:right w:val="single" w:sz="4" w:space="0" w:color="auto"/>
            </w:tcBorders>
            <w:shd w:val="clear" w:color="000000" w:fill="DDD9C4"/>
            <w:vAlign w:val="bottom"/>
            <w:hideMark/>
          </w:tcPr>
          <w:p w14:paraId="34672E80"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756FA83B"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vAlign w:val="bottom"/>
            <w:hideMark/>
          </w:tcPr>
          <w:p w14:paraId="5795E76D"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840" w:type="dxa"/>
            <w:tcBorders>
              <w:top w:val="nil"/>
              <w:left w:val="nil"/>
              <w:bottom w:val="single" w:sz="4" w:space="0" w:color="auto"/>
              <w:right w:val="single" w:sz="4" w:space="0" w:color="auto"/>
            </w:tcBorders>
            <w:shd w:val="clear" w:color="000000" w:fill="DDD9C4"/>
            <w:vAlign w:val="bottom"/>
            <w:hideMark/>
          </w:tcPr>
          <w:p w14:paraId="2CDC3483"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vAlign w:val="bottom"/>
            <w:hideMark/>
          </w:tcPr>
          <w:p w14:paraId="16D75F5B"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675</w:t>
            </w:r>
          </w:p>
        </w:tc>
      </w:tr>
      <w:tr w:rsidR="005A15A1" w:rsidRPr="008B45AC" w14:paraId="6AE3B2CE" w14:textId="77777777" w:rsidTr="00431B04">
        <w:trPr>
          <w:trHeight w:val="510"/>
        </w:trPr>
        <w:tc>
          <w:tcPr>
            <w:tcW w:w="9960" w:type="dxa"/>
            <w:gridSpan w:val="3"/>
            <w:tcBorders>
              <w:top w:val="single" w:sz="4" w:space="0" w:color="auto"/>
              <w:left w:val="single" w:sz="4" w:space="0" w:color="auto"/>
              <w:bottom w:val="single" w:sz="4" w:space="0" w:color="auto"/>
              <w:right w:val="nil"/>
            </w:tcBorders>
            <w:shd w:val="clear" w:color="auto" w:fill="auto"/>
            <w:hideMark/>
          </w:tcPr>
          <w:p w14:paraId="312E465A" w14:textId="7C1D3C86" w:rsidR="005A15A1" w:rsidRPr="008B45AC" w:rsidRDefault="00024249"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Contingencies</w:t>
            </w:r>
          </w:p>
        </w:tc>
        <w:tc>
          <w:tcPr>
            <w:tcW w:w="760" w:type="dxa"/>
            <w:tcBorders>
              <w:top w:val="nil"/>
              <w:left w:val="single" w:sz="4" w:space="0" w:color="auto"/>
              <w:bottom w:val="single" w:sz="4" w:space="0" w:color="auto"/>
              <w:right w:val="single" w:sz="4" w:space="0" w:color="auto"/>
            </w:tcBorders>
            <w:shd w:val="clear" w:color="000000" w:fill="DDD9C4"/>
            <w:hideMark/>
          </w:tcPr>
          <w:p w14:paraId="574DB88B"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hideMark/>
          </w:tcPr>
          <w:p w14:paraId="5BADA222"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860" w:type="dxa"/>
            <w:tcBorders>
              <w:top w:val="nil"/>
              <w:left w:val="nil"/>
              <w:bottom w:val="single" w:sz="4" w:space="0" w:color="auto"/>
              <w:right w:val="single" w:sz="4" w:space="0" w:color="auto"/>
            </w:tcBorders>
            <w:shd w:val="clear" w:color="000000" w:fill="DDD9C4"/>
            <w:hideMark/>
          </w:tcPr>
          <w:p w14:paraId="2F31D2EF"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840" w:type="dxa"/>
            <w:tcBorders>
              <w:top w:val="nil"/>
              <w:left w:val="nil"/>
              <w:bottom w:val="single" w:sz="4" w:space="0" w:color="auto"/>
              <w:right w:val="single" w:sz="4" w:space="0" w:color="auto"/>
            </w:tcBorders>
            <w:shd w:val="clear" w:color="000000" w:fill="DDD9C4"/>
            <w:hideMark/>
          </w:tcPr>
          <w:p w14:paraId="2575F9D6"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1340" w:type="dxa"/>
            <w:tcBorders>
              <w:top w:val="nil"/>
              <w:left w:val="nil"/>
              <w:bottom w:val="single" w:sz="4" w:space="0" w:color="auto"/>
              <w:right w:val="single" w:sz="4" w:space="0" w:color="auto"/>
            </w:tcBorders>
            <w:shd w:val="clear" w:color="auto" w:fill="auto"/>
            <w:hideMark/>
          </w:tcPr>
          <w:p w14:paraId="39FE4682"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375</w:t>
            </w:r>
          </w:p>
        </w:tc>
      </w:tr>
      <w:tr w:rsidR="005A15A1" w:rsidRPr="008B45AC" w14:paraId="5A524165" w14:textId="77777777" w:rsidTr="00431B04">
        <w:trPr>
          <w:trHeight w:val="420"/>
        </w:trPr>
        <w:tc>
          <w:tcPr>
            <w:tcW w:w="9960" w:type="dxa"/>
            <w:gridSpan w:val="3"/>
            <w:tcBorders>
              <w:top w:val="single" w:sz="4" w:space="0" w:color="auto"/>
              <w:left w:val="single" w:sz="4" w:space="0" w:color="auto"/>
              <w:bottom w:val="single" w:sz="4" w:space="0" w:color="auto"/>
              <w:right w:val="single" w:sz="4" w:space="0" w:color="000000"/>
            </w:tcBorders>
            <w:shd w:val="clear" w:color="000000" w:fill="FCD5B4"/>
            <w:noWrap/>
            <w:vAlign w:val="bottom"/>
            <w:hideMark/>
          </w:tcPr>
          <w:p w14:paraId="3C4F70E9"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TOTAL BUDGET</w:t>
            </w:r>
          </w:p>
        </w:tc>
        <w:tc>
          <w:tcPr>
            <w:tcW w:w="3320" w:type="dxa"/>
            <w:gridSpan w:val="4"/>
            <w:tcBorders>
              <w:top w:val="single" w:sz="4" w:space="0" w:color="auto"/>
              <w:left w:val="nil"/>
              <w:bottom w:val="single" w:sz="4" w:space="0" w:color="000000"/>
              <w:right w:val="single" w:sz="4" w:space="0" w:color="000000"/>
            </w:tcBorders>
            <w:shd w:val="clear" w:color="000000" w:fill="FCD5B4"/>
            <w:noWrap/>
            <w:vAlign w:val="bottom"/>
            <w:hideMark/>
          </w:tcPr>
          <w:p w14:paraId="4EAB8006" w14:textId="77777777" w:rsidR="005A15A1" w:rsidRPr="008B45AC" w:rsidRDefault="005A15A1" w:rsidP="005A15A1">
            <w:pPr>
              <w:spacing w:after="0" w:line="240" w:lineRule="auto"/>
              <w:jc w:val="center"/>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 </w:t>
            </w:r>
          </w:p>
        </w:tc>
        <w:tc>
          <w:tcPr>
            <w:tcW w:w="1340" w:type="dxa"/>
            <w:tcBorders>
              <w:top w:val="nil"/>
              <w:left w:val="nil"/>
              <w:bottom w:val="single" w:sz="4" w:space="0" w:color="auto"/>
              <w:right w:val="single" w:sz="4" w:space="0" w:color="auto"/>
            </w:tcBorders>
            <w:shd w:val="clear" w:color="000000" w:fill="FCD5B4"/>
            <w:noWrap/>
            <w:vAlign w:val="bottom"/>
            <w:hideMark/>
          </w:tcPr>
          <w:p w14:paraId="245B36CE" w14:textId="77777777" w:rsidR="005A15A1" w:rsidRPr="008B45AC" w:rsidRDefault="005A15A1" w:rsidP="005A15A1">
            <w:pPr>
              <w:spacing w:after="0" w:line="240" w:lineRule="auto"/>
              <w:rPr>
                <w:rFonts w:ascii="Calibri" w:eastAsia="Times New Roman" w:hAnsi="Calibri" w:cs="Times New Roman"/>
                <w:b/>
                <w:bCs/>
                <w:color w:val="000000"/>
                <w:sz w:val="20"/>
                <w:szCs w:val="20"/>
                <w:lang w:val="en-GB" w:eastAsia="en-GB"/>
              </w:rPr>
            </w:pPr>
            <w:r w:rsidRPr="008B45AC">
              <w:rPr>
                <w:rFonts w:ascii="Calibri" w:eastAsia="Times New Roman" w:hAnsi="Calibri" w:cs="Times New Roman"/>
                <w:b/>
                <w:bCs/>
                <w:color w:val="000000"/>
                <w:sz w:val="20"/>
                <w:szCs w:val="20"/>
                <w:lang w:val="en-GB" w:eastAsia="en-GB"/>
              </w:rPr>
              <w:t>7500</w:t>
            </w:r>
          </w:p>
        </w:tc>
      </w:tr>
    </w:tbl>
    <w:p w14:paraId="09CF94A0" w14:textId="77777777" w:rsidR="005A15A1" w:rsidRPr="00E8356F" w:rsidRDefault="005A15A1" w:rsidP="00007E64">
      <w:pPr>
        <w:tabs>
          <w:tab w:val="left" w:pos="9270"/>
        </w:tabs>
        <w:spacing w:after="120" w:line="276" w:lineRule="auto"/>
        <w:jc w:val="both"/>
        <w:rPr>
          <w:color w:val="000000"/>
          <w:sz w:val="18"/>
          <w:szCs w:val="18"/>
          <w:lang w:val="en-GB"/>
        </w:rPr>
      </w:pPr>
    </w:p>
    <w:p w14:paraId="243F3C81" w14:textId="77777777" w:rsidR="005A15A1" w:rsidRPr="00E8356F" w:rsidRDefault="005A15A1" w:rsidP="00007E64">
      <w:pPr>
        <w:tabs>
          <w:tab w:val="left" w:pos="9270"/>
        </w:tabs>
        <w:spacing w:after="120" w:line="276" w:lineRule="auto"/>
        <w:jc w:val="both"/>
        <w:rPr>
          <w:color w:val="000000"/>
          <w:sz w:val="18"/>
          <w:szCs w:val="18"/>
          <w:lang w:val="en-GB"/>
        </w:rPr>
      </w:pPr>
    </w:p>
    <w:p w14:paraId="2900F070" w14:textId="77777777" w:rsidR="005A15A1" w:rsidRPr="00E8356F" w:rsidRDefault="005A15A1" w:rsidP="00007E64">
      <w:pPr>
        <w:tabs>
          <w:tab w:val="left" w:pos="9270"/>
        </w:tabs>
        <w:spacing w:after="120" w:line="276" w:lineRule="auto"/>
        <w:jc w:val="both"/>
        <w:rPr>
          <w:color w:val="000000"/>
          <w:sz w:val="18"/>
          <w:szCs w:val="18"/>
          <w:lang w:val="en-GB"/>
        </w:rPr>
        <w:sectPr w:rsidR="005A15A1" w:rsidRPr="00E8356F" w:rsidSect="009A2682">
          <w:pgSz w:w="16839" w:h="11907" w:orient="landscape" w:code="9"/>
          <w:pgMar w:top="1378" w:right="1701" w:bottom="1349" w:left="1440" w:header="720" w:footer="720" w:gutter="0"/>
          <w:cols w:space="720"/>
          <w:noEndnote/>
          <w:titlePg/>
          <w:docGrid w:linePitch="326"/>
        </w:sectPr>
      </w:pPr>
    </w:p>
    <w:p w14:paraId="797181FC" w14:textId="1D0CC956" w:rsidR="008A0D01" w:rsidRPr="00E8356F" w:rsidRDefault="009D7040" w:rsidP="008A7405">
      <w:pPr>
        <w:pStyle w:val="Titre1"/>
        <w:rPr>
          <w:sz w:val="28"/>
          <w:lang w:val="en-GB"/>
        </w:rPr>
      </w:pPr>
      <w:bookmarkStart w:id="34" w:name="_Toc486252238"/>
      <w:r w:rsidRPr="00E8356F">
        <w:rPr>
          <w:sz w:val="28"/>
          <w:lang w:val="en-GB"/>
        </w:rPr>
        <w:t>Annex</w:t>
      </w:r>
      <w:r w:rsidR="008676A8">
        <w:rPr>
          <w:sz w:val="28"/>
          <w:lang w:val="en-GB"/>
        </w:rPr>
        <w:t xml:space="preserve"> </w:t>
      </w:r>
      <w:r w:rsidRPr="00E8356F">
        <w:rPr>
          <w:sz w:val="28"/>
          <w:lang w:val="en-GB"/>
        </w:rPr>
        <w:t>3</w:t>
      </w:r>
      <w:bookmarkEnd w:id="34"/>
    </w:p>
    <w:p w14:paraId="03EB32D9" w14:textId="70AC80CB" w:rsidR="008A7405" w:rsidRPr="00E8356F" w:rsidRDefault="008A7405" w:rsidP="008A7405">
      <w:pPr>
        <w:pStyle w:val="Titre2"/>
        <w:rPr>
          <w:b/>
          <w:lang w:val="en-GB"/>
        </w:rPr>
      </w:pPr>
      <w:bookmarkStart w:id="35" w:name="_Toc486252239"/>
      <w:r w:rsidRPr="00E8356F">
        <w:rPr>
          <w:b/>
          <w:lang w:val="en-GB"/>
        </w:rPr>
        <w:t xml:space="preserve">TMEA’s Integrated Approach </w:t>
      </w:r>
      <w:r w:rsidR="00BF3B49" w:rsidRPr="00E8356F">
        <w:rPr>
          <w:b/>
          <w:lang w:val="en-GB"/>
        </w:rPr>
        <w:t>for t</w:t>
      </w:r>
      <w:r w:rsidRPr="00E8356F">
        <w:rPr>
          <w:b/>
          <w:lang w:val="en-GB"/>
        </w:rPr>
        <w:t xml:space="preserve">rade </w:t>
      </w:r>
      <w:r w:rsidR="001F0A43" w:rsidRPr="00E8356F">
        <w:rPr>
          <w:b/>
          <w:lang w:val="en-GB"/>
        </w:rPr>
        <w:t xml:space="preserve">promotion </w:t>
      </w:r>
      <w:bookmarkEnd w:id="35"/>
      <w:r w:rsidR="00BF3B49" w:rsidRPr="00E8356F">
        <w:rPr>
          <w:b/>
          <w:lang w:val="en-GB"/>
        </w:rPr>
        <w:t>in Burundi</w:t>
      </w:r>
    </w:p>
    <w:p w14:paraId="710A51F9" w14:textId="70CEFDC8" w:rsidR="008A7405" w:rsidRPr="00E8356F" w:rsidRDefault="008A7405" w:rsidP="008A7405">
      <w:pPr>
        <w:spacing w:before="120" w:after="120" w:line="276" w:lineRule="auto"/>
        <w:jc w:val="both"/>
        <w:rPr>
          <w:sz w:val="20"/>
          <w:szCs w:val="18"/>
          <w:lang w:val="en-GB"/>
        </w:rPr>
      </w:pPr>
      <w:r w:rsidRPr="00E8356F">
        <w:rPr>
          <w:sz w:val="20"/>
          <w:szCs w:val="18"/>
          <w:lang w:val="en-GB"/>
        </w:rPr>
        <w:t xml:space="preserve">TMEA has adopted an integrated approach to </w:t>
      </w:r>
      <w:r w:rsidR="00BF3B49" w:rsidRPr="00E8356F">
        <w:rPr>
          <w:sz w:val="20"/>
          <w:szCs w:val="18"/>
          <w:lang w:val="en-GB"/>
        </w:rPr>
        <w:t xml:space="preserve">trade </w:t>
      </w:r>
      <w:r w:rsidRPr="00E8356F">
        <w:rPr>
          <w:sz w:val="20"/>
          <w:szCs w:val="18"/>
          <w:lang w:val="en-GB"/>
        </w:rPr>
        <w:t xml:space="preserve">implement this strategy which shall comprise of interventions in (a) Greater Imbo region under the </w:t>
      </w:r>
      <w:r w:rsidR="00BF3B49" w:rsidRPr="00E8356F">
        <w:rPr>
          <w:sz w:val="20"/>
          <w:szCs w:val="18"/>
          <w:lang w:val="en-GB"/>
        </w:rPr>
        <w:t>trade</w:t>
      </w:r>
      <w:r w:rsidRPr="00E8356F">
        <w:rPr>
          <w:sz w:val="20"/>
          <w:szCs w:val="18"/>
          <w:lang w:val="en-GB"/>
        </w:rPr>
        <w:t xml:space="preserve"> hub </w:t>
      </w:r>
      <w:r w:rsidR="0086404A" w:rsidRPr="00E8356F">
        <w:rPr>
          <w:sz w:val="20"/>
          <w:szCs w:val="18"/>
          <w:lang w:val="en-GB"/>
        </w:rPr>
        <w:t>programme</w:t>
      </w:r>
      <w:r w:rsidRPr="00E8356F">
        <w:rPr>
          <w:sz w:val="20"/>
          <w:szCs w:val="18"/>
          <w:lang w:val="en-GB"/>
        </w:rPr>
        <w:t xml:space="preserve">; (b) cross border trade </w:t>
      </w:r>
      <w:r w:rsidR="0086404A" w:rsidRPr="00E8356F">
        <w:rPr>
          <w:sz w:val="20"/>
          <w:szCs w:val="18"/>
          <w:lang w:val="en-GB"/>
        </w:rPr>
        <w:t>programme</w:t>
      </w:r>
      <w:r w:rsidRPr="00E8356F">
        <w:rPr>
          <w:sz w:val="20"/>
          <w:szCs w:val="18"/>
          <w:lang w:val="en-GB"/>
        </w:rPr>
        <w:t xml:space="preserve"> and (c) women in trade </w:t>
      </w:r>
      <w:r w:rsidR="0086404A" w:rsidRPr="00E8356F">
        <w:rPr>
          <w:sz w:val="20"/>
          <w:szCs w:val="18"/>
          <w:lang w:val="en-GB"/>
        </w:rPr>
        <w:t>programme</w:t>
      </w:r>
      <w:r w:rsidRPr="00E8356F">
        <w:rPr>
          <w:sz w:val="20"/>
          <w:szCs w:val="18"/>
          <w:lang w:val="en-GB"/>
        </w:rPr>
        <w:t xml:space="preserve">. The principles governing each of these </w:t>
      </w:r>
      <w:r w:rsidR="0086404A" w:rsidRPr="00E8356F">
        <w:rPr>
          <w:sz w:val="20"/>
          <w:szCs w:val="18"/>
          <w:lang w:val="en-GB"/>
        </w:rPr>
        <w:t>programme</w:t>
      </w:r>
      <w:r w:rsidRPr="00E8356F">
        <w:rPr>
          <w:sz w:val="20"/>
          <w:szCs w:val="18"/>
          <w:lang w:val="en-GB"/>
        </w:rPr>
        <w:t xml:space="preserve">s have been outlined below: </w:t>
      </w:r>
    </w:p>
    <w:p w14:paraId="33F79E91" w14:textId="77777777" w:rsidR="008A7405" w:rsidRPr="00E8356F" w:rsidRDefault="008A7405" w:rsidP="008A7405">
      <w:pPr>
        <w:spacing w:before="120" w:after="120" w:line="276" w:lineRule="auto"/>
        <w:jc w:val="center"/>
        <w:rPr>
          <w:b/>
          <w:sz w:val="18"/>
          <w:szCs w:val="18"/>
          <w:lang w:val="en-GB"/>
        </w:rPr>
      </w:pPr>
      <w:r w:rsidRPr="00DB2F29">
        <w:rPr>
          <w:noProof/>
          <w:sz w:val="18"/>
          <w:szCs w:val="18"/>
        </w:rPr>
        <mc:AlternateContent>
          <mc:Choice Requires="wps">
            <w:drawing>
              <wp:anchor distT="0" distB="0" distL="114300" distR="114300" simplePos="0" relativeHeight="251853824" behindDoc="0" locked="0" layoutInCell="1" allowOverlap="1" wp14:anchorId="671D6412" wp14:editId="1A7E5021">
                <wp:simplePos x="0" y="0"/>
                <wp:positionH relativeFrom="margin">
                  <wp:align>right</wp:align>
                </wp:positionH>
                <wp:positionV relativeFrom="paragraph">
                  <wp:posOffset>226694</wp:posOffset>
                </wp:positionV>
                <wp:extent cx="5764530" cy="2609850"/>
                <wp:effectExtent l="0" t="0" r="26670" b="19050"/>
                <wp:wrapNone/>
                <wp:docPr id="22" name="Rectangle 22"/>
                <wp:cNvGraphicFramePr/>
                <a:graphic xmlns:a="http://schemas.openxmlformats.org/drawingml/2006/main">
                  <a:graphicData uri="http://schemas.microsoft.com/office/word/2010/wordprocessingShape">
                    <wps:wsp>
                      <wps:cNvSpPr/>
                      <wps:spPr>
                        <a:xfrm>
                          <a:off x="0" y="0"/>
                          <a:ext cx="5764530" cy="2609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rect w14:anchorId="1B7FF82B" id="Rectangle 22" o:spid="_x0000_s1026" style="position:absolute;margin-left:402.7pt;margin-top:17.85pt;width:453.9pt;height:205.5pt;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" filled="f" strokecolor="red" strokeweight="1pt">
                <w10:wrap anchorx="margin"/>
              </v:rect>
            </w:pict>
          </mc:Fallback>
        </mc:AlternateContent>
      </w:r>
      <w:r w:rsidRPr="00E8356F">
        <w:rPr>
          <w:noProof/>
          <w:sz w:val="18"/>
          <w:szCs w:val="18"/>
        </w:rPr>
        <mc:AlternateContent>
          <mc:Choice Requires="wps">
            <w:drawing>
              <wp:anchor distT="0" distB="0" distL="114300" distR="114300" simplePos="0" relativeHeight="251845632" behindDoc="0" locked="0" layoutInCell="1" allowOverlap="1" wp14:anchorId="0716F0E2" wp14:editId="1623C494">
                <wp:simplePos x="0" y="0"/>
                <wp:positionH relativeFrom="margin">
                  <wp:posOffset>161925</wp:posOffset>
                </wp:positionH>
                <wp:positionV relativeFrom="paragraph">
                  <wp:posOffset>828040</wp:posOffset>
                </wp:positionV>
                <wp:extent cx="2867025" cy="933450"/>
                <wp:effectExtent l="0" t="0" r="28575" b="19050"/>
                <wp:wrapNone/>
                <wp:docPr id="1120" name="Text Box 1120"/>
                <wp:cNvGraphicFramePr/>
                <a:graphic xmlns:a="http://schemas.openxmlformats.org/drawingml/2006/main">
                  <a:graphicData uri="http://schemas.microsoft.com/office/word/2010/wordprocessingShape">
                    <wps:wsp>
                      <wps:cNvSpPr txBox="1"/>
                      <wps:spPr>
                        <a:xfrm>
                          <a:off x="0" y="0"/>
                          <a:ext cx="2867025" cy="933450"/>
                        </a:xfrm>
                        <a:prstGeom prst="roundRect">
                          <a:avLst/>
                        </a:prstGeom>
                        <a:solidFill>
                          <a:srgbClr val="4472C4">
                            <a:alpha val="30196"/>
                          </a:srgbClr>
                        </a:solidFill>
                        <a:ln w="6350">
                          <a:solidFill>
                            <a:srgbClr val="33CCFF"/>
                          </a:solidFill>
                        </a:ln>
                      </wps:spPr>
                      <wps:txbx>
                        <w:txbxContent>
                          <w:p w14:paraId="091B5DF5" w14:textId="77777777" w:rsidR="00315162" w:rsidRPr="006E74F0" w:rsidRDefault="00315162" w:rsidP="008A7405">
                            <w:pPr>
                              <w:jc w:val="center"/>
                              <w:rPr>
                                <w:b/>
                                <w:sz w:val="20"/>
                              </w:rPr>
                            </w:pPr>
                            <w:r w:rsidRPr="006E74F0">
                              <w:rPr>
                                <w:b/>
                                <w:sz w:val="20"/>
                              </w:rPr>
                              <w:t>Cross Border Trade</w:t>
                            </w:r>
                          </w:p>
                          <w:p w14:paraId="79F02DA2" w14:textId="77777777" w:rsidR="00315162" w:rsidRPr="006E74F0" w:rsidRDefault="00315162" w:rsidP="008A7405">
                            <w:pPr>
                              <w:ind w:right="225"/>
                              <w:jc w:val="center"/>
                              <w:rPr>
                                <w:sz w:val="20"/>
                              </w:rPr>
                            </w:pPr>
                            <w:r w:rsidRPr="006E74F0">
                              <w:rPr>
                                <w:sz w:val="20"/>
                              </w:rPr>
                              <w:t>Informal and formal trade between Burundi and neighboring countries (DRC, Rwanda, Tanzania)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0716F0E2" id="Text Box 1120" o:spid="_x0000_s1052" style="position:absolute;left:0;text-align:left;margin-left:12.75pt;margin-top:65.2pt;width:225.75pt;height:73.5pt;z-index:251845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" fillcolor="#4472c4" strokecolor="#3cf" strokeweight=".5pt">
                <v:fill opacity="19789f"/>
                <v:textbox>
                  <w:txbxContent>
                    <w:p w14:paraId="091B5DF5" w14:textId="77777777" w:rsidR="00315162" w:rsidRPr="006E74F0" w:rsidRDefault="00315162" w:rsidP="008A7405">
                      <w:pPr>
                        <w:jc w:val="center"/>
                        <w:rPr>
                          <w:b/>
                          <w:sz w:val="20"/>
                        </w:rPr>
                      </w:pPr>
                      <w:r w:rsidRPr="006E74F0">
                        <w:rPr>
                          <w:b/>
                          <w:sz w:val="20"/>
                        </w:rPr>
                        <w:t>Cross Border Trade</w:t>
                      </w:r>
                    </w:p>
                    <w:p w14:paraId="79F02DA2" w14:textId="77777777" w:rsidR="00315162" w:rsidRPr="006E74F0" w:rsidRDefault="00315162" w:rsidP="008A7405">
                      <w:pPr>
                        <w:ind w:right="225"/>
                        <w:jc w:val="center"/>
                        <w:rPr>
                          <w:sz w:val="20"/>
                        </w:rPr>
                      </w:pPr>
                      <w:r w:rsidRPr="006E74F0">
                        <w:rPr>
                          <w:sz w:val="20"/>
                        </w:rPr>
                        <w:t>Informal and formal trade between Burundi and neighboring countries (DRC, Rwanda, Tanzania)</w:t>
                      </w:r>
                    </w:p>
                  </w:txbxContent>
                </v:textbox>
                <w10:wrap anchorx="margin"/>
              </v:roundrect>
            </w:pict>
          </mc:Fallback>
        </mc:AlternateContent>
      </w:r>
      <w:r w:rsidRPr="00E8356F">
        <w:rPr>
          <w:noProof/>
          <w:sz w:val="18"/>
          <w:szCs w:val="18"/>
        </w:rPr>
        <mc:AlternateContent>
          <mc:Choice Requires="wps">
            <w:drawing>
              <wp:anchor distT="0" distB="0" distL="114300" distR="114300" simplePos="0" relativeHeight="251846656" behindDoc="0" locked="0" layoutInCell="1" allowOverlap="1" wp14:anchorId="75391743" wp14:editId="2A3E59B5">
                <wp:simplePos x="0" y="0"/>
                <wp:positionH relativeFrom="margin">
                  <wp:posOffset>2828925</wp:posOffset>
                </wp:positionH>
                <wp:positionV relativeFrom="paragraph">
                  <wp:posOffset>828040</wp:posOffset>
                </wp:positionV>
                <wp:extent cx="2867025" cy="933450"/>
                <wp:effectExtent l="0" t="0" r="28575" b="19050"/>
                <wp:wrapNone/>
                <wp:docPr id="1121" name="Text Box 1121"/>
                <wp:cNvGraphicFramePr/>
                <a:graphic xmlns:a="http://schemas.openxmlformats.org/drawingml/2006/main">
                  <a:graphicData uri="http://schemas.microsoft.com/office/word/2010/wordprocessingShape">
                    <wps:wsp>
                      <wps:cNvSpPr txBox="1"/>
                      <wps:spPr>
                        <a:xfrm>
                          <a:off x="0" y="0"/>
                          <a:ext cx="2867025" cy="933450"/>
                        </a:xfrm>
                        <a:prstGeom prst="roundRect">
                          <a:avLst/>
                        </a:prstGeom>
                        <a:solidFill>
                          <a:srgbClr val="92D050">
                            <a:alpha val="61176"/>
                          </a:srgbClr>
                        </a:solidFill>
                        <a:ln w="6350">
                          <a:solidFill>
                            <a:srgbClr val="92D050"/>
                          </a:solidFill>
                        </a:ln>
                      </wps:spPr>
                      <wps:txbx>
                        <w:txbxContent>
                          <w:p w14:paraId="0E139172" w14:textId="1AFD12AF" w:rsidR="00315162" w:rsidRPr="006E74F0" w:rsidRDefault="00315162" w:rsidP="008A7405">
                            <w:pPr>
                              <w:jc w:val="center"/>
                              <w:rPr>
                                <w:b/>
                                <w:sz w:val="20"/>
                              </w:rPr>
                            </w:pPr>
                            <w:r>
                              <w:rPr>
                                <w:b/>
                                <w:sz w:val="20"/>
                              </w:rPr>
                              <w:t xml:space="preserve">Trade </w:t>
                            </w:r>
                            <w:r w:rsidRPr="006E74F0">
                              <w:rPr>
                                <w:b/>
                                <w:sz w:val="20"/>
                              </w:rPr>
                              <w:t>Hub (Greater Imbo)</w:t>
                            </w:r>
                          </w:p>
                          <w:p w14:paraId="1FBF83FB" w14:textId="77777777" w:rsidR="00315162" w:rsidRPr="006E74F0" w:rsidRDefault="00315162" w:rsidP="008A7405">
                            <w:pPr>
                              <w:ind w:left="90"/>
                              <w:jc w:val="center"/>
                              <w:rPr>
                                <w:sz w:val="20"/>
                              </w:rPr>
                            </w:pPr>
                            <w:r>
                              <w:rPr>
                                <w:sz w:val="20"/>
                              </w:rPr>
                              <w:t>Trade in value chains that are produced and traded from Greater Imbo Region to neighboring markets, East African region and foreign markets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75391743" id="Text Box 1121" o:spid="_x0000_s1053" style="position:absolute;left:0;text-align:left;margin-left:222.75pt;margin-top:65.2pt;width:225.75pt;height:73.5pt;z-index:251846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" fillcolor="#92d050" strokecolor="#92d050" strokeweight=".5pt">
                <v:fill opacity="40092f"/>
                <v:textbox>
                  <w:txbxContent>
                    <w:p w14:paraId="0E139172" w14:textId="1AFD12AF" w:rsidR="00315162" w:rsidRPr="006E74F0" w:rsidRDefault="00315162" w:rsidP="008A7405">
                      <w:pPr>
                        <w:jc w:val="center"/>
                        <w:rPr>
                          <w:b/>
                          <w:sz w:val="20"/>
                        </w:rPr>
                      </w:pPr>
                      <w:r>
                        <w:rPr>
                          <w:b/>
                          <w:sz w:val="20"/>
                        </w:rPr>
                        <w:t xml:space="preserve">Trade </w:t>
                      </w:r>
                      <w:r w:rsidRPr="006E74F0">
                        <w:rPr>
                          <w:b/>
                          <w:sz w:val="20"/>
                        </w:rPr>
                        <w:t xml:space="preserve">Hub (Greater </w:t>
                      </w:r>
                      <w:proofErr w:type="spellStart"/>
                      <w:r w:rsidRPr="006E74F0">
                        <w:rPr>
                          <w:b/>
                          <w:sz w:val="20"/>
                        </w:rPr>
                        <w:t>Imbo</w:t>
                      </w:r>
                      <w:proofErr w:type="spellEnd"/>
                      <w:r w:rsidRPr="006E74F0">
                        <w:rPr>
                          <w:b/>
                          <w:sz w:val="20"/>
                        </w:rPr>
                        <w:t>)</w:t>
                      </w:r>
                    </w:p>
                    <w:p w14:paraId="1FBF83FB" w14:textId="77777777" w:rsidR="00315162" w:rsidRPr="006E74F0" w:rsidRDefault="00315162" w:rsidP="008A7405">
                      <w:pPr>
                        <w:ind w:left="90"/>
                        <w:jc w:val="center"/>
                        <w:rPr>
                          <w:sz w:val="20"/>
                        </w:rPr>
                      </w:pPr>
                      <w:r>
                        <w:rPr>
                          <w:sz w:val="20"/>
                        </w:rPr>
                        <w:t xml:space="preserve">Trade in value chains that are produced and traded from Greater </w:t>
                      </w:r>
                      <w:proofErr w:type="spellStart"/>
                      <w:r>
                        <w:rPr>
                          <w:sz w:val="20"/>
                        </w:rPr>
                        <w:t>Imbo</w:t>
                      </w:r>
                      <w:proofErr w:type="spellEnd"/>
                      <w:r>
                        <w:rPr>
                          <w:sz w:val="20"/>
                        </w:rPr>
                        <w:t xml:space="preserve"> Region to neighboring markets, East African region and foreign markets</w:t>
                      </w:r>
                    </w:p>
                  </w:txbxContent>
                </v:textbox>
                <w10:wrap anchorx="margin"/>
              </v:roundrect>
            </w:pict>
          </mc:Fallback>
        </mc:AlternateContent>
      </w:r>
      <w:r w:rsidRPr="00E8356F">
        <w:rPr>
          <w:sz w:val="18"/>
          <w:szCs w:val="18"/>
          <w:lang w:val="en-GB"/>
        </w:rPr>
        <w:t>F</w:t>
      </w:r>
      <w:r w:rsidRPr="00E8356F">
        <w:rPr>
          <w:b/>
          <w:sz w:val="18"/>
          <w:szCs w:val="18"/>
          <w:lang w:val="en-GB"/>
        </w:rPr>
        <w:t>igure X: TMEA’s Integrated Approach towards Trade Development in Burundi</w:t>
      </w:r>
    </w:p>
    <w:p w14:paraId="3D8AE3BD" w14:textId="77777777" w:rsidR="008A7405" w:rsidRPr="00E8356F" w:rsidRDefault="008A7405" w:rsidP="008A7405">
      <w:pPr>
        <w:spacing w:before="120" w:after="120" w:line="276" w:lineRule="auto"/>
        <w:jc w:val="both"/>
        <w:rPr>
          <w:sz w:val="18"/>
          <w:szCs w:val="18"/>
          <w:lang w:val="en-GB"/>
        </w:rPr>
      </w:pPr>
      <w:r w:rsidRPr="00DB2F29">
        <w:rPr>
          <w:noProof/>
          <w:sz w:val="18"/>
          <w:szCs w:val="18"/>
        </w:rPr>
        <mc:AlternateContent>
          <mc:Choice Requires="wps">
            <w:drawing>
              <wp:anchor distT="0" distB="0" distL="114300" distR="114300" simplePos="0" relativeHeight="251849728" behindDoc="0" locked="0" layoutInCell="1" allowOverlap="1" wp14:anchorId="35042BAD" wp14:editId="7C0C6B27">
                <wp:simplePos x="0" y="0"/>
                <wp:positionH relativeFrom="column">
                  <wp:posOffset>276224</wp:posOffset>
                </wp:positionH>
                <wp:positionV relativeFrom="paragraph">
                  <wp:posOffset>17145</wp:posOffset>
                </wp:positionV>
                <wp:extent cx="5267325" cy="361950"/>
                <wp:effectExtent l="0" t="0" r="9525" b="0"/>
                <wp:wrapNone/>
                <wp:docPr id="1122" name="Text Box 1122"/>
                <wp:cNvGraphicFramePr/>
                <a:graphic xmlns:a="http://schemas.openxmlformats.org/drawingml/2006/main">
                  <a:graphicData uri="http://schemas.microsoft.com/office/word/2010/wordprocessingShape">
                    <wps:wsp>
                      <wps:cNvSpPr txBox="1"/>
                      <wps:spPr>
                        <a:xfrm>
                          <a:off x="0" y="0"/>
                          <a:ext cx="5267325" cy="361950"/>
                        </a:xfrm>
                        <a:prstGeom prst="rect">
                          <a:avLst/>
                        </a:prstGeom>
                        <a:solidFill>
                          <a:schemeClr val="lt1"/>
                        </a:solidFill>
                        <a:ln w="6350">
                          <a:noFill/>
                        </a:ln>
                      </wps:spPr>
                      <wps:txbx>
                        <w:txbxContent>
                          <w:p w14:paraId="1136E531" w14:textId="164B5B38" w:rsidR="00315162" w:rsidRPr="00E8356F" w:rsidRDefault="00315162" w:rsidP="008A7405">
                            <w:pPr>
                              <w:rPr>
                                <w:sz w:val="18"/>
                                <w:lang w:val="en-GB"/>
                              </w:rPr>
                            </w:pPr>
                            <w:r w:rsidRPr="00E8356F">
                              <w:rPr>
                                <w:b/>
                                <w:sz w:val="18"/>
                                <w:lang w:val="en-GB"/>
                              </w:rPr>
                              <w:t>Common Areas between Cross Border Trade &amp; Imbo trade Hub Programmes:</w:t>
                            </w:r>
                            <w:r w:rsidRPr="00E8356F">
                              <w:rPr>
                                <w:sz w:val="18"/>
                                <w:lang w:val="en-GB"/>
                              </w:rPr>
                              <w:t xml:space="preserve"> (a) trade hub value chains exported through neighboring crossing points; (b) Crossing points located within the Greater Imbo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5042BAD" id="Text Box 1122" o:spid="_x0000_s1054" type="#_x0000_t202" style="position:absolute;left:0;text-align:left;margin-left:21.75pt;margin-top:1.35pt;width:414.75pt;height:2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" fillcolor="white [3201]" stroked="f" strokeweight=".5pt">
                <v:textbox>
                  <w:txbxContent>
                    <w:p w14:paraId="1136E531" w14:textId="164B5B38" w:rsidR="00315162" w:rsidRPr="00E8356F" w:rsidRDefault="00315162" w:rsidP="008A7405">
                      <w:pPr>
                        <w:rPr>
                          <w:sz w:val="18"/>
                          <w:lang w:val="en-GB"/>
                        </w:rPr>
                      </w:pPr>
                      <w:r w:rsidRPr="00E8356F">
                        <w:rPr>
                          <w:b/>
                          <w:sz w:val="18"/>
                          <w:lang w:val="en-GB"/>
                        </w:rPr>
                        <w:t xml:space="preserve">Common Areas between Cross Border Trade &amp; </w:t>
                      </w:r>
                      <w:proofErr w:type="spellStart"/>
                      <w:r w:rsidRPr="00E8356F">
                        <w:rPr>
                          <w:b/>
                          <w:sz w:val="18"/>
                          <w:lang w:val="en-GB"/>
                        </w:rPr>
                        <w:t>Imbo</w:t>
                      </w:r>
                      <w:proofErr w:type="spellEnd"/>
                      <w:r w:rsidRPr="00E8356F">
                        <w:rPr>
                          <w:b/>
                          <w:sz w:val="18"/>
                          <w:lang w:val="en-GB"/>
                        </w:rPr>
                        <w:t xml:space="preserve"> trade Hub Programmes:</w:t>
                      </w:r>
                      <w:r w:rsidRPr="00E8356F">
                        <w:rPr>
                          <w:sz w:val="18"/>
                          <w:lang w:val="en-GB"/>
                        </w:rPr>
                        <w:t xml:space="preserve"> (a) trade hub value chains exported through </w:t>
                      </w:r>
                      <w:proofErr w:type="spellStart"/>
                      <w:r w:rsidRPr="00E8356F">
                        <w:rPr>
                          <w:sz w:val="18"/>
                          <w:lang w:val="en-GB"/>
                        </w:rPr>
                        <w:t>neighboring</w:t>
                      </w:r>
                      <w:proofErr w:type="spellEnd"/>
                      <w:r w:rsidRPr="00E8356F">
                        <w:rPr>
                          <w:sz w:val="18"/>
                          <w:lang w:val="en-GB"/>
                        </w:rPr>
                        <w:t xml:space="preserve"> crossing points; (b) Crossing points located within the Greater </w:t>
                      </w:r>
                      <w:proofErr w:type="spellStart"/>
                      <w:r w:rsidRPr="00E8356F">
                        <w:rPr>
                          <w:sz w:val="18"/>
                          <w:lang w:val="en-GB"/>
                        </w:rPr>
                        <w:t>Imbo</w:t>
                      </w:r>
                      <w:proofErr w:type="spellEnd"/>
                    </w:p>
                  </w:txbxContent>
                </v:textbox>
              </v:shape>
            </w:pict>
          </mc:Fallback>
        </mc:AlternateContent>
      </w:r>
    </w:p>
    <w:p w14:paraId="144F92F1" w14:textId="77777777" w:rsidR="008A7405" w:rsidRPr="00E8356F" w:rsidRDefault="008A7405" w:rsidP="008A7405">
      <w:pPr>
        <w:spacing w:before="120" w:after="120" w:line="276" w:lineRule="auto"/>
        <w:jc w:val="both"/>
        <w:rPr>
          <w:sz w:val="18"/>
          <w:szCs w:val="18"/>
          <w:lang w:val="en-GB"/>
        </w:rPr>
      </w:pPr>
      <w:r w:rsidRPr="00DB2F29">
        <w:rPr>
          <w:noProof/>
          <w:sz w:val="18"/>
          <w:szCs w:val="18"/>
        </w:rPr>
        <mc:AlternateContent>
          <mc:Choice Requires="wps">
            <w:drawing>
              <wp:anchor distT="0" distB="0" distL="114300" distR="114300" simplePos="0" relativeHeight="251855872" behindDoc="0" locked="0" layoutInCell="1" allowOverlap="1" wp14:anchorId="0377B92C" wp14:editId="23078628">
                <wp:simplePos x="0" y="0"/>
                <wp:positionH relativeFrom="margin">
                  <wp:posOffset>5400675</wp:posOffset>
                </wp:positionH>
                <wp:positionV relativeFrom="paragraph">
                  <wp:posOffset>189230</wp:posOffset>
                </wp:positionV>
                <wp:extent cx="365760" cy="365760"/>
                <wp:effectExtent l="0" t="0" r="15240" b="15240"/>
                <wp:wrapNone/>
                <wp:docPr id="1123" name="Text Box 1123"/>
                <wp:cNvGraphicFramePr/>
                <a:graphic xmlns:a="http://schemas.openxmlformats.org/drawingml/2006/main">
                  <a:graphicData uri="http://schemas.microsoft.com/office/word/2010/wordprocessingShape">
                    <wps:wsp>
                      <wps:cNvSpPr txBox="1"/>
                      <wps:spPr>
                        <a:xfrm>
                          <a:off x="0" y="0"/>
                          <a:ext cx="365760" cy="365760"/>
                        </a:xfrm>
                        <a:prstGeom prst="ellipse">
                          <a:avLst/>
                        </a:prstGeom>
                        <a:solidFill>
                          <a:schemeClr val="accent5">
                            <a:lumMod val="50000"/>
                          </a:schemeClr>
                        </a:solidFill>
                        <a:ln w="6350">
                          <a:solidFill>
                            <a:schemeClr val="accent5">
                              <a:lumMod val="50000"/>
                            </a:schemeClr>
                          </a:solidFill>
                        </a:ln>
                      </wps:spPr>
                      <wps:txbx>
                        <w:txbxContent>
                          <w:p w14:paraId="02033457" w14:textId="77777777" w:rsidR="00315162" w:rsidRPr="00FA0284" w:rsidRDefault="00315162" w:rsidP="008A7405">
                            <w:pPr>
                              <w:spacing w:after="0"/>
                              <w:jc w:val="center"/>
                              <w:rPr>
                                <w:color w:val="FFFFFF" w:themeColor="background1"/>
                                <w:sz w:val="20"/>
                              </w:rPr>
                            </w:pPr>
                            <w:r>
                              <w:rPr>
                                <w:color w:val="FFFFFF" w:themeColor="background1"/>
                                <w:sz w:val="20"/>
                              </w:rPr>
                              <w:t>2</w:t>
                            </w:r>
                            <w:r w:rsidRPr="00FA0284">
                              <w:rPr>
                                <w:color w:val="FFFFFF" w:themeColor="background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oval w14:anchorId="0377B92C" id="Text Box 1123" o:spid="_x0000_s1055" style="position:absolute;left:0;text-align:left;margin-left:425.25pt;margin-top:14.9pt;width:28.8pt;height:28.8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" fillcolor="#1f3763 [1608]" strokecolor="#1f3763 [1608]" strokeweight=".5pt">
                <v:textbox>
                  <w:txbxContent>
                    <w:p w14:paraId="02033457" w14:textId="77777777" w:rsidR="00315162" w:rsidRPr="00FA0284" w:rsidRDefault="00315162" w:rsidP="008A7405">
                      <w:pPr>
                        <w:spacing w:after="0"/>
                        <w:jc w:val="center"/>
                        <w:rPr>
                          <w:color w:val="FFFFFF" w:themeColor="background1"/>
                          <w:sz w:val="20"/>
                        </w:rPr>
                      </w:pPr>
                      <w:r>
                        <w:rPr>
                          <w:color w:val="FFFFFF" w:themeColor="background1"/>
                          <w:sz w:val="20"/>
                        </w:rPr>
                        <w:t>2</w:t>
                      </w:r>
                      <w:r w:rsidRPr="00FA0284">
                        <w:rPr>
                          <w:color w:val="FFFFFF" w:themeColor="background1"/>
                          <w:sz w:val="20"/>
                        </w:rPr>
                        <w:t>.</w:t>
                      </w:r>
                    </w:p>
                  </w:txbxContent>
                </v:textbox>
                <w10:wrap anchorx="margin"/>
              </v:oval>
            </w:pict>
          </mc:Fallback>
        </mc:AlternateContent>
      </w:r>
      <w:r w:rsidRPr="00E8356F">
        <w:rPr>
          <w:noProof/>
          <w:sz w:val="18"/>
          <w:szCs w:val="18"/>
        </w:rPr>
        <mc:AlternateContent>
          <mc:Choice Requires="wps">
            <w:drawing>
              <wp:anchor distT="0" distB="0" distL="114300" distR="114300" simplePos="0" relativeHeight="251854848" behindDoc="0" locked="0" layoutInCell="1" allowOverlap="1" wp14:anchorId="72B276B5" wp14:editId="4380F736">
                <wp:simplePos x="0" y="0"/>
                <wp:positionH relativeFrom="margin">
                  <wp:posOffset>76200</wp:posOffset>
                </wp:positionH>
                <wp:positionV relativeFrom="paragraph">
                  <wp:posOffset>194310</wp:posOffset>
                </wp:positionV>
                <wp:extent cx="365760" cy="365760"/>
                <wp:effectExtent l="0" t="0" r="15240" b="15240"/>
                <wp:wrapNone/>
                <wp:docPr id="1124" name="Text Box 1124"/>
                <wp:cNvGraphicFramePr/>
                <a:graphic xmlns:a="http://schemas.openxmlformats.org/drawingml/2006/main">
                  <a:graphicData uri="http://schemas.microsoft.com/office/word/2010/wordprocessingShape">
                    <wps:wsp>
                      <wps:cNvSpPr txBox="1"/>
                      <wps:spPr>
                        <a:xfrm>
                          <a:off x="0" y="0"/>
                          <a:ext cx="365760" cy="365760"/>
                        </a:xfrm>
                        <a:prstGeom prst="ellipse">
                          <a:avLst/>
                        </a:prstGeom>
                        <a:solidFill>
                          <a:schemeClr val="accent5">
                            <a:lumMod val="50000"/>
                          </a:schemeClr>
                        </a:solidFill>
                        <a:ln w="6350">
                          <a:solidFill>
                            <a:schemeClr val="accent5">
                              <a:lumMod val="50000"/>
                            </a:schemeClr>
                          </a:solidFill>
                        </a:ln>
                      </wps:spPr>
                      <wps:txbx>
                        <w:txbxContent>
                          <w:p w14:paraId="4FFB8F2C" w14:textId="77777777" w:rsidR="00315162" w:rsidRPr="00FA0284" w:rsidRDefault="00315162" w:rsidP="008A7405">
                            <w:pPr>
                              <w:spacing w:after="0"/>
                              <w:jc w:val="center"/>
                              <w:rPr>
                                <w:color w:val="FFFFFF" w:themeColor="background1"/>
                                <w:sz w:val="20"/>
                              </w:rPr>
                            </w:pPr>
                            <w:r w:rsidRPr="00FA0284">
                              <w:rPr>
                                <w:color w:val="FFFFFF" w:themeColor="background1"/>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oval w14:anchorId="72B276B5" id="Text Box 1124" o:spid="_x0000_s1056" style="position:absolute;left:0;text-align:left;margin-left:6pt;margin-top:15.3pt;width:28.8pt;height:28.8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" fillcolor="#1f3763 [1608]" strokecolor="#1f3763 [1608]" strokeweight=".5pt">
                <v:textbox>
                  <w:txbxContent>
                    <w:p w14:paraId="4FFB8F2C" w14:textId="77777777" w:rsidR="00315162" w:rsidRPr="00FA0284" w:rsidRDefault="00315162" w:rsidP="008A7405">
                      <w:pPr>
                        <w:spacing w:after="0"/>
                        <w:jc w:val="center"/>
                        <w:rPr>
                          <w:color w:val="FFFFFF" w:themeColor="background1"/>
                          <w:sz w:val="20"/>
                        </w:rPr>
                      </w:pPr>
                      <w:r w:rsidRPr="00FA0284">
                        <w:rPr>
                          <w:color w:val="FFFFFF" w:themeColor="background1"/>
                          <w:sz w:val="20"/>
                        </w:rPr>
                        <w:t>1.</w:t>
                      </w:r>
                    </w:p>
                  </w:txbxContent>
                </v:textbox>
                <w10:wrap anchorx="margin"/>
              </v:oval>
            </w:pict>
          </mc:Fallback>
        </mc:AlternateContent>
      </w:r>
      <w:r w:rsidRPr="00E8356F">
        <w:rPr>
          <w:noProof/>
          <w:sz w:val="18"/>
          <w:szCs w:val="18"/>
        </w:rPr>
        <mc:AlternateContent>
          <mc:Choice Requires="wps">
            <w:drawing>
              <wp:anchor distT="0" distB="0" distL="114300" distR="114300" simplePos="0" relativeHeight="251848704" behindDoc="0" locked="0" layoutInCell="1" allowOverlap="1" wp14:anchorId="4598BD64" wp14:editId="0FA678F4">
                <wp:simplePos x="0" y="0"/>
                <wp:positionH relativeFrom="column">
                  <wp:posOffset>2905125</wp:posOffset>
                </wp:positionH>
                <wp:positionV relativeFrom="paragraph">
                  <wp:posOffset>140970</wp:posOffset>
                </wp:positionV>
                <wp:extent cx="0" cy="457200"/>
                <wp:effectExtent l="76200" t="38100" r="57150" b="19050"/>
                <wp:wrapNone/>
                <wp:docPr id="1125" name="Straight Arrow Connector 1125"/>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3F62FAB0" id="Straight Arrow Connector 1125" o:spid="_x0000_s1026" type="#_x0000_t32" style="position:absolute;margin-left:228.75pt;margin-top:11.1pt;width:0;height:36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" strokecolor="#44546a [3215]" strokeweight=".5pt">
                <v:stroke endarrow="block" joinstyle="miter"/>
              </v:shape>
            </w:pict>
          </mc:Fallback>
        </mc:AlternateContent>
      </w:r>
    </w:p>
    <w:p w14:paraId="4BC4F3C1" w14:textId="77777777" w:rsidR="008A7405" w:rsidRPr="00E8356F" w:rsidRDefault="008A7405" w:rsidP="008A7405">
      <w:pPr>
        <w:spacing w:before="120" w:after="120" w:line="276" w:lineRule="auto"/>
        <w:jc w:val="both"/>
        <w:rPr>
          <w:sz w:val="18"/>
          <w:szCs w:val="18"/>
          <w:lang w:val="en-GB"/>
        </w:rPr>
      </w:pPr>
      <w:r w:rsidRPr="00DB2F29">
        <w:rPr>
          <w:noProof/>
          <w:sz w:val="18"/>
          <w:szCs w:val="18"/>
        </w:rPr>
        <mc:AlternateContent>
          <mc:Choice Requires="wps">
            <w:drawing>
              <wp:anchor distT="0" distB="0" distL="114300" distR="114300" simplePos="0" relativeHeight="251847680" behindDoc="0" locked="0" layoutInCell="1" allowOverlap="1" wp14:anchorId="007AD108" wp14:editId="02B1CFB7">
                <wp:simplePos x="0" y="0"/>
                <wp:positionH relativeFrom="margin">
                  <wp:align>center</wp:align>
                </wp:positionH>
                <wp:positionV relativeFrom="paragraph">
                  <wp:posOffset>112395</wp:posOffset>
                </wp:positionV>
                <wp:extent cx="219075" cy="904875"/>
                <wp:effectExtent l="0" t="0" r="28575" b="28575"/>
                <wp:wrapNone/>
                <wp:docPr id="1127" name="Oval 1127"/>
                <wp:cNvGraphicFramePr/>
                <a:graphic xmlns:a="http://schemas.openxmlformats.org/drawingml/2006/main">
                  <a:graphicData uri="http://schemas.microsoft.com/office/word/2010/wordprocessingShape">
                    <wps:wsp>
                      <wps:cNvSpPr/>
                      <wps:spPr>
                        <a:xfrm>
                          <a:off x="0" y="0"/>
                          <a:ext cx="219075" cy="904875"/>
                        </a:xfrm>
                        <a:prstGeom prst="ellipse">
                          <a:avLst/>
                        </a:prstGeom>
                        <a:solidFill>
                          <a:srgbClr val="66FF99">
                            <a:alpha val="72157"/>
                          </a:srgb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oval w14:anchorId="102C9CC1" id="Oval 1127" o:spid="_x0000_s1026" style="position:absolute;margin-left:0;margin-top:8.85pt;width:17.25pt;height:71.25pt;z-index:251847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" fillcolor="#6f9" strokecolor="#70ad47 [3209]" strokeweight="1pt">
                <v:fill opacity="47288f"/>
                <v:stroke joinstyle="miter"/>
                <w10:wrap anchorx="margin"/>
              </v:oval>
            </w:pict>
          </mc:Fallback>
        </mc:AlternateContent>
      </w:r>
      <w:r w:rsidRPr="00E8356F">
        <w:rPr>
          <w:sz w:val="18"/>
          <w:szCs w:val="18"/>
          <w:lang w:val="en-GB"/>
        </w:rPr>
        <w:t xml:space="preserve">  </w:t>
      </w:r>
    </w:p>
    <w:p w14:paraId="5DC80289" w14:textId="77777777" w:rsidR="008A7405" w:rsidRPr="00E8356F" w:rsidRDefault="008A7405" w:rsidP="008A7405">
      <w:pPr>
        <w:spacing w:before="120" w:after="120" w:line="276" w:lineRule="auto"/>
        <w:jc w:val="both"/>
        <w:rPr>
          <w:sz w:val="18"/>
          <w:szCs w:val="18"/>
          <w:lang w:val="en-GB"/>
        </w:rPr>
      </w:pPr>
    </w:p>
    <w:p w14:paraId="5D16304A" w14:textId="77777777" w:rsidR="008A7405" w:rsidRPr="00E8356F" w:rsidRDefault="008A7405" w:rsidP="008A7405">
      <w:pPr>
        <w:spacing w:before="120" w:after="120" w:line="276" w:lineRule="auto"/>
        <w:jc w:val="both"/>
        <w:rPr>
          <w:sz w:val="18"/>
          <w:szCs w:val="18"/>
          <w:lang w:val="en-GB"/>
        </w:rPr>
      </w:pPr>
    </w:p>
    <w:p w14:paraId="37475DA7" w14:textId="77777777" w:rsidR="008A7405" w:rsidRPr="00E8356F" w:rsidRDefault="008A7405" w:rsidP="008A7405">
      <w:pPr>
        <w:spacing w:before="120" w:after="120" w:line="276" w:lineRule="auto"/>
        <w:jc w:val="both"/>
        <w:rPr>
          <w:sz w:val="18"/>
          <w:szCs w:val="18"/>
          <w:lang w:val="en-GB"/>
        </w:rPr>
      </w:pPr>
    </w:p>
    <w:p w14:paraId="47E0902E" w14:textId="56CFCE4D" w:rsidR="008A7405" w:rsidRPr="00E8356F" w:rsidRDefault="008A7405" w:rsidP="008A7405">
      <w:pPr>
        <w:spacing w:before="120" w:after="120" w:line="276" w:lineRule="auto"/>
        <w:jc w:val="both"/>
        <w:rPr>
          <w:sz w:val="18"/>
          <w:szCs w:val="18"/>
          <w:lang w:val="en-GB"/>
        </w:rPr>
      </w:pPr>
      <w:r w:rsidRPr="00DB2F29">
        <w:rPr>
          <w:noProof/>
          <w:sz w:val="18"/>
          <w:szCs w:val="18"/>
        </w:rPr>
        <mc:AlternateContent>
          <mc:Choice Requires="wps">
            <w:drawing>
              <wp:anchor distT="0" distB="0" distL="114300" distR="114300" simplePos="0" relativeHeight="251856896" behindDoc="0" locked="0" layoutInCell="1" allowOverlap="1" wp14:anchorId="7A7A4E9C" wp14:editId="4126A5AD">
                <wp:simplePos x="0" y="0"/>
                <wp:positionH relativeFrom="margin">
                  <wp:posOffset>1876425</wp:posOffset>
                </wp:positionH>
                <wp:positionV relativeFrom="paragraph">
                  <wp:posOffset>28575</wp:posOffset>
                </wp:positionV>
                <wp:extent cx="365760" cy="365760"/>
                <wp:effectExtent l="0" t="0" r="15240" b="15240"/>
                <wp:wrapNone/>
                <wp:docPr id="1128" name="Text Box 1128"/>
                <wp:cNvGraphicFramePr/>
                <a:graphic xmlns:a="http://schemas.openxmlformats.org/drawingml/2006/main">
                  <a:graphicData uri="http://schemas.microsoft.com/office/word/2010/wordprocessingShape">
                    <wps:wsp>
                      <wps:cNvSpPr txBox="1"/>
                      <wps:spPr>
                        <a:xfrm>
                          <a:off x="0" y="0"/>
                          <a:ext cx="365760" cy="365760"/>
                        </a:xfrm>
                        <a:prstGeom prst="ellipse">
                          <a:avLst/>
                        </a:prstGeom>
                        <a:solidFill>
                          <a:schemeClr val="accent5">
                            <a:lumMod val="50000"/>
                          </a:schemeClr>
                        </a:solidFill>
                        <a:ln w="6350">
                          <a:solidFill>
                            <a:schemeClr val="accent5">
                              <a:lumMod val="50000"/>
                            </a:schemeClr>
                          </a:solidFill>
                        </a:ln>
                      </wps:spPr>
                      <wps:txbx>
                        <w:txbxContent>
                          <w:p w14:paraId="00B07337" w14:textId="77777777" w:rsidR="00315162" w:rsidRPr="00FA0284" w:rsidRDefault="00315162" w:rsidP="008A7405">
                            <w:pPr>
                              <w:spacing w:after="0"/>
                              <w:jc w:val="center"/>
                              <w:rPr>
                                <w:color w:val="FFFFFF" w:themeColor="background1"/>
                                <w:sz w:val="20"/>
                              </w:rPr>
                            </w:pPr>
                            <w:r>
                              <w:rPr>
                                <w:color w:val="FFFFFF" w:themeColor="background1"/>
                                <w:sz w:val="20"/>
                              </w:rPr>
                              <w:t>3</w:t>
                            </w:r>
                            <w:r w:rsidRPr="00FA0284">
                              <w:rPr>
                                <w:color w:val="FFFFFF" w:themeColor="background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oval w14:anchorId="7A7A4E9C" id="Text Box 1128" o:spid="_x0000_s1057" style="position:absolute;left:0;text-align:left;margin-left:147.75pt;margin-top:2.25pt;width:28.8pt;height:28.8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" fillcolor="#1f3763 [1608]" strokecolor="#1f3763 [1608]" strokeweight=".5pt">
                <v:textbox>
                  <w:txbxContent>
                    <w:p w14:paraId="00B07337" w14:textId="77777777" w:rsidR="00315162" w:rsidRPr="00FA0284" w:rsidRDefault="00315162" w:rsidP="008A7405">
                      <w:pPr>
                        <w:spacing w:after="0"/>
                        <w:jc w:val="center"/>
                        <w:rPr>
                          <w:color w:val="FFFFFF" w:themeColor="background1"/>
                          <w:sz w:val="20"/>
                        </w:rPr>
                      </w:pPr>
                      <w:r>
                        <w:rPr>
                          <w:color w:val="FFFFFF" w:themeColor="background1"/>
                          <w:sz w:val="20"/>
                        </w:rPr>
                        <w:t>3</w:t>
                      </w:r>
                      <w:r w:rsidRPr="00FA0284">
                        <w:rPr>
                          <w:color w:val="FFFFFF" w:themeColor="background1"/>
                          <w:sz w:val="20"/>
                        </w:rPr>
                        <w:t>.</w:t>
                      </w:r>
                    </w:p>
                  </w:txbxContent>
                </v:textbox>
                <w10:wrap anchorx="margin"/>
              </v:oval>
            </w:pict>
          </mc:Fallback>
        </mc:AlternateContent>
      </w:r>
      <w:r w:rsidRPr="00E8356F">
        <w:rPr>
          <w:noProof/>
          <w:sz w:val="18"/>
          <w:szCs w:val="18"/>
        </w:rPr>
        <mc:AlternateContent>
          <mc:Choice Requires="wps">
            <w:drawing>
              <wp:anchor distT="0" distB="0" distL="114300" distR="114300" simplePos="0" relativeHeight="251852800" behindDoc="0" locked="0" layoutInCell="1" allowOverlap="1" wp14:anchorId="02AEB7D7" wp14:editId="03CF6C5B">
                <wp:simplePos x="0" y="0"/>
                <wp:positionH relativeFrom="margin">
                  <wp:posOffset>285750</wp:posOffset>
                </wp:positionH>
                <wp:positionV relativeFrom="paragraph">
                  <wp:posOffset>233680</wp:posOffset>
                </wp:positionV>
                <wp:extent cx="495300" cy="219075"/>
                <wp:effectExtent l="19050" t="19050" r="19050" b="47625"/>
                <wp:wrapNone/>
                <wp:docPr id="1129" name="Arrow: Right 1129"/>
                <wp:cNvGraphicFramePr/>
                <a:graphic xmlns:a="http://schemas.openxmlformats.org/drawingml/2006/main">
                  <a:graphicData uri="http://schemas.microsoft.com/office/word/2010/wordprocessingShape">
                    <wps:wsp>
                      <wps:cNvSpPr/>
                      <wps:spPr>
                        <a:xfrm rot="10800000">
                          <a:off x="0" y="0"/>
                          <a:ext cx="495300" cy="219075"/>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type w14:anchorId="19B515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29" o:spid="_x0000_s1026" type="#_x0000_t13" style="position:absolute;margin-left:22.5pt;margin-top:18.4pt;width:39pt;height:17.25pt;rotation:180;z-index:251852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" adj="16823" fillcolor="yellow" strokecolor="yellow" strokeweight="1pt">
                <w10:wrap anchorx="margin"/>
              </v:shape>
            </w:pict>
          </mc:Fallback>
        </mc:AlternateContent>
      </w:r>
      <w:r w:rsidRPr="00E8356F">
        <w:rPr>
          <w:noProof/>
          <w:sz w:val="18"/>
          <w:szCs w:val="18"/>
        </w:rPr>
        <mc:AlternateContent>
          <mc:Choice Requires="wps">
            <w:drawing>
              <wp:anchor distT="0" distB="0" distL="114300" distR="114300" simplePos="0" relativeHeight="251851776" behindDoc="0" locked="0" layoutInCell="1" allowOverlap="1" wp14:anchorId="477C89D8" wp14:editId="0FC10971">
                <wp:simplePos x="0" y="0"/>
                <wp:positionH relativeFrom="column">
                  <wp:posOffset>5076825</wp:posOffset>
                </wp:positionH>
                <wp:positionV relativeFrom="paragraph">
                  <wp:posOffset>242570</wp:posOffset>
                </wp:positionV>
                <wp:extent cx="495300" cy="219075"/>
                <wp:effectExtent l="0" t="19050" r="38100" b="47625"/>
                <wp:wrapNone/>
                <wp:docPr id="1130" name="Arrow: Right 1130"/>
                <wp:cNvGraphicFramePr/>
                <a:graphic xmlns:a="http://schemas.openxmlformats.org/drawingml/2006/main">
                  <a:graphicData uri="http://schemas.microsoft.com/office/word/2010/wordprocessingShape">
                    <wps:wsp>
                      <wps:cNvSpPr/>
                      <wps:spPr>
                        <a:xfrm>
                          <a:off x="0" y="0"/>
                          <a:ext cx="495300" cy="219075"/>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 w14:anchorId="02FCE1D8" id="Arrow: Right 1130" o:spid="_x0000_s1026" type="#_x0000_t13" style="position:absolute;margin-left:399.75pt;margin-top:19.1pt;width:39pt;height:17.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" adj="16823" fillcolor="yellow" strokecolor="yellow" strokeweight="1pt"/>
            </w:pict>
          </mc:Fallback>
        </mc:AlternateContent>
      </w:r>
    </w:p>
    <w:p w14:paraId="0D081D9D" w14:textId="7D2A35C3" w:rsidR="008A7405" w:rsidRPr="00E8356F" w:rsidRDefault="00BF3B49" w:rsidP="008A7405">
      <w:pPr>
        <w:spacing w:before="120" w:after="120" w:line="276" w:lineRule="auto"/>
        <w:jc w:val="both"/>
        <w:rPr>
          <w:sz w:val="18"/>
          <w:szCs w:val="18"/>
          <w:lang w:val="en-GB"/>
        </w:rPr>
      </w:pPr>
      <w:r w:rsidRPr="00DB2F29">
        <w:rPr>
          <w:noProof/>
          <w:sz w:val="18"/>
          <w:szCs w:val="18"/>
        </w:rPr>
        <mc:AlternateContent>
          <mc:Choice Requires="wps">
            <w:drawing>
              <wp:anchor distT="0" distB="0" distL="114300" distR="114300" simplePos="0" relativeHeight="251850752" behindDoc="0" locked="0" layoutInCell="1" allowOverlap="1" wp14:anchorId="7B93E068" wp14:editId="575D7938">
                <wp:simplePos x="0" y="0"/>
                <wp:positionH relativeFrom="margin">
                  <wp:posOffset>161925</wp:posOffset>
                </wp:positionH>
                <wp:positionV relativeFrom="paragraph">
                  <wp:posOffset>95250</wp:posOffset>
                </wp:positionV>
                <wp:extent cx="5543550" cy="571500"/>
                <wp:effectExtent l="0" t="0" r="19050" b="19050"/>
                <wp:wrapNone/>
                <wp:docPr id="1131" name="Text Box 1131"/>
                <wp:cNvGraphicFramePr/>
                <a:graphic xmlns:a="http://schemas.openxmlformats.org/drawingml/2006/main">
                  <a:graphicData uri="http://schemas.microsoft.com/office/word/2010/wordprocessingShape">
                    <wps:wsp>
                      <wps:cNvSpPr txBox="1"/>
                      <wps:spPr>
                        <a:xfrm>
                          <a:off x="0" y="0"/>
                          <a:ext cx="5543550" cy="571500"/>
                        </a:xfrm>
                        <a:prstGeom prst="roundRect">
                          <a:avLst/>
                        </a:prstGeom>
                        <a:noFill/>
                        <a:ln w="6350">
                          <a:solidFill>
                            <a:schemeClr val="accent4"/>
                          </a:solidFill>
                        </a:ln>
                      </wps:spPr>
                      <wps:txbx>
                        <w:txbxContent>
                          <w:p w14:paraId="2B7260D9" w14:textId="166B382B" w:rsidR="00315162" w:rsidRPr="00E8356F" w:rsidRDefault="00315162" w:rsidP="00BF3B49">
                            <w:pPr>
                              <w:spacing w:line="276" w:lineRule="auto"/>
                              <w:jc w:val="center"/>
                              <w:rPr>
                                <w:sz w:val="18"/>
                                <w:lang w:val="en-GB"/>
                              </w:rPr>
                            </w:pPr>
                            <w:r w:rsidRPr="00E8356F">
                              <w:rPr>
                                <w:b/>
                                <w:sz w:val="18"/>
                                <w:lang w:val="en-GB"/>
                              </w:rPr>
                              <w:t xml:space="preserve">Women in Trade Programme </w:t>
                            </w:r>
                            <w:r w:rsidRPr="00E8356F">
                              <w:rPr>
                                <w:sz w:val="18"/>
                                <w:lang w:val="en-GB"/>
                              </w:rPr>
                              <w:t>Targeting women involved in cross border trade and also in the trade hub value chains</w:t>
                            </w:r>
                          </w:p>
                          <w:p w14:paraId="5DFA3A96" w14:textId="77777777" w:rsidR="00315162" w:rsidRPr="00E8356F" w:rsidRDefault="00315162" w:rsidP="008A7405">
                            <w:pPr>
                              <w:spacing w:after="0" w:line="276" w:lineRule="auto"/>
                              <w:jc w:val="center"/>
                              <w:rPr>
                                <w:sz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7B93E068" id="Text Box 1131" o:spid="_x0000_s1058" style="position:absolute;left:0;text-align:left;margin-left:12.75pt;margin-top:7.5pt;width:436.5pt;height:4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" filled="f" strokecolor="#ffc000 [3207]" strokeweight=".5pt">
                <v:textbox>
                  <w:txbxContent>
                    <w:p w14:paraId="2B7260D9" w14:textId="166B382B" w:rsidR="00315162" w:rsidRPr="00E8356F" w:rsidRDefault="00315162" w:rsidP="00BF3B49">
                      <w:pPr>
                        <w:spacing w:line="276" w:lineRule="auto"/>
                        <w:jc w:val="center"/>
                        <w:rPr>
                          <w:sz w:val="18"/>
                          <w:lang w:val="en-GB"/>
                        </w:rPr>
                      </w:pPr>
                      <w:r w:rsidRPr="00E8356F">
                        <w:rPr>
                          <w:b/>
                          <w:sz w:val="18"/>
                          <w:lang w:val="en-GB"/>
                        </w:rPr>
                        <w:t xml:space="preserve">Women in Trade Programme </w:t>
                      </w:r>
                      <w:r w:rsidRPr="00E8356F">
                        <w:rPr>
                          <w:sz w:val="18"/>
                          <w:lang w:val="en-GB"/>
                        </w:rPr>
                        <w:t xml:space="preserve">Targeting women involved in cross border trade </w:t>
                      </w:r>
                      <w:proofErr w:type="gramStart"/>
                      <w:r w:rsidRPr="00E8356F">
                        <w:rPr>
                          <w:sz w:val="18"/>
                          <w:lang w:val="en-GB"/>
                        </w:rPr>
                        <w:t>and also</w:t>
                      </w:r>
                      <w:proofErr w:type="gramEnd"/>
                      <w:r w:rsidRPr="00E8356F">
                        <w:rPr>
                          <w:sz w:val="18"/>
                          <w:lang w:val="en-GB"/>
                        </w:rPr>
                        <w:t xml:space="preserve"> in the trade hub value chains</w:t>
                      </w:r>
                    </w:p>
                    <w:p w14:paraId="5DFA3A96" w14:textId="77777777" w:rsidR="00315162" w:rsidRPr="00E8356F" w:rsidRDefault="00315162" w:rsidP="008A7405">
                      <w:pPr>
                        <w:spacing w:after="0" w:line="276" w:lineRule="auto"/>
                        <w:jc w:val="center"/>
                        <w:rPr>
                          <w:sz w:val="18"/>
                          <w:lang w:val="en-GB"/>
                        </w:rPr>
                      </w:pPr>
                    </w:p>
                  </w:txbxContent>
                </v:textbox>
                <w10:wrap anchorx="margin"/>
              </v:roundrect>
            </w:pict>
          </mc:Fallback>
        </mc:AlternateContent>
      </w:r>
    </w:p>
    <w:p w14:paraId="0B64CEE7" w14:textId="77777777" w:rsidR="008A7405" w:rsidRPr="00E8356F" w:rsidRDefault="008A7405" w:rsidP="008A7405">
      <w:pPr>
        <w:spacing w:before="120" w:after="120" w:line="276" w:lineRule="auto"/>
        <w:jc w:val="both"/>
        <w:rPr>
          <w:sz w:val="18"/>
          <w:szCs w:val="18"/>
          <w:lang w:val="en-GB"/>
        </w:rPr>
      </w:pPr>
    </w:p>
    <w:p w14:paraId="3562369B" w14:textId="77777777" w:rsidR="008A7405" w:rsidRPr="00E8356F" w:rsidRDefault="008A7405" w:rsidP="008A7405">
      <w:pPr>
        <w:spacing w:before="120" w:after="120" w:line="276" w:lineRule="auto"/>
        <w:jc w:val="both"/>
        <w:rPr>
          <w:sz w:val="18"/>
          <w:szCs w:val="18"/>
          <w:lang w:val="en-GB"/>
        </w:rPr>
      </w:pPr>
    </w:p>
    <w:p w14:paraId="61EC5FDC" w14:textId="77777777" w:rsidR="001F0A43" w:rsidRPr="00E8356F" w:rsidRDefault="001F0A43" w:rsidP="001F0A43">
      <w:pPr>
        <w:spacing w:line="276" w:lineRule="auto"/>
        <w:jc w:val="both"/>
        <w:rPr>
          <w:color w:val="000000" w:themeColor="text1"/>
          <w:sz w:val="20"/>
          <w:szCs w:val="18"/>
          <w:lang w:val="en-GB"/>
        </w:rPr>
      </w:pPr>
      <w:r w:rsidRPr="00E8356F">
        <w:rPr>
          <w:color w:val="000000" w:themeColor="text1"/>
          <w:sz w:val="20"/>
          <w:szCs w:val="18"/>
          <w:lang w:val="en-GB"/>
        </w:rPr>
        <w:t xml:space="preserve"> </w:t>
      </w:r>
    </w:p>
    <w:p w14:paraId="103D9B12" w14:textId="77777777" w:rsidR="001F0A43" w:rsidRPr="00E8356F" w:rsidRDefault="001F0A43" w:rsidP="001F0A43">
      <w:pPr>
        <w:spacing w:line="276" w:lineRule="auto"/>
        <w:jc w:val="both"/>
        <w:rPr>
          <w:color w:val="000000" w:themeColor="text1"/>
          <w:sz w:val="20"/>
          <w:szCs w:val="18"/>
          <w:lang w:val="en-GB"/>
        </w:rPr>
      </w:pPr>
    </w:p>
    <w:p w14:paraId="612BA9AE" w14:textId="60B3B300" w:rsidR="00002719" w:rsidRPr="00E8356F" w:rsidRDefault="00002719" w:rsidP="001F0A43">
      <w:pPr>
        <w:spacing w:line="276" w:lineRule="auto"/>
        <w:jc w:val="both"/>
        <w:rPr>
          <w:b/>
          <w:sz w:val="24"/>
          <w:szCs w:val="24"/>
          <w:lang w:val="en-GB"/>
        </w:rPr>
      </w:pPr>
      <w:r w:rsidRPr="00E8356F">
        <w:rPr>
          <w:sz w:val="20"/>
          <w:szCs w:val="20"/>
          <w:lang w:val="en-GB"/>
        </w:rPr>
        <w:t>In order to im</w:t>
      </w:r>
      <w:r w:rsidR="001F0A43" w:rsidRPr="00E8356F">
        <w:rPr>
          <w:sz w:val="20"/>
          <w:szCs w:val="20"/>
          <w:lang w:val="en-GB"/>
        </w:rPr>
        <w:t xml:space="preserve">plement this ambitious strategy, </w:t>
      </w:r>
      <w:r w:rsidRPr="00E8356F">
        <w:rPr>
          <w:sz w:val="20"/>
          <w:szCs w:val="20"/>
          <w:lang w:val="en-GB"/>
        </w:rPr>
        <w:t xml:space="preserve">it is essential to understand </w:t>
      </w:r>
      <w:r w:rsidR="001F0A43" w:rsidRPr="00E8356F">
        <w:rPr>
          <w:sz w:val="20"/>
          <w:szCs w:val="20"/>
          <w:lang w:val="en-GB"/>
        </w:rPr>
        <w:t xml:space="preserve">and factor in </w:t>
      </w:r>
      <w:r w:rsidRPr="00E8356F">
        <w:rPr>
          <w:sz w:val="20"/>
          <w:szCs w:val="20"/>
          <w:lang w:val="en-GB"/>
        </w:rPr>
        <w:t xml:space="preserve">the characteristics of firms and co-operatives operating in the identified value chains (tropical fruits, palm and fisheries) and along the cross borders. TMEA’s scoping study for design of the growth hub </w:t>
      </w:r>
      <w:r w:rsidR="0086404A" w:rsidRPr="00E8356F">
        <w:rPr>
          <w:sz w:val="20"/>
          <w:szCs w:val="20"/>
          <w:lang w:val="en-GB"/>
        </w:rPr>
        <w:t>programme</w:t>
      </w:r>
      <w:r w:rsidRPr="00E8356F">
        <w:rPr>
          <w:sz w:val="20"/>
          <w:szCs w:val="20"/>
          <w:lang w:val="en-GB"/>
        </w:rPr>
        <w:t xml:space="preserve"> has led to this strong understanding of the businesses in the Greater Imbo, particularly in these value chains and those exporting to DRC and the region. These enterprises differ in sizes, extent of conducting formal businesses, their ability to cater to local and regional markets, quality of products and most importantly their capability to sustain and perform under fragile or uncertain situations. </w:t>
      </w:r>
      <w:r w:rsidRPr="00E8356F">
        <w:rPr>
          <w:sz w:val="20"/>
          <w:lang w:val="en-GB"/>
        </w:rPr>
        <w:t>Most of the businesses across the three identified value chains are informal – mainly individual entrepreneurs in the case of fisheries, co-operatives in the case of fruits, palm oil and soaps and small budding enterprises in fruit juice sector. Formal businesses are restricted to a single large or 2-3 firms in these sectors that are strongly established and have its presence for many years in Burundi. These firms have also been exporting to DRC and regional markets</w:t>
      </w:r>
    </w:p>
    <w:p w14:paraId="6319690D" w14:textId="77777777" w:rsidR="00002719" w:rsidRPr="00E8356F" w:rsidRDefault="00002719" w:rsidP="00E84103">
      <w:pPr>
        <w:pStyle w:val="Paragraphedeliste"/>
        <w:numPr>
          <w:ilvl w:val="1"/>
          <w:numId w:val="2"/>
        </w:numPr>
        <w:spacing w:before="120" w:after="120" w:line="276" w:lineRule="auto"/>
        <w:ind w:left="633" w:hanging="446"/>
        <w:contextualSpacing w:val="0"/>
        <w:jc w:val="both"/>
        <w:rPr>
          <w:sz w:val="20"/>
          <w:lang w:val="en-GB"/>
        </w:rPr>
      </w:pPr>
      <w:r w:rsidRPr="00E8356F">
        <w:rPr>
          <w:sz w:val="20"/>
          <w:lang w:val="en-GB"/>
        </w:rPr>
        <w:t>Appetite for risk and willingness to innovate amongst firms in Burundi is often suppressed; they are less likely to introduce new product lines or upgrade value chains</w:t>
      </w:r>
    </w:p>
    <w:p w14:paraId="60E006B1" w14:textId="77777777" w:rsidR="00002719" w:rsidRPr="00E8356F" w:rsidRDefault="00002719" w:rsidP="00E84103">
      <w:pPr>
        <w:pStyle w:val="Paragraphedeliste"/>
        <w:numPr>
          <w:ilvl w:val="1"/>
          <w:numId w:val="2"/>
        </w:numPr>
        <w:spacing w:before="120" w:after="120" w:line="276" w:lineRule="auto"/>
        <w:ind w:left="633" w:hanging="446"/>
        <w:contextualSpacing w:val="0"/>
        <w:jc w:val="both"/>
        <w:rPr>
          <w:sz w:val="20"/>
          <w:lang w:val="en-GB"/>
        </w:rPr>
      </w:pPr>
      <w:r w:rsidRPr="00E8356F">
        <w:rPr>
          <w:sz w:val="20"/>
          <w:lang w:val="en-GB"/>
        </w:rPr>
        <w:t xml:space="preserve">Production capacities of most firms especially in the case of fruit juices are underutilized, as there is lack of understanding of target consumers and potential demand from various markets </w:t>
      </w:r>
    </w:p>
    <w:p w14:paraId="0D6D8E85" w14:textId="77777777" w:rsidR="00002719" w:rsidRPr="00E8356F" w:rsidRDefault="00002719" w:rsidP="00E84103">
      <w:pPr>
        <w:pStyle w:val="Paragraphedeliste"/>
        <w:numPr>
          <w:ilvl w:val="1"/>
          <w:numId w:val="2"/>
        </w:numPr>
        <w:spacing w:before="120" w:after="120" w:line="276" w:lineRule="auto"/>
        <w:ind w:left="633" w:hanging="446"/>
        <w:contextualSpacing w:val="0"/>
        <w:jc w:val="both"/>
        <w:rPr>
          <w:sz w:val="20"/>
          <w:lang w:val="en-GB"/>
        </w:rPr>
      </w:pPr>
      <w:r w:rsidRPr="00E8356F">
        <w:rPr>
          <w:sz w:val="20"/>
          <w:lang w:val="en-GB"/>
        </w:rPr>
        <w:t xml:space="preserve">Characterized by poor access to finance and infrastructure and government-imposed barriers. Deteriorated roads have increased transportation costs and leads to spoilage as for fruits. </w:t>
      </w:r>
    </w:p>
    <w:p w14:paraId="3F012C1B" w14:textId="141375DA" w:rsidR="00002719" w:rsidRPr="00E8356F" w:rsidRDefault="00002719" w:rsidP="00E84103">
      <w:pPr>
        <w:pStyle w:val="Paragraphedeliste"/>
        <w:numPr>
          <w:ilvl w:val="1"/>
          <w:numId w:val="2"/>
        </w:numPr>
        <w:spacing w:before="120" w:after="120" w:line="276" w:lineRule="auto"/>
        <w:ind w:left="633" w:hanging="446"/>
        <w:contextualSpacing w:val="0"/>
        <w:jc w:val="both"/>
        <w:rPr>
          <w:sz w:val="20"/>
          <w:lang w:val="en-GB"/>
        </w:rPr>
      </w:pPr>
      <w:r w:rsidRPr="00E8356F">
        <w:rPr>
          <w:sz w:val="20"/>
          <w:lang w:val="en-GB"/>
        </w:rPr>
        <w:t xml:space="preserve">Overall, these firms remain less open to international trade; exports as a ratio of GDP is significantly small as compared to others; and formal trade is facilitated primarily with </w:t>
      </w:r>
      <w:r w:rsidR="005527BD" w:rsidRPr="008B45AC">
        <w:rPr>
          <w:sz w:val="20"/>
          <w:lang w:val="en-GB"/>
        </w:rPr>
        <w:t>neighbours</w:t>
      </w:r>
      <w:r w:rsidRPr="00E8356F">
        <w:rPr>
          <w:sz w:val="20"/>
          <w:lang w:val="en-GB"/>
        </w:rPr>
        <w:t xml:space="preserve"> (as in the case of fruit exports to Rwanda and palm soaps to Tanzania and DRC). Thus, for international markets to function in FCAS, trade relationships with </w:t>
      </w:r>
      <w:r w:rsidR="005527BD" w:rsidRPr="008B45AC">
        <w:rPr>
          <w:sz w:val="20"/>
          <w:lang w:val="en-GB"/>
        </w:rPr>
        <w:t>neighbours</w:t>
      </w:r>
      <w:r w:rsidRPr="00E8356F">
        <w:rPr>
          <w:sz w:val="20"/>
          <w:lang w:val="en-GB"/>
        </w:rPr>
        <w:t xml:space="preserve"> play an important role. However, since conflicts or violent events often cause relationships with </w:t>
      </w:r>
      <w:r w:rsidR="005527BD" w:rsidRPr="008B45AC">
        <w:rPr>
          <w:sz w:val="20"/>
          <w:lang w:val="en-GB"/>
        </w:rPr>
        <w:t>neighbours</w:t>
      </w:r>
      <w:r w:rsidRPr="00E8356F">
        <w:rPr>
          <w:sz w:val="20"/>
          <w:lang w:val="en-GB"/>
        </w:rPr>
        <w:t xml:space="preserve"> to deteriorate, FCAS countries often reach the point at which trading becomes difficult and international markets disappear. This has been the case in Burundi, where most export oriented firms are reliant on their trade with Rwanda and DRC. The political situation had led to closing of cross borders at </w:t>
      </w:r>
      <w:r w:rsidRPr="00E8356F">
        <w:rPr>
          <w:i/>
          <w:sz w:val="20"/>
          <w:lang w:val="en-GB"/>
        </w:rPr>
        <w:t>Akanyaru</w:t>
      </w:r>
      <w:r w:rsidRPr="00E8356F">
        <w:rPr>
          <w:sz w:val="20"/>
          <w:lang w:val="en-GB"/>
        </w:rPr>
        <w:t>,</w:t>
      </w:r>
      <w:r w:rsidRPr="00E8356F">
        <w:rPr>
          <w:i/>
          <w:sz w:val="20"/>
          <w:lang w:val="en-GB"/>
        </w:rPr>
        <w:t xml:space="preserve"> Ruhwa</w:t>
      </w:r>
      <w:r w:rsidRPr="00E8356F">
        <w:rPr>
          <w:sz w:val="20"/>
          <w:lang w:val="en-GB"/>
        </w:rPr>
        <w:t xml:space="preserve"> and </w:t>
      </w:r>
      <w:r w:rsidRPr="00E8356F">
        <w:rPr>
          <w:i/>
          <w:sz w:val="20"/>
          <w:lang w:val="en-GB"/>
        </w:rPr>
        <w:t>Gatumba</w:t>
      </w:r>
      <w:r w:rsidRPr="00E8356F">
        <w:rPr>
          <w:sz w:val="20"/>
          <w:lang w:val="en-GB"/>
        </w:rPr>
        <w:t xml:space="preserve"> which reduced exports from Burundi in 2015 and also affected income levels of these businesses  </w:t>
      </w:r>
    </w:p>
    <w:p w14:paraId="2B05CC98" w14:textId="77777777" w:rsidR="00002719" w:rsidRPr="00E8356F" w:rsidRDefault="00002719" w:rsidP="00E84103">
      <w:pPr>
        <w:pStyle w:val="Paragraphedeliste"/>
        <w:numPr>
          <w:ilvl w:val="1"/>
          <w:numId w:val="2"/>
        </w:numPr>
        <w:spacing w:before="120" w:after="120" w:line="276" w:lineRule="auto"/>
        <w:ind w:left="633" w:hanging="446"/>
        <w:contextualSpacing w:val="0"/>
        <w:jc w:val="both"/>
        <w:rPr>
          <w:sz w:val="20"/>
          <w:lang w:val="en-GB"/>
        </w:rPr>
      </w:pPr>
      <w:r w:rsidRPr="00E8356F">
        <w:rPr>
          <w:sz w:val="20"/>
          <w:lang w:val="en-GB"/>
        </w:rPr>
        <w:t>There has also been temporary close of small scale formal businesses and co-operatives for 6-8 months in 2015. While the situation got better in mid-2016, they had to restart production; past inventory got spoilt (as with fruit juices when bottles reached expiry dates). Disruptions in their product markets and demand in internal markets collapsed as a result of the conflict which led to temporary setback in sales and exports</w:t>
      </w:r>
    </w:p>
    <w:p w14:paraId="1886B352" w14:textId="77777777" w:rsidR="00002719" w:rsidRPr="00E8356F" w:rsidRDefault="00002719" w:rsidP="00E84103">
      <w:pPr>
        <w:pStyle w:val="Paragraphedeliste"/>
        <w:numPr>
          <w:ilvl w:val="1"/>
          <w:numId w:val="2"/>
        </w:numPr>
        <w:spacing w:before="120" w:after="120" w:line="276" w:lineRule="auto"/>
        <w:ind w:left="633" w:hanging="446"/>
        <w:contextualSpacing w:val="0"/>
        <w:jc w:val="both"/>
        <w:rPr>
          <w:sz w:val="20"/>
          <w:lang w:val="en-GB"/>
        </w:rPr>
      </w:pPr>
      <w:r w:rsidRPr="00E8356F">
        <w:rPr>
          <w:sz w:val="20"/>
          <w:lang w:val="en-GB"/>
        </w:rPr>
        <w:t>The weakness of the institutional environment of enterprises in fragile states has a major impact on the predictability of interactions with the government and other firms. The cost of business operations suddenly increased in Bujumbura. There have been frequent and/or long power outages and shortages in water supply in the capital city and strategic locations along the Greater Imbo</w:t>
      </w:r>
    </w:p>
    <w:p w14:paraId="029A0AF0" w14:textId="77777777" w:rsidR="00002719" w:rsidRPr="00E8356F" w:rsidRDefault="00002719" w:rsidP="00E84103">
      <w:pPr>
        <w:pStyle w:val="Paragraphedeliste"/>
        <w:numPr>
          <w:ilvl w:val="1"/>
          <w:numId w:val="2"/>
        </w:numPr>
        <w:spacing w:before="120" w:after="120" w:line="276" w:lineRule="auto"/>
        <w:ind w:left="633" w:hanging="446"/>
        <w:contextualSpacing w:val="0"/>
        <w:jc w:val="both"/>
        <w:rPr>
          <w:sz w:val="20"/>
          <w:lang w:val="en-GB"/>
        </w:rPr>
      </w:pPr>
      <w:r w:rsidRPr="00E8356F">
        <w:rPr>
          <w:sz w:val="20"/>
          <w:lang w:val="en-GB"/>
        </w:rPr>
        <w:t>The impact of conflict, violence, and prolonged fragility is particularly pervasive on the legitimate formal private sector. Foreign and local investors alike fled Burundi, taking with them longer-term capital, skills, jobs, and technology and further undermining local private sector support institution</w:t>
      </w:r>
    </w:p>
    <w:p w14:paraId="6AA24ADD" w14:textId="77777777" w:rsidR="00002719" w:rsidRPr="00E8356F" w:rsidRDefault="00002719" w:rsidP="00E84103">
      <w:pPr>
        <w:pStyle w:val="Paragraphedeliste"/>
        <w:numPr>
          <w:ilvl w:val="1"/>
          <w:numId w:val="2"/>
        </w:numPr>
        <w:spacing w:before="120" w:after="120" w:line="276" w:lineRule="auto"/>
        <w:ind w:left="633" w:hanging="446"/>
        <w:contextualSpacing w:val="0"/>
        <w:jc w:val="both"/>
        <w:rPr>
          <w:sz w:val="20"/>
          <w:lang w:val="en-GB"/>
        </w:rPr>
      </w:pPr>
      <w:r w:rsidRPr="00E8356F">
        <w:rPr>
          <w:sz w:val="20"/>
          <w:lang w:val="en-GB"/>
        </w:rPr>
        <w:t>Lastly, emerging service sectors such as tourism, were hit particularly hard by the conflict in Burundi</w:t>
      </w:r>
    </w:p>
    <w:p w14:paraId="7EB3E590" w14:textId="5BAC3FDC" w:rsidR="00C47239" w:rsidRDefault="00C47239" w:rsidP="00664156">
      <w:pPr>
        <w:spacing w:before="240"/>
        <w:rPr>
          <w:sz w:val="20"/>
          <w:lang w:val="en-GB"/>
        </w:rPr>
      </w:pPr>
    </w:p>
    <w:p w14:paraId="14E7AE0E" w14:textId="7A92A36F" w:rsidR="004E6BA2" w:rsidRDefault="004E6BA2">
      <w:pPr>
        <w:rPr>
          <w:sz w:val="20"/>
          <w:lang w:val="en-GB"/>
        </w:rPr>
      </w:pPr>
      <w:r>
        <w:rPr>
          <w:sz w:val="20"/>
          <w:lang w:val="en-GB"/>
        </w:rPr>
        <w:br w:type="page"/>
      </w:r>
    </w:p>
    <w:p w14:paraId="09B69A27" w14:textId="77777777" w:rsidR="004E6BA2" w:rsidRDefault="004E6BA2" w:rsidP="004E6BA2">
      <w:pPr>
        <w:pStyle w:val="Titre1"/>
        <w:rPr>
          <w:sz w:val="28"/>
          <w:lang w:val="en-GB"/>
        </w:rPr>
      </w:pPr>
      <w:r>
        <w:rPr>
          <w:sz w:val="28"/>
          <w:lang w:val="en-GB"/>
        </w:rPr>
        <w:t xml:space="preserve">Annexe-4 </w:t>
      </w:r>
    </w:p>
    <w:p w14:paraId="73E06A73" w14:textId="3D447D1F" w:rsidR="004E6BA2" w:rsidRPr="00E8356F" w:rsidRDefault="004E6BA2" w:rsidP="004E6BA2">
      <w:pPr>
        <w:pStyle w:val="Titre1"/>
        <w:rPr>
          <w:sz w:val="28"/>
          <w:lang w:val="en-GB"/>
        </w:rPr>
      </w:pPr>
      <w:r w:rsidRPr="008A7405">
        <w:t>Support from Government of Belgium</w:t>
      </w:r>
    </w:p>
    <w:p w14:paraId="3011A6B4" w14:textId="7B506224" w:rsidR="00B05899" w:rsidRPr="00B05899" w:rsidRDefault="00B05899" w:rsidP="00B05899">
      <w:pPr>
        <w:jc w:val="both"/>
        <w:rPr>
          <w:rFonts w:ascii="Calibri" w:eastAsia="Calibri" w:hAnsi="Calibri" w:cs="Times New Roman"/>
          <w:sz w:val="20"/>
          <w:szCs w:val="20"/>
          <w:lang w:val="en-GB"/>
        </w:rPr>
      </w:pPr>
      <w:r w:rsidRPr="00B05899">
        <w:rPr>
          <w:rFonts w:ascii="Calibri" w:eastAsia="Calibri" w:hAnsi="Calibri" w:cs="Times New Roman"/>
          <w:sz w:val="20"/>
        </w:rPr>
        <w:t>The Government of Belgium shall be funding TMEA’s Burundi Country Programme. This includes components in cross border trade and fisheries where the target beneficiaries are women producers and traders along the Greater Imbo Region. Below is the list of interventions proposed in the first phase</w:t>
      </w:r>
      <w:r w:rsidR="00C64B6C">
        <w:rPr>
          <w:rFonts w:ascii="Calibri" w:eastAsia="Calibri" w:hAnsi="Calibri" w:cs="Times New Roman"/>
          <w:sz w:val="20"/>
        </w:rPr>
        <w:t xml:space="preserve"> of the country program (2017-20</w:t>
      </w:r>
      <w:r w:rsidRPr="00B05899">
        <w:rPr>
          <w:rFonts w:ascii="Calibri" w:eastAsia="Calibri" w:hAnsi="Calibri" w:cs="Times New Roman"/>
          <w:sz w:val="20"/>
        </w:rPr>
        <w:t xml:space="preserve">) that will be supported by Belgian Government. The total funding envisaged is </w:t>
      </w:r>
      <w:r w:rsidR="00C64B6C" w:rsidRPr="00B62CE9">
        <w:rPr>
          <w:rStyle w:val="tgc"/>
          <w:rFonts w:cs="Arial"/>
          <w:color w:val="222222"/>
          <w:sz w:val="20"/>
          <w:szCs w:val="20"/>
          <w:lang w:val="en"/>
        </w:rPr>
        <w:t>€</w:t>
      </w:r>
      <w:r w:rsidRPr="00B05899">
        <w:rPr>
          <w:rFonts w:ascii="Calibri" w:eastAsia="Calibri" w:hAnsi="Calibri" w:cs="Times New Roman"/>
          <w:sz w:val="20"/>
        </w:rPr>
        <w:t>3 Million ($3.3</w:t>
      </w:r>
      <w:r w:rsidR="00C64B6C">
        <w:rPr>
          <w:rFonts w:ascii="Calibri" w:eastAsia="Calibri" w:hAnsi="Calibri" w:cs="Times New Roman"/>
          <w:sz w:val="20"/>
        </w:rPr>
        <w:t xml:space="preserve"> </w:t>
      </w:r>
      <w:r w:rsidRPr="00B05899">
        <w:rPr>
          <w:rFonts w:ascii="Calibri" w:eastAsia="Calibri" w:hAnsi="Calibri" w:cs="Times New Roman"/>
          <w:sz w:val="20"/>
        </w:rPr>
        <w:t>m</w:t>
      </w:r>
      <w:r w:rsidR="00C64B6C">
        <w:rPr>
          <w:rFonts w:ascii="Calibri" w:eastAsia="Calibri" w:hAnsi="Calibri" w:cs="Times New Roman"/>
          <w:sz w:val="20"/>
        </w:rPr>
        <w:t>illion</w:t>
      </w:r>
      <w:r w:rsidRPr="00B05899">
        <w:rPr>
          <w:rFonts w:ascii="Calibri" w:eastAsia="Calibri" w:hAnsi="Calibri" w:cs="Times New Roman"/>
          <w:sz w:val="20"/>
        </w:rPr>
        <w:t xml:space="preserve">). </w:t>
      </w:r>
      <w:r w:rsidRPr="00B05899">
        <w:rPr>
          <w:rFonts w:ascii="Calibri" w:eastAsia="Calibri" w:hAnsi="Calibri" w:cs="Times New Roman"/>
          <w:sz w:val="20"/>
          <w:szCs w:val="20"/>
          <w:lang w:val="en-GB"/>
        </w:rPr>
        <w:t xml:space="preserve">The Belgian funding will be released into two tranches. The first </w:t>
      </w:r>
      <w:r w:rsidR="00C64B6C">
        <w:rPr>
          <w:rFonts w:ascii="Calibri" w:eastAsia="Calibri" w:hAnsi="Calibri" w:cs="Times New Roman"/>
          <w:sz w:val="20"/>
          <w:szCs w:val="20"/>
          <w:lang w:val="en-GB"/>
        </w:rPr>
        <w:t xml:space="preserve">contribution </w:t>
      </w:r>
      <w:r w:rsidRPr="00B05899">
        <w:rPr>
          <w:rFonts w:ascii="Calibri" w:eastAsia="Calibri" w:hAnsi="Calibri" w:cs="Times New Roman"/>
          <w:sz w:val="20"/>
          <w:szCs w:val="20"/>
          <w:lang w:val="en-GB"/>
        </w:rPr>
        <w:t>tranche (</w:t>
      </w:r>
      <w:r w:rsidR="00C64B6C" w:rsidRPr="00B62CE9">
        <w:rPr>
          <w:rStyle w:val="tgc"/>
          <w:rFonts w:cs="Arial"/>
          <w:color w:val="222222"/>
          <w:sz w:val="20"/>
          <w:szCs w:val="20"/>
          <w:lang w:val="en"/>
        </w:rPr>
        <w:t>€</w:t>
      </w:r>
      <w:r w:rsidRPr="00B05899">
        <w:rPr>
          <w:rFonts w:ascii="Calibri" w:eastAsia="Calibri" w:hAnsi="Calibri" w:cs="Times New Roman"/>
          <w:sz w:val="20"/>
          <w:szCs w:val="20"/>
          <w:lang w:val="en-GB"/>
        </w:rPr>
        <w:t>1.5</w:t>
      </w:r>
      <w:r w:rsidR="00C64B6C">
        <w:rPr>
          <w:rFonts w:ascii="Calibri" w:eastAsia="Calibri" w:hAnsi="Calibri" w:cs="Times New Roman"/>
          <w:sz w:val="20"/>
          <w:szCs w:val="20"/>
          <w:lang w:val="en-GB"/>
        </w:rPr>
        <w:t xml:space="preserve"> </w:t>
      </w:r>
      <w:r w:rsidRPr="00B05899">
        <w:rPr>
          <w:rFonts w:ascii="Calibri" w:eastAsia="Calibri" w:hAnsi="Calibri" w:cs="Times New Roman"/>
          <w:sz w:val="20"/>
          <w:szCs w:val="20"/>
          <w:lang w:val="en-GB"/>
        </w:rPr>
        <w:t>m</w:t>
      </w:r>
      <w:r w:rsidR="00C64B6C">
        <w:rPr>
          <w:rFonts w:ascii="Calibri" w:eastAsia="Calibri" w:hAnsi="Calibri" w:cs="Times New Roman"/>
          <w:sz w:val="20"/>
          <w:szCs w:val="20"/>
          <w:lang w:val="en-GB"/>
        </w:rPr>
        <w:t>illion</w:t>
      </w:r>
      <w:r w:rsidRPr="00B05899">
        <w:rPr>
          <w:rFonts w:ascii="Calibri" w:eastAsia="Calibri" w:hAnsi="Calibri" w:cs="Times New Roman"/>
          <w:sz w:val="20"/>
          <w:szCs w:val="20"/>
          <w:lang w:val="en-GB"/>
        </w:rPr>
        <w:t>) allocated to Women Economic Empowerment in Cross Border Trade will be disbursed in 2017 and the second tranche (</w:t>
      </w:r>
      <w:r w:rsidR="00C64B6C" w:rsidRPr="00B62CE9">
        <w:rPr>
          <w:rStyle w:val="tgc"/>
          <w:rFonts w:cs="Arial"/>
          <w:color w:val="222222"/>
          <w:sz w:val="20"/>
          <w:szCs w:val="20"/>
          <w:lang w:val="en"/>
        </w:rPr>
        <w:t>€</w:t>
      </w:r>
      <w:r w:rsidRPr="00B05899">
        <w:rPr>
          <w:rFonts w:ascii="Calibri" w:eastAsia="Calibri" w:hAnsi="Calibri" w:cs="Times New Roman"/>
          <w:sz w:val="20"/>
          <w:szCs w:val="20"/>
          <w:lang w:val="en-GB"/>
        </w:rPr>
        <w:t>1.5</w:t>
      </w:r>
      <w:r w:rsidR="00C64B6C">
        <w:rPr>
          <w:rFonts w:ascii="Calibri" w:eastAsia="Calibri" w:hAnsi="Calibri" w:cs="Times New Roman"/>
          <w:sz w:val="20"/>
          <w:szCs w:val="20"/>
          <w:lang w:val="en-GB"/>
        </w:rPr>
        <w:t xml:space="preserve"> </w:t>
      </w:r>
      <w:r w:rsidRPr="00B05899">
        <w:rPr>
          <w:rFonts w:ascii="Calibri" w:eastAsia="Calibri" w:hAnsi="Calibri" w:cs="Times New Roman"/>
          <w:sz w:val="20"/>
          <w:szCs w:val="20"/>
          <w:lang w:val="en-GB"/>
        </w:rPr>
        <w:t>m</w:t>
      </w:r>
      <w:r w:rsidR="00C64B6C">
        <w:rPr>
          <w:rFonts w:ascii="Calibri" w:eastAsia="Calibri" w:hAnsi="Calibri" w:cs="Times New Roman"/>
          <w:sz w:val="20"/>
          <w:szCs w:val="20"/>
          <w:lang w:val="en-GB"/>
        </w:rPr>
        <w:t>illion</w:t>
      </w:r>
      <w:r w:rsidRPr="00B05899">
        <w:rPr>
          <w:rFonts w:ascii="Calibri" w:eastAsia="Calibri" w:hAnsi="Calibri" w:cs="Times New Roman"/>
          <w:sz w:val="20"/>
          <w:szCs w:val="20"/>
          <w:lang w:val="en-GB"/>
        </w:rPr>
        <w:t xml:space="preserve">) allocated to Women in </w:t>
      </w:r>
      <w:r w:rsidR="00C64B6C">
        <w:rPr>
          <w:rFonts w:ascii="Calibri" w:eastAsia="Calibri" w:hAnsi="Calibri" w:cs="Times New Roman"/>
          <w:sz w:val="20"/>
          <w:szCs w:val="20"/>
          <w:lang w:val="en-GB"/>
        </w:rPr>
        <w:t xml:space="preserve">the </w:t>
      </w:r>
      <w:r w:rsidRPr="00B05899">
        <w:rPr>
          <w:rFonts w:ascii="Calibri" w:eastAsia="Calibri" w:hAnsi="Calibri" w:cs="Times New Roman"/>
          <w:sz w:val="20"/>
          <w:szCs w:val="20"/>
          <w:lang w:val="en-GB"/>
        </w:rPr>
        <w:t>selected value chains (fisheries</w:t>
      </w:r>
      <w:r w:rsidR="00C64B6C">
        <w:rPr>
          <w:rFonts w:ascii="Calibri" w:eastAsia="Calibri" w:hAnsi="Calibri" w:cs="Times New Roman"/>
          <w:sz w:val="20"/>
          <w:szCs w:val="20"/>
          <w:lang w:val="en-GB"/>
        </w:rPr>
        <w:t xml:space="preserve"> particularly</w:t>
      </w:r>
      <w:r w:rsidRPr="00B05899">
        <w:rPr>
          <w:rFonts w:ascii="Calibri" w:eastAsia="Calibri" w:hAnsi="Calibri" w:cs="Times New Roman"/>
          <w:sz w:val="20"/>
          <w:szCs w:val="20"/>
          <w:lang w:val="en-GB"/>
        </w:rPr>
        <w:t xml:space="preserve">) will be released in 2018.  </w:t>
      </w:r>
    </w:p>
    <w:tbl>
      <w:tblPr>
        <w:tblStyle w:val="Grilledutableau"/>
        <w:tblW w:w="935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445"/>
        <w:gridCol w:w="7110"/>
        <w:gridCol w:w="1800"/>
      </w:tblGrid>
      <w:tr w:rsidR="00B05899" w:rsidRPr="00B05899" w14:paraId="2C56D624" w14:textId="77777777" w:rsidTr="00B05899">
        <w:tc>
          <w:tcPr>
            <w:tcW w:w="445" w:type="dxa"/>
            <w:shd w:val="clear" w:color="auto" w:fill="2E74B5"/>
            <w:vAlign w:val="center"/>
          </w:tcPr>
          <w:p w14:paraId="3035140B" w14:textId="77777777" w:rsidR="00B05899" w:rsidRPr="00B05899" w:rsidRDefault="00B05899" w:rsidP="00B05899">
            <w:pPr>
              <w:tabs>
                <w:tab w:val="left" w:pos="9270"/>
              </w:tabs>
              <w:spacing w:line="276" w:lineRule="auto"/>
              <w:rPr>
                <w:rFonts w:ascii="Calibri" w:eastAsia="Calibri" w:hAnsi="Calibri" w:cs="Calibri"/>
                <w:b/>
                <w:color w:val="FFFFFF"/>
                <w:sz w:val="19"/>
                <w:szCs w:val="19"/>
              </w:rPr>
            </w:pPr>
            <w:r w:rsidRPr="00B05899">
              <w:rPr>
                <w:rFonts w:ascii="Calibri" w:eastAsia="Calibri" w:hAnsi="Calibri" w:cs="Calibri"/>
                <w:b/>
                <w:color w:val="FFFFFF"/>
                <w:sz w:val="19"/>
                <w:szCs w:val="19"/>
              </w:rPr>
              <w:t>#</w:t>
            </w:r>
          </w:p>
        </w:tc>
        <w:tc>
          <w:tcPr>
            <w:tcW w:w="7110" w:type="dxa"/>
            <w:shd w:val="clear" w:color="auto" w:fill="2E74B5"/>
            <w:vAlign w:val="center"/>
          </w:tcPr>
          <w:p w14:paraId="7F4EBCDD" w14:textId="77777777" w:rsidR="00B05899" w:rsidRPr="00B05899" w:rsidRDefault="00B05899" w:rsidP="00B05899">
            <w:pPr>
              <w:tabs>
                <w:tab w:val="left" w:pos="9270"/>
              </w:tabs>
              <w:spacing w:line="276" w:lineRule="auto"/>
              <w:rPr>
                <w:rFonts w:ascii="Calibri" w:eastAsia="Calibri" w:hAnsi="Calibri" w:cs="Calibri"/>
                <w:b/>
                <w:color w:val="FFFFFF"/>
                <w:sz w:val="19"/>
                <w:szCs w:val="19"/>
              </w:rPr>
            </w:pPr>
            <w:r w:rsidRPr="00B05899">
              <w:rPr>
                <w:rFonts w:ascii="Calibri" w:eastAsia="Calibri" w:hAnsi="Calibri" w:cs="Calibri"/>
                <w:b/>
                <w:color w:val="FFFFFF"/>
                <w:sz w:val="19"/>
                <w:szCs w:val="19"/>
              </w:rPr>
              <w:t>Proposed Intervention</w:t>
            </w:r>
          </w:p>
        </w:tc>
        <w:tc>
          <w:tcPr>
            <w:tcW w:w="1800" w:type="dxa"/>
            <w:shd w:val="clear" w:color="auto" w:fill="2E74B5"/>
            <w:vAlign w:val="center"/>
          </w:tcPr>
          <w:p w14:paraId="0AB06672" w14:textId="5F73E0B8" w:rsidR="00B05899" w:rsidRPr="0023225E" w:rsidRDefault="00B05899" w:rsidP="00B05899">
            <w:pPr>
              <w:tabs>
                <w:tab w:val="left" w:pos="9270"/>
              </w:tabs>
              <w:spacing w:line="276" w:lineRule="auto"/>
              <w:rPr>
                <w:rFonts w:ascii="Calibri" w:eastAsia="Calibri" w:hAnsi="Calibri" w:cs="Calibri"/>
                <w:b/>
                <w:color w:val="FFFFFF"/>
                <w:sz w:val="19"/>
                <w:szCs w:val="19"/>
              </w:rPr>
            </w:pPr>
            <w:r w:rsidRPr="0023225E">
              <w:rPr>
                <w:rFonts w:ascii="Calibri" w:eastAsia="Calibri" w:hAnsi="Calibri" w:cs="Calibri"/>
                <w:b/>
                <w:color w:val="FFFFFF" w:themeColor="background1"/>
                <w:sz w:val="19"/>
                <w:szCs w:val="19"/>
              </w:rPr>
              <w:t>Budget (</w:t>
            </w:r>
            <w:r w:rsidR="0023225E" w:rsidRPr="0023225E">
              <w:rPr>
                <w:rStyle w:val="tgc"/>
                <w:rFonts w:cs="Arial"/>
                <w:b/>
                <w:color w:val="FFFFFF" w:themeColor="background1"/>
                <w:sz w:val="20"/>
                <w:szCs w:val="20"/>
                <w:lang w:val="en"/>
              </w:rPr>
              <w:t>€</w:t>
            </w:r>
            <w:r w:rsidRPr="0023225E">
              <w:rPr>
                <w:rFonts w:ascii="Calibri" w:eastAsia="Calibri" w:hAnsi="Calibri" w:cs="Calibri"/>
                <w:b/>
                <w:color w:val="FFFFFF" w:themeColor="background1"/>
                <w:sz w:val="19"/>
                <w:szCs w:val="19"/>
              </w:rPr>
              <w:t xml:space="preserve">000 </w:t>
            </w:r>
            <w:r w:rsidR="0023225E" w:rsidRPr="0023225E">
              <w:rPr>
                <w:rStyle w:val="tgc"/>
                <w:rFonts w:cs="Arial"/>
                <w:b/>
                <w:color w:val="FFFFFF" w:themeColor="background1"/>
                <w:sz w:val="20"/>
                <w:szCs w:val="20"/>
                <w:lang w:val="en"/>
              </w:rPr>
              <w:t>)</w:t>
            </w:r>
          </w:p>
        </w:tc>
      </w:tr>
      <w:tr w:rsidR="00B05899" w:rsidRPr="00B05899" w14:paraId="3C0576FC" w14:textId="77777777" w:rsidTr="00B05899">
        <w:tc>
          <w:tcPr>
            <w:tcW w:w="9355" w:type="dxa"/>
            <w:gridSpan w:val="3"/>
            <w:shd w:val="clear" w:color="auto" w:fill="FFFF00"/>
            <w:vAlign w:val="center"/>
          </w:tcPr>
          <w:p w14:paraId="1A61FBCC" w14:textId="77777777" w:rsidR="00B05899" w:rsidRPr="00B05899" w:rsidRDefault="00B05899" w:rsidP="00B05899">
            <w:pPr>
              <w:tabs>
                <w:tab w:val="left" w:pos="9270"/>
              </w:tabs>
              <w:spacing w:line="276" w:lineRule="auto"/>
              <w:rPr>
                <w:rFonts w:ascii="Calibri" w:eastAsia="Calibri" w:hAnsi="Calibri" w:cs="Calibri"/>
                <w:b/>
                <w:color w:val="000000"/>
                <w:sz w:val="19"/>
                <w:szCs w:val="19"/>
              </w:rPr>
            </w:pPr>
            <w:r w:rsidRPr="00B05899">
              <w:rPr>
                <w:rFonts w:ascii="Calibri" w:eastAsia="Calibri" w:hAnsi="Calibri" w:cs="Calibri"/>
                <w:b/>
                <w:color w:val="000000"/>
                <w:sz w:val="19"/>
                <w:szCs w:val="19"/>
              </w:rPr>
              <w:t xml:space="preserve">Component 1: Supporting Women in Fisheries Sector </w:t>
            </w:r>
          </w:p>
        </w:tc>
      </w:tr>
      <w:tr w:rsidR="00B05899" w:rsidRPr="00B05899" w14:paraId="148BC2F8" w14:textId="77777777" w:rsidTr="00B05899">
        <w:tc>
          <w:tcPr>
            <w:tcW w:w="445" w:type="dxa"/>
            <w:vAlign w:val="center"/>
          </w:tcPr>
          <w:p w14:paraId="38B26C07"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1</w:t>
            </w:r>
          </w:p>
        </w:tc>
        <w:tc>
          <w:tcPr>
            <w:tcW w:w="7110" w:type="dxa"/>
            <w:shd w:val="clear" w:color="auto" w:fill="auto"/>
            <w:vAlign w:val="center"/>
          </w:tcPr>
          <w:p w14:paraId="2FE71126"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Create awareness on environment issues along Lake Tanganyika due to fisheries trade and build capacities amongst private women owned institutions to address them</w:t>
            </w:r>
          </w:p>
        </w:tc>
        <w:tc>
          <w:tcPr>
            <w:tcW w:w="1800" w:type="dxa"/>
            <w:vAlign w:val="center"/>
          </w:tcPr>
          <w:p w14:paraId="4E89B905"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100</w:t>
            </w:r>
          </w:p>
        </w:tc>
      </w:tr>
      <w:tr w:rsidR="00B05899" w:rsidRPr="00B05899" w14:paraId="059A604B" w14:textId="77777777" w:rsidTr="00B05899">
        <w:tc>
          <w:tcPr>
            <w:tcW w:w="445" w:type="dxa"/>
            <w:vAlign w:val="center"/>
          </w:tcPr>
          <w:p w14:paraId="50C368E1"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2</w:t>
            </w:r>
          </w:p>
        </w:tc>
        <w:tc>
          <w:tcPr>
            <w:tcW w:w="7110" w:type="dxa"/>
            <w:shd w:val="clear" w:color="auto" w:fill="auto"/>
            <w:vAlign w:val="center"/>
          </w:tcPr>
          <w:p w14:paraId="739B4FD5"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Market linkage program to connect women fish traders with importers in DRC and regional markets</w:t>
            </w:r>
          </w:p>
        </w:tc>
        <w:tc>
          <w:tcPr>
            <w:tcW w:w="1800" w:type="dxa"/>
            <w:vAlign w:val="center"/>
          </w:tcPr>
          <w:p w14:paraId="2852A540"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300</w:t>
            </w:r>
          </w:p>
        </w:tc>
      </w:tr>
      <w:tr w:rsidR="00B05899" w:rsidRPr="00B05899" w14:paraId="282173A0" w14:textId="77777777" w:rsidTr="00B05899">
        <w:tc>
          <w:tcPr>
            <w:tcW w:w="445" w:type="dxa"/>
            <w:vAlign w:val="center"/>
          </w:tcPr>
          <w:p w14:paraId="0E6CE122"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3</w:t>
            </w:r>
          </w:p>
        </w:tc>
        <w:tc>
          <w:tcPr>
            <w:tcW w:w="7110" w:type="dxa"/>
            <w:shd w:val="clear" w:color="auto" w:fill="auto"/>
            <w:vAlign w:val="center"/>
          </w:tcPr>
          <w:p w14:paraId="02059E90"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bCs/>
                <w:color w:val="000000"/>
                <w:sz w:val="19"/>
                <w:szCs w:val="19"/>
              </w:rPr>
              <w:t>Building sustainable women-owned export oriented businesses in fisheries by providing technical knowledge in business management, access to finance and sector specific information such as standards, packaging and labelling requirement</w:t>
            </w:r>
          </w:p>
        </w:tc>
        <w:tc>
          <w:tcPr>
            <w:tcW w:w="1800" w:type="dxa"/>
            <w:vAlign w:val="center"/>
          </w:tcPr>
          <w:p w14:paraId="2CA0992F"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300</w:t>
            </w:r>
          </w:p>
        </w:tc>
      </w:tr>
      <w:tr w:rsidR="00B05899" w:rsidRPr="00B05899" w14:paraId="45B38011" w14:textId="77777777" w:rsidTr="00B05899">
        <w:tc>
          <w:tcPr>
            <w:tcW w:w="445" w:type="dxa"/>
            <w:vAlign w:val="center"/>
          </w:tcPr>
          <w:p w14:paraId="265D798C"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4</w:t>
            </w:r>
          </w:p>
        </w:tc>
        <w:tc>
          <w:tcPr>
            <w:tcW w:w="7110" w:type="dxa"/>
            <w:shd w:val="clear" w:color="auto" w:fill="auto"/>
            <w:vAlign w:val="center"/>
          </w:tcPr>
          <w:p w14:paraId="6B0CC114"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 xml:space="preserve">Provision of cost-sharing grants for upgradation of fisheries value chain amongst women traders </w:t>
            </w:r>
          </w:p>
        </w:tc>
        <w:tc>
          <w:tcPr>
            <w:tcW w:w="1800" w:type="dxa"/>
            <w:vAlign w:val="center"/>
          </w:tcPr>
          <w:p w14:paraId="63581892"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600</w:t>
            </w:r>
          </w:p>
        </w:tc>
      </w:tr>
      <w:tr w:rsidR="00B05899" w:rsidRPr="00B05899" w14:paraId="645865AE" w14:textId="77777777" w:rsidTr="00B05899">
        <w:tc>
          <w:tcPr>
            <w:tcW w:w="7555" w:type="dxa"/>
            <w:gridSpan w:val="2"/>
            <w:shd w:val="clear" w:color="auto" w:fill="F2F2F2"/>
            <w:vAlign w:val="center"/>
          </w:tcPr>
          <w:p w14:paraId="1244DCA7" w14:textId="77777777" w:rsidR="00B05899" w:rsidRPr="00B05899" w:rsidRDefault="00B05899" w:rsidP="00B05899">
            <w:pPr>
              <w:tabs>
                <w:tab w:val="left" w:pos="9270"/>
              </w:tabs>
              <w:spacing w:line="276" w:lineRule="auto"/>
              <w:rPr>
                <w:rFonts w:ascii="Calibri" w:eastAsia="Calibri" w:hAnsi="Calibri" w:cs="Calibri"/>
                <w:b/>
                <w:sz w:val="19"/>
                <w:szCs w:val="19"/>
              </w:rPr>
            </w:pPr>
            <w:r w:rsidRPr="00B05899">
              <w:rPr>
                <w:rFonts w:ascii="Calibri" w:eastAsia="Calibri" w:hAnsi="Calibri" w:cs="Calibri"/>
                <w:b/>
                <w:sz w:val="19"/>
                <w:szCs w:val="19"/>
              </w:rPr>
              <w:t xml:space="preserve">(1.A.) Project Implementation </w:t>
            </w:r>
          </w:p>
        </w:tc>
        <w:tc>
          <w:tcPr>
            <w:tcW w:w="1800" w:type="dxa"/>
            <w:shd w:val="clear" w:color="auto" w:fill="F2F2F2"/>
            <w:vAlign w:val="center"/>
          </w:tcPr>
          <w:p w14:paraId="76D1A94A" w14:textId="77777777" w:rsidR="00B05899" w:rsidRPr="00B05899" w:rsidRDefault="00B05899" w:rsidP="00B05899">
            <w:pPr>
              <w:tabs>
                <w:tab w:val="left" w:pos="9270"/>
              </w:tabs>
              <w:spacing w:line="276" w:lineRule="auto"/>
              <w:rPr>
                <w:rFonts w:ascii="Calibri" w:eastAsia="Calibri" w:hAnsi="Calibri" w:cs="Calibri"/>
                <w:b/>
                <w:color w:val="000000"/>
                <w:sz w:val="19"/>
                <w:szCs w:val="19"/>
              </w:rPr>
            </w:pPr>
            <w:r w:rsidRPr="00B05899">
              <w:rPr>
                <w:rFonts w:ascii="Calibri" w:eastAsia="Calibri" w:hAnsi="Calibri" w:cs="Calibri"/>
                <w:b/>
                <w:color w:val="000000"/>
                <w:sz w:val="19"/>
                <w:szCs w:val="19"/>
              </w:rPr>
              <w:t>1,300</w:t>
            </w:r>
          </w:p>
        </w:tc>
      </w:tr>
      <w:tr w:rsidR="00B05899" w:rsidRPr="00B05899" w14:paraId="60D92B67" w14:textId="77777777" w:rsidTr="00B05899">
        <w:tc>
          <w:tcPr>
            <w:tcW w:w="7555" w:type="dxa"/>
            <w:gridSpan w:val="2"/>
            <w:shd w:val="clear" w:color="auto" w:fill="F2F2F2"/>
            <w:vAlign w:val="center"/>
          </w:tcPr>
          <w:p w14:paraId="2E41B055" w14:textId="77777777" w:rsidR="00B05899" w:rsidRPr="00B05899" w:rsidRDefault="00B05899" w:rsidP="00B05899">
            <w:pPr>
              <w:tabs>
                <w:tab w:val="left" w:pos="9270"/>
              </w:tabs>
              <w:spacing w:line="276" w:lineRule="auto"/>
              <w:rPr>
                <w:rFonts w:ascii="Calibri" w:eastAsia="Calibri" w:hAnsi="Calibri" w:cs="Calibri"/>
                <w:b/>
                <w:sz w:val="19"/>
                <w:szCs w:val="19"/>
              </w:rPr>
            </w:pPr>
            <w:r w:rsidRPr="00B05899">
              <w:rPr>
                <w:rFonts w:ascii="Calibri" w:eastAsia="Calibri" w:hAnsi="Calibri" w:cs="Calibri"/>
                <w:b/>
                <w:sz w:val="19"/>
                <w:szCs w:val="19"/>
              </w:rPr>
              <w:t xml:space="preserve">(1.B.) Program Management* </w:t>
            </w:r>
          </w:p>
        </w:tc>
        <w:tc>
          <w:tcPr>
            <w:tcW w:w="1800" w:type="dxa"/>
            <w:shd w:val="clear" w:color="auto" w:fill="F2F2F2"/>
            <w:vAlign w:val="center"/>
          </w:tcPr>
          <w:p w14:paraId="29168AD7" w14:textId="77777777" w:rsidR="00B05899" w:rsidRPr="00B05899" w:rsidRDefault="00B05899" w:rsidP="00B05899">
            <w:pPr>
              <w:tabs>
                <w:tab w:val="left" w:pos="9270"/>
              </w:tabs>
              <w:spacing w:line="276" w:lineRule="auto"/>
              <w:rPr>
                <w:rFonts w:ascii="Calibri" w:eastAsia="Calibri" w:hAnsi="Calibri" w:cs="Calibri"/>
                <w:b/>
                <w:color w:val="000000"/>
                <w:sz w:val="19"/>
                <w:szCs w:val="19"/>
              </w:rPr>
            </w:pPr>
            <w:r w:rsidRPr="00B05899">
              <w:rPr>
                <w:rFonts w:ascii="Calibri" w:eastAsia="Calibri" w:hAnsi="Calibri" w:cs="Calibri"/>
                <w:b/>
                <w:color w:val="000000"/>
                <w:sz w:val="19"/>
                <w:szCs w:val="19"/>
              </w:rPr>
              <w:t>200</w:t>
            </w:r>
          </w:p>
        </w:tc>
      </w:tr>
      <w:tr w:rsidR="00B05899" w:rsidRPr="00B05899" w14:paraId="1B7A9837" w14:textId="77777777" w:rsidTr="00B05899">
        <w:tc>
          <w:tcPr>
            <w:tcW w:w="7555" w:type="dxa"/>
            <w:gridSpan w:val="2"/>
            <w:shd w:val="clear" w:color="auto" w:fill="FFC000"/>
            <w:vAlign w:val="center"/>
          </w:tcPr>
          <w:p w14:paraId="0662EB55" w14:textId="77777777" w:rsidR="00B05899" w:rsidRPr="00B05899" w:rsidRDefault="00B05899" w:rsidP="00B05899">
            <w:pPr>
              <w:tabs>
                <w:tab w:val="left" w:pos="9270"/>
              </w:tabs>
              <w:spacing w:line="276" w:lineRule="auto"/>
              <w:rPr>
                <w:rFonts w:ascii="Calibri" w:eastAsia="Calibri" w:hAnsi="Calibri" w:cs="Calibri"/>
                <w:b/>
                <w:sz w:val="19"/>
                <w:szCs w:val="19"/>
              </w:rPr>
            </w:pPr>
            <w:r w:rsidRPr="00B05899">
              <w:rPr>
                <w:rFonts w:ascii="Calibri" w:eastAsia="Calibri" w:hAnsi="Calibri" w:cs="Calibri"/>
                <w:b/>
                <w:sz w:val="19"/>
                <w:szCs w:val="19"/>
              </w:rPr>
              <w:t>Total Budget for Component 1</w:t>
            </w:r>
          </w:p>
        </w:tc>
        <w:tc>
          <w:tcPr>
            <w:tcW w:w="1800" w:type="dxa"/>
            <w:shd w:val="clear" w:color="auto" w:fill="FFC000"/>
            <w:vAlign w:val="center"/>
          </w:tcPr>
          <w:p w14:paraId="1BEAD859" w14:textId="77777777" w:rsidR="00B05899" w:rsidRPr="00B05899" w:rsidRDefault="00B05899" w:rsidP="00B05899">
            <w:pPr>
              <w:tabs>
                <w:tab w:val="left" w:pos="9270"/>
              </w:tabs>
              <w:spacing w:line="276" w:lineRule="auto"/>
              <w:rPr>
                <w:rFonts w:ascii="Calibri" w:eastAsia="Calibri" w:hAnsi="Calibri" w:cs="Calibri"/>
                <w:b/>
                <w:color w:val="000000"/>
                <w:sz w:val="19"/>
                <w:szCs w:val="19"/>
              </w:rPr>
            </w:pPr>
            <w:r w:rsidRPr="00B05899">
              <w:rPr>
                <w:rFonts w:ascii="Calibri" w:eastAsia="Calibri" w:hAnsi="Calibri" w:cs="Calibri"/>
                <w:b/>
                <w:color w:val="000000"/>
                <w:sz w:val="19"/>
                <w:szCs w:val="19"/>
              </w:rPr>
              <w:t>1,500</w:t>
            </w:r>
          </w:p>
        </w:tc>
      </w:tr>
      <w:tr w:rsidR="00B05899" w:rsidRPr="00B05899" w14:paraId="0B88F8B7" w14:textId="77777777" w:rsidTr="00B05899">
        <w:tc>
          <w:tcPr>
            <w:tcW w:w="9355" w:type="dxa"/>
            <w:gridSpan w:val="3"/>
            <w:shd w:val="clear" w:color="auto" w:fill="FFFF00"/>
            <w:vAlign w:val="center"/>
          </w:tcPr>
          <w:p w14:paraId="492E2D34" w14:textId="77777777" w:rsidR="00B05899" w:rsidRPr="00B05899" w:rsidRDefault="00B05899" w:rsidP="00B05899">
            <w:pPr>
              <w:tabs>
                <w:tab w:val="left" w:pos="9270"/>
              </w:tabs>
              <w:spacing w:line="276" w:lineRule="auto"/>
              <w:rPr>
                <w:rFonts w:ascii="Calibri" w:eastAsia="Calibri" w:hAnsi="Calibri" w:cs="Calibri"/>
                <w:b/>
                <w:color w:val="000000"/>
                <w:sz w:val="19"/>
                <w:szCs w:val="19"/>
              </w:rPr>
            </w:pPr>
            <w:r w:rsidRPr="00B05899">
              <w:rPr>
                <w:rFonts w:ascii="Calibri" w:eastAsia="Calibri" w:hAnsi="Calibri" w:cs="Calibri"/>
                <w:b/>
                <w:color w:val="000000"/>
                <w:sz w:val="19"/>
                <w:szCs w:val="19"/>
              </w:rPr>
              <w:t xml:space="preserve">Component 2: Supporting Women in Cross Border Trade </w:t>
            </w:r>
          </w:p>
        </w:tc>
      </w:tr>
      <w:tr w:rsidR="00B05899" w:rsidRPr="00B05899" w14:paraId="0A0953A6" w14:textId="77777777" w:rsidTr="00B05899">
        <w:tc>
          <w:tcPr>
            <w:tcW w:w="445" w:type="dxa"/>
            <w:vAlign w:val="center"/>
          </w:tcPr>
          <w:p w14:paraId="20BA2946" w14:textId="77777777" w:rsidR="00B05899" w:rsidRPr="00B05899" w:rsidRDefault="00B05899" w:rsidP="00B05899">
            <w:pPr>
              <w:tabs>
                <w:tab w:val="left" w:pos="9270"/>
              </w:tabs>
              <w:spacing w:line="276" w:lineRule="auto"/>
              <w:rPr>
                <w:rFonts w:ascii="Calibri" w:eastAsia="Calibri" w:hAnsi="Calibri" w:cs="Calibri"/>
                <w:sz w:val="19"/>
                <w:szCs w:val="19"/>
              </w:rPr>
            </w:pPr>
            <w:r w:rsidRPr="00B05899">
              <w:rPr>
                <w:rFonts w:ascii="Calibri" w:eastAsia="Calibri" w:hAnsi="Calibri" w:cs="Calibri"/>
                <w:sz w:val="19"/>
                <w:szCs w:val="19"/>
              </w:rPr>
              <w:t>8</w:t>
            </w:r>
          </w:p>
        </w:tc>
        <w:tc>
          <w:tcPr>
            <w:tcW w:w="7110" w:type="dxa"/>
            <w:shd w:val="clear" w:color="auto" w:fill="auto"/>
            <w:vAlign w:val="center"/>
          </w:tcPr>
          <w:p w14:paraId="20CE1D07"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sz w:val="19"/>
                <w:szCs w:val="19"/>
              </w:rPr>
              <w:t xml:space="preserve">Establishment of Trade Information Desks at </w:t>
            </w:r>
            <w:r w:rsidRPr="00B05899">
              <w:rPr>
                <w:rFonts w:ascii="Calibri" w:eastAsia="Calibri" w:hAnsi="Calibri" w:cs="Calibri"/>
                <w:i/>
                <w:sz w:val="19"/>
                <w:szCs w:val="19"/>
              </w:rPr>
              <w:t>Gatumba</w:t>
            </w:r>
            <w:r w:rsidRPr="00B05899">
              <w:rPr>
                <w:rFonts w:ascii="Calibri" w:eastAsia="Calibri" w:hAnsi="Calibri" w:cs="Calibri"/>
                <w:sz w:val="19"/>
                <w:szCs w:val="19"/>
              </w:rPr>
              <w:t xml:space="preserve"> </w:t>
            </w:r>
          </w:p>
        </w:tc>
        <w:tc>
          <w:tcPr>
            <w:tcW w:w="1800" w:type="dxa"/>
            <w:vAlign w:val="center"/>
          </w:tcPr>
          <w:p w14:paraId="1E3C4AAB"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50</w:t>
            </w:r>
          </w:p>
        </w:tc>
      </w:tr>
      <w:tr w:rsidR="00B05899" w:rsidRPr="00B05899" w14:paraId="3FFAFA93" w14:textId="77777777" w:rsidTr="00B05899">
        <w:tc>
          <w:tcPr>
            <w:tcW w:w="445" w:type="dxa"/>
            <w:vAlign w:val="center"/>
          </w:tcPr>
          <w:p w14:paraId="22DAAC65" w14:textId="77777777" w:rsidR="00B05899" w:rsidRPr="00B05899" w:rsidRDefault="00B05899" w:rsidP="00B05899">
            <w:pPr>
              <w:tabs>
                <w:tab w:val="left" w:pos="9270"/>
              </w:tabs>
              <w:spacing w:line="276" w:lineRule="auto"/>
              <w:rPr>
                <w:rFonts w:ascii="Calibri" w:eastAsia="Calibri" w:hAnsi="Calibri" w:cs="Calibri"/>
                <w:sz w:val="19"/>
                <w:szCs w:val="19"/>
              </w:rPr>
            </w:pPr>
            <w:r w:rsidRPr="00B05899">
              <w:rPr>
                <w:rFonts w:ascii="Calibri" w:eastAsia="Calibri" w:hAnsi="Calibri" w:cs="Calibri"/>
                <w:sz w:val="19"/>
                <w:szCs w:val="19"/>
              </w:rPr>
              <w:t>10</w:t>
            </w:r>
          </w:p>
        </w:tc>
        <w:tc>
          <w:tcPr>
            <w:tcW w:w="7110" w:type="dxa"/>
            <w:shd w:val="clear" w:color="auto" w:fill="auto"/>
            <w:vAlign w:val="center"/>
          </w:tcPr>
          <w:p w14:paraId="3A147529" w14:textId="77777777" w:rsidR="00B05899" w:rsidRPr="00B05899" w:rsidRDefault="00B05899" w:rsidP="00B05899">
            <w:pPr>
              <w:tabs>
                <w:tab w:val="left" w:pos="9270"/>
              </w:tabs>
              <w:spacing w:line="276" w:lineRule="auto"/>
              <w:rPr>
                <w:rFonts w:ascii="Calibri" w:eastAsia="Calibri" w:hAnsi="Calibri" w:cs="Calibri"/>
                <w:sz w:val="19"/>
                <w:szCs w:val="19"/>
              </w:rPr>
            </w:pPr>
            <w:r w:rsidRPr="00B05899">
              <w:rPr>
                <w:rFonts w:ascii="Calibri" w:eastAsia="Calibri" w:hAnsi="Calibri" w:cs="Calibri"/>
                <w:sz w:val="19"/>
                <w:szCs w:val="19"/>
              </w:rPr>
              <w:t>Establishment of Cross Border Trade Unit within an Industry Association</w:t>
            </w:r>
          </w:p>
        </w:tc>
        <w:tc>
          <w:tcPr>
            <w:tcW w:w="1800" w:type="dxa"/>
            <w:vAlign w:val="center"/>
          </w:tcPr>
          <w:p w14:paraId="3DDF70E6"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150</w:t>
            </w:r>
          </w:p>
        </w:tc>
      </w:tr>
      <w:tr w:rsidR="00B05899" w:rsidRPr="00B05899" w14:paraId="55C38693" w14:textId="77777777" w:rsidTr="00B05899">
        <w:trPr>
          <w:trHeight w:val="197"/>
        </w:trPr>
        <w:tc>
          <w:tcPr>
            <w:tcW w:w="445" w:type="dxa"/>
            <w:vAlign w:val="center"/>
          </w:tcPr>
          <w:p w14:paraId="1A6BBD22" w14:textId="77777777" w:rsidR="00B05899" w:rsidRPr="00B05899" w:rsidRDefault="00B05899" w:rsidP="00B05899">
            <w:pPr>
              <w:tabs>
                <w:tab w:val="left" w:pos="9270"/>
              </w:tabs>
              <w:spacing w:line="276" w:lineRule="auto"/>
              <w:rPr>
                <w:rFonts w:ascii="Calibri" w:eastAsia="Calibri" w:hAnsi="Calibri" w:cs="Calibri"/>
                <w:sz w:val="19"/>
                <w:szCs w:val="19"/>
              </w:rPr>
            </w:pPr>
            <w:r w:rsidRPr="00B05899">
              <w:rPr>
                <w:rFonts w:ascii="Calibri" w:eastAsia="Calibri" w:hAnsi="Calibri" w:cs="Calibri"/>
                <w:sz w:val="19"/>
                <w:szCs w:val="19"/>
              </w:rPr>
              <w:t>13</w:t>
            </w:r>
          </w:p>
        </w:tc>
        <w:tc>
          <w:tcPr>
            <w:tcW w:w="7110" w:type="dxa"/>
            <w:shd w:val="clear" w:color="auto" w:fill="auto"/>
            <w:vAlign w:val="center"/>
          </w:tcPr>
          <w:p w14:paraId="32439220" w14:textId="77777777" w:rsidR="00B05899" w:rsidRPr="00B05899" w:rsidRDefault="00B05899" w:rsidP="00B05899">
            <w:pPr>
              <w:tabs>
                <w:tab w:val="left" w:pos="9270"/>
              </w:tabs>
              <w:spacing w:line="276" w:lineRule="auto"/>
              <w:rPr>
                <w:rFonts w:ascii="Calibri" w:eastAsia="Calibri" w:hAnsi="Calibri" w:cs="Calibri"/>
                <w:i/>
                <w:sz w:val="19"/>
                <w:szCs w:val="19"/>
              </w:rPr>
            </w:pPr>
            <w:r w:rsidRPr="00B05899">
              <w:rPr>
                <w:rFonts w:ascii="Calibri" w:eastAsia="Calibri" w:hAnsi="Calibri" w:cs="Calibri"/>
                <w:sz w:val="19"/>
                <w:szCs w:val="19"/>
              </w:rPr>
              <w:t xml:space="preserve">Market Linkage Program for Women Cross Border Traders in </w:t>
            </w:r>
            <w:r w:rsidRPr="00B05899">
              <w:rPr>
                <w:rFonts w:ascii="Calibri" w:eastAsia="Calibri" w:hAnsi="Calibri" w:cs="Calibri"/>
                <w:i/>
                <w:sz w:val="19"/>
                <w:szCs w:val="19"/>
              </w:rPr>
              <w:t>Gatumba</w:t>
            </w:r>
            <w:r w:rsidRPr="00B05899">
              <w:rPr>
                <w:rFonts w:ascii="Calibri" w:eastAsia="Calibri" w:hAnsi="Calibri" w:cs="Calibri"/>
                <w:sz w:val="19"/>
                <w:szCs w:val="19"/>
              </w:rPr>
              <w:t xml:space="preserve"> </w:t>
            </w:r>
          </w:p>
        </w:tc>
        <w:tc>
          <w:tcPr>
            <w:tcW w:w="1800" w:type="dxa"/>
            <w:vAlign w:val="center"/>
          </w:tcPr>
          <w:p w14:paraId="6549A81E"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200</w:t>
            </w:r>
          </w:p>
        </w:tc>
      </w:tr>
      <w:tr w:rsidR="00B05899" w:rsidRPr="00B05899" w14:paraId="022B2D58" w14:textId="77777777" w:rsidTr="00B05899">
        <w:tc>
          <w:tcPr>
            <w:tcW w:w="445" w:type="dxa"/>
            <w:vAlign w:val="center"/>
          </w:tcPr>
          <w:p w14:paraId="490EA306"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14</w:t>
            </w:r>
          </w:p>
        </w:tc>
        <w:tc>
          <w:tcPr>
            <w:tcW w:w="7110" w:type="dxa"/>
            <w:shd w:val="clear" w:color="auto" w:fill="auto"/>
            <w:vAlign w:val="center"/>
          </w:tcPr>
          <w:p w14:paraId="5190ED0D"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bCs/>
                <w:color w:val="000000"/>
                <w:sz w:val="19"/>
                <w:szCs w:val="19"/>
              </w:rPr>
              <w:t>Strengthening women entrepreneurs and traders in cross border trade to create inclusive markets and better livelihoods</w:t>
            </w:r>
          </w:p>
        </w:tc>
        <w:tc>
          <w:tcPr>
            <w:tcW w:w="1800" w:type="dxa"/>
            <w:vAlign w:val="center"/>
          </w:tcPr>
          <w:p w14:paraId="3FE2FDB0"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500</w:t>
            </w:r>
          </w:p>
        </w:tc>
      </w:tr>
      <w:tr w:rsidR="00B05899" w:rsidRPr="00B05899" w14:paraId="4EF2DB7D" w14:textId="77777777" w:rsidTr="00B05899">
        <w:tc>
          <w:tcPr>
            <w:tcW w:w="445" w:type="dxa"/>
            <w:vAlign w:val="center"/>
          </w:tcPr>
          <w:p w14:paraId="4D774BBB"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15</w:t>
            </w:r>
          </w:p>
        </w:tc>
        <w:tc>
          <w:tcPr>
            <w:tcW w:w="7110" w:type="dxa"/>
            <w:shd w:val="clear" w:color="auto" w:fill="auto"/>
            <w:vAlign w:val="center"/>
          </w:tcPr>
          <w:p w14:paraId="74A118B4" w14:textId="77777777" w:rsidR="00B05899" w:rsidRPr="00B05899" w:rsidRDefault="00B05899" w:rsidP="00B05899">
            <w:pPr>
              <w:tabs>
                <w:tab w:val="left" w:pos="9270"/>
              </w:tabs>
              <w:spacing w:line="276" w:lineRule="auto"/>
              <w:rPr>
                <w:rFonts w:ascii="Calibri" w:eastAsia="Calibri" w:hAnsi="Calibri" w:cs="Calibri"/>
                <w:i/>
                <w:sz w:val="19"/>
                <w:szCs w:val="19"/>
              </w:rPr>
            </w:pPr>
            <w:r w:rsidRPr="00B05899">
              <w:rPr>
                <w:rFonts w:ascii="Calibri" w:eastAsia="Calibri" w:hAnsi="Calibri" w:cs="Calibri"/>
                <w:color w:val="000000"/>
                <w:sz w:val="19"/>
                <w:szCs w:val="19"/>
              </w:rPr>
              <w:t xml:space="preserve">ICT for Women in Trade in </w:t>
            </w:r>
            <w:r w:rsidRPr="00B05899">
              <w:rPr>
                <w:rFonts w:ascii="Calibri" w:eastAsia="Calibri" w:hAnsi="Calibri" w:cs="Calibri"/>
                <w:i/>
                <w:color w:val="000000"/>
                <w:sz w:val="19"/>
                <w:szCs w:val="19"/>
              </w:rPr>
              <w:t>Gatumba</w:t>
            </w:r>
          </w:p>
        </w:tc>
        <w:tc>
          <w:tcPr>
            <w:tcW w:w="1800" w:type="dxa"/>
            <w:vAlign w:val="center"/>
          </w:tcPr>
          <w:p w14:paraId="633DA514"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200</w:t>
            </w:r>
          </w:p>
        </w:tc>
      </w:tr>
      <w:tr w:rsidR="00B05899" w:rsidRPr="00B05899" w14:paraId="1E7F595A" w14:textId="77777777" w:rsidTr="00B05899">
        <w:tc>
          <w:tcPr>
            <w:tcW w:w="445" w:type="dxa"/>
            <w:vAlign w:val="center"/>
          </w:tcPr>
          <w:p w14:paraId="55DB217A"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16</w:t>
            </w:r>
          </w:p>
        </w:tc>
        <w:tc>
          <w:tcPr>
            <w:tcW w:w="7110" w:type="dxa"/>
            <w:shd w:val="clear" w:color="auto" w:fill="auto"/>
            <w:vAlign w:val="center"/>
          </w:tcPr>
          <w:p w14:paraId="52A021B5"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Social empowerment for women cross-board traders/producers</w:t>
            </w:r>
          </w:p>
        </w:tc>
        <w:tc>
          <w:tcPr>
            <w:tcW w:w="1800" w:type="dxa"/>
            <w:vAlign w:val="center"/>
          </w:tcPr>
          <w:p w14:paraId="6439F52B" w14:textId="77777777" w:rsidR="00B05899" w:rsidRPr="00B05899" w:rsidRDefault="00B05899" w:rsidP="00B05899">
            <w:pPr>
              <w:tabs>
                <w:tab w:val="left" w:pos="9270"/>
              </w:tabs>
              <w:spacing w:line="276" w:lineRule="auto"/>
              <w:rPr>
                <w:rFonts w:ascii="Calibri" w:eastAsia="Calibri" w:hAnsi="Calibri" w:cs="Calibri"/>
                <w:color w:val="000000"/>
                <w:sz w:val="19"/>
                <w:szCs w:val="19"/>
              </w:rPr>
            </w:pPr>
            <w:r w:rsidRPr="00B05899">
              <w:rPr>
                <w:rFonts w:ascii="Calibri" w:eastAsia="Calibri" w:hAnsi="Calibri" w:cs="Calibri"/>
                <w:color w:val="000000"/>
                <w:sz w:val="19"/>
                <w:szCs w:val="19"/>
              </w:rPr>
              <w:t>100</w:t>
            </w:r>
          </w:p>
        </w:tc>
      </w:tr>
      <w:tr w:rsidR="00B05899" w:rsidRPr="00B05899" w14:paraId="26EDCCC8" w14:textId="77777777" w:rsidTr="00B05899">
        <w:tc>
          <w:tcPr>
            <w:tcW w:w="7555" w:type="dxa"/>
            <w:gridSpan w:val="2"/>
            <w:shd w:val="clear" w:color="auto" w:fill="F2F2F2"/>
            <w:vAlign w:val="center"/>
          </w:tcPr>
          <w:p w14:paraId="1693864C" w14:textId="77777777" w:rsidR="00B05899" w:rsidRPr="00B05899" w:rsidRDefault="00B05899" w:rsidP="00B05899">
            <w:pPr>
              <w:tabs>
                <w:tab w:val="left" w:pos="9270"/>
              </w:tabs>
              <w:spacing w:line="276" w:lineRule="auto"/>
              <w:rPr>
                <w:rFonts w:ascii="Calibri" w:eastAsia="Calibri" w:hAnsi="Calibri" w:cs="Calibri"/>
                <w:b/>
                <w:color w:val="000000"/>
                <w:sz w:val="19"/>
                <w:szCs w:val="19"/>
              </w:rPr>
            </w:pPr>
            <w:r w:rsidRPr="00B05899">
              <w:rPr>
                <w:rFonts w:ascii="Calibri" w:eastAsia="Calibri" w:hAnsi="Calibri" w:cs="Calibri"/>
                <w:b/>
                <w:color w:val="000000"/>
                <w:sz w:val="19"/>
                <w:szCs w:val="19"/>
              </w:rPr>
              <w:t>(2.A.) Program Implementation</w:t>
            </w:r>
          </w:p>
        </w:tc>
        <w:tc>
          <w:tcPr>
            <w:tcW w:w="1800" w:type="dxa"/>
            <w:shd w:val="clear" w:color="auto" w:fill="F2F2F2"/>
            <w:vAlign w:val="center"/>
          </w:tcPr>
          <w:p w14:paraId="3493D8B8" w14:textId="77777777" w:rsidR="00B05899" w:rsidRPr="00B05899" w:rsidRDefault="00B05899" w:rsidP="00B05899">
            <w:pPr>
              <w:tabs>
                <w:tab w:val="left" w:pos="9270"/>
              </w:tabs>
              <w:spacing w:line="276" w:lineRule="auto"/>
              <w:rPr>
                <w:rFonts w:ascii="Calibri" w:eastAsia="Calibri" w:hAnsi="Calibri" w:cs="Calibri"/>
                <w:b/>
                <w:color w:val="000000"/>
                <w:sz w:val="19"/>
                <w:szCs w:val="19"/>
              </w:rPr>
            </w:pPr>
            <w:r w:rsidRPr="00B05899">
              <w:rPr>
                <w:rFonts w:ascii="Calibri" w:eastAsia="Calibri" w:hAnsi="Calibri" w:cs="Calibri"/>
                <w:b/>
                <w:color w:val="000000"/>
                <w:sz w:val="19"/>
                <w:szCs w:val="19"/>
              </w:rPr>
              <w:t>1,200</w:t>
            </w:r>
          </w:p>
        </w:tc>
      </w:tr>
      <w:tr w:rsidR="00B05899" w:rsidRPr="00B05899" w14:paraId="07A07A57" w14:textId="77777777" w:rsidTr="00B05899">
        <w:tc>
          <w:tcPr>
            <w:tcW w:w="7555" w:type="dxa"/>
            <w:gridSpan w:val="2"/>
            <w:shd w:val="clear" w:color="auto" w:fill="F2F2F2"/>
            <w:vAlign w:val="center"/>
          </w:tcPr>
          <w:p w14:paraId="0BD5E881" w14:textId="77777777" w:rsidR="00B05899" w:rsidRPr="00B05899" w:rsidRDefault="00B05899" w:rsidP="00B05899">
            <w:pPr>
              <w:tabs>
                <w:tab w:val="left" w:pos="9270"/>
              </w:tabs>
              <w:spacing w:line="276" w:lineRule="auto"/>
              <w:rPr>
                <w:rFonts w:ascii="Calibri" w:eastAsia="Calibri" w:hAnsi="Calibri" w:cs="Calibri"/>
                <w:b/>
                <w:color w:val="000000"/>
                <w:sz w:val="19"/>
                <w:szCs w:val="19"/>
              </w:rPr>
            </w:pPr>
            <w:r w:rsidRPr="00B05899">
              <w:rPr>
                <w:rFonts w:ascii="Calibri" w:eastAsia="Calibri" w:hAnsi="Calibri" w:cs="Calibri"/>
                <w:b/>
                <w:color w:val="000000"/>
                <w:sz w:val="19"/>
                <w:szCs w:val="19"/>
              </w:rPr>
              <w:t>(2.B.)  Program Management*</w:t>
            </w:r>
          </w:p>
        </w:tc>
        <w:tc>
          <w:tcPr>
            <w:tcW w:w="1800" w:type="dxa"/>
            <w:shd w:val="clear" w:color="auto" w:fill="F2F2F2"/>
            <w:vAlign w:val="center"/>
          </w:tcPr>
          <w:p w14:paraId="28455A28" w14:textId="77777777" w:rsidR="00B05899" w:rsidRPr="00B05899" w:rsidRDefault="00B05899" w:rsidP="00B05899">
            <w:pPr>
              <w:tabs>
                <w:tab w:val="left" w:pos="9270"/>
              </w:tabs>
              <w:spacing w:line="276" w:lineRule="auto"/>
              <w:rPr>
                <w:rFonts w:ascii="Calibri" w:eastAsia="Calibri" w:hAnsi="Calibri" w:cs="Calibri"/>
                <w:b/>
                <w:color w:val="000000"/>
                <w:sz w:val="19"/>
                <w:szCs w:val="19"/>
              </w:rPr>
            </w:pPr>
            <w:r w:rsidRPr="00B05899">
              <w:rPr>
                <w:rFonts w:ascii="Calibri" w:eastAsia="Calibri" w:hAnsi="Calibri" w:cs="Calibri"/>
                <w:b/>
                <w:color w:val="000000"/>
                <w:sz w:val="19"/>
                <w:szCs w:val="19"/>
              </w:rPr>
              <w:t>3,00</w:t>
            </w:r>
          </w:p>
        </w:tc>
      </w:tr>
      <w:tr w:rsidR="00B05899" w:rsidRPr="00B05899" w14:paraId="26EC1C11" w14:textId="77777777" w:rsidTr="00B05899">
        <w:tc>
          <w:tcPr>
            <w:tcW w:w="7555" w:type="dxa"/>
            <w:gridSpan w:val="2"/>
            <w:shd w:val="clear" w:color="auto" w:fill="FFC000"/>
            <w:vAlign w:val="center"/>
          </w:tcPr>
          <w:p w14:paraId="32820BDC" w14:textId="77777777" w:rsidR="00B05899" w:rsidRPr="00B05899" w:rsidRDefault="00B05899" w:rsidP="00B05899">
            <w:pPr>
              <w:tabs>
                <w:tab w:val="left" w:pos="9270"/>
              </w:tabs>
              <w:spacing w:line="276" w:lineRule="auto"/>
              <w:rPr>
                <w:rFonts w:ascii="Calibri" w:eastAsia="Calibri" w:hAnsi="Calibri" w:cs="Calibri"/>
                <w:b/>
                <w:color w:val="000000"/>
                <w:sz w:val="19"/>
                <w:szCs w:val="19"/>
              </w:rPr>
            </w:pPr>
            <w:r w:rsidRPr="00B05899">
              <w:rPr>
                <w:rFonts w:ascii="Calibri" w:eastAsia="Calibri" w:hAnsi="Calibri" w:cs="Calibri"/>
                <w:b/>
                <w:color w:val="000000"/>
                <w:sz w:val="19"/>
                <w:szCs w:val="19"/>
              </w:rPr>
              <w:t xml:space="preserve">Total Budget for Component 2 </w:t>
            </w:r>
          </w:p>
        </w:tc>
        <w:tc>
          <w:tcPr>
            <w:tcW w:w="1800" w:type="dxa"/>
            <w:shd w:val="clear" w:color="auto" w:fill="FFC000"/>
            <w:vAlign w:val="center"/>
          </w:tcPr>
          <w:p w14:paraId="420DCFDD" w14:textId="77777777" w:rsidR="00B05899" w:rsidRPr="00B05899" w:rsidRDefault="00B05899" w:rsidP="00B05899">
            <w:pPr>
              <w:tabs>
                <w:tab w:val="left" w:pos="9270"/>
              </w:tabs>
              <w:spacing w:line="276" w:lineRule="auto"/>
              <w:rPr>
                <w:rFonts w:ascii="Calibri" w:eastAsia="Calibri" w:hAnsi="Calibri" w:cs="Calibri"/>
                <w:b/>
                <w:color w:val="000000"/>
                <w:sz w:val="19"/>
                <w:szCs w:val="19"/>
              </w:rPr>
            </w:pPr>
            <w:r w:rsidRPr="00B05899">
              <w:rPr>
                <w:rFonts w:ascii="Calibri" w:eastAsia="Calibri" w:hAnsi="Calibri" w:cs="Calibri"/>
                <w:b/>
                <w:color w:val="000000"/>
                <w:sz w:val="19"/>
                <w:szCs w:val="19"/>
              </w:rPr>
              <w:t>1,500</w:t>
            </w:r>
          </w:p>
        </w:tc>
      </w:tr>
      <w:tr w:rsidR="00B05899" w:rsidRPr="00B05899" w14:paraId="0EF01A79" w14:textId="77777777" w:rsidTr="00B05899">
        <w:tc>
          <w:tcPr>
            <w:tcW w:w="7555" w:type="dxa"/>
            <w:gridSpan w:val="2"/>
            <w:shd w:val="clear" w:color="auto" w:fill="2E74B5"/>
            <w:vAlign w:val="center"/>
          </w:tcPr>
          <w:p w14:paraId="4AFD764A" w14:textId="77777777" w:rsidR="00B05899" w:rsidRPr="00B05899" w:rsidRDefault="00B05899" w:rsidP="00B05899">
            <w:pPr>
              <w:tabs>
                <w:tab w:val="left" w:pos="9270"/>
              </w:tabs>
              <w:spacing w:line="276" w:lineRule="auto"/>
              <w:rPr>
                <w:rFonts w:ascii="Calibri" w:eastAsia="Calibri" w:hAnsi="Calibri" w:cs="Calibri"/>
                <w:b/>
                <w:color w:val="FFFFFF"/>
                <w:sz w:val="19"/>
                <w:szCs w:val="19"/>
              </w:rPr>
            </w:pPr>
            <w:r w:rsidRPr="00B05899">
              <w:rPr>
                <w:rFonts w:ascii="Calibri" w:eastAsia="Calibri" w:hAnsi="Calibri" w:cs="Calibri"/>
                <w:b/>
                <w:color w:val="FFFFFF"/>
                <w:sz w:val="19"/>
                <w:szCs w:val="19"/>
              </w:rPr>
              <w:t xml:space="preserve">Total Budget (Component 1 + 2) </w:t>
            </w:r>
          </w:p>
        </w:tc>
        <w:tc>
          <w:tcPr>
            <w:tcW w:w="1800" w:type="dxa"/>
            <w:shd w:val="clear" w:color="auto" w:fill="2E74B5"/>
            <w:vAlign w:val="center"/>
          </w:tcPr>
          <w:p w14:paraId="78AFE4F9" w14:textId="77777777" w:rsidR="00B05899" w:rsidRPr="00B05899" w:rsidRDefault="00B05899" w:rsidP="00B05899">
            <w:pPr>
              <w:tabs>
                <w:tab w:val="left" w:pos="9270"/>
              </w:tabs>
              <w:spacing w:line="276" w:lineRule="auto"/>
              <w:rPr>
                <w:rFonts w:ascii="Calibri" w:eastAsia="Calibri" w:hAnsi="Calibri" w:cs="Calibri"/>
                <w:b/>
                <w:color w:val="FFFFFF"/>
                <w:sz w:val="19"/>
                <w:szCs w:val="19"/>
              </w:rPr>
            </w:pPr>
            <w:r w:rsidRPr="00B05899">
              <w:rPr>
                <w:rFonts w:ascii="Calibri" w:eastAsia="Calibri" w:hAnsi="Calibri" w:cs="Calibri"/>
                <w:b/>
                <w:color w:val="FFFFFF"/>
                <w:sz w:val="19"/>
                <w:szCs w:val="19"/>
              </w:rPr>
              <w:t>3,000</w:t>
            </w:r>
          </w:p>
        </w:tc>
      </w:tr>
    </w:tbl>
    <w:p w14:paraId="2C344ABB" w14:textId="77777777" w:rsidR="00B05899" w:rsidRPr="00B05899" w:rsidRDefault="00B05899" w:rsidP="00B05899">
      <w:pPr>
        <w:spacing w:line="276" w:lineRule="auto"/>
        <w:jc w:val="both"/>
        <w:rPr>
          <w:rFonts w:ascii="Calibri" w:eastAsia="Calibri" w:hAnsi="Calibri" w:cs="Times New Roman"/>
          <w:sz w:val="20"/>
        </w:rPr>
      </w:pPr>
      <w:r w:rsidRPr="00B05899">
        <w:rPr>
          <w:rFonts w:ascii="Calibri" w:eastAsia="Calibri" w:hAnsi="Calibri" w:cs="Times New Roman"/>
          <w:sz w:val="20"/>
        </w:rPr>
        <w:t>*</w:t>
      </w:r>
      <w:r w:rsidRPr="00B05899">
        <w:rPr>
          <w:rFonts w:ascii="Calibri" w:eastAsia="Calibri" w:hAnsi="Calibri" w:cs="Times New Roman"/>
          <w:i/>
          <w:sz w:val="18"/>
          <w:szCs w:val="18"/>
        </w:rPr>
        <w:t>Programme management includes costs for procurement of implementation agencies, consultants, experts in fisheries and cross border trade, monitoring and evaluation and technical assistance on baseline surveys</w:t>
      </w:r>
      <w:r w:rsidRPr="00B05899">
        <w:rPr>
          <w:rFonts w:ascii="Calibri" w:eastAsia="Calibri" w:hAnsi="Calibri" w:cs="Times New Roman"/>
          <w:sz w:val="20"/>
        </w:rPr>
        <w:t xml:space="preserve"> </w:t>
      </w:r>
    </w:p>
    <w:p w14:paraId="6D23B94E" w14:textId="77777777" w:rsidR="00B05899" w:rsidRPr="00B05899" w:rsidRDefault="00B05899" w:rsidP="00B05899">
      <w:pPr>
        <w:spacing w:before="240"/>
        <w:jc w:val="both"/>
        <w:rPr>
          <w:rFonts w:ascii="Calibri" w:eastAsia="Calibri" w:hAnsi="Calibri" w:cs="Times New Roman"/>
          <w:sz w:val="20"/>
        </w:rPr>
      </w:pPr>
      <w:r w:rsidRPr="00B05899">
        <w:rPr>
          <w:rFonts w:ascii="Calibri" w:eastAsia="Calibri" w:hAnsi="Calibri" w:cs="Times New Roman"/>
          <w:sz w:val="20"/>
        </w:rPr>
        <w:t xml:space="preserve">The proposed programme funded by Belgian Government is expected to increase the role of women in trade, particularly those engaged in exports to DRC, TZ and RWD along the cross borders and in targeted value chains, namely the fisheries sector. The interventions shall also increase the volume and value of goods traded by women, particularly in DRC, increase their export revenues and strengthen their capacity to manage businesses as well as household income. Baseline surveys will be carried out to collect ‘as-is’ data or current status of these women entrepreneurs and traders. However, the expected outcomes envisaged at the end of the four years of programme implementation are as follows. These are in alignment with TMEA’s Theory of Change under Strategy 2 Programme (2017-23). </w:t>
      </w:r>
    </w:p>
    <w:p w14:paraId="0E88C938" w14:textId="77777777" w:rsidR="00B05899" w:rsidRPr="00B05899" w:rsidRDefault="00B05899" w:rsidP="00B05899">
      <w:pPr>
        <w:numPr>
          <w:ilvl w:val="0"/>
          <w:numId w:val="34"/>
        </w:numPr>
        <w:shd w:val="clear" w:color="auto" w:fill="5B9BD5"/>
        <w:spacing w:before="120" w:after="120" w:line="276" w:lineRule="auto"/>
        <w:ind w:left="360"/>
        <w:contextualSpacing/>
        <w:jc w:val="both"/>
        <w:rPr>
          <w:rFonts w:ascii="Calibri" w:eastAsia="Calibri" w:hAnsi="Calibri" w:cs="Times New Roman"/>
          <w:b/>
          <w:color w:val="FFFFFF"/>
          <w:sz w:val="20"/>
        </w:rPr>
      </w:pPr>
      <w:r w:rsidRPr="00B05899">
        <w:rPr>
          <w:rFonts w:ascii="Calibri" w:eastAsia="Calibri" w:hAnsi="Calibri" w:cs="Times New Roman"/>
          <w:b/>
          <w:color w:val="FFFFFF"/>
          <w:sz w:val="20"/>
        </w:rPr>
        <w:t xml:space="preserve">Reduce Barriers to Trade </w:t>
      </w:r>
    </w:p>
    <w:p w14:paraId="309C21C4" w14:textId="77777777" w:rsidR="00B05899" w:rsidRPr="00B05899" w:rsidRDefault="00B05899" w:rsidP="00B05899">
      <w:pPr>
        <w:spacing w:before="120" w:after="120" w:line="276" w:lineRule="auto"/>
        <w:ind w:left="360"/>
        <w:contextualSpacing/>
        <w:jc w:val="both"/>
        <w:rPr>
          <w:rFonts w:ascii="Calibri" w:eastAsia="Calibri" w:hAnsi="Calibri" w:cs="Times New Roman"/>
          <w:b/>
          <w:color w:val="FFFFFF"/>
          <w:sz w:val="16"/>
        </w:rPr>
      </w:pPr>
    </w:p>
    <w:p w14:paraId="70C82D6C" w14:textId="77777777" w:rsidR="00B05899" w:rsidRPr="00B05899" w:rsidRDefault="00B05899" w:rsidP="00B05899">
      <w:pPr>
        <w:numPr>
          <w:ilvl w:val="0"/>
          <w:numId w:val="35"/>
        </w:numPr>
        <w:spacing w:before="120" w:after="120" w:line="276" w:lineRule="auto"/>
        <w:contextualSpacing/>
        <w:jc w:val="both"/>
        <w:rPr>
          <w:rFonts w:ascii="Calibri" w:eastAsia="Calibri" w:hAnsi="Calibri" w:cs="Times New Roman"/>
          <w:sz w:val="20"/>
        </w:rPr>
      </w:pPr>
      <w:r w:rsidRPr="00B05899">
        <w:rPr>
          <w:rFonts w:ascii="Calibri" w:eastAsia="Calibri" w:hAnsi="Calibri" w:cs="Times New Roman"/>
          <w:sz w:val="20"/>
        </w:rPr>
        <w:t xml:space="preserve">100 percent of women traders aware about environmental issues arising from fisheries trade and required quality standards to reduce pollution </w:t>
      </w:r>
    </w:p>
    <w:p w14:paraId="4A83848A" w14:textId="77777777" w:rsidR="00B05899" w:rsidRPr="00B05899" w:rsidRDefault="00B05899" w:rsidP="00B05899">
      <w:pPr>
        <w:numPr>
          <w:ilvl w:val="0"/>
          <w:numId w:val="35"/>
        </w:numPr>
        <w:spacing w:before="120" w:after="120" w:line="276" w:lineRule="auto"/>
        <w:contextualSpacing/>
        <w:jc w:val="both"/>
        <w:rPr>
          <w:rFonts w:ascii="Calibri" w:eastAsia="Calibri" w:hAnsi="Calibri" w:cs="Times New Roman"/>
          <w:sz w:val="20"/>
        </w:rPr>
      </w:pPr>
      <w:r w:rsidRPr="00B05899">
        <w:rPr>
          <w:rFonts w:ascii="Calibri" w:eastAsia="Calibri" w:hAnsi="Calibri" w:cs="Times New Roman"/>
          <w:sz w:val="20"/>
        </w:rPr>
        <w:t>National Cross Border Trade Strategy completed and approved by all stakeholders</w:t>
      </w:r>
    </w:p>
    <w:p w14:paraId="32808929" w14:textId="77777777" w:rsidR="00B05899" w:rsidRPr="00B05899" w:rsidRDefault="00B05899" w:rsidP="00B05899">
      <w:pPr>
        <w:numPr>
          <w:ilvl w:val="0"/>
          <w:numId w:val="35"/>
        </w:numPr>
        <w:spacing w:before="120" w:after="120" w:line="276" w:lineRule="auto"/>
        <w:contextualSpacing/>
        <w:jc w:val="both"/>
        <w:rPr>
          <w:rFonts w:ascii="Calibri" w:eastAsia="Calibri" w:hAnsi="Calibri" w:cs="Times New Roman"/>
          <w:sz w:val="20"/>
        </w:rPr>
      </w:pPr>
      <w:r w:rsidRPr="00B05899">
        <w:rPr>
          <w:rFonts w:ascii="Calibri" w:eastAsia="Calibri" w:hAnsi="Calibri" w:cs="Times New Roman"/>
          <w:sz w:val="20"/>
        </w:rPr>
        <w:t>Operationalization of Cross Border Trade Unit with consultants performing activities in public-private dialogue, data collection, co-ordination with stakeholders on implementation of Burundi’s CBT strategy</w:t>
      </w:r>
    </w:p>
    <w:p w14:paraId="081ABA5F" w14:textId="77777777" w:rsidR="00B05899" w:rsidRPr="00B05899" w:rsidRDefault="00B05899" w:rsidP="00B05899">
      <w:pPr>
        <w:numPr>
          <w:ilvl w:val="0"/>
          <w:numId w:val="35"/>
        </w:numPr>
        <w:spacing w:before="120" w:after="120" w:line="276" w:lineRule="auto"/>
        <w:contextualSpacing/>
        <w:jc w:val="both"/>
        <w:rPr>
          <w:rFonts w:ascii="Calibri" w:eastAsia="Calibri" w:hAnsi="Calibri" w:cs="Times New Roman"/>
          <w:sz w:val="20"/>
        </w:rPr>
      </w:pPr>
      <w:r w:rsidRPr="00B05899">
        <w:rPr>
          <w:rFonts w:ascii="Calibri" w:eastAsia="Calibri" w:hAnsi="Calibri" w:cs="Times New Roman"/>
          <w:sz w:val="20"/>
        </w:rPr>
        <w:t xml:space="preserve">Increase in number of women traders visiting Trade Information Desks and benefitting from its services (through reduced constraints) by more than 80 percent </w:t>
      </w:r>
    </w:p>
    <w:p w14:paraId="046C8523" w14:textId="77777777" w:rsidR="00B05899" w:rsidRPr="00B05899" w:rsidRDefault="00B05899" w:rsidP="00B05899">
      <w:pPr>
        <w:spacing w:before="120" w:after="120" w:line="276" w:lineRule="auto"/>
        <w:ind w:left="720"/>
        <w:contextualSpacing/>
        <w:jc w:val="both"/>
        <w:rPr>
          <w:rFonts w:ascii="Calibri" w:eastAsia="Calibri" w:hAnsi="Calibri" w:cs="Times New Roman"/>
          <w:sz w:val="20"/>
        </w:rPr>
      </w:pPr>
      <w:r w:rsidRPr="00B05899">
        <w:rPr>
          <w:rFonts w:ascii="Calibri" w:eastAsia="Calibri" w:hAnsi="Calibri" w:cs="Times New Roman"/>
          <w:sz w:val="20"/>
        </w:rPr>
        <w:t xml:space="preserve"> </w:t>
      </w:r>
    </w:p>
    <w:p w14:paraId="523C5326" w14:textId="77777777" w:rsidR="00B05899" w:rsidRPr="00B05899" w:rsidRDefault="00B05899" w:rsidP="00B05899">
      <w:pPr>
        <w:numPr>
          <w:ilvl w:val="0"/>
          <w:numId w:val="34"/>
        </w:numPr>
        <w:shd w:val="clear" w:color="auto" w:fill="70AD47"/>
        <w:spacing w:before="120" w:after="120" w:line="276" w:lineRule="auto"/>
        <w:ind w:left="360"/>
        <w:contextualSpacing/>
        <w:jc w:val="both"/>
        <w:rPr>
          <w:rFonts w:ascii="Calibri" w:eastAsia="Calibri" w:hAnsi="Calibri" w:cs="Times New Roman"/>
          <w:b/>
          <w:color w:val="FFFFFF"/>
          <w:sz w:val="20"/>
        </w:rPr>
      </w:pPr>
      <w:r w:rsidRPr="00B05899">
        <w:rPr>
          <w:rFonts w:ascii="Calibri" w:eastAsia="Calibri" w:hAnsi="Calibri" w:cs="Times New Roman"/>
          <w:b/>
          <w:color w:val="FFFFFF"/>
          <w:sz w:val="20"/>
        </w:rPr>
        <w:t>Improved Business Competitiveness</w:t>
      </w:r>
    </w:p>
    <w:p w14:paraId="6F4EC4EC" w14:textId="77777777" w:rsidR="00B05899" w:rsidRPr="00B05899" w:rsidRDefault="00B05899" w:rsidP="00B05899">
      <w:pPr>
        <w:spacing w:after="0" w:line="276" w:lineRule="auto"/>
        <w:jc w:val="both"/>
        <w:rPr>
          <w:rFonts w:ascii="Calibri" w:eastAsia="Calibri" w:hAnsi="Calibri" w:cs="Times New Roman"/>
          <w:b/>
          <w:color w:val="FFFFFF"/>
          <w:sz w:val="2"/>
        </w:rPr>
      </w:pPr>
    </w:p>
    <w:p w14:paraId="3BE5960F" w14:textId="60EB3222" w:rsidR="00B05899" w:rsidRPr="00B05899" w:rsidRDefault="00B05899" w:rsidP="00B05899">
      <w:pPr>
        <w:numPr>
          <w:ilvl w:val="0"/>
          <w:numId w:val="35"/>
        </w:numPr>
        <w:spacing w:before="120" w:after="120" w:line="276" w:lineRule="auto"/>
        <w:contextualSpacing/>
        <w:jc w:val="both"/>
        <w:rPr>
          <w:rFonts w:ascii="Calibri" w:eastAsia="Calibri" w:hAnsi="Calibri" w:cs="Times New Roman"/>
          <w:sz w:val="20"/>
        </w:rPr>
      </w:pPr>
      <w:r w:rsidRPr="00B05899">
        <w:rPr>
          <w:rFonts w:ascii="Calibri" w:eastAsia="Calibri" w:hAnsi="Calibri" w:cs="Times New Roman"/>
          <w:sz w:val="20"/>
        </w:rPr>
        <w:t xml:space="preserve">Increase in incomes of women traders in fisheries sector by 30 percent, which will impact such as higher educational attainment by children, reduced poverty and increased food security </w:t>
      </w:r>
    </w:p>
    <w:p w14:paraId="71BA8EE5" w14:textId="77777777" w:rsidR="00B05899" w:rsidRPr="00B05899" w:rsidRDefault="00B05899" w:rsidP="00B05899">
      <w:pPr>
        <w:numPr>
          <w:ilvl w:val="0"/>
          <w:numId w:val="35"/>
        </w:numPr>
        <w:spacing w:before="120" w:after="120" w:line="276" w:lineRule="auto"/>
        <w:contextualSpacing/>
        <w:jc w:val="both"/>
        <w:rPr>
          <w:rFonts w:ascii="Calibri" w:eastAsia="Calibri" w:hAnsi="Calibri" w:cs="Times New Roman"/>
          <w:sz w:val="20"/>
        </w:rPr>
      </w:pPr>
      <w:r w:rsidRPr="00B05899">
        <w:rPr>
          <w:rFonts w:ascii="Calibri" w:eastAsia="Calibri" w:hAnsi="Calibri" w:cs="Times New Roman"/>
          <w:sz w:val="20"/>
        </w:rPr>
        <w:t xml:space="preserve">Increase in export revenues through trade in fisheries by 30 percent  </w:t>
      </w:r>
    </w:p>
    <w:p w14:paraId="1D08D20B" w14:textId="77777777" w:rsidR="00B05899" w:rsidRPr="00B05899" w:rsidRDefault="00B05899" w:rsidP="00B05899">
      <w:pPr>
        <w:numPr>
          <w:ilvl w:val="0"/>
          <w:numId w:val="35"/>
        </w:numPr>
        <w:spacing w:before="120" w:after="120" w:line="276" w:lineRule="auto"/>
        <w:contextualSpacing/>
        <w:jc w:val="both"/>
        <w:rPr>
          <w:rFonts w:ascii="Calibri" w:eastAsia="Calibri" w:hAnsi="Calibri" w:cs="Times New Roman"/>
          <w:sz w:val="20"/>
        </w:rPr>
      </w:pPr>
      <w:r w:rsidRPr="00B05899">
        <w:rPr>
          <w:rFonts w:ascii="Calibri" w:eastAsia="Calibri" w:hAnsi="Calibri" w:cs="Times New Roman"/>
          <w:sz w:val="20"/>
        </w:rPr>
        <w:t>Increase in share of fish exports to total formal exports by Burundi from current levels of 3.5 percent (in 2015) to 7.2 percent (by 2020)</w:t>
      </w:r>
    </w:p>
    <w:p w14:paraId="766EA45E" w14:textId="77777777" w:rsidR="00B05899" w:rsidRPr="00B05899" w:rsidRDefault="00B05899" w:rsidP="00B05899">
      <w:pPr>
        <w:numPr>
          <w:ilvl w:val="0"/>
          <w:numId w:val="35"/>
        </w:numPr>
        <w:spacing w:before="120" w:after="120" w:line="276" w:lineRule="auto"/>
        <w:contextualSpacing/>
        <w:jc w:val="both"/>
        <w:rPr>
          <w:rFonts w:ascii="Calibri" w:eastAsia="Calibri" w:hAnsi="Calibri" w:cs="Times New Roman"/>
          <w:sz w:val="20"/>
        </w:rPr>
      </w:pPr>
      <w:r w:rsidRPr="00B05899">
        <w:rPr>
          <w:rFonts w:ascii="Calibri" w:eastAsia="Calibri" w:hAnsi="Calibri" w:cs="Times New Roman"/>
          <w:sz w:val="20"/>
        </w:rPr>
        <w:t xml:space="preserve">At least 5,000 women traders in fisheries would have received technical knowledge on business management and sector specific training </w:t>
      </w:r>
    </w:p>
    <w:p w14:paraId="0DA4A915" w14:textId="77777777" w:rsidR="00B05899" w:rsidRPr="00B05899" w:rsidRDefault="00B05899" w:rsidP="00B05899">
      <w:pPr>
        <w:numPr>
          <w:ilvl w:val="0"/>
          <w:numId w:val="35"/>
        </w:numPr>
        <w:spacing w:before="120" w:after="120" w:line="276" w:lineRule="auto"/>
        <w:contextualSpacing/>
        <w:jc w:val="both"/>
        <w:rPr>
          <w:rFonts w:ascii="Calibri" w:eastAsia="Calibri" w:hAnsi="Calibri" w:cs="Times New Roman"/>
          <w:sz w:val="20"/>
        </w:rPr>
      </w:pPr>
      <w:r w:rsidRPr="00B05899">
        <w:rPr>
          <w:rFonts w:ascii="Calibri" w:eastAsia="Calibri" w:hAnsi="Calibri" w:cs="Times New Roman"/>
          <w:sz w:val="20"/>
        </w:rPr>
        <w:t>At least 50 women entities comprising women owned/led associations and cooperatives would have implemented improved fish processing and trading standards</w:t>
      </w:r>
    </w:p>
    <w:p w14:paraId="00F732B8" w14:textId="77777777" w:rsidR="00B05899" w:rsidRPr="00B05899" w:rsidRDefault="00B05899" w:rsidP="00B05899">
      <w:pPr>
        <w:numPr>
          <w:ilvl w:val="0"/>
          <w:numId w:val="35"/>
        </w:numPr>
        <w:spacing w:before="120" w:after="120" w:line="276" w:lineRule="auto"/>
        <w:contextualSpacing/>
        <w:jc w:val="both"/>
        <w:rPr>
          <w:rFonts w:ascii="Calibri" w:eastAsia="Calibri" w:hAnsi="Calibri" w:cs="Times New Roman"/>
          <w:sz w:val="20"/>
        </w:rPr>
      </w:pPr>
      <w:r w:rsidRPr="00B05899">
        <w:rPr>
          <w:rFonts w:ascii="Calibri" w:eastAsia="Calibri" w:hAnsi="Calibri" w:cs="Times New Roman"/>
          <w:sz w:val="20"/>
        </w:rPr>
        <w:t>5% of these women entities will access DRC and other regional and international markets</w:t>
      </w:r>
    </w:p>
    <w:p w14:paraId="617912D1" w14:textId="77777777" w:rsidR="00B05899" w:rsidRDefault="00B05899" w:rsidP="00B05899">
      <w:pPr>
        <w:numPr>
          <w:ilvl w:val="0"/>
          <w:numId w:val="35"/>
        </w:numPr>
        <w:spacing w:before="120" w:after="120" w:line="276" w:lineRule="auto"/>
        <w:contextualSpacing/>
        <w:jc w:val="both"/>
        <w:rPr>
          <w:rFonts w:ascii="Calibri" w:eastAsia="Calibri" w:hAnsi="Calibri" w:cs="Times New Roman"/>
          <w:sz w:val="20"/>
        </w:rPr>
      </w:pPr>
      <w:r w:rsidRPr="00B05899">
        <w:rPr>
          <w:rFonts w:ascii="Calibri" w:eastAsia="Calibri" w:hAnsi="Calibri" w:cs="Times New Roman"/>
          <w:sz w:val="20"/>
        </w:rPr>
        <w:t>At least 500 women in informal and formal cross border trade report a 30% increase in their incomes and improvement in their household’s livelihoods</w:t>
      </w:r>
    </w:p>
    <w:p w14:paraId="6694C1EC" w14:textId="7CD3B59D" w:rsidR="004E6BA2" w:rsidRPr="00B05899" w:rsidRDefault="00B05899" w:rsidP="00B05899">
      <w:pPr>
        <w:numPr>
          <w:ilvl w:val="0"/>
          <w:numId w:val="35"/>
        </w:numPr>
        <w:spacing w:before="120" w:after="120" w:line="276" w:lineRule="auto"/>
        <w:contextualSpacing/>
        <w:jc w:val="both"/>
        <w:rPr>
          <w:rFonts w:ascii="Calibri" w:eastAsia="Calibri" w:hAnsi="Calibri" w:cs="Times New Roman"/>
          <w:sz w:val="20"/>
        </w:rPr>
      </w:pPr>
      <w:r w:rsidRPr="00B05899">
        <w:rPr>
          <w:rFonts w:ascii="Calibri" w:eastAsia="Calibri" w:hAnsi="Calibri" w:cs="Times New Roman"/>
          <w:sz w:val="20"/>
        </w:rPr>
        <w:t xml:space="preserve">At least 30 women trader associations/cooperatives in </w:t>
      </w:r>
      <w:r w:rsidRPr="00B05899">
        <w:rPr>
          <w:rFonts w:ascii="Calibri" w:eastAsia="Calibri" w:hAnsi="Calibri" w:cs="Times New Roman"/>
          <w:i/>
          <w:sz w:val="20"/>
        </w:rPr>
        <w:t xml:space="preserve">Gatumba </w:t>
      </w:r>
      <w:r w:rsidRPr="00B05899">
        <w:rPr>
          <w:rFonts w:ascii="Calibri" w:eastAsia="Calibri" w:hAnsi="Calibri" w:cs="Times New Roman"/>
          <w:sz w:val="20"/>
        </w:rPr>
        <w:t>would have strengthened their trade capacity</w:t>
      </w:r>
    </w:p>
    <w:sectPr w:rsidR="004E6BA2" w:rsidRPr="00B05899" w:rsidSect="005A15A1">
      <w:pgSz w:w="11907" w:h="16839" w:code="9"/>
      <w:pgMar w:top="1440" w:right="1378" w:bottom="1701" w:left="134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6020E" w14:textId="77777777" w:rsidR="001A48DC" w:rsidRDefault="001A48DC" w:rsidP="008317E1">
      <w:pPr>
        <w:spacing w:after="0" w:line="240" w:lineRule="auto"/>
      </w:pPr>
      <w:r>
        <w:separator/>
      </w:r>
    </w:p>
  </w:endnote>
  <w:endnote w:type="continuationSeparator" w:id="0">
    <w:p w14:paraId="7CAE2074" w14:textId="77777777" w:rsidR="001A48DC" w:rsidRDefault="001A48DC" w:rsidP="0083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Lato">
    <w:altName w:val="Calibri"/>
    <w:charset w:val="00"/>
    <w:family w:val="swiss"/>
    <w:pitch w:val="variable"/>
    <w:sig w:usb0="00000001" w:usb1="5000604B" w:usb2="00000000" w:usb3="00000000" w:csb0="00000093" w:csb1="00000000"/>
  </w:font>
  <w:font w:name="Lucida Grande">
    <w:altName w:val="Times New Roman"/>
    <w:charset w:val="00"/>
    <w:family w:val="auto"/>
    <w:pitch w:val="variable"/>
    <w:sig w:usb0="00000000" w:usb1="5000A1FF" w:usb2="00000000" w:usb3="00000000" w:csb0="000001BF" w:csb1="00000000"/>
  </w:font>
  <w:font w:name="Calibri-Italic">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Borders>
        <w:left w:val="single" w:sz="8" w:space="0" w:color="DBE5F1"/>
        <w:bottom w:val="single" w:sz="18" w:space="0" w:color="4F81BD"/>
        <w:right w:val="single" w:sz="8" w:space="0" w:color="DBE5F1"/>
      </w:tblBorders>
      <w:shd w:val="clear" w:color="auto" w:fill="DBE5F1"/>
      <w:tblLook w:val="0600" w:firstRow="0" w:lastRow="0" w:firstColumn="0" w:lastColumn="0" w:noHBand="1" w:noVBand="1"/>
    </w:tblPr>
    <w:tblGrid>
      <w:gridCol w:w="8502"/>
      <w:gridCol w:w="394"/>
    </w:tblGrid>
    <w:tr w:rsidR="00315162" w:rsidRPr="00E35698" w14:paraId="29C245EA" w14:textId="77777777">
      <w:tc>
        <w:tcPr>
          <w:tcW w:w="8502" w:type="dxa"/>
          <w:shd w:val="clear" w:color="auto" w:fill="DBE5F1"/>
        </w:tcPr>
        <w:p w14:paraId="3612F468" w14:textId="77777777" w:rsidR="00315162" w:rsidRPr="007A17E8" w:rsidRDefault="00315162" w:rsidP="00CF4319">
          <w:pPr>
            <w:tabs>
              <w:tab w:val="center" w:pos="4143"/>
              <w:tab w:val="right" w:pos="8286"/>
            </w:tabs>
            <w:spacing w:after="0"/>
            <w:rPr>
              <w:rFonts w:eastAsia="Times New Roman" w:cs="Arial"/>
              <w:b/>
              <w:color w:val="365F91"/>
              <w:sz w:val="16"/>
              <w:lang w:eastAsia="zh-TW"/>
            </w:rPr>
          </w:pPr>
          <w:r w:rsidRPr="00B27015">
            <w:rPr>
              <w:rFonts w:eastAsia="Times New Roman" w:cs="Arial"/>
              <w:b/>
              <w:color w:val="365F91"/>
              <w:sz w:val="16"/>
              <w:lang w:eastAsia="zh-TW"/>
            </w:rPr>
            <w:t>[Type text]</w:t>
          </w:r>
          <w:r w:rsidRPr="00D91718">
            <w:rPr>
              <w:rFonts w:eastAsia="Times New Roman" w:cs="Arial"/>
              <w:b/>
              <w:color w:val="365F91"/>
              <w:sz w:val="16"/>
              <w:lang w:eastAsia="zh-TW"/>
            </w:rPr>
            <w:tab/>
          </w:r>
          <w:r w:rsidRPr="00B27015">
            <w:rPr>
              <w:rFonts w:eastAsia="Times New Roman" w:cs="Arial"/>
              <w:b/>
              <w:color w:val="365F91"/>
              <w:sz w:val="16"/>
              <w:lang w:eastAsia="zh-TW"/>
            </w:rPr>
            <w:t>[Type text]</w:t>
          </w:r>
          <w:r w:rsidRPr="00D91718">
            <w:rPr>
              <w:rFonts w:eastAsia="Times New Roman" w:cs="Arial"/>
              <w:b/>
              <w:color w:val="365F91"/>
              <w:sz w:val="16"/>
              <w:lang w:eastAsia="zh-TW"/>
            </w:rPr>
            <w:tab/>
          </w:r>
          <w:r w:rsidRPr="00B27015">
            <w:rPr>
              <w:rFonts w:eastAsia="Times New Roman" w:cs="Arial"/>
              <w:b/>
              <w:color w:val="365F91"/>
              <w:sz w:val="16"/>
              <w:lang w:eastAsia="zh-TW"/>
            </w:rPr>
            <w:t>[Type text][Type text]</w:t>
          </w:r>
          <w:r w:rsidRPr="00D91718">
            <w:rPr>
              <w:rFonts w:eastAsia="Times New Roman" w:cs="Arial"/>
              <w:b/>
              <w:color w:val="365F91"/>
              <w:sz w:val="16"/>
              <w:lang w:eastAsia="zh-TW"/>
            </w:rPr>
            <w:t xml:space="preserve"> </w:t>
          </w:r>
          <w:r w:rsidRPr="00B27015">
            <w:rPr>
              <w:rFonts w:eastAsia="Times New Roman" w:cs="Arial"/>
              <w:b/>
              <w:color w:val="365F91"/>
              <w:sz w:val="16"/>
              <w:lang w:eastAsia="zh-TW"/>
            </w:rPr>
            <w:t>[Type text]</w:t>
          </w:r>
          <w:r w:rsidRPr="00D91718">
            <w:rPr>
              <w:rFonts w:eastAsia="Times New Roman" w:cs="Arial"/>
              <w:b/>
              <w:color w:val="365F91"/>
              <w:sz w:val="16"/>
              <w:lang w:eastAsia="zh-TW"/>
            </w:rPr>
            <w:t xml:space="preserve"> </w:t>
          </w:r>
          <w:r w:rsidRPr="00B27015">
            <w:rPr>
              <w:rFonts w:eastAsia="Times New Roman" w:cs="Arial"/>
              <w:b/>
              <w:color w:val="365F91"/>
              <w:sz w:val="16"/>
              <w:lang w:eastAsia="zh-TW"/>
            </w:rPr>
            <w:t>[Type text]</w:t>
          </w:r>
          <w:r>
            <w:rPr>
              <w:rFonts w:eastAsia="Times New Roman" w:cs="Arial"/>
              <w:b/>
              <w:color w:val="365F91"/>
              <w:sz w:val="16"/>
              <w:lang w:eastAsia="zh-TW"/>
            </w:rPr>
            <w:t xml:space="preserve">     </w:t>
          </w:r>
        </w:p>
      </w:tc>
      <w:tc>
        <w:tcPr>
          <w:tcW w:w="394" w:type="dxa"/>
          <w:shd w:val="clear" w:color="auto" w:fill="DBE5F1"/>
        </w:tcPr>
        <w:p w14:paraId="103704DD" w14:textId="77777777" w:rsidR="00315162" w:rsidRPr="00E35698" w:rsidRDefault="00315162" w:rsidP="00CF4319">
          <w:pPr>
            <w:spacing w:after="0"/>
            <w:jc w:val="center"/>
            <w:rPr>
              <w:rFonts w:eastAsia="Times New Roman"/>
              <w:b/>
              <w:color w:val="365F91"/>
              <w:sz w:val="16"/>
              <w:bdr w:val="single" w:sz="4" w:space="0" w:color="FFFFFF"/>
              <w:lang w:eastAsia="zh-TW"/>
            </w:rPr>
          </w:pPr>
          <w:r>
            <w:rPr>
              <w:rFonts w:eastAsia="Times New Roman" w:cs="Arial"/>
              <w:color w:val="365F91"/>
              <w:sz w:val="16"/>
              <w:lang w:eastAsia="zh-TW"/>
            </w:rPr>
            <w:fldChar w:fldCharType="begin"/>
          </w:r>
          <w:r>
            <w:rPr>
              <w:rFonts w:eastAsia="Times New Roman" w:cs="Arial"/>
              <w:color w:val="365F91"/>
              <w:sz w:val="16"/>
              <w:lang w:eastAsia="zh-TW"/>
            </w:rPr>
            <w:instrText xml:space="preserve"> PAGE   \* MERGEFORMAT </w:instrText>
          </w:r>
          <w:r>
            <w:rPr>
              <w:rFonts w:eastAsia="Times New Roman" w:cs="Arial"/>
              <w:color w:val="365F91"/>
              <w:sz w:val="16"/>
              <w:lang w:eastAsia="zh-TW"/>
            </w:rPr>
            <w:fldChar w:fldCharType="separate"/>
          </w:r>
          <w:r>
            <w:rPr>
              <w:rFonts w:eastAsia="Times New Roman" w:cs="Arial"/>
              <w:noProof/>
              <w:color w:val="365F91"/>
              <w:sz w:val="16"/>
              <w:lang w:eastAsia="zh-TW"/>
            </w:rPr>
            <w:t>2</w:t>
          </w:r>
          <w:r>
            <w:rPr>
              <w:rFonts w:eastAsia="Times New Roman" w:cs="Arial"/>
              <w:color w:val="365F91"/>
              <w:sz w:val="16"/>
              <w:lang w:eastAsia="zh-TW"/>
            </w:rPr>
            <w:fldChar w:fldCharType="end"/>
          </w:r>
        </w:p>
      </w:tc>
    </w:tr>
  </w:tbl>
  <w:p w14:paraId="1D00DB41" w14:textId="77777777" w:rsidR="00315162" w:rsidRDefault="0031516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82716"/>
      <w:docPartObj>
        <w:docPartGallery w:val="Page Numbers (Bottom of Page)"/>
        <w:docPartUnique/>
      </w:docPartObj>
    </w:sdtPr>
    <w:sdtEndPr>
      <w:rPr>
        <w:noProof/>
      </w:rPr>
    </w:sdtEndPr>
    <w:sdtContent>
      <w:p w14:paraId="6306BA03" w14:textId="60310C3A" w:rsidR="00315162" w:rsidRDefault="00315162">
        <w:pPr>
          <w:pStyle w:val="Pieddepage"/>
          <w:jc w:val="right"/>
        </w:pPr>
        <w:r>
          <w:fldChar w:fldCharType="begin"/>
        </w:r>
        <w:r>
          <w:instrText xml:space="preserve"> PAGE   \* MERGEFORMAT </w:instrText>
        </w:r>
        <w:r>
          <w:fldChar w:fldCharType="separate"/>
        </w:r>
        <w:r w:rsidR="00961EFD">
          <w:rPr>
            <w:noProof/>
          </w:rPr>
          <w:t>20</w:t>
        </w:r>
        <w:r>
          <w:rPr>
            <w:noProof/>
          </w:rPr>
          <w:fldChar w:fldCharType="end"/>
        </w:r>
      </w:p>
    </w:sdtContent>
  </w:sdt>
  <w:p w14:paraId="512266A2" w14:textId="24B00E51" w:rsidR="00315162" w:rsidRDefault="0031516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9F7A9" w14:textId="38153382" w:rsidR="00315162" w:rsidRDefault="00315162" w:rsidP="00363207">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AFB81" w14:textId="77777777" w:rsidR="001A48DC" w:rsidRDefault="001A48DC" w:rsidP="008317E1">
      <w:pPr>
        <w:spacing w:after="0" w:line="240" w:lineRule="auto"/>
      </w:pPr>
      <w:bookmarkStart w:id="0" w:name="_Hlk482909908"/>
      <w:bookmarkEnd w:id="0"/>
      <w:r>
        <w:separator/>
      </w:r>
    </w:p>
  </w:footnote>
  <w:footnote w:type="continuationSeparator" w:id="0">
    <w:p w14:paraId="48F6F599" w14:textId="77777777" w:rsidR="001A48DC" w:rsidRDefault="001A48DC" w:rsidP="008317E1">
      <w:pPr>
        <w:spacing w:after="0" w:line="240" w:lineRule="auto"/>
      </w:pPr>
      <w:r>
        <w:continuationSeparator/>
      </w:r>
    </w:p>
  </w:footnote>
  <w:footnote w:id="1">
    <w:p w14:paraId="2043ED08" w14:textId="77777777" w:rsidR="00315162" w:rsidRPr="00ED2479" w:rsidRDefault="00315162" w:rsidP="00A85AED">
      <w:pPr>
        <w:pStyle w:val="Notedebasdepage"/>
        <w:spacing w:line="276" w:lineRule="auto"/>
        <w:jc w:val="both"/>
        <w:rPr>
          <w:sz w:val="16"/>
          <w:szCs w:val="16"/>
        </w:rPr>
      </w:pPr>
      <w:r w:rsidRPr="00ED2479">
        <w:rPr>
          <w:rStyle w:val="Appelnotedebasdep"/>
          <w:sz w:val="16"/>
          <w:szCs w:val="16"/>
        </w:rPr>
        <w:footnoteRef/>
      </w:r>
      <w:r w:rsidRPr="00ED2479">
        <w:rPr>
          <w:sz w:val="16"/>
          <w:szCs w:val="16"/>
        </w:rPr>
        <w:t xml:space="preserve"> World Development Indicators for Burundi, World Bank Data 2015</w:t>
      </w:r>
    </w:p>
  </w:footnote>
  <w:footnote w:id="2">
    <w:p w14:paraId="68E8FFC1" w14:textId="77777777" w:rsidR="00315162" w:rsidRPr="00ED2479" w:rsidRDefault="00315162" w:rsidP="00A85AED">
      <w:pPr>
        <w:pStyle w:val="Notedebasdepage"/>
        <w:spacing w:line="276" w:lineRule="auto"/>
        <w:jc w:val="both"/>
        <w:rPr>
          <w:sz w:val="16"/>
          <w:szCs w:val="16"/>
        </w:rPr>
      </w:pPr>
      <w:r w:rsidRPr="00ED2479">
        <w:rPr>
          <w:rStyle w:val="Appelnotedebasdep"/>
          <w:sz w:val="16"/>
          <w:szCs w:val="16"/>
        </w:rPr>
        <w:footnoteRef/>
      </w:r>
      <w:r w:rsidRPr="00ED2479">
        <w:rPr>
          <w:sz w:val="16"/>
          <w:szCs w:val="16"/>
        </w:rPr>
        <w:t xml:space="preserve"> National Poverty Reduction Strategy Paper 2011-16</w:t>
      </w:r>
    </w:p>
  </w:footnote>
  <w:footnote w:id="3">
    <w:p w14:paraId="4DA883A0" w14:textId="77777777" w:rsidR="00315162" w:rsidRPr="00ED2479" w:rsidRDefault="00315162" w:rsidP="00A85AED">
      <w:pPr>
        <w:pStyle w:val="Notedebasdepage"/>
        <w:spacing w:line="276" w:lineRule="auto"/>
        <w:jc w:val="both"/>
        <w:rPr>
          <w:sz w:val="16"/>
          <w:szCs w:val="16"/>
        </w:rPr>
      </w:pPr>
      <w:r w:rsidRPr="00ED2479">
        <w:rPr>
          <w:rStyle w:val="Appelnotedebasdep"/>
          <w:sz w:val="16"/>
          <w:szCs w:val="16"/>
        </w:rPr>
        <w:footnoteRef/>
      </w:r>
      <w:r w:rsidRPr="00ED2479">
        <w:rPr>
          <w:sz w:val="16"/>
          <w:szCs w:val="16"/>
        </w:rPr>
        <w:t xml:space="preserve"> World Development Indicators for Burundi, World Bank Data 2015</w:t>
      </w:r>
    </w:p>
  </w:footnote>
  <w:footnote w:id="4">
    <w:p w14:paraId="368A38A9" w14:textId="77777777" w:rsidR="00315162" w:rsidRPr="00ED2479" w:rsidRDefault="00315162" w:rsidP="004643B7">
      <w:pPr>
        <w:pStyle w:val="Notedebasdepage"/>
        <w:spacing w:line="276" w:lineRule="auto"/>
        <w:jc w:val="both"/>
        <w:rPr>
          <w:sz w:val="16"/>
          <w:szCs w:val="16"/>
        </w:rPr>
      </w:pPr>
      <w:r w:rsidRPr="00ED2479">
        <w:rPr>
          <w:rStyle w:val="Appelnotedebasdep"/>
          <w:sz w:val="16"/>
          <w:szCs w:val="16"/>
        </w:rPr>
        <w:footnoteRef/>
      </w:r>
      <w:r w:rsidRPr="00ED2479">
        <w:rPr>
          <w:sz w:val="16"/>
          <w:szCs w:val="16"/>
        </w:rPr>
        <w:t xml:space="preserve"> Data for Burundi from ‘The Observatory of Economic Complexity’ from 2010-15</w:t>
      </w:r>
    </w:p>
  </w:footnote>
  <w:footnote w:id="5">
    <w:p w14:paraId="6FAC8A8D" w14:textId="77777777" w:rsidR="00315162" w:rsidRPr="00ED2479" w:rsidRDefault="00315162" w:rsidP="004643B7">
      <w:pPr>
        <w:pStyle w:val="Notedebasdepage"/>
        <w:spacing w:line="276" w:lineRule="auto"/>
        <w:jc w:val="both"/>
        <w:rPr>
          <w:sz w:val="16"/>
          <w:szCs w:val="16"/>
        </w:rPr>
      </w:pPr>
      <w:r w:rsidRPr="00ED2479">
        <w:rPr>
          <w:rStyle w:val="Appelnotedebasdep"/>
          <w:sz w:val="16"/>
          <w:szCs w:val="16"/>
        </w:rPr>
        <w:footnoteRef/>
      </w:r>
      <w:r w:rsidRPr="00ED2479">
        <w:rPr>
          <w:sz w:val="16"/>
          <w:szCs w:val="16"/>
        </w:rPr>
        <w:t xml:space="preserve"> International Trade Centre Data for Burundi 2011-15</w:t>
      </w:r>
    </w:p>
  </w:footnote>
  <w:footnote w:id="6">
    <w:p w14:paraId="494C3749" w14:textId="77777777" w:rsidR="00315162" w:rsidRDefault="00315162" w:rsidP="004643B7">
      <w:pPr>
        <w:pStyle w:val="Notedebasdepage"/>
        <w:spacing w:line="276" w:lineRule="auto"/>
        <w:jc w:val="both"/>
      </w:pPr>
      <w:r w:rsidRPr="00ED2479">
        <w:rPr>
          <w:rStyle w:val="Appelnotedebasdep"/>
          <w:sz w:val="16"/>
          <w:szCs w:val="16"/>
        </w:rPr>
        <w:footnoteRef/>
      </w:r>
      <w:r w:rsidRPr="00ED2479">
        <w:rPr>
          <w:sz w:val="16"/>
          <w:szCs w:val="16"/>
        </w:rPr>
        <w:t xml:space="preserve"> Ibid</w:t>
      </w:r>
    </w:p>
  </w:footnote>
  <w:footnote w:id="7">
    <w:p w14:paraId="6B46A723" w14:textId="77777777" w:rsidR="00315162" w:rsidRPr="00ED2479" w:rsidRDefault="00315162" w:rsidP="00A85AED">
      <w:pPr>
        <w:pStyle w:val="Notedebasdepage"/>
        <w:spacing w:line="276" w:lineRule="auto"/>
        <w:jc w:val="both"/>
        <w:rPr>
          <w:sz w:val="16"/>
          <w:szCs w:val="16"/>
        </w:rPr>
      </w:pPr>
      <w:r w:rsidRPr="00ED2479">
        <w:rPr>
          <w:rStyle w:val="Appelnotedebasdep"/>
          <w:sz w:val="16"/>
          <w:szCs w:val="16"/>
        </w:rPr>
        <w:footnoteRef/>
      </w:r>
      <w:r w:rsidRPr="00ED2479">
        <w:rPr>
          <w:sz w:val="16"/>
          <w:szCs w:val="16"/>
        </w:rPr>
        <w:t xml:space="preserve"> Ibid</w:t>
      </w:r>
    </w:p>
  </w:footnote>
  <w:footnote w:id="8">
    <w:p w14:paraId="1086E25A" w14:textId="77777777" w:rsidR="00315162" w:rsidRPr="00ED2479" w:rsidRDefault="00315162" w:rsidP="00A85AED">
      <w:pPr>
        <w:pStyle w:val="Notedebasdepage"/>
        <w:spacing w:line="276" w:lineRule="auto"/>
        <w:jc w:val="both"/>
        <w:rPr>
          <w:sz w:val="16"/>
          <w:szCs w:val="16"/>
        </w:rPr>
      </w:pPr>
      <w:r w:rsidRPr="00ED2479">
        <w:rPr>
          <w:rStyle w:val="Appelnotedebasdep"/>
          <w:sz w:val="16"/>
          <w:szCs w:val="16"/>
        </w:rPr>
        <w:footnoteRef/>
      </w:r>
      <w:r w:rsidRPr="00ED2479">
        <w:rPr>
          <w:sz w:val="16"/>
          <w:szCs w:val="16"/>
        </w:rPr>
        <w:t xml:space="preserve"> OCHA Burundi, October 2016</w:t>
      </w:r>
    </w:p>
  </w:footnote>
  <w:footnote w:id="9">
    <w:p w14:paraId="21A65B42" w14:textId="77777777" w:rsidR="00315162" w:rsidRPr="00ED2479" w:rsidRDefault="00315162" w:rsidP="00A85AED">
      <w:pPr>
        <w:pStyle w:val="Notedebasdepage"/>
        <w:spacing w:line="276" w:lineRule="auto"/>
        <w:jc w:val="both"/>
        <w:rPr>
          <w:sz w:val="16"/>
          <w:szCs w:val="16"/>
        </w:rPr>
      </w:pPr>
      <w:r w:rsidRPr="00ED2479">
        <w:rPr>
          <w:rStyle w:val="Appelnotedebasdep"/>
          <w:sz w:val="16"/>
          <w:szCs w:val="16"/>
        </w:rPr>
        <w:footnoteRef/>
      </w:r>
      <w:r w:rsidRPr="00ED2479">
        <w:rPr>
          <w:sz w:val="16"/>
          <w:szCs w:val="16"/>
        </w:rPr>
        <w:t xml:space="preserve"> World Development Indicators for Burundi, World Bank Data 2015</w:t>
      </w:r>
    </w:p>
  </w:footnote>
  <w:footnote w:id="10">
    <w:p w14:paraId="5434C748" w14:textId="77777777" w:rsidR="00315162" w:rsidRPr="006B5284" w:rsidRDefault="00315162" w:rsidP="003C368D">
      <w:pPr>
        <w:pStyle w:val="Notedebasdepage"/>
        <w:spacing w:line="276" w:lineRule="auto"/>
        <w:jc w:val="both"/>
        <w:rPr>
          <w:sz w:val="16"/>
          <w:szCs w:val="16"/>
        </w:rPr>
      </w:pPr>
      <w:r w:rsidRPr="006B5284">
        <w:rPr>
          <w:rStyle w:val="Appelnotedebasdep"/>
          <w:sz w:val="16"/>
          <w:szCs w:val="16"/>
        </w:rPr>
        <w:footnoteRef/>
      </w:r>
      <w:r w:rsidRPr="006B5284">
        <w:rPr>
          <w:sz w:val="16"/>
          <w:szCs w:val="16"/>
        </w:rPr>
        <w:t xml:space="preserve"> Institute of Statistics and Economic Studies of Burundi, Data for 2014</w:t>
      </w:r>
    </w:p>
  </w:footnote>
  <w:footnote w:id="11">
    <w:p w14:paraId="6A0679B9" w14:textId="77777777" w:rsidR="00315162" w:rsidRDefault="00315162" w:rsidP="00F857E3">
      <w:pPr>
        <w:pStyle w:val="Notedebasdepage"/>
        <w:spacing w:line="276" w:lineRule="auto"/>
        <w:jc w:val="both"/>
      </w:pPr>
      <w:r w:rsidRPr="00450044">
        <w:rPr>
          <w:rStyle w:val="Appelnotedebasdep"/>
          <w:sz w:val="16"/>
        </w:rPr>
        <w:footnoteRef/>
      </w:r>
      <w:r w:rsidRPr="00450044">
        <w:rPr>
          <w:sz w:val="16"/>
        </w:rPr>
        <w:t xml:space="preserve"> Palm Producers’ Association, Burundi</w:t>
      </w:r>
    </w:p>
  </w:footnote>
  <w:footnote w:id="12">
    <w:p w14:paraId="157894C9" w14:textId="77777777" w:rsidR="00315162" w:rsidRPr="001E6A15" w:rsidRDefault="00315162" w:rsidP="00F857E3">
      <w:pPr>
        <w:pStyle w:val="Notedebasdepage"/>
        <w:spacing w:line="276" w:lineRule="auto"/>
        <w:jc w:val="both"/>
        <w:rPr>
          <w:sz w:val="16"/>
          <w:szCs w:val="16"/>
        </w:rPr>
      </w:pPr>
      <w:r w:rsidRPr="001E6A15">
        <w:rPr>
          <w:rStyle w:val="Appelnotedebasdep"/>
          <w:sz w:val="16"/>
          <w:szCs w:val="16"/>
        </w:rPr>
        <w:footnoteRef/>
      </w:r>
      <w:r w:rsidRPr="001E6A15">
        <w:rPr>
          <w:sz w:val="16"/>
          <w:szCs w:val="16"/>
        </w:rPr>
        <w:t xml:space="preserve"> International Trade Center Data for HS Code 3401</w:t>
      </w:r>
    </w:p>
  </w:footnote>
  <w:footnote w:id="13">
    <w:p w14:paraId="7CA698D5" w14:textId="77777777" w:rsidR="00315162" w:rsidRPr="00450044" w:rsidRDefault="00315162" w:rsidP="00387B8E">
      <w:pPr>
        <w:pStyle w:val="Notedebasdepage"/>
        <w:spacing w:line="276" w:lineRule="auto"/>
        <w:jc w:val="both"/>
        <w:rPr>
          <w:sz w:val="16"/>
          <w:szCs w:val="16"/>
        </w:rPr>
      </w:pPr>
      <w:r w:rsidRPr="00450044">
        <w:rPr>
          <w:rStyle w:val="Appelnotedebasdep"/>
          <w:sz w:val="16"/>
          <w:szCs w:val="16"/>
        </w:rPr>
        <w:footnoteRef/>
      </w:r>
      <w:r w:rsidRPr="00450044">
        <w:rPr>
          <w:sz w:val="16"/>
          <w:szCs w:val="16"/>
        </w:rPr>
        <w:t xml:space="preserve"> Institute of Statistics and Economic Studies of Burundi, Data for 2014</w:t>
      </w:r>
    </w:p>
  </w:footnote>
  <w:footnote w:id="14">
    <w:p w14:paraId="24449A0A" w14:textId="77777777" w:rsidR="00315162" w:rsidRPr="00450044" w:rsidRDefault="00315162" w:rsidP="00F857E3">
      <w:pPr>
        <w:pStyle w:val="Notedebasdepage"/>
        <w:spacing w:line="276" w:lineRule="auto"/>
        <w:jc w:val="both"/>
        <w:rPr>
          <w:sz w:val="16"/>
          <w:szCs w:val="16"/>
        </w:rPr>
      </w:pPr>
      <w:r w:rsidRPr="00450044">
        <w:rPr>
          <w:rStyle w:val="Appelnotedebasdep"/>
          <w:sz w:val="16"/>
          <w:szCs w:val="16"/>
        </w:rPr>
        <w:footnoteRef/>
      </w:r>
      <w:r w:rsidRPr="00450044">
        <w:rPr>
          <w:sz w:val="16"/>
          <w:szCs w:val="16"/>
        </w:rPr>
        <w:t xml:space="preserve"> International Trade Center Data for HS Code 0801-0814</w:t>
      </w:r>
    </w:p>
  </w:footnote>
  <w:footnote w:id="15">
    <w:p w14:paraId="7F4B0AEC" w14:textId="5F5ED444" w:rsidR="00315162" w:rsidRPr="00CF44CD" w:rsidRDefault="00315162">
      <w:pPr>
        <w:pStyle w:val="Notedebasdepage"/>
        <w:rPr>
          <w:lang w:val="en-GB"/>
        </w:rPr>
      </w:pPr>
      <w:r>
        <w:rPr>
          <w:rStyle w:val="Appelnotedebasdep"/>
        </w:rPr>
        <w:footnoteRef/>
      </w:r>
      <w:r>
        <w:t xml:space="preserve"> </w:t>
      </w:r>
      <w:r>
        <w:rPr>
          <w:lang w:val="en-GB"/>
        </w:rPr>
        <w:t>Regional SPS PAR-Previous TMEA interventions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D8013" w14:textId="77777777" w:rsidR="00315162" w:rsidRDefault="00315162" w:rsidP="00CF4319">
    <w:pPr>
      <w:pStyle w:val="En-tte"/>
      <w:tabs>
        <w:tab w:val="center" w:pos="7061"/>
        <w:tab w:val="right" w:pos="8870"/>
      </w:tabs>
      <w:rPr>
        <w:b/>
        <w:color w:val="4F81BD"/>
        <w:sz w:val="16"/>
      </w:rPr>
    </w:pPr>
    <w:r>
      <w:rPr>
        <w:rFonts w:eastAsia="Times New Roman"/>
        <w:b/>
        <w:color w:val="4F81BD"/>
        <w:sz w:val="16"/>
      </w:rPr>
      <w:t>CLICK TO ENTER TITLE OF REPORT</w:t>
    </w:r>
    <w:r w:rsidRPr="006B261E">
      <w:rPr>
        <w:b/>
        <w:color w:val="4F81BD"/>
        <w:sz w:val="16"/>
      </w:rPr>
      <w:tab/>
    </w:r>
    <w:r>
      <w:rPr>
        <w:b/>
        <w:noProof/>
        <w:color w:val="4F81BD"/>
        <w:sz w:val="16"/>
      </w:rPr>
      <w:t xml:space="preserve">                   </w:t>
    </w:r>
    <w:r>
      <w:rPr>
        <w:b/>
        <w:noProof/>
        <w:color w:val="4F81BD"/>
        <w:sz w:val="16"/>
      </w:rPr>
      <w:drawing>
        <wp:inline distT="0" distB="0" distL="0" distR="0" wp14:anchorId="145EBCAF" wp14:editId="1179517B">
          <wp:extent cx="1105535" cy="414655"/>
          <wp:effectExtent l="0" t="0" r="12065" b="0"/>
          <wp:docPr id="56" name="Picture 8" descr="Description: TMEA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TMEA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14655"/>
                  </a:xfrm>
                  <a:prstGeom prst="rect">
                    <a:avLst/>
                  </a:prstGeom>
                  <a:noFill/>
                  <a:ln>
                    <a:noFill/>
                  </a:ln>
                </pic:spPr>
              </pic:pic>
            </a:graphicData>
          </a:graphic>
        </wp:inline>
      </w:drawing>
    </w:r>
    <w:r>
      <w:rPr>
        <w:b/>
        <w:noProof/>
        <w:color w:val="4F81BD"/>
        <w:sz w:val="16"/>
      </w:rPr>
      <w:t xml:space="preserve">                     </w:t>
    </w:r>
  </w:p>
  <w:p w14:paraId="4FD72720" w14:textId="77777777" w:rsidR="00315162" w:rsidRPr="009D2731" w:rsidRDefault="00315162" w:rsidP="00CF4319">
    <w:pPr>
      <w:pStyle w:val="En-tte"/>
      <w:tabs>
        <w:tab w:val="center" w:pos="7061"/>
        <w:tab w:val="right" w:pos="8870"/>
      </w:tabs>
      <w:rPr>
        <w:b/>
        <w:color w:val="4F81BD"/>
        <w:sz w:val="16"/>
        <w:u w:val="single"/>
      </w:rPr>
    </w:pPr>
    <w:r>
      <w:rPr>
        <w:b/>
        <w:color w:val="4F81BD"/>
        <w:sz w:val="16"/>
        <w:u w:val="single"/>
      </w:rPr>
      <w:tab/>
    </w:r>
    <w:r>
      <w:rPr>
        <w:b/>
        <w:color w:val="4F81BD"/>
        <w:sz w:val="16"/>
        <w:u w:val="single"/>
      </w:rPr>
      <w:tab/>
    </w:r>
  </w:p>
  <w:p w14:paraId="0C04E8BF" w14:textId="77777777" w:rsidR="00315162" w:rsidRDefault="0031516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19E2" w14:textId="5EEDF256" w:rsidR="00315162" w:rsidRPr="00423372" w:rsidRDefault="00315162" w:rsidP="00B43DC6">
    <w:pPr>
      <w:pStyle w:val="En-tte"/>
      <w:tabs>
        <w:tab w:val="center" w:pos="7061"/>
        <w:tab w:val="right" w:pos="8870"/>
      </w:tabs>
      <w:ind w:left="-270"/>
      <w:rPr>
        <w:b/>
        <w:color w:val="4F81BD"/>
        <w:sz w:val="16"/>
      </w:rPr>
    </w:pPr>
    <w:r>
      <w:rPr>
        <w:noProof/>
      </w:rPr>
      <w:drawing>
        <wp:anchor distT="0" distB="0" distL="114300" distR="114300" simplePos="0" relativeHeight="251661312" behindDoc="0" locked="0" layoutInCell="1" allowOverlap="1" wp14:anchorId="76378F3B" wp14:editId="4C7EC970">
          <wp:simplePos x="0" y="0"/>
          <wp:positionH relativeFrom="column">
            <wp:posOffset>5055870</wp:posOffset>
          </wp:positionH>
          <wp:positionV relativeFrom="paragraph">
            <wp:posOffset>-149860</wp:posOffset>
          </wp:positionV>
          <wp:extent cx="735330" cy="378460"/>
          <wp:effectExtent l="0" t="0" r="1270" b="2540"/>
          <wp:wrapThrough wrapText="bothSides">
            <wp:wrapPolygon edited="0">
              <wp:start x="0" y="0"/>
              <wp:lineTo x="0" y="20295"/>
              <wp:lineTo x="20891" y="20295"/>
              <wp:lineTo x="20891" y="0"/>
              <wp:lineTo x="10446" y="0"/>
              <wp:lineTo x="0" y="0"/>
            </wp:wrapPolygon>
          </wp:wrapThrough>
          <wp:docPr id="60" name="Picture 11" descr="Description: DLWV:JOBS:TMEA:TMEA 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LWV:JOBS:TMEA:TMEA N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color w:val="4F81BD"/>
        <w:sz w:val="16"/>
      </w:rPr>
      <w:t>Project Appraisal Report: Leveraging on the Greater Imbo Region to Enhance Burundi’s Exports</w:t>
    </w:r>
    <w:r>
      <w:rPr>
        <w:rFonts w:eastAsia="Times New Roman"/>
        <w:color w:val="538135" w:themeColor="accent6" w:themeShade="BF"/>
        <w:sz w:val="16"/>
      </w:rPr>
      <w:t xml:space="preserve"> </w:t>
    </w:r>
    <w:r w:rsidRPr="006B261E">
      <w:rPr>
        <w:b/>
        <w:color w:val="4F81BD"/>
        <w:sz w:val="16"/>
      </w:rPr>
      <w:tab/>
    </w:r>
    <w:r>
      <w:rPr>
        <w:b/>
        <w:color w:val="4F81BD"/>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F750A" w14:textId="77777777" w:rsidR="00E636C8" w:rsidRDefault="00E636C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B92B4" w14:textId="469999FF" w:rsidR="00315162" w:rsidRDefault="00315162" w:rsidP="00B43DC6">
    <w:pPr>
      <w:pStyle w:val="En-tte"/>
      <w:tabs>
        <w:tab w:val="clear" w:pos="4680"/>
        <w:tab w:val="clear" w:pos="9360"/>
        <w:tab w:val="left" w:pos="3273"/>
      </w:tabs>
      <w:ind w:left="-180"/>
    </w:pPr>
    <w:r>
      <w:rPr>
        <w:rFonts w:eastAsia="Times New Roman"/>
        <w:b/>
        <w:color w:val="4F81BD"/>
        <w:sz w:val="16"/>
      </w:rPr>
      <w:t xml:space="preserve">Project Appraisal Report: </w:t>
    </w:r>
    <w:r>
      <w:rPr>
        <w:rFonts w:eastAsia="Times New Roman"/>
        <w:color w:val="538135" w:themeColor="accent6" w:themeShade="BF"/>
        <w:sz w:val="16"/>
      </w:rPr>
      <w:t xml:space="preserve">Leveraging on Greater Imbo Region to Enhance Burundi’s Exports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AE2"/>
    <w:multiLevelType w:val="hybridMultilevel"/>
    <w:tmpl w:val="67E64EB8"/>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B53857"/>
    <w:multiLevelType w:val="hybridMultilevel"/>
    <w:tmpl w:val="73D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B1F0A"/>
    <w:multiLevelType w:val="hybridMultilevel"/>
    <w:tmpl w:val="3C723106"/>
    <w:lvl w:ilvl="0" w:tplc="51AA766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15C97B7A"/>
    <w:multiLevelType w:val="hybridMultilevel"/>
    <w:tmpl w:val="5410749A"/>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9F4D7B"/>
    <w:multiLevelType w:val="hybridMultilevel"/>
    <w:tmpl w:val="6EBC8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F46B6"/>
    <w:multiLevelType w:val="hybridMultilevel"/>
    <w:tmpl w:val="139A3F04"/>
    <w:lvl w:ilvl="0" w:tplc="D67AB4B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0B7ACC"/>
    <w:multiLevelType w:val="hybridMultilevel"/>
    <w:tmpl w:val="90047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0721F"/>
    <w:multiLevelType w:val="multilevel"/>
    <w:tmpl w:val="A48AF3BA"/>
    <w:lvl w:ilvl="0">
      <w:start w:val="1"/>
      <w:numFmt w:val="decimal"/>
      <w:lvlText w:val="%1."/>
      <w:lvlJc w:val="left"/>
      <w:pPr>
        <w:ind w:left="450" w:hanging="360"/>
      </w:pPr>
      <w:rPr>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2FD0BEB"/>
    <w:multiLevelType w:val="hybridMultilevel"/>
    <w:tmpl w:val="AC968F7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62D4CF6"/>
    <w:multiLevelType w:val="hybridMultilevel"/>
    <w:tmpl w:val="7F820D42"/>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7F637EE"/>
    <w:multiLevelType w:val="hybridMultilevel"/>
    <w:tmpl w:val="EF44C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85A093F"/>
    <w:multiLevelType w:val="hybridMultilevel"/>
    <w:tmpl w:val="D82A40DE"/>
    <w:lvl w:ilvl="0" w:tplc="EAD81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C39AD"/>
    <w:multiLevelType w:val="hybridMultilevel"/>
    <w:tmpl w:val="DF84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C21BB6"/>
    <w:multiLevelType w:val="hybridMultilevel"/>
    <w:tmpl w:val="A3428ED4"/>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D1A4D54"/>
    <w:multiLevelType w:val="hybridMultilevel"/>
    <w:tmpl w:val="A4084C40"/>
    <w:lvl w:ilvl="0" w:tplc="FDFAFCF0">
      <w:start w:val="1"/>
      <w:numFmt w:val="lowerLetter"/>
      <w:lvlText w:val="(%1)"/>
      <w:lvlJc w:val="left"/>
      <w:pPr>
        <w:ind w:left="720" w:hanging="360"/>
      </w:pPr>
      <w:rPr>
        <w:rFonts w:hint="default"/>
      </w:rPr>
    </w:lvl>
    <w:lvl w:ilvl="1" w:tplc="FDFAFC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42C32"/>
    <w:multiLevelType w:val="hybridMultilevel"/>
    <w:tmpl w:val="7B9444F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A5DCD"/>
    <w:multiLevelType w:val="hybridMultilevel"/>
    <w:tmpl w:val="A7F87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F20C5E"/>
    <w:multiLevelType w:val="hybridMultilevel"/>
    <w:tmpl w:val="32AC7AC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457ED"/>
    <w:multiLevelType w:val="hybridMultilevel"/>
    <w:tmpl w:val="1980A0F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455D8"/>
    <w:multiLevelType w:val="hybridMultilevel"/>
    <w:tmpl w:val="F1C6D1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26776"/>
    <w:multiLevelType w:val="hybridMultilevel"/>
    <w:tmpl w:val="C316BA10"/>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F2732AE"/>
    <w:multiLevelType w:val="hybridMultilevel"/>
    <w:tmpl w:val="02A8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E70F5"/>
    <w:multiLevelType w:val="hybridMultilevel"/>
    <w:tmpl w:val="83E0A424"/>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FF6C98"/>
    <w:multiLevelType w:val="hybridMultilevel"/>
    <w:tmpl w:val="BB8ED76E"/>
    <w:lvl w:ilvl="0" w:tplc="8842AF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58272C"/>
    <w:multiLevelType w:val="hybridMultilevel"/>
    <w:tmpl w:val="548E4FB0"/>
    <w:lvl w:ilvl="0" w:tplc="C1929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826877"/>
    <w:multiLevelType w:val="hybridMultilevel"/>
    <w:tmpl w:val="B6E045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1E3C15"/>
    <w:multiLevelType w:val="hybridMultilevel"/>
    <w:tmpl w:val="33163C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8064396"/>
    <w:multiLevelType w:val="hybridMultilevel"/>
    <w:tmpl w:val="48FC650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CE6C4B"/>
    <w:multiLevelType w:val="hybridMultilevel"/>
    <w:tmpl w:val="876013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E0612D"/>
    <w:multiLevelType w:val="hybridMultilevel"/>
    <w:tmpl w:val="777C634E"/>
    <w:lvl w:ilvl="0" w:tplc="37E477D6">
      <w:start w:val="1"/>
      <w:numFmt w:val="decimal"/>
      <w:lvlText w:val="%1."/>
      <w:lvlJc w:val="left"/>
      <w:pPr>
        <w:ind w:left="360" w:hanging="360"/>
      </w:pPr>
      <w:rPr>
        <w:rFonts w:hint="default"/>
        <w:b w:val="0"/>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F3140E1"/>
    <w:multiLevelType w:val="hybridMultilevel"/>
    <w:tmpl w:val="8EB40B00"/>
    <w:lvl w:ilvl="0" w:tplc="08090015">
      <w:start w:val="7"/>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4"/>
  </w:num>
  <w:num w:numId="4">
    <w:abstractNumId w:val="13"/>
  </w:num>
  <w:num w:numId="5">
    <w:abstractNumId w:val="20"/>
  </w:num>
  <w:num w:numId="6">
    <w:abstractNumId w:val="9"/>
  </w:num>
  <w:num w:numId="7">
    <w:abstractNumId w:val="22"/>
  </w:num>
  <w:num w:numId="8">
    <w:abstractNumId w:val="21"/>
  </w:num>
  <w:num w:numId="9">
    <w:abstractNumId w:val="19"/>
  </w:num>
  <w:num w:numId="10">
    <w:abstractNumId w:val="15"/>
  </w:num>
  <w:num w:numId="11">
    <w:abstractNumId w:val="17"/>
  </w:num>
  <w:num w:numId="12">
    <w:abstractNumId w:val="18"/>
  </w:num>
  <w:num w:numId="13">
    <w:abstractNumId w:val="3"/>
  </w:num>
  <w:num w:numId="14">
    <w:abstractNumId w:val="23"/>
  </w:num>
  <w:num w:numId="15">
    <w:abstractNumId w:val="27"/>
  </w:num>
  <w:num w:numId="16">
    <w:abstractNumId w:val="29"/>
  </w:num>
  <w:num w:numId="17">
    <w:abstractNumId w:val="30"/>
  </w:num>
  <w:num w:numId="18">
    <w:abstractNumId w:val="2"/>
  </w:num>
  <w:num w:numId="19">
    <w:abstractNumId w:val="21"/>
  </w:num>
  <w:num w:numId="20">
    <w:abstractNumId w:val="25"/>
  </w:num>
  <w:num w:numId="21">
    <w:abstractNumId w:val="24"/>
  </w:num>
  <w:num w:numId="22">
    <w:abstractNumId w:val="16"/>
  </w:num>
  <w:num w:numId="23">
    <w:abstractNumId w:val="26"/>
  </w:num>
  <w:num w:numId="24">
    <w:abstractNumId w:val="5"/>
  </w:num>
  <w:num w:numId="25">
    <w:abstractNumId w:val="8"/>
  </w:num>
  <w:num w:numId="26">
    <w:abstractNumId w:val="0"/>
  </w:num>
  <w:num w:numId="27">
    <w:abstractNumId w:val="2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17"/>
  </w:num>
  <w:num w:numId="32">
    <w:abstractNumId w:val="1"/>
  </w:num>
  <w:num w:numId="33">
    <w:abstractNumId w:val="12"/>
  </w:num>
  <w:num w:numId="34">
    <w:abstractNumId w:val="11"/>
  </w:num>
  <w:num w:numId="35">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CB"/>
    <w:rsid w:val="000011C7"/>
    <w:rsid w:val="00002473"/>
    <w:rsid w:val="00002719"/>
    <w:rsid w:val="0000294B"/>
    <w:rsid w:val="0000336E"/>
    <w:rsid w:val="000058BA"/>
    <w:rsid w:val="00006431"/>
    <w:rsid w:val="00007E64"/>
    <w:rsid w:val="00010C92"/>
    <w:rsid w:val="00011879"/>
    <w:rsid w:val="000134E2"/>
    <w:rsid w:val="000137E7"/>
    <w:rsid w:val="00013B89"/>
    <w:rsid w:val="0001450D"/>
    <w:rsid w:val="00014621"/>
    <w:rsid w:val="00015162"/>
    <w:rsid w:val="00015F8D"/>
    <w:rsid w:val="000166BD"/>
    <w:rsid w:val="00016B63"/>
    <w:rsid w:val="00017360"/>
    <w:rsid w:val="00017C79"/>
    <w:rsid w:val="00017DB9"/>
    <w:rsid w:val="00017DCE"/>
    <w:rsid w:val="00020773"/>
    <w:rsid w:val="00021045"/>
    <w:rsid w:val="000213A9"/>
    <w:rsid w:val="0002287E"/>
    <w:rsid w:val="00022AE2"/>
    <w:rsid w:val="0002300C"/>
    <w:rsid w:val="000238DB"/>
    <w:rsid w:val="000238F7"/>
    <w:rsid w:val="00023945"/>
    <w:rsid w:val="00024249"/>
    <w:rsid w:val="00024638"/>
    <w:rsid w:val="000272E2"/>
    <w:rsid w:val="0003000B"/>
    <w:rsid w:val="0003093B"/>
    <w:rsid w:val="00030CE9"/>
    <w:rsid w:val="00030EB7"/>
    <w:rsid w:val="000319C5"/>
    <w:rsid w:val="00032669"/>
    <w:rsid w:val="00032AF7"/>
    <w:rsid w:val="000343A9"/>
    <w:rsid w:val="000346F0"/>
    <w:rsid w:val="0003640E"/>
    <w:rsid w:val="00036896"/>
    <w:rsid w:val="00040E8D"/>
    <w:rsid w:val="0004102B"/>
    <w:rsid w:val="0004212F"/>
    <w:rsid w:val="00042716"/>
    <w:rsid w:val="00042BFD"/>
    <w:rsid w:val="00043525"/>
    <w:rsid w:val="000436DA"/>
    <w:rsid w:val="00044202"/>
    <w:rsid w:val="000449A3"/>
    <w:rsid w:val="00044D7C"/>
    <w:rsid w:val="00044FE4"/>
    <w:rsid w:val="00047201"/>
    <w:rsid w:val="00047593"/>
    <w:rsid w:val="000477D1"/>
    <w:rsid w:val="00047D7B"/>
    <w:rsid w:val="00051CD4"/>
    <w:rsid w:val="00051F22"/>
    <w:rsid w:val="000524AF"/>
    <w:rsid w:val="0005279F"/>
    <w:rsid w:val="000531E3"/>
    <w:rsid w:val="00053613"/>
    <w:rsid w:val="000544D6"/>
    <w:rsid w:val="000545F8"/>
    <w:rsid w:val="00055763"/>
    <w:rsid w:val="00055EB1"/>
    <w:rsid w:val="00056162"/>
    <w:rsid w:val="00057C3F"/>
    <w:rsid w:val="00060533"/>
    <w:rsid w:val="00061852"/>
    <w:rsid w:val="00061B6C"/>
    <w:rsid w:val="00061DDE"/>
    <w:rsid w:val="0006219A"/>
    <w:rsid w:val="00064344"/>
    <w:rsid w:val="000643EC"/>
    <w:rsid w:val="000659D0"/>
    <w:rsid w:val="00065F1D"/>
    <w:rsid w:val="0006719D"/>
    <w:rsid w:val="0006754C"/>
    <w:rsid w:val="000705C9"/>
    <w:rsid w:val="00070D16"/>
    <w:rsid w:val="0007126C"/>
    <w:rsid w:val="00072971"/>
    <w:rsid w:val="00072BE5"/>
    <w:rsid w:val="00072C99"/>
    <w:rsid w:val="00072DA7"/>
    <w:rsid w:val="000736FC"/>
    <w:rsid w:val="00073AED"/>
    <w:rsid w:val="0007411E"/>
    <w:rsid w:val="0007593E"/>
    <w:rsid w:val="000759C1"/>
    <w:rsid w:val="00076891"/>
    <w:rsid w:val="00077148"/>
    <w:rsid w:val="00080F1B"/>
    <w:rsid w:val="00082E40"/>
    <w:rsid w:val="00084597"/>
    <w:rsid w:val="00084E4C"/>
    <w:rsid w:val="00084FB5"/>
    <w:rsid w:val="00085759"/>
    <w:rsid w:val="000864EF"/>
    <w:rsid w:val="000865C0"/>
    <w:rsid w:val="000901F7"/>
    <w:rsid w:val="00092AD0"/>
    <w:rsid w:val="00094133"/>
    <w:rsid w:val="000945CF"/>
    <w:rsid w:val="00095D23"/>
    <w:rsid w:val="0009602E"/>
    <w:rsid w:val="00096090"/>
    <w:rsid w:val="00097236"/>
    <w:rsid w:val="000A058A"/>
    <w:rsid w:val="000A272C"/>
    <w:rsid w:val="000A290A"/>
    <w:rsid w:val="000A2968"/>
    <w:rsid w:val="000A2A52"/>
    <w:rsid w:val="000A2B6A"/>
    <w:rsid w:val="000A377C"/>
    <w:rsid w:val="000A4FBA"/>
    <w:rsid w:val="000A5066"/>
    <w:rsid w:val="000A5183"/>
    <w:rsid w:val="000A51EA"/>
    <w:rsid w:val="000A54CE"/>
    <w:rsid w:val="000A58AA"/>
    <w:rsid w:val="000A6FDD"/>
    <w:rsid w:val="000A6FEB"/>
    <w:rsid w:val="000A71FE"/>
    <w:rsid w:val="000A7755"/>
    <w:rsid w:val="000A7C93"/>
    <w:rsid w:val="000B0118"/>
    <w:rsid w:val="000B02FF"/>
    <w:rsid w:val="000B1B1D"/>
    <w:rsid w:val="000B40E9"/>
    <w:rsid w:val="000B5B4B"/>
    <w:rsid w:val="000B5CAE"/>
    <w:rsid w:val="000C081C"/>
    <w:rsid w:val="000C3070"/>
    <w:rsid w:val="000C3160"/>
    <w:rsid w:val="000C3611"/>
    <w:rsid w:val="000C39E2"/>
    <w:rsid w:val="000C4B6F"/>
    <w:rsid w:val="000C4E85"/>
    <w:rsid w:val="000C4F4E"/>
    <w:rsid w:val="000C511D"/>
    <w:rsid w:val="000C529D"/>
    <w:rsid w:val="000C567A"/>
    <w:rsid w:val="000C6235"/>
    <w:rsid w:val="000C6E87"/>
    <w:rsid w:val="000D0C5A"/>
    <w:rsid w:val="000D1170"/>
    <w:rsid w:val="000D13C1"/>
    <w:rsid w:val="000D15FD"/>
    <w:rsid w:val="000D1C1F"/>
    <w:rsid w:val="000D1F72"/>
    <w:rsid w:val="000D2206"/>
    <w:rsid w:val="000D3385"/>
    <w:rsid w:val="000D3FE0"/>
    <w:rsid w:val="000D59EB"/>
    <w:rsid w:val="000D6218"/>
    <w:rsid w:val="000D6C97"/>
    <w:rsid w:val="000D726E"/>
    <w:rsid w:val="000D7EDB"/>
    <w:rsid w:val="000E05E7"/>
    <w:rsid w:val="000E0D7C"/>
    <w:rsid w:val="000E10BE"/>
    <w:rsid w:val="000E25C2"/>
    <w:rsid w:val="000E2C66"/>
    <w:rsid w:val="000E2CE9"/>
    <w:rsid w:val="000E31C1"/>
    <w:rsid w:val="000E3859"/>
    <w:rsid w:val="000E4022"/>
    <w:rsid w:val="000E44E9"/>
    <w:rsid w:val="000E5062"/>
    <w:rsid w:val="000E5881"/>
    <w:rsid w:val="000E5DDC"/>
    <w:rsid w:val="000E5E22"/>
    <w:rsid w:val="000E5E7A"/>
    <w:rsid w:val="000E5FA6"/>
    <w:rsid w:val="000E7FC8"/>
    <w:rsid w:val="000F079A"/>
    <w:rsid w:val="000F0857"/>
    <w:rsid w:val="000F1265"/>
    <w:rsid w:val="000F2231"/>
    <w:rsid w:val="000F36A9"/>
    <w:rsid w:val="000F4530"/>
    <w:rsid w:val="000F4E3D"/>
    <w:rsid w:val="000F59EB"/>
    <w:rsid w:val="000F5CFD"/>
    <w:rsid w:val="000F6310"/>
    <w:rsid w:val="000F67A3"/>
    <w:rsid w:val="000F794A"/>
    <w:rsid w:val="001003D2"/>
    <w:rsid w:val="001013B9"/>
    <w:rsid w:val="00102112"/>
    <w:rsid w:val="00103CB1"/>
    <w:rsid w:val="00103F88"/>
    <w:rsid w:val="0010448A"/>
    <w:rsid w:val="00104614"/>
    <w:rsid w:val="00105458"/>
    <w:rsid w:val="00106E80"/>
    <w:rsid w:val="00106FF3"/>
    <w:rsid w:val="00107DF0"/>
    <w:rsid w:val="00110429"/>
    <w:rsid w:val="00110F88"/>
    <w:rsid w:val="00111E72"/>
    <w:rsid w:val="00112CC6"/>
    <w:rsid w:val="001130FB"/>
    <w:rsid w:val="0011366E"/>
    <w:rsid w:val="00113D22"/>
    <w:rsid w:val="00113E65"/>
    <w:rsid w:val="00116A8A"/>
    <w:rsid w:val="00116C07"/>
    <w:rsid w:val="001170CA"/>
    <w:rsid w:val="00117B07"/>
    <w:rsid w:val="00117D5D"/>
    <w:rsid w:val="00117DE7"/>
    <w:rsid w:val="00117DFF"/>
    <w:rsid w:val="001208D8"/>
    <w:rsid w:val="001218A5"/>
    <w:rsid w:val="001223E1"/>
    <w:rsid w:val="00122750"/>
    <w:rsid w:val="00125EE4"/>
    <w:rsid w:val="00127A3D"/>
    <w:rsid w:val="00127B29"/>
    <w:rsid w:val="00127BBB"/>
    <w:rsid w:val="001315E3"/>
    <w:rsid w:val="00133EA9"/>
    <w:rsid w:val="001344F0"/>
    <w:rsid w:val="001346EA"/>
    <w:rsid w:val="00134F19"/>
    <w:rsid w:val="00135CF4"/>
    <w:rsid w:val="0013638A"/>
    <w:rsid w:val="0013759D"/>
    <w:rsid w:val="00140128"/>
    <w:rsid w:val="001413F4"/>
    <w:rsid w:val="00141A73"/>
    <w:rsid w:val="0014312A"/>
    <w:rsid w:val="00144559"/>
    <w:rsid w:val="00144AB4"/>
    <w:rsid w:val="001469DB"/>
    <w:rsid w:val="00146D5C"/>
    <w:rsid w:val="00147848"/>
    <w:rsid w:val="00147957"/>
    <w:rsid w:val="0015019B"/>
    <w:rsid w:val="00150842"/>
    <w:rsid w:val="00150F3B"/>
    <w:rsid w:val="0015181F"/>
    <w:rsid w:val="001530D9"/>
    <w:rsid w:val="00153833"/>
    <w:rsid w:val="001549FB"/>
    <w:rsid w:val="00154AFC"/>
    <w:rsid w:val="00156783"/>
    <w:rsid w:val="00156C4A"/>
    <w:rsid w:val="00156F53"/>
    <w:rsid w:val="001612FA"/>
    <w:rsid w:val="001614E4"/>
    <w:rsid w:val="00161791"/>
    <w:rsid w:val="00163BAA"/>
    <w:rsid w:val="001645E8"/>
    <w:rsid w:val="00166EA9"/>
    <w:rsid w:val="001700C1"/>
    <w:rsid w:val="001706A6"/>
    <w:rsid w:val="00170AEE"/>
    <w:rsid w:val="00171B09"/>
    <w:rsid w:val="001735C4"/>
    <w:rsid w:val="0017524D"/>
    <w:rsid w:val="0017548D"/>
    <w:rsid w:val="001757F8"/>
    <w:rsid w:val="00176BFE"/>
    <w:rsid w:val="001774DE"/>
    <w:rsid w:val="00180E67"/>
    <w:rsid w:val="00181116"/>
    <w:rsid w:val="001826EF"/>
    <w:rsid w:val="00183F3C"/>
    <w:rsid w:val="00183F9E"/>
    <w:rsid w:val="001841D1"/>
    <w:rsid w:val="00184816"/>
    <w:rsid w:val="00184C39"/>
    <w:rsid w:val="0018508C"/>
    <w:rsid w:val="0018550C"/>
    <w:rsid w:val="00186B47"/>
    <w:rsid w:val="001874B2"/>
    <w:rsid w:val="001903B7"/>
    <w:rsid w:val="00190B1B"/>
    <w:rsid w:val="001910FD"/>
    <w:rsid w:val="00191F17"/>
    <w:rsid w:val="001921D8"/>
    <w:rsid w:val="00193216"/>
    <w:rsid w:val="00193A66"/>
    <w:rsid w:val="001956B0"/>
    <w:rsid w:val="00195E31"/>
    <w:rsid w:val="001977E0"/>
    <w:rsid w:val="001A0134"/>
    <w:rsid w:val="001A0617"/>
    <w:rsid w:val="001A154C"/>
    <w:rsid w:val="001A1B36"/>
    <w:rsid w:val="001A1D6F"/>
    <w:rsid w:val="001A2615"/>
    <w:rsid w:val="001A2D3E"/>
    <w:rsid w:val="001A48DC"/>
    <w:rsid w:val="001A4D22"/>
    <w:rsid w:val="001A5691"/>
    <w:rsid w:val="001A56E1"/>
    <w:rsid w:val="001A6B44"/>
    <w:rsid w:val="001A71A2"/>
    <w:rsid w:val="001A7350"/>
    <w:rsid w:val="001A782E"/>
    <w:rsid w:val="001A7997"/>
    <w:rsid w:val="001B0127"/>
    <w:rsid w:val="001B0E7C"/>
    <w:rsid w:val="001B272C"/>
    <w:rsid w:val="001B36A3"/>
    <w:rsid w:val="001B4A61"/>
    <w:rsid w:val="001B4ACC"/>
    <w:rsid w:val="001B59B0"/>
    <w:rsid w:val="001B68D2"/>
    <w:rsid w:val="001C0123"/>
    <w:rsid w:val="001C0F37"/>
    <w:rsid w:val="001C1570"/>
    <w:rsid w:val="001C1AE2"/>
    <w:rsid w:val="001C22E8"/>
    <w:rsid w:val="001C3574"/>
    <w:rsid w:val="001C3856"/>
    <w:rsid w:val="001C3B67"/>
    <w:rsid w:val="001C4A8B"/>
    <w:rsid w:val="001C51B1"/>
    <w:rsid w:val="001C5A16"/>
    <w:rsid w:val="001C618B"/>
    <w:rsid w:val="001C64C1"/>
    <w:rsid w:val="001C6E99"/>
    <w:rsid w:val="001D001F"/>
    <w:rsid w:val="001D0571"/>
    <w:rsid w:val="001D1EAD"/>
    <w:rsid w:val="001D3257"/>
    <w:rsid w:val="001D3DB9"/>
    <w:rsid w:val="001D3E2F"/>
    <w:rsid w:val="001D5213"/>
    <w:rsid w:val="001D5CD5"/>
    <w:rsid w:val="001D65E7"/>
    <w:rsid w:val="001D67F2"/>
    <w:rsid w:val="001D7739"/>
    <w:rsid w:val="001E036D"/>
    <w:rsid w:val="001E0873"/>
    <w:rsid w:val="001E0CE3"/>
    <w:rsid w:val="001E1184"/>
    <w:rsid w:val="001E1CE6"/>
    <w:rsid w:val="001E2AE9"/>
    <w:rsid w:val="001E3615"/>
    <w:rsid w:val="001E4053"/>
    <w:rsid w:val="001E47DD"/>
    <w:rsid w:val="001E4BA3"/>
    <w:rsid w:val="001E7B29"/>
    <w:rsid w:val="001E7D5B"/>
    <w:rsid w:val="001F006C"/>
    <w:rsid w:val="001F07A0"/>
    <w:rsid w:val="001F0A43"/>
    <w:rsid w:val="001F0E6C"/>
    <w:rsid w:val="001F11EA"/>
    <w:rsid w:val="001F122A"/>
    <w:rsid w:val="001F18CE"/>
    <w:rsid w:val="001F238A"/>
    <w:rsid w:val="001F2B5D"/>
    <w:rsid w:val="001F2CB1"/>
    <w:rsid w:val="001F3BBC"/>
    <w:rsid w:val="001F6D6E"/>
    <w:rsid w:val="00200AE0"/>
    <w:rsid w:val="00202222"/>
    <w:rsid w:val="00202D8C"/>
    <w:rsid w:val="002039C9"/>
    <w:rsid w:val="00204505"/>
    <w:rsid w:val="0020579F"/>
    <w:rsid w:val="00206BA4"/>
    <w:rsid w:val="00211AE4"/>
    <w:rsid w:val="00213813"/>
    <w:rsid w:val="00215A6A"/>
    <w:rsid w:val="00215B16"/>
    <w:rsid w:val="00216E21"/>
    <w:rsid w:val="002216A1"/>
    <w:rsid w:val="00221BE5"/>
    <w:rsid w:val="00222D15"/>
    <w:rsid w:val="00223A18"/>
    <w:rsid w:val="002246BC"/>
    <w:rsid w:val="002255D9"/>
    <w:rsid w:val="00230817"/>
    <w:rsid w:val="00230FEB"/>
    <w:rsid w:val="0023123F"/>
    <w:rsid w:val="0023225E"/>
    <w:rsid w:val="0023245F"/>
    <w:rsid w:val="00233E8B"/>
    <w:rsid w:val="00234976"/>
    <w:rsid w:val="00240002"/>
    <w:rsid w:val="002405CA"/>
    <w:rsid w:val="0024070E"/>
    <w:rsid w:val="00240C2F"/>
    <w:rsid w:val="00241E0C"/>
    <w:rsid w:val="0024203C"/>
    <w:rsid w:val="00242164"/>
    <w:rsid w:val="00242FA9"/>
    <w:rsid w:val="0024320E"/>
    <w:rsid w:val="0024332C"/>
    <w:rsid w:val="002433AF"/>
    <w:rsid w:val="00243428"/>
    <w:rsid w:val="00245633"/>
    <w:rsid w:val="00245A27"/>
    <w:rsid w:val="00246C05"/>
    <w:rsid w:val="00247122"/>
    <w:rsid w:val="00247938"/>
    <w:rsid w:val="00250C20"/>
    <w:rsid w:val="00252FD9"/>
    <w:rsid w:val="00253905"/>
    <w:rsid w:val="002539F0"/>
    <w:rsid w:val="00253DB6"/>
    <w:rsid w:val="00254315"/>
    <w:rsid w:val="0025453F"/>
    <w:rsid w:val="0025477A"/>
    <w:rsid w:val="00254D1B"/>
    <w:rsid w:val="00254D90"/>
    <w:rsid w:val="00255D3D"/>
    <w:rsid w:val="00255D53"/>
    <w:rsid w:val="00257319"/>
    <w:rsid w:val="00257F68"/>
    <w:rsid w:val="0026001D"/>
    <w:rsid w:val="00260BF4"/>
    <w:rsid w:val="002616A2"/>
    <w:rsid w:val="0026197D"/>
    <w:rsid w:val="0026235E"/>
    <w:rsid w:val="0026242F"/>
    <w:rsid w:val="002637CA"/>
    <w:rsid w:val="002637E3"/>
    <w:rsid w:val="002644EC"/>
    <w:rsid w:val="002648A6"/>
    <w:rsid w:val="00264ADF"/>
    <w:rsid w:val="00264D66"/>
    <w:rsid w:val="00264EF4"/>
    <w:rsid w:val="0026553C"/>
    <w:rsid w:val="00266215"/>
    <w:rsid w:val="0026673A"/>
    <w:rsid w:val="00267E9C"/>
    <w:rsid w:val="00270706"/>
    <w:rsid w:val="002707A0"/>
    <w:rsid w:val="00270B7B"/>
    <w:rsid w:val="002719D2"/>
    <w:rsid w:val="00271A53"/>
    <w:rsid w:val="00271D7E"/>
    <w:rsid w:val="002736D2"/>
    <w:rsid w:val="002743D9"/>
    <w:rsid w:val="00275E0F"/>
    <w:rsid w:val="002767A1"/>
    <w:rsid w:val="00276E56"/>
    <w:rsid w:val="00277C62"/>
    <w:rsid w:val="00277F7A"/>
    <w:rsid w:val="00280183"/>
    <w:rsid w:val="002807FF"/>
    <w:rsid w:val="00282258"/>
    <w:rsid w:val="002830B8"/>
    <w:rsid w:val="0028427A"/>
    <w:rsid w:val="00285807"/>
    <w:rsid w:val="00285DE7"/>
    <w:rsid w:val="00287467"/>
    <w:rsid w:val="00290777"/>
    <w:rsid w:val="00292203"/>
    <w:rsid w:val="002959FA"/>
    <w:rsid w:val="00295A13"/>
    <w:rsid w:val="00296758"/>
    <w:rsid w:val="002972B8"/>
    <w:rsid w:val="00297A28"/>
    <w:rsid w:val="002A35ED"/>
    <w:rsid w:val="002A4565"/>
    <w:rsid w:val="002A4B8E"/>
    <w:rsid w:val="002A5BE2"/>
    <w:rsid w:val="002A5DC5"/>
    <w:rsid w:val="002A6A3E"/>
    <w:rsid w:val="002A6FB2"/>
    <w:rsid w:val="002A73C3"/>
    <w:rsid w:val="002A75DD"/>
    <w:rsid w:val="002A7FC7"/>
    <w:rsid w:val="002B03B9"/>
    <w:rsid w:val="002B0D5E"/>
    <w:rsid w:val="002B0FA9"/>
    <w:rsid w:val="002B1757"/>
    <w:rsid w:val="002B29FE"/>
    <w:rsid w:val="002B2C85"/>
    <w:rsid w:val="002B3B8E"/>
    <w:rsid w:val="002B3F38"/>
    <w:rsid w:val="002B42FC"/>
    <w:rsid w:val="002B4866"/>
    <w:rsid w:val="002B53E8"/>
    <w:rsid w:val="002B595A"/>
    <w:rsid w:val="002B6328"/>
    <w:rsid w:val="002B63DB"/>
    <w:rsid w:val="002B79ED"/>
    <w:rsid w:val="002C04B4"/>
    <w:rsid w:val="002C242B"/>
    <w:rsid w:val="002C2843"/>
    <w:rsid w:val="002C2A33"/>
    <w:rsid w:val="002C2CF7"/>
    <w:rsid w:val="002C2EE4"/>
    <w:rsid w:val="002C2FC6"/>
    <w:rsid w:val="002C39FB"/>
    <w:rsid w:val="002C4340"/>
    <w:rsid w:val="002C4E70"/>
    <w:rsid w:val="002C660B"/>
    <w:rsid w:val="002C7AFB"/>
    <w:rsid w:val="002D0582"/>
    <w:rsid w:val="002D073F"/>
    <w:rsid w:val="002D0975"/>
    <w:rsid w:val="002D1AA8"/>
    <w:rsid w:val="002D1B71"/>
    <w:rsid w:val="002D211A"/>
    <w:rsid w:val="002D31D6"/>
    <w:rsid w:val="002D4416"/>
    <w:rsid w:val="002D6D03"/>
    <w:rsid w:val="002D6DB0"/>
    <w:rsid w:val="002D7BD7"/>
    <w:rsid w:val="002E043D"/>
    <w:rsid w:val="002E1F8E"/>
    <w:rsid w:val="002E44F7"/>
    <w:rsid w:val="002E553C"/>
    <w:rsid w:val="002E5F7E"/>
    <w:rsid w:val="002F016A"/>
    <w:rsid w:val="002F076A"/>
    <w:rsid w:val="002F0D7C"/>
    <w:rsid w:val="002F0F1E"/>
    <w:rsid w:val="002F1893"/>
    <w:rsid w:val="002F2313"/>
    <w:rsid w:val="002F2EA0"/>
    <w:rsid w:val="002F3DD0"/>
    <w:rsid w:val="002F4137"/>
    <w:rsid w:val="002F4395"/>
    <w:rsid w:val="002F5457"/>
    <w:rsid w:val="002F55FF"/>
    <w:rsid w:val="002F5C65"/>
    <w:rsid w:val="002F7B63"/>
    <w:rsid w:val="003005CC"/>
    <w:rsid w:val="0030133A"/>
    <w:rsid w:val="003038D8"/>
    <w:rsid w:val="00304ACF"/>
    <w:rsid w:val="00305036"/>
    <w:rsid w:val="0030615C"/>
    <w:rsid w:val="003074C5"/>
    <w:rsid w:val="003101A5"/>
    <w:rsid w:val="0031228F"/>
    <w:rsid w:val="00312487"/>
    <w:rsid w:val="0031290D"/>
    <w:rsid w:val="003134D1"/>
    <w:rsid w:val="00313929"/>
    <w:rsid w:val="003144A3"/>
    <w:rsid w:val="0031468D"/>
    <w:rsid w:val="00314AE7"/>
    <w:rsid w:val="00315162"/>
    <w:rsid w:val="003159BA"/>
    <w:rsid w:val="00315C0E"/>
    <w:rsid w:val="003162C4"/>
    <w:rsid w:val="003162CF"/>
    <w:rsid w:val="00317B79"/>
    <w:rsid w:val="00317E5F"/>
    <w:rsid w:val="003203AF"/>
    <w:rsid w:val="00320640"/>
    <w:rsid w:val="00320FCE"/>
    <w:rsid w:val="00321120"/>
    <w:rsid w:val="003214EB"/>
    <w:rsid w:val="0032397E"/>
    <w:rsid w:val="00323FE2"/>
    <w:rsid w:val="0032403F"/>
    <w:rsid w:val="0032591D"/>
    <w:rsid w:val="00326C94"/>
    <w:rsid w:val="00327E1F"/>
    <w:rsid w:val="00327E4C"/>
    <w:rsid w:val="00327F70"/>
    <w:rsid w:val="00330E0D"/>
    <w:rsid w:val="00331BAD"/>
    <w:rsid w:val="00332E75"/>
    <w:rsid w:val="00332F40"/>
    <w:rsid w:val="00333085"/>
    <w:rsid w:val="00334BA2"/>
    <w:rsid w:val="00334E3E"/>
    <w:rsid w:val="00335725"/>
    <w:rsid w:val="00336D75"/>
    <w:rsid w:val="003416C9"/>
    <w:rsid w:val="00342BBE"/>
    <w:rsid w:val="003436DC"/>
    <w:rsid w:val="003452B7"/>
    <w:rsid w:val="003458E1"/>
    <w:rsid w:val="00345975"/>
    <w:rsid w:val="00345C67"/>
    <w:rsid w:val="0034638A"/>
    <w:rsid w:val="00347BA0"/>
    <w:rsid w:val="00347FC7"/>
    <w:rsid w:val="003503F8"/>
    <w:rsid w:val="00350B3C"/>
    <w:rsid w:val="003512CB"/>
    <w:rsid w:val="00351C40"/>
    <w:rsid w:val="00352249"/>
    <w:rsid w:val="003548EA"/>
    <w:rsid w:val="00354950"/>
    <w:rsid w:val="00354D7F"/>
    <w:rsid w:val="003559FD"/>
    <w:rsid w:val="00355C29"/>
    <w:rsid w:val="00356489"/>
    <w:rsid w:val="00357774"/>
    <w:rsid w:val="00357B98"/>
    <w:rsid w:val="00360458"/>
    <w:rsid w:val="00360531"/>
    <w:rsid w:val="00361180"/>
    <w:rsid w:val="00361571"/>
    <w:rsid w:val="00363207"/>
    <w:rsid w:val="00363551"/>
    <w:rsid w:val="00367431"/>
    <w:rsid w:val="00370245"/>
    <w:rsid w:val="003709B5"/>
    <w:rsid w:val="00370BB6"/>
    <w:rsid w:val="003716D5"/>
    <w:rsid w:val="00373349"/>
    <w:rsid w:val="00373433"/>
    <w:rsid w:val="00374B7E"/>
    <w:rsid w:val="003751DE"/>
    <w:rsid w:val="00375482"/>
    <w:rsid w:val="00375979"/>
    <w:rsid w:val="00380317"/>
    <w:rsid w:val="00380A48"/>
    <w:rsid w:val="00380CCB"/>
    <w:rsid w:val="00380F54"/>
    <w:rsid w:val="00381375"/>
    <w:rsid w:val="003814E5"/>
    <w:rsid w:val="00381759"/>
    <w:rsid w:val="00382D28"/>
    <w:rsid w:val="00382D78"/>
    <w:rsid w:val="00382FB3"/>
    <w:rsid w:val="003847C3"/>
    <w:rsid w:val="00384903"/>
    <w:rsid w:val="00385D40"/>
    <w:rsid w:val="00386E70"/>
    <w:rsid w:val="003875AE"/>
    <w:rsid w:val="00387B8E"/>
    <w:rsid w:val="00387E8C"/>
    <w:rsid w:val="00390AE7"/>
    <w:rsid w:val="00391AF0"/>
    <w:rsid w:val="00391AF6"/>
    <w:rsid w:val="00391D96"/>
    <w:rsid w:val="00392241"/>
    <w:rsid w:val="003933F7"/>
    <w:rsid w:val="0039358A"/>
    <w:rsid w:val="00393789"/>
    <w:rsid w:val="00393D5D"/>
    <w:rsid w:val="003943F6"/>
    <w:rsid w:val="00395179"/>
    <w:rsid w:val="00395450"/>
    <w:rsid w:val="00395697"/>
    <w:rsid w:val="00396C54"/>
    <w:rsid w:val="003979B2"/>
    <w:rsid w:val="00397B24"/>
    <w:rsid w:val="003A0139"/>
    <w:rsid w:val="003A042E"/>
    <w:rsid w:val="003A49FE"/>
    <w:rsid w:val="003A4A7C"/>
    <w:rsid w:val="003A5738"/>
    <w:rsid w:val="003A67D7"/>
    <w:rsid w:val="003A7466"/>
    <w:rsid w:val="003A7BED"/>
    <w:rsid w:val="003B0F79"/>
    <w:rsid w:val="003B16EC"/>
    <w:rsid w:val="003B194D"/>
    <w:rsid w:val="003B2E4B"/>
    <w:rsid w:val="003B3E04"/>
    <w:rsid w:val="003B533A"/>
    <w:rsid w:val="003B58E1"/>
    <w:rsid w:val="003B5A33"/>
    <w:rsid w:val="003B5E64"/>
    <w:rsid w:val="003B64FD"/>
    <w:rsid w:val="003B6CA8"/>
    <w:rsid w:val="003B6F44"/>
    <w:rsid w:val="003B7242"/>
    <w:rsid w:val="003B7C69"/>
    <w:rsid w:val="003C13D1"/>
    <w:rsid w:val="003C28F8"/>
    <w:rsid w:val="003C32C2"/>
    <w:rsid w:val="003C368D"/>
    <w:rsid w:val="003C3C2A"/>
    <w:rsid w:val="003C5872"/>
    <w:rsid w:val="003C5D82"/>
    <w:rsid w:val="003C6FE7"/>
    <w:rsid w:val="003D05A4"/>
    <w:rsid w:val="003D0E39"/>
    <w:rsid w:val="003D178F"/>
    <w:rsid w:val="003D373F"/>
    <w:rsid w:val="003D37BC"/>
    <w:rsid w:val="003D4E76"/>
    <w:rsid w:val="003D5E54"/>
    <w:rsid w:val="003D6AD6"/>
    <w:rsid w:val="003E2072"/>
    <w:rsid w:val="003E2A8C"/>
    <w:rsid w:val="003E3166"/>
    <w:rsid w:val="003E40CB"/>
    <w:rsid w:val="003E4320"/>
    <w:rsid w:val="003E5750"/>
    <w:rsid w:val="003E5E0E"/>
    <w:rsid w:val="003E630F"/>
    <w:rsid w:val="003E74C0"/>
    <w:rsid w:val="003E78AE"/>
    <w:rsid w:val="003F010B"/>
    <w:rsid w:val="003F0A85"/>
    <w:rsid w:val="003F2286"/>
    <w:rsid w:val="003F23B3"/>
    <w:rsid w:val="003F3633"/>
    <w:rsid w:val="003F4B05"/>
    <w:rsid w:val="003F4BC8"/>
    <w:rsid w:val="003F5BD8"/>
    <w:rsid w:val="003F5FF4"/>
    <w:rsid w:val="003F65FE"/>
    <w:rsid w:val="004001F9"/>
    <w:rsid w:val="0040046D"/>
    <w:rsid w:val="00400B55"/>
    <w:rsid w:val="00401CA2"/>
    <w:rsid w:val="00402220"/>
    <w:rsid w:val="00403B85"/>
    <w:rsid w:val="00404A4B"/>
    <w:rsid w:val="00404A8C"/>
    <w:rsid w:val="00404A8D"/>
    <w:rsid w:val="00405529"/>
    <w:rsid w:val="00405C18"/>
    <w:rsid w:val="00405DF5"/>
    <w:rsid w:val="00410885"/>
    <w:rsid w:val="00410B87"/>
    <w:rsid w:val="00410E86"/>
    <w:rsid w:val="0041171C"/>
    <w:rsid w:val="0041226C"/>
    <w:rsid w:val="0041265F"/>
    <w:rsid w:val="004126EA"/>
    <w:rsid w:val="00413493"/>
    <w:rsid w:val="0041397D"/>
    <w:rsid w:val="004146AF"/>
    <w:rsid w:val="00414D4D"/>
    <w:rsid w:val="004151F1"/>
    <w:rsid w:val="004152D3"/>
    <w:rsid w:val="004153DB"/>
    <w:rsid w:val="00415A60"/>
    <w:rsid w:val="00416180"/>
    <w:rsid w:val="004161F3"/>
    <w:rsid w:val="00420660"/>
    <w:rsid w:val="004233F5"/>
    <w:rsid w:val="00424A63"/>
    <w:rsid w:val="0042598C"/>
    <w:rsid w:val="00425F78"/>
    <w:rsid w:val="0043027F"/>
    <w:rsid w:val="00430FC3"/>
    <w:rsid w:val="00431947"/>
    <w:rsid w:val="00431B04"/>
    <w:rsid w:val="0043630E"/>
    <w:rsid w:val="004407B7"/>
    <w:rsid w:val="00440FCF"/>
    <w:rsid w:val="0044116D"/>
    <w:rsid w:val="004416F0"/>
    <w:rsid w:val="00441ED6"/>
    <w:rsid w:val="004430D9"/>
    <w:rsid w:val="0044332F"/>
    <w:rsid w:val="004452F3"/>
    <w:rsid w:val="004452FE"/>
    <w:rsid w:val="00446A23"/>
    <w:rsid w:val="00446B2F"/>
    <w:rsid w:val="00446BBF"/>
    <w:rsid w:val="00446E8F"/>
    <w:rsid w:val="00446FD3"/>
    <w:rsid w:val="00447276"/>
    <w:rsid w:val="004500BA"/>
    <w:rsid w:val="00450513"/>
    <w:rsid w:val="00451F69"/>
    <w:rsid w:val="004522F6"/>
    <w:rsid w:val="00452395"/>
    <w:rsid w:val="00453D52"/>
    <w:rsid w:val="00454707"/>
    <w:rsid w:val="00454944"/>
    <w:rsid w:val="00454FD7"/>
    <w:rsid w:val="004558E7"/>
    <w:rsid w:val="00455F17"/>
    <w:rsid w:val="00457EB0"/>
    <w:rsid w:val="00460167"/>
    <w:rsid w:val="0046270C"/>
    <w:rsid w:val="0046423E"/>
    <w:rsid w:val="004643B7"/>
    <w:rsid w:val="00465097"/>
    <w:rsid w:val="00465D4D"/>
    <w:rsid w:val="004661F6"/>
    <w:rsid w:val="00467696"/>
    <w:rsid w:val="00467D1A"/>
    <w:rsid w:val="004707BE"/>
    <w:rsid w:val="00470B8E"/>
    <w:rsid w:val="004716AC"/>
    <w:rsid w:val="0047221F"/>
    <w:rsid w:val="00472D65"/>
    <w:rsid w:val="004737E0"/>
    <w:rsid w:val="00473983"/>
    <w:rsid w:val="00474BC6"/>
    <w:rsid w:val="00475108"/>
    <w:rsid w:val="00475940"/>
    <w:rsid w:val="004767E8"/>
    <w:rsid w:val="00476D53"/>
    <w:rsid w:val="00477699"/>
    <w:rsid w:val="0048033F"/>
    <w:rsid w:val="0048038C"/>
    <w:rsid w:val="0048089C"/>
    <w:rsid w:val="00480B13"/>
    <w:rsid w:val="00480BAE"/>
    <w:rsid w:val="00480E94"/>
    <w:rsid w:val="00481BDB"/>
    <w:rsid w:val="00481F70"/>
    <w:rsid w:val="0048202B"/>
    <w:rsid w:val="00482549"/>
    <w:rsid w:val="00482832"/>
    <w:rsid w:val="004837EC"/>
    <w:rsid w:val="00484C3A"/>
    <w:rsid w:val="00484FBD"/>
    <w:rsid w:val="0048585A"/>
    <w:rsid w:val="00485E94"/>
    <w:rsid w:val="004860A1"/>
    <w:rsid w:val="00487625"/>
    <w:rsid w:val="00491301"/>
    <w:rsid w:val="004928F8"/>
    <w:rsid w:val="00493A61"/>
    <w:rsid w:val="004942E2"/>
    <w:rsid w:val="004971F6"/>
    <w:rsid w:val="004971F9"/>
    <w:rsid w:val="00497B2C"/>
    <w:rsid w:val="004A0688"/>
    <w:rsid w:val="004A1372"/>
    <w:rsid w:val="004A1935"/>
    <w:rsid w:val="004A2197"/>
    <w:rsid w:val="004A2354"/>
    <w:rsid w:val="004A2C25"/>
    <w:rsid w:val="004A2C7C"/>
    <w:rsid w:val="004A570B"/>
    <w:rsid w:val="004A6412"/>
    <w:rsid w:val="004A6BF4"/>
    <w:rsid w:val="004A747D"/>
    <w:rsid w:val="004B1558"/>
    <w:rsid w:val="004B1680"/>
    <w:rsid w:val="004B16EC"/>
    <w:rsid w:val="004B4CED"/>
    <w:rsid w:val="004B5078"/>
    <w:rsid w:val="004B5CF8"/>
    <w:rsid w:val="004B66C2"/>
    <w:rsid w:val="004B73BB"/>
    <w:rsid w:val="004B7C16"/>
    <w:rsid w:val="004B7CA4"/>
    <w:rsid w:val="004C1039"/>
    <w:rsid w:val="004C13D6"/>
    <w:rsid w:val="004C1A51"/>
    <w:rsid w:val="004C2C1A"/>
    <w:rsid w:val="004C36ED"/>
    <w:rsid w:val="004C47EA"/>
    <w:rsid w:val="004C499E"/>
    <w:rsid w:val="004D08E9"/>
    <w:rsid w:val="004D13ED"/>
    <w:rsid w:val="004D143A"/>
    <w:rsid w:val="004D14DC"/>
    <w:rsid w:val="004D183F"/>
    <w:rsid w:val="004D1840"/>
    <w:rsid w:val="004D2DB3"/>
    <w:rsid w:val="004D345F"/>
    <w:rsid w:val="004D3921"/>
    <w:rsid w:val="004D560E"/>
    <w:rsid w:val="004D5696"/>
    <w:rsid w:val="004D5F43"/>
    <w:rsid w:val="004D5FD7"/>
    <w:rsid w:val="004D67A4"/>
    <w:rsid w:val="004E021A"/>
    <w:rsid w:val="004E1A01"/>
    <w:rsid w:val="004E4ADB"/>
    <w:rsid w:val="004E4C7E"/>
    <w:rsid w:val="004E651C"/>
    <w:rsid w:val="004E6BA2"/>
    <w:rsid w:val="004E7E4B"/>
    <w:rsid w:val="004F01BA"/>
    <w:rsid w:val="004F02E7"/>
    <w:rsid w:val="004F080B"/>
    <w:rsid w:val="004F0D99"/>
    <w:rsid w:val="004F1010"/>
    <w:rsid w:val="004F10E2"/>
    <w:rsid w:val="004F253E"/>
    <w:rsid w:val="004F2665"/>
    <w:rsid w:val="004F45C5"/>
    <w:rsid w:val="004F4B04"/>
    <w:rsid w:val="004F51D7"/>
    <w:rsid w:val="004F5E43"/>
    <w:rsid w:val="004F693C"/>
    <w:rsid w:val="004F7D17"/>
    <w:rsid w:val="005001B8"/>
    <w:rsid w:val="00501CE2"/>
    <w:rsid w:val="00502B1B"/>
    <w:rsid w:val="00502DC3"/>
    <w:rsid w:val="005038E6"/>
    <w:rsid w:val="00505854"/>
    <w:rsid w:val="00507ABF"/>
    <w:rsid w:val="00510842"/>
    <w:rsid w:val="00510A6B"/>
    <w:rsid w:val="005116C6"/>
    <w:rsid w:val="00512283"/>
    <w:rsid w:val="0051280D"/>
    <w:rsid w:val="00512DCC"/>
    <w:rsid w:val="00512E8A"/>
    <w:rsid w:val="005139CD"/>
    <w:rsid w:val="00513CF3"/>
    <w:rsid w:val="00516DBC"/>
    <w:rsid w:val="00517E8D"/>
    <w:rsid w:val="0052083B"/>
    <w:rsid w:val="00522443"/>
    <w:rsid w:val="00523DF5"/>
    <w:rsid w:val="00523FC3"/>
    <w:rsid w:val="00524708"/>
    <w:rsid w:val="0052491D"/>
    <w:rsid w:val="0052760E"/>
    <w:rsid w:val="00527864"/>
    <w:rsid w:val="00527F65"/>
    <w:rsid w:val="0053088A"/>
    <w:rsid w:val="005333AB"/>
    <w:rsid w:val="00533EA5"/>
    <w:rsid w:val="00535478"/>
    <w:rsid w:val="00536E40"/>
    <w:rsid w:val="0053735E"/>
    <w:rsid w:val="00540811"/>
    <w:rsid w:val="00540E7E"/>
    <w:rsid w:val="005414BC"/>
    <w:rsid w:val="005420B6"/>
    <w:rsid w:val="0054271A"/>
    <w:rsid w:val="00542CCC"/>
    <w:rsid w:val="00542D93"/>
    <w:rsid w:val="00542F43"/>
    <w:rsid w:val="00547493"/>
    <w:rsid w:val="00552555"/>
    <w:rsid w:val="005527BD"/>
    <w:rsid w:val="0055294A"/>
    <w:rsid w:val="00552FCF"/>
    <w:rsid w:val="00554327"/>
    <w:rsid w:val="005548EE"/>
    <w:rsid w:val="00554BF7"/>
    <w:rsid w:val="00555164"/>
    <w:rsid w:val="0055520A"/>
    <w:rsid w:val="00557BF3"/>
    <w:rsid w:val="00557DC7"/>
    <w:rsid w:val="00557DFD"/>
    <w:rsid w:val="00561D68"/>
    <w:rsid w:val="005632B9"/>
    <w:rsid w:val="0056382E"/>
    <w:rsid w:val="0056464F"/>
    <w:rsid w:val="0056492B"/>
    <w:rsid w:val="005652C2"/>
    <w:rsid w:val="00565384"/>
    <w:rsid w:val="00566233"/>
    <w:rsid w:val="0056631C"/>
    <w:rsid w:val="00566B65"/>
    <w:rsid w:val="00566C5E"/>
    <w:rsid w:val="005670FE"/>
    <w:rsid w:val="00567AA7"/>
    <w:rsid w:val="005701D5"/>
    <w:rsid w:val="0057077D"/>
    <w:rsid w:val="00571339"/>
    <w:rsid w:val="00571927"/>
    <w:rsid w:val="00571F88"/>
    <w:rsid w:val="0057293B"/>
    <w:rsid w:val="00573123"/>
    <w:rsid w:val="00573A93"/>
    <w:rsid w:val="00573F76"/>
    <w:rsid w:val="00574A20"/>
    <w:rsid w:val="00575677"/>
    <w:rsid w:val="00577A2F"/>
    <w:rsid w:val="005805FB"/>
    <w:rsid w:val="00580DD8"/>
    <w:rsid w:val="00582EF1"/>
    <w:rsid w:val="00583A6F"/>
    <w:rsid w:val="00584586"/>
    <w:rsid w:val="00584AF9"/>
    <w:rsid w:val="00584EED"/>
    <w:rsid w:val="0058503F"/>
    <w:rsid w:val="00586162"/>
    <w:rsid w:val="005868DD"/>
    <w:rsid w:val="00590BDB"/>
    <w:rsid w:val="00590C82"/>
    <w:rsid w:val="00591CBE"/>
    <w:rsid w:val="00594F4E"/>
    <w:rsid w:val="0059582A"/>
    <w:rsid w:val="0059779A"/>
    <w:rsid w:val="005978BF"/>
    <w:rsid w:val="005A097D"/>
    <w:rsid w:val="005A15A1"/>
    <w:rsid w:val="005A1676"/>
    <w:rsid w:val="005A1CD0"/>
    <w:rsid w:val="005A2AC3"/>
    <w:rsid w:val="005A32F1"/>
    <w:rsid w:val="005A47D6"/>
    <w:rsid w:val="005A576F"/>
    <w:rsid w:val="005A58DD"/>
    <w:rsid w:val="005A68F7"/>
    <w:rsid w:val="005A74EC"/>
    <w:rsid w:val="005A7DC2"/>
    <w:rsid w:val="005B03AA"/>
    <w:rsid w:val="005B0BBA"/>
    <w:rsid w:val="005B0FCE"/>
    <w:rsid w:val="005B189F"/>
    <w:rsid w:val="005B24F9"/>
    <w:rsid w:val="005B290A"/>
    <w:rsid w:val="005B349F"/>
    <w:rsid w:val="005B34BB"/>
    <w:rsid w:val="005B35E9"/>
    <w:rsid w:val="005B391A"/>
    <w:rsid w:val="005B5B08"/>
    <w:rsid w:val="005C03AF"/>
    <w:rsid w:val="005C0F6F"/>
    <w:rsid w:val="005C2B11"/>
    <w:rsid w:val="005C329F"/>
    <w:rsid w:val="005C37B0"/>
    <w:rsid w:val="005C463E"/>
    <w:rsid w:val="005C4B85"/>
    <w:rsid w:val="005C4DE8"/>
    <w:rsid w:val="005C5441"/>
    <w:rsid w:val="005C55D7"/>
    <w:rsid w:val="005C6E02"/>
    <w:rsid w:val="005D07D2"/>
    <w:rsid w:val="005D0F71"/>
    <w:rsid w:val="005D1302"/>
    <w:rsid w:val="005D2224"/>
    <w:rsid w:val="005D32F9"/>
    <w:rsid w:val="005D3A6A"/>
    <w:rsid w:val="005D409B"/>
    <w:rsid w:val="005D6F4E"/>
    <w:rsid w:val="005E0250"/>
    <w:rsid w:val="005E03FC"/>
    <w:rsid w:val="005E0C53"/>
    <w:rsid w:val="005E0F0C"/>
    <w:rsid w:val="005E1177"/>
    <w:rsid w:val="005E2336"/>
    <w:rsid w:val="005E2D9B"/>
    <w:rsid w:val="005E2FB5"/>
    <w:rsid w:val="005E4BCD"/>
    <w:rsid w:val="005E4D8E"/>
    <w:rsid w:val="005E4F2D"/>
    <w:rsid w:val="005E5240"/>
    <w:rsid w:val="005E6967"/>
    <w:rsid w:val="005E7880"/>
    <w:rsid w:val="005F0642"/>
    <w:rsid w:val="005F09BF"/>
    <w:rsid w:val="005F114E"/>
    <w:rsid w:val="005F2C3B"/>
    <w:rsid w:val="005F312F"/>
    <w:rsid w:val="005F31B2"/>
    <w:rsid w:val="005F4181"/>
    <w:rsid w:val="005F4A88"/>
    <w:rsid w:val="005F5017"/>
    <w:rsid w:val="00600B6C"/>
    <w:rsid w:val="00601085"/>
    <w:rsid w:val="006011A3"/>
    <w:rsid w:val="006011F5"/>
    <w:rsid w:val="00601C21"/>
    <w:rsid w:val="00601C7C"/>
    <w:rsid w:val="00602008"/>
    <w:rsid w:val="006020F2"/>
    <w:rsid w:val="006051DF"/>
    <w:rsid w:val="0060531B"/>
    <w:rsid w:val="00605B41"/>
    <w:rsid w:val="00605E0E"/>
    <w:rsid w:val="00606036"/>
    <w:rsid w:val="006069E5"/>
    <w:rsid w:val="0060701F"/>
    <w:rsid w:val="00607B83"/>
    <w:rsid w:val="00610304"/>
    <w:rsid w:val="00610683"/>
    <w:rsid w:val="00611379"/>
    <w:rsid w:val="00611F5A"/>
    <w:rsid w:val="0061231E"/>
    <w:rsid w:val="00613B53"/>
    <w:rsid w:val="00614BC0"/>
    <w:rsid w:val="0061536E"/>
    <w:rsid w:val="00616AE4"/>
    <w:rsid w:val="00616E5B"/>
    <w:rsid w:val="00617CF8"/>
    <w:rsid w:val="00617FF3"/>
    <w:rsid w:val="00620430"/>
    <w:rsid w:val="00620823"/>
    <w:rsid w:val="006213C2"/>
    <w:rsid w:val="00621559"/>
    <w:rsid w:val="00621923"/>
    <w:rsid w:val="006220C1"/>
    <w:rsid w:val="00622E05"/>
    <w:rsid w:val="006234A1"/>
    <w:rsid w:val="0062394B"/>
    <w:rsid w:val="006240E1"/>
    <w:rsid w:val="0062436A"/>
    <w:rsid w:val="0062462B"/>
    <w:rsid w:val="0062539F"/>
    <w:rsid w:val="006278F8"/>
    <w:rsid w:val="0063014D"/>
    <w:rsid w:val="0063085E"/>
    <w:rsid w:val="006308F7"/>
    <w:rsid w:val="006310E2"/>
    <w:rsid w:val="00632025"/>
    <w:rsid w:val="0063343C"/>
    <w:rsid w:val="006334DB"/>
    <w:rsid w:val="0063472B"/>
    <w:rsid w:val="00636E6C"/>
    <w:rsid w:val="0063725A"/>
    <w:rsid w:val="006377EE"/>
    <w:rsid w:val="006379ED"/>
    <w:rsid w:val="00637F12"/>
    <w:rsid w:val="006404DF"/>
    <w:rsid w:val="0064115E"/>
    <w:rsid w:val="00642114"/>
    <w:rsid w:val="006422B2"/>
    <w:rsid w:val="0064274C"/>
    <w:rsid w:val="0064355C"/>
    <w:rsid w:val="00643748"/>
    <w:rsid w:val="00643AC3"/>
    <w:rsid w:val="00643DB0"/>
    <w:rsid w:val="00644077"/>
    <w:rsid w:val="00644E27"/>
    <w:rsid w:val="00645006"/>
    <w:rsid w:val="0064563F"/>
    <w:rsid w:val="006464B5"/>
    <w:rsid w:val="00646E6A"/>
    <w:rsid w:val="00647261"/>
    <w:rsid w:val="00650B7F"/>
    <w:rsid w:val="00650E93"/>
    <w:rsid w:val="00651791"/>
    <w:rsid w:val="0065327E"/>
    <w:rsid w:val="00653589"/>
    <w:rsid w:val="00653D50"/>
    <w:rsid w:val="00653ECF"/>
    <w:rsid w:val="00654F3F"/>
    <w:rsid w:val="00655FD2"/>
    <w:rsid w:val="0065669A"/>
    <w:rsid w:val="006575A6"/>
    <w:rsid w:val="0065789E"/>
    <w:rsid w:val="006601B7"/>
    <w:rsid w:val="006604D5"/>
    <w:rsid w:val="006611ED"/>
    <w:rsid w:val="0066383B"/>
    <w:rsid w:val="00664156"/>
    <w:rsid w:val="0066424C"/>
    <w:rsid w:val="00665C0C"/>
    <w:rsid w:val="00666573"/>
    <w:rsid w:val="006676AE"/>
    <w:rsid w:val="0067035A"/>
    <w:rsid w:val="006710D3"/>
    <w:rsid w:val="00671252"/>
    <w:rsid w:val="0067129B"/>
    <w:rsid w:val="00671BB1"/>
    <w:rsid w:val="00672123"/>
    <w:rsid w:val="0067489C"/>
    <w:rsid w:val="00674FEF"/>
    <w:rsid w:val="00676012"/>
    <w:rsid w:val="006774AF"/>
    <w:rsid w:val="00680FB6"/>
    <w:rsid w:val="00682574"/>
    <w:rsid w:val="00682A8B"/>
    <w:rsid w:val="00682F59"/>
    <w:rsid w:val="00683419"/>
    <w:rsid w:val="00683912"/>
    <w:rsid w:val="00683B0F"/>
    <w:rsid w:val="0068469C"/>
    <w:rsid w:val="0068497A"/>
    <w:rsid w:val="00684D2D"/>
    <w:rsid w:val="006860F8"/>
    <w:rsid w:val="006862DE"/>
    <w:rsid w:val="00686400"/>
    <w:rsid w:val="00686536"/>
    <w:rsid w:val="006870E6"/>
    <w:rsid w:val="0068755B"/>
    <w:rsid w:val="0069072E"/>
    <w:rsid w:val="00690ED4"/>
    <w:rsid w:val="006915CB"/>
    <w:rsid w:val="006920B3"/>
    <w:rsid w:val="006928BC"/>
    <w:rsid w:val="00692B68"/>
    <w:rsid w:val="0069316D"/>
    <w:rsid w:val="00693596"/>
    <w:rsid w:val="00694406"/>
    <w:rsid w:val="006973EC"/>
    <w:rsid w:val="006A0886"/>
    <w:rsid w:val="006A130D"/>
    <w:rsid w:val="006A375C"/>
    <w:rsid w:val="006A3977"/>
    <w:rsid w:val="006A3F50"/>
    <w:rsid w:val="006A4EEB"/>
    <w:rsid w:val="006A4F2C"/>
    <w:rsid w:val="006A5D26"/>
    <w:rsid w:val="006A676D"/>
    <w:rsid w:val="006A6E2F"/>
    <w:rsid w:val="006A739D"/>
    <w:rsid w:val="006A75A2"/>
    <w:rsid w:val="006A77A0"/>
    <w:rsid w:val="006B1291"/>
    <w:rsid w:val="006B43B9"/>
    <w:rsid w:val="006B47D3"/>
    <w:rsid w:val="006B4FF6"/>
    <w:rsid w:val="006B511C"/>
    <w:rsid w:val="006B532D"/>
    <w:rsid w:val="006B5BC1"/>
    <w:rsid w:val="006B5F7C"/>
    <w:rsid w:val="006B6AEF"/>
    <w:rsid w:val="006B6E57"/>
    <w:rsid w:val="006B7248"/>
    <w:rsid w:val="006B7E04"/>
    <w:rsid w:val="006C1AF9"/>
    <w:rsid w:val="006C1BF5"/>
    <w:rsid w:val="006C24DF"/>
    <w:rsid w:val="006C2D30"/>
    <w:rsid w:val="006C3210"/>
    <w:rsid w:val="006C3BE8"/>
    <w:rsid w:val="006C42B9"/>
    <w:rsid w:val="006C4385"/>
    <w:rsid w:val="006C4F46"/>
    <w:rsid w:val="006C62C3"/>
    <w:rsid w:val="006C6F56"/>
    <w:rsid w:val="006C6FBF"/>
    <w:rsid w:val="006C70C0"/>
    <w:rsid w:val="006C7343"/>
    <w:rsid w:val="006C7A1D"/>
    <w:rsid w:val="006C7A92"/>
    <w:rsid w:val="006C7D7C"/>
    <w:rsid w:val="006D01C7"/>
    <w:rsid w:val="006D1714"/>
    <w:rsid w:val="006D188D"/>
    <w:rsid w:val="006D27C4"/>
    <w:rsid w:val="006D2A0F"/>
    <w:rsid w:val="006D2B31"/>
    <w:rsid w:val="006D3C30"/>
    <w:rsid w:val="006D43CB"/>
    <w:rsid w:val="006D4990"/>
    <w:rsid w:val="006D4BC3"/>
    <w:rsid w:val="006D4F1E"/>
    <w:rsid w:val="006D505E"/>
    <w:rsid w:val="006D556C"/>
    <w:rsid w:val="006D5672"/>
    <w:rsid w:val="006D6095"/>
    <w:rsid w:val="006D6D3E"/>
    <w:rsid w:val="006D6F10"/>
    <w:rsid w:val="006D6F8E"/>
    <w:rsid w:val="006D745C"/>
    <w:rsid w:val="006D7B4C"/>
    <w:rsid w:val="006E03D7"/>
    <w:rsid w:val="006E0A11"/>
    <w:rsid w:val="006E1E2E"/>
    <w:rsid w:val="006E2118"/>
    <w:rsid w:val="006E317B"/>
    <w:rsid w:val="006E33CD"/>
    <w:rsid w:val="006E418B"/>
    <w:rsid w:val="006E41F7"/>
    <w:rsid w:val="006E4297"/>
    <w:rsid w:val="006E4411"/>
    <w:rsid w:val="006E64EF"/>
    <w:rsid w:val="006E67B4"/>
    <w:rsid w:val="006E72DF"/>
    <w:rsid w:val="006E74B9"/>
    <w:rsid w:val="006E74F0"/>
    <w:rsid w:val="006E7946"/>
    <w:rsid w:val="006F22D1"/>
    <w:rsid w:val="006F3994"/>
    <w:rsid w:val="006F4965"/>
    <w:rsid w:val="006F59BB"/>
    <w:rsid w:val="006F5A9A"/>
    <w:rsid w:val="00700361"/>
    <w:rsid w:val="00700AE6"/>
    <w:rsid w:val="00700C0F"/>
    <w:rsid w:val="00702123"/>
    <w:rsid w:val="007022D6"/>
    <w:rsid w:val="007025E8"/>
    <w:rsid w:val="007025E9"/>
    <w:rsid w:val="007028CF"/>
    <w:rsid w:val="007044F3"/>
    <w:rsid w:val="007050C3"/>
    <w:rsid w:val="00705837"/>
    <w:rsid w:val="007062D4"/>
    <w:rsid w:val="00706B12"/>
    <w:rsid w:val="00710154"/>
    <w:rsid w:val="00710783"/>
    <w:rsid w:val="00711BAB"/>
    <w:rsid w:val="00712016"/>
    <w:rsid w:val="007129D5"/>
    <w:rsid w:val="007132F8"/>
    <w:rsid w:val="00713521"/>
    <w:rsid w:val="007139E1"/>
    <w:rsid w:val="0071471B"/>
    <w:rsid w:val="007148EF"/>
    <w:rsid w:val="00714F08"/>
    <w:rsid w:val="007163C3"/>
    <w:rsid w:val="00717035"/>
    <w:rsid w:val="007213DC"/>
    <w:rsid w:val="00722716"/>
    <w:rsid w:val="007229EA"/>
    <w:rsid w:val="00722BCB"/>
    <w:rsid w:val="00723398"/>
    <w:rsid w:val="007245F6"/>
    <w:rsid w:val="00724FD0"/>
    <w:rsid w:val="0072574F"/>
    <w:rsid w:val="007257F1"/>
    <w:rsid w:val="00725D1E"/>
    <w:rsid w:val="00726270"/>
    <w:rsid w:val="0072651A"/>
    <w:rsid w:val="007271CB"/>
    <w:rsid w:val="00730DF5"/>
    <w:rsid w:val="00732674"/>
    <w:rsid w:val="00734001"/>
    <w:rsid w:val="0073527E"/>
    <w:rsid w:val="0073587D"/>
    <w:rsid w:val="00735BBC"/>
    <w:rsid w:val="0073613E"/>
    <w:rsid w:val="00736449"/>
    <w:rsid w:val="007370C2"/>
    <w:rsid w:val="0074098E"/>
    <w:rsid w:val="00740A43"/>
    <w:rsid w:val="00740DB8"/>
    <w:rsid w:val="00740E0A"/>
    <w:rsid w:val="00741545"/>
    <w:rsid w:val="00742DD8"/>
    <w:rsid w:val="00745D2F"/>
    <w:rsid w:val="0074673B"/>
    <w:rsid w:val="007478E9"/>
    <w:rsid w:val="00747D7C"/>
    <w:rsid w:val="00747E78"/>
    <w:rsid w:val="00750964"/>
    <w:rsid w:val="00750A3A"/>
    <w:rsid w:val="0075126D"/>
    <w:rsid w:val="00751B51"/>
    <w:rsid w:val="00751C82"/>
    <w:rsid w:val="00753283"/>
    <w:rsid w:val="007532F1"/>
    <w:rsid w:val="00753C5E"/>
    <w:rsid w:val="0075458F"/>
    <w:rsid w:val="00756CBB"/>
    <w:rsid w:val="00756CD5"/>
    <w:rsid w:val="007624F5"/>
    <w:rsid w:val="00762D6A"/>
    <w:rsid w:val="007638E2"/>
    <w:rsid w:val="00763D01"/>
    <w:rsid w:val="0076511F"/>
    <w:rsid w:val="00765632"/>
    <w:rsid w:val="0076569B"/>
    <w:rsid w:val="00765B64"/>
    <w:rsid w:val="00766177"/>
    <w:rsid w:val="0076645A"/>
    <w:rsid w:val="007668F5"/>
    <w:rsid w:val="00770243"/>
    <w:rsid w:val="00772546"/>
    <w:rsid w:val="00772802"/>
    <w:rsid w:val="00772BDA"/>
    <w:rsid w:val="00773575"/>
    <w:rsid w:val="00773B4D"/>
    <w:rsid w:val="00773DD9"/>
    <w:rsid w:val="0077428B"/>
    <w:rsid w:val="00774D45"/>
    <w:rsid w:val="00774F12"/>
    <w:rsid w:val="007766FC"/>
    <w:rsid w:val="0077765C"/>
    <w:rsid w:val="007838F3"/>
    <w:rsid w:val="00785D44"/>
    <w:rsid w:val="00785D58"/>
    <w:rsid w:val="00786812"/>
    <w:rsid w:val="007873A5"/>
    <w:rsid w:val="00787438"/>
    <w:rsid w:val="0079073F"/>
    <w:rsid w:val="00790D5F"/>
    <w:rsid w:val="00791D21"/>
    <w:rsid w:val="00793192"/>
    <w:rsid w:val="007962D5"/>
    <w:rsid w:val="007970A8"/>
    <w:rsid w:val="0079791B"/>
    <w:rsid w:val="00797935"/>
    <w:rsid w:val="007A00D6"/>
    <w:rsid w:val="007A0F51"/>
    <w:rsid w:val="007A1972"/>
    <w:rsid w:val="007A2690"/>
    <w:rsid w:val="007A3766"/>
    <w:rsid w:val="007A4013"/>
    <w:rsid w:val="007A45B2"/>
    <w:rsid w:val="007A4F0B"/>
    <w:rsid w:val="007A53D5"/>
    <w:rsid w:val="007A5405"/>
    <w:rsid w:val="007A7ED3"/>
    <w:rsid w:val="007A7F3C"/>
    <w:rsid w:val="007B0E93"/>
    <w:rsid w:val="007B38B1"/>
    <w:rsid w:val="007B4BE6"/>
    <w:rsid w:val="007B5029"/>
    <w:rsid w:val="007B6979"/>
    <w:rsid w:val="007B6AF7"/>
    <w:rsid w:val="007B715B"/>
    <w:rsid w:val="007B7FE2"/>
    <w:rsid w:val="007C05E0"/>
    <w:rsid w:val="007C1733"/>
    <w:rsid w:val="007C1E6A"/>
    <w:rsid w:val="007C2803"/>
    <w:rsid w:val="007C2890"/>
    <w:rsid w:val="007C2E0C"/>
    <w:rsid w:val="007C37C3"/>
    <w:rsid w:val="007C77ED"/>
    <w:rsid w:val="007D19F0"/>
    <w:rsid w:val="007D43C4"/>
    <w:rsid w:val="007D554E"/>
    <w:rsid w:val="007D56DA"/>
    <w:rsid w:val="007D5A20"/>
    <w:rsid w:val="007D6B87"/>
    <w:rsid w:val="007D7693"/>
    <w:rsid w:val="007E1443"/>
    <w:rsid w:val="007E21FC"/>
    <w:rsid w:val="007E2660"/>
    <w:rsid w:val="007E338F"/>
    <w:rsid w:val="007E4375"/>
    <w:rsid w:val="007E478F"/>
    <w:rsid w:val="007E4D4C"/>
    <w:rsid w:val="007E4FE9"/>
    <w:rsid w:val="007E5202"/>
    <w:rsid w:val="007E6A2B"/>
    <w:rsid w:val="007E6BA6"/>
    <w:rsid w:val="007E7C5B"/>
    <w:rsid w:val="007F0D62"/>
    <w:rsid w:val="007F1725"/>
    <w:rsid w:val="007F3F3B"/>
    <w:rsid w:val="007F4325"/>
    <w:rsid w:val="007F5842"/>
    <w:rsid w:val="007F58A2"/>
    <w:rsid w:val="007F6B5C"/>
    <w:rsid w:val="007F6C68"/>
    <w:rsid w:val="007F7EFB"/>
    <w:rsid w:val="00800F6F"/>
    <w:rsid w:val="0080154F"/>
    <w:rsid w:val="00802549"/>
    <w:rsid w:val="00802D94"/>
    <w:rsid w:val="00803415"/>
    <w:rsid w:val="00804F58"/>
    <w:rsid w:val="00805873"/>
    <w:rsid w:val="00806575"/>
    <w:rsid w:val="0080675F"/>
    <w:rsid w:val="00806A8F"/>
    <w:rsid w:val="00806FAF"/>
    <w:rsid w:val="008103A1"/>
    <w:rsid w:val="00810B55"/>
    <w:rsid w:val="0081282F"/>
    <w:rsid w:val="00812AE2"/>
    <w:rsid w:val="00813368"/>
    <w:rsid w:val="00813A8A"/>
    <w:rsid w:val="00814F45"/>
    <w:rsid w:val="00815247"/>
    <w:rsid w:val="00815880"/>
    <w:rsid w:val="00816A59"/>
    <w:rsid w:val="00816F5B"/>
    <w:rsid w:val="0082069B"/>
    <w:rsid w:val="0082083E"/>
    <w:rsid w:val="00820A5B"/>
    <w:rsid w:val="00820C46"/>
    <w:rsid w:val="0082109B"/>
    <w:rsid w:val="00821307"/>
    <w:rsid w:val="00822CC8"/>
    <w:rsid w:val="00823005"/>
    <w:rsid w:val="0082329D"/>
    <w:rsid w:val="008236D3"/>
    <w:rsid w:val="00824420"/>
    <w:rsid w:val="0082495D"/>
    <w:rsid w:val="00826A07"/>
    <w:rsid w:val="008275E3"/>
    <w:rsid w:val="00827ADC"/>
    <w:rsid w:val="00827F32"/>
    <w:rsid w:val="008302C6"/>
    <w:rsid w:val="00830E16"/>
    <w:rsid w:val="00831706"/>
    <w:rsid w:val="008317E1"/>
    <w:rsid w:val="008336EB"/>
    <w:rsid w:val="00833D44"/>
    <w:rsid w:val="00834175"/>
    <w:rsid w:val="00834F64"/>
    <w:rsid w:val="00836C6D"/>
    <w:rsid w:val="00837BBF"/>
    <w:rsid w:val="008406E9"/>
    <w:rsid w:val="00841670"/>
    <w:rsid w:val="008433B7"/>
    <w:rsid w:val="00844096"/>
    <w:rsid w:val="008464EB"/>
    <w:rsid w:val="0084702B"/>
    <w:rsid w:val="0084734B"/>
    <w:rsid w:val="008474D8"/>
    <w:rsid w:val="00847D95"/>
    <w:rsid w:val="00847E3B"/>
    <w:rsid w:val="00850352"/>
    <w:rsid w:val="008514C3"/>
    <w:rsid w:val="00851B34"/>
    <w:rsid w:val="00851B48"/>
    <w:rsid w:val="0085205B"/>
    <w:rsid w:val="008522AC"/>
    <w:rsid w:val="00852B78"/>
    <w:rsid w:val="00852D06"/>
    <w:rsid w:val="00852D8E"/>
    <w:rsid w:val="00852F39"/>
    <w:rsid w:val="00854521"/>
    <w:rsid w:val="00855497"/>
    <w:rsid w:val="00855BCF"/>
    <w:rsid w:val="008561E5"/>
    <w:rsid w:val="00856AA1"/>
    <w:rsid w:val="00856B37"/>
    <w:rsid w:val="00856D37"/>
    <w:rsid w:val="00857242"/>
    <w:rsid w:val="0085776A"/>
    <w:rsid w:val="008578B9"/>
    <w:rsid w:val="00857B33"/>
    <w:rsid w:val="00860408"/>
    <w:rsid w:val="00860AD9"/>
    <w:rsid w:val="008627B8"/>
    <w:rsid w:val="00862B37"/>
    <w:rsid w:val="00862BAE"/>
    <w:rsid w:val="00863951"/>
    <w:rsid w:val="0086404A"/>
    <w:rsid w:val="00864988"/>
    <w:rsid w:val="00864D0D"/>
    <w:rsid w:val="00865D56"/>
    <w:rsid w:val="008670D5"/>
    <w:rsid w:val="008672FA"/>
    <w:rsid w:val="008676A8"/>
    <w:rsid w:val="00867AD3"/>
    <w:rsid w:val="00872430"/>
    <w:rsid w:val="008741CD"/>
    <w:rsid w:val="00875316"/>
    <w:rsid w:val="0087668A"/>
    <w:rsid w:val="00876E29"/>
    <w:rsid w:val="00880030"/>
    <w:rsid w:val="00880297"/>
    <w:rsid w:val="008808DC"/>
    <w:rsid w:val="008812EF"/>
    <w:rsid w:val="008831B7"/>
    <w:rsid w:val="008834B3"/>
    <w:rsid w:val="008840C1"/>
    <w:rsid w:val="00884A02"/>
    <w:rsid w:val="00884C5D"/>
    <w:rsid w:val="008850EB"/>
    <w:rsid w:val="00887AA8"/>
    <w:rsid w:val="00887C1B"/>
    <w:rsid w:val="00890D8C"/>
    <w:rsid w:val="00890F97"/>
    <w:rsid w:val="008917A2"/>
    <w:rsid w:val="00891DA4"/>
    <w:rsid w:val="008922F0"/>
    <w:rsid w:val="00894D11"/>
    <w:rsid w:val="00894F7D"/>
    <w:rsid w:val="008950C5"/>
    <w:rsid w:val="008958B9"/>
    <w:rsid w:val="00895E6D"/>
    <w:rsid w:val="00895F31"/>
    <w:rsid w:val="00896E2A"/>
    <w:rsid w:val="008970A1"/>
    <w:rsid w:val="008A0910"/>
    <w:rsid w:val="008A0D01"/>
    <w:rsid w:val="008A27D9"/>
    <w:rsid w:val="008A2F63"/>
    <w:rsid w:val="008A319C"/>
    <w:rsid w:val="008A3801"/>
    <w:rsid w:val="008A5336"/>
    <w:rsid w:val="008A632F"/>
    <w:rsid w:val="008A6A50"/>
    <w:rsid w:val="008A6FFE"/>
    <w:rsid w:val="008A7405"/>
    <w:rsid w:val="008A7AEF"/>
    <w:rsid w:val="008B23B5"/>
    <w:rsid w:val="008B376B"/>
    <w:rsid w:val="008B39BE"/>
    <w:rsid w:val="008B3C8D"/>
    <w:rsid w:val="008B45AC"/>
    <w:rsid w:val="008B4F17"/>
    <w:rsid w:val="008B509D"/>
    <w:rsid w:val="008B50B1"/>
    <w:rsid w:val="008B5567"/>
    <w:rsid w:val="008B6325"/>
    <w:rsid w:val="008B7552"/>
    <w:rsid w:val="008B7A17"/>
    <w:rsid w:val="008C0B48"/>
    <w:rsid w:val="008C0C22"/>
    <w:rsid w:val="008C2130"/>
    <w:rsid w:val="008C27EA"/>
    <w:rsid w:val="008C2CCF"/>
    <w:rsid w:val="008C2DC4"/>
    <w:rsid w:val="008C39FD"/>
    <w:rsid w:val="008C5F45"/>
    <w:rsid w:val="008C67AE"/>
    <w:rsid w:val="008C6F7A"/>
    <w:rsid w:val="008D2520"/>
    <w:rsid w:val="008D517C"/>
    <w:rsid w:val="008D54F6"/>
    <w:rsid w:val="008D5BBC"/>
    <w:rsid w:val="008D5E86"/>
    <w:rsid w:val="008D63E8"/>
    <w:rsid w:val="008D6E10"/>
    <w:rsid w:val="008D6FA7"/>
    <w:rsid w:val="008D721D"/>
    <w:rsid w:val="008D77C3"/>
    <w:rsid w:val="008D7815"/>
    <w:rsid w:val="008E1D91"/>
    <w:rsid w:val="008E1EC2"/>
    <w:rsid w:val="008E6227"/>
    <w:rsid w:val="008E6860"/>
    <w:rsid w:val="008E6A6D"/>
    <w:rsid w:val="008E7046"/>
    <w:rsid w:val="008E77C9"/>
    <w:rsid w:val="008E78D8"/>
    <w:rsid w:val="008E7C84"/>
    <w:rsid w:val="008F02FD"/>
    <w:rsid w:val="008F05A4"/>
    <w:rsid w:val="008F0864"/>
    <w:rsid w:val="008F0950"/>
    <w:rsid w:val="008F1D43"/>
    <w:rsid w:val="008F37FA"/>
    <w:rsid w:val="008F393E"/>
    <w:rsid w:val="008F4806"/>
    <w:rsid w:val="008F543D"/>
    <w:rsid w:val="008F5574"/>
    <w:rsid w:val="008F57F7"/>
    <w:rsid w:val="008F624C"/>
    <w:rsid w:val="008F6291"/>
    <w:rsid w:val="008F7638"/>
    <w:rsid w:val="008F78B4"/>
    <w:rsid w:val="008F7A90"/>
    <w:rsid w:val="008F7CAA"/>
    <w:rsid w:val="009001D1"/>
    <w:rsid w:val="0090069C"/>
    <w:rsid w:val="009007E4"/>
    <w:rsid w:val="0090181D"/>
    <w:rsid w:val="00901BF5"/>
    <w:rsid w:val="009027DE"/>
    <w:rsid w:val="00904917"/>
    <w:rsid w:val="0090515F"/>
    <w:rsid w:val="0090684E"/>
    <w:rsid w:val="00906CAD"/>
    <w:rsid w:val="00907322"/>
    <w:rsid w:val="0091358D"/>
    <w:rsid w:val="00913B13"/>
    <w:rsid w:val="00913B24"/>
    <w:rsid w:val="009154CA"/>
    <w:rsid w:val="00916556"/>
    <w:rsid w:val="00916641"/>
    <w:rsid w:val="00921159"/>
    <w:rsid w:val="009219BF"/>
    <w:rsid w:val="00921D42"/>
    <w:rsid w:val="0092363F"/>
    <w:rsid w:val="00923B7D"/>
    <w:rsid w:val="00923D79"/>
    <w:rsid w:val="0092504B"/>
    <w:rsid w:val="00926F09"/>
    <w:rsid w:val="00927809"/>
    <w:rsid w:val="0093176B"/>
    <w:rsid w:val="009318EE"/>
    <w:rsid w:val="00932A4C"/>
    <w:rsid w:val="009341E1"/>
    <w:rsid w:val="009344EE"/>
    <w:rsid w:val="00937830"/>
    <w:rsid w:val="00937B79"/>
    <w:rsid w:val="00940DE2"/>
    <w:rsid w:val="00941FA2"/>
    <w:rsid w:val="00942401"/>
    <w:rsid w:val="009430F0"/>
    <w:rsid w:val="0094318E"/>
    <w:rsid w:val="009438D2"/>
    <w:rsid w:val="00944C55"/>
    <w:rsid w:val="00944D96"/>
    <w:rsid w:val="00946538"/>
    <w:rsid w:val="0094671A"/>
    <w:rsid w:val="009476F6"/>
    <w:rsid w:val="0095091E"/>
    <w:rsid w:val="00950DD9"/>
    <w:rsid w:val="00952829"/>
    <w:rsid w:val="00952C46"/>
    <w:rsid w:val="009534EC"/>
    <w:rsid w:val="00955078"/>
    <w:rsid w:val="00956462"/>
    <w:rsid w:val="0095722E"/>
    <w:rsid w:val="00957B3D"/>
    <w:rsid w:val="00957F61"/>
    <w:rsid w:val="00960326"/>
    <w:rsid w:val="0096181F"/>
    <w:rsid w:val="00961B8F"/>
    <w:rsid w:val="00961EFD"/>
    <w:rsid w:val="00962172"/>
    <w:rsid w:val="009626B8"/>
    <w:rsid w:val="00962A78"/>
    <w:rsid w:val="00962CE4"/>
    <w:rsid w:val="00963709"/>
    <w:rsid w:val="00963D5A"/>
    <w:rsid w:val="009646E0"/>
    <w:rsid w:val="009651FD"/>
    <w:rsid w:val="009661AC"/>
    <w:rsid w:val="00971728"/>
    <w:rsid w:val="009718C8"/>
    <w:rsid w:val="00971F8C"/>
    <w:rsid w:val="00972581"/>
    <w:rsid w:val="00972598"/>
    <w:rsid w:val="00972EEE"/>
    <w:rsid w:val="00972FD0"/>
    <w:rsid w:val="0097393A"/>
    <w:rsid w:val="00974827"/>
    <w:rsid w:val="00974932"/>
    <w:rsid w:val="009756FB"/>
    <w:rsid w:val="00977A00"/>
    <w:rsid w:val="00977B12"/>
    <w:rsid w:val="00977D1D"/>
    <w:rsid w:val="00981ECF"/>
    <w:rsid w:val="0098319B"/>
    <w:rsid w:val="00983410"/>
    <w:rsid w:val="00983C4D"/>
    <w:rsid w:val="009841B0"/>
    <w:rsid w:val="009846C8"/>
    <w:rsid w:val="00984A54"/>
    <w:rsid w:val="009873D1"/>
    <w:rsid w:val="00987590"/>
    <w:rsid w:val="00987936"/>
    <w:rsid w:val="009937AF"/>
    <w:rsid w:val="009937C8"/>
    <w:rsid w:val="00993C13"/>
    <w:rsid w:val="0099499F"/>
    <w:rsid w:val="00994C2E"/>
    <w:rsid w:val="00994E33"/>
    <w:rsid w:val="00994FD6"/>
    <w:rsid w:val="0099503F"/>
    <w:rsid w:val="00995543"/>
    <w:rsid w:val="00996B6D"/>
    <w:rsid w:val="00997457"/>
    <w:rsid w:val="00997F37"/>
    <w:rsid w:val="009A0079"/>
    <w:rsid w:val="009A0108"/>
    <w:rsid w:val="009A1D62"/>
    <w:rsid w:val="009A2682"/>
    <w:rsid w:val="009A2ADB"/>
    <w:rsid w:val="009A31E0"/>
    <w:rsid w:val="009A3760"/>
    <w:rsid w:val="009A3F95"/>
    <w:rsid w:val="009A45C5"/>
    <w:rsid w:val="009A49CD"/>
    <w:rsid w:val="009A52EC"/>
    <w:rsid w:val="009A5434"/>
    <w:rsid w:val="009A73F4"/>
    <w:rsid w:val="009A7952"/>
    <w:rsid w:val="009A7BED"/>
    <w:rsid w:val="009B0BF4"/>
    <w:rsid w:val="009B0BF9"/>
    <w:rsid w:val="009B16CF"/>
    <w:rsid w:val="009B2CB7"/>
    <w:rsid w:val="009B36CB"/>
    <w:rsid w:val="009B431A"/>
    <w:rsid w:val="009B54C8"/>
    <w:rsid w:val="009B6A13"/>
    <w:rsid w:val="009B78BD"/>
    <w:rsid w:val="009B7B02"/>
    <w:rsid w:val="009C1B40"/>
    <w:rsid w:val="009C1DCB"/>
    <w:rsid w:val="009C20A3"/>
    <w:rsid w:val="009C2470"/>
    <w:rsid w:val="009C38A2"/>
    <w:rsid w:val="009C3F91"/>
    <w:rsid w:val="009C43DE"/>
    <w:rsid w:val="009C4FE4"/>
    <w:rsid w:val="009C6939"/>
    <w:rsid w:val="009C695B"/>
    <w:rsid w:val="009C69B2"/>
    <w:rsid w:val="009C7DD0"/>
    <w:rsid w:val="009C7FCF"/>
    <w:rsid w:val="009D28AC"/>
    <w:rsid w:val="009D298F"/>
    <w:rsid w:val="009D330E"/>
    <w:rsid w:val="009D3866"/>
    <w:rsid w:val="009D4489"/>
    <w:rsid w:val="009D4E08"/>
    <w:rsid w:val="009D4ED5"/>
    <w:rsid w:val="009D5775"/>
    <w:rsid w:val="009D57B4"/>
    <w:rsid w:val="009D6075"/>
    <w:rsid w:val="009D6408"/>
    <w:rsid w:val="009D6F80"/>
    <w:rsid w:val="009D7040"/>
    <w:rsid w:val="009D715D"/>
    <w:rsid w:val="009E071B"/>
    <w:rsid w:val="009E11D3"/>
    <w:rsid w:val="009E20E9"/>
    <w:rsid w:val="009E34B3"/>
    <w:rsid w:val="009E473A"/>
    <w:rsid w:val="009E5322"/>
    <w:rsid w:val="009E652C"/>
    <w:rsid w:val="009E6926"/>
    <w:rsid w:val="009F09D8"/>
    <w:rsid w:val="009F0A0F"/>
    <w:rsid w:val="009F23BB"/>
    <w:rsid w:val="009F278F"/>
    <w:rsid w:val="009F2AF7"/>
    <w:rsid w:val="009F2EF2"/>
    <w:rsid w:val="009F3153"/>
    <w:rsid w:val="009F3312"/>
    <w:rsid w:val="009F3F8A"/>
    <w:rsid w:val="009F43F9"/>
    <w:rsid w:val="009F4CA6"/>
    <w:rsid w:val="009F5950"/>
    <w:rsid w:val="009F5CC4"/>
    <w:rsid w:val="009F677A"/>
    <w:rsid w:val="009F7261"/>
    <w:rsid w:val="00A01566"/>
    <w:rsid w:val="00A02A5B"/>
    <w:rsid w:val="00A03B3D"/>
    <w:rsid w:val="00A03B45"/>
    <w:rsid w:val="00A03BC9"/>
    <w:rsid w:val="00A0423B"/>
    <w:rsid w:val="00A04BB2"/>
    <w:rsid w:val="00A04E23"/>
    <w:rsid w:val="00A07416"/>
    <w:rsid w:val="00A078C7"/>
    <w:rsid w:val="00A07A93"/>
    <w:rsid w:val="00A104E5"/>
    <w:rsid w:val="00A10E8E"/>
    <w:rsid w:val="00A11E8E"/>
    <w:rsid w:val="00A124CB"/>
    <w:rsid w:val="00A125D2"/>
    <w:rsid w:val="00A13197"/>
    <w:rsid w:val="00A1413A"/>
    <w:rsid w:val="00A16C59"/>
    <w:rsid w:val="00A17FC8"/>
    <w:rsid w:val="00A20E37"/>
    <w:rsid w:val="00A20F06"/>
    <w:rsid w:val="00A21AD7"/>
    <w:rsid w:val="00A262C4"/>
    <w:rsid w:val="00A26736"/>
    <w:rsid w:val="00A27367"/>
    <w:rsid w:val="00A278B8"/>
    <w:rsid w:val="00A3119B"/>
    <w:rsid w:val="00A3133F"/>
    <w:rsid w:val="00A31422"/>
    <w:rsid w:val="00A31575"/>
    <w:rsid w:val="00A325D6"/>
    <w:rsid w:val="00A35FAF"/>
    <w:rsid w:val="00A362CE"/>
    <w:rsid w:val="00A36504"/>
    <w:rsid w:val="00A366AE"/>
    <w:rsid w:val="00A371DB"/>
    <w:rsid w:val="00A40744"/>
    <w:rsid w:val="00A40B95"/>
    <w:rsid w:val="00A4206C"/>
    <w:rsid w:val="00A42690"/>
    <w:rsid w:val="00A42692"/>
    <w:rsid w:val="00A446A7"/>
    <w:rsid w:val="00A4476E"/>
    <w:rsid w:val="00A44C6B"/>
    <w:rsid w:val="00A452A6"/>
    <w:rsid w:val="00A45479"/>
    <w:rsid w:val="00A455DE"/>
    <w:rsid w:val="00A45EFC"/>
    <w:rsid w:val="00A466BD"/>
    <w:rsid w:val="00A46A82"/>
    <w:rsid w:val="00A46CC0"/>
    <w:rsid w:val="00A5140C"/>
    <w:rsid w:val="00A5183E"/>
    <w:rsid w:val="00A518F3"/>
    <w:rsid w:val="00A5289A"/>
    <w:rsid w:val="00A53536"/>
    <w:rsid w:val="00A54313"/>
    <w:rsid w:val="00A5442D"/>
    <w:rsid w:val="00A550D7"/>
    <w:rsid w:val="00A553C5"/>
    <w:rsid w:val="00A55D2E"/>
    <w:rsid w:val="00A564D5"/>
    <w:rsid w:val="00A56A31"/>
    <w:rsid w:val="00A56B13"/>
    <w:rsid w:val="00A5714C"/>
    <w:rsid w:val="00A573EA"/>
    <w:rsid w:val="00A61932"/>
    <w:rsid w:val="00A61CB7"/>
    <w:rsid w:val="00A62CA2"/>
    <w:rsid w:val="00A642D8"/>
    <w:rsid w:val="00A645D8"/>
    <w:rsid w:val="00A648C2"/>
    <w:rsid w:val="00A64DB8"/>
    <w:rsid w:val="00A652FF"/>
    <w:rsid w:val="00A65343"/>
    <w:rsid w:val="00A655DF"/>
    <w:rsid w:val="00A65A7E"/>
    <w:rsid w:val="00A660E0"/>
    <w:rsid w:val="00A66430"/>
    <w:rsid w:val="00A70EE3"/>
    <w:rsid w:val="00A71B5F"/>
    <w:rsid w:val="00A71CAB"/>
    <w:rsid w:val="00A71D17"/>
    <w:rsid w:val="00A72E4A"/>
    <w:rsid w:val="00A74E56"/>
    <w:rsid w:val="00A75A92"/>
    <w:rsid w:val="00A75D3C"/>
    <w:rsid w:val="00A75DF2"/>
    <w:rsid w:val="00A76857"/>
    <w:rsid w:val="00A76A3C"/>
    <w:rsid w:val="00A76E97"/>
    <w:rsid w:val="00A77E6F"/>
    <w:rsid w:val="00A80072"/>
    <w:rsid w:val="00A81289"/>
    <w:rsid w:val="00A82AC7"/>
    <w:rsid w:val="00A83B77"/>
    <w:rsid w:val="00A84393"/>
    <w:rsid w:val="00A84621"/>
    <w:rsid w:val="00A8468C"/>
    <w:rsid w:val="00A856BF"/>
    <w:rsid w:val="00A85AED"/>
    <w:rsid w:val="00A87DA3"/>
    <w:rsid w:val="00A87FEF"/>
    <w:rsid w:val="00A902BB"/>
    <w:rsid w:val="00A9088F"/>
    <w:rsid w:val="00A910A7"/>
    <w:rsid w:val="00A916AC"/>
    <w:rsid w:val="00A91DE6"/>
    <w:rsid w:val="00A9264B"/>
    <w:rsid w:val="00A930D0"/>
    <w:rsid w:val="00A93DEF"/>
    <w:rsid w:val="00A94A67"/>
    <w:rsid w:val="00A94D83"/>
    <w:rsid w:val="00A9503F"/>
    <w:rsid w:val="00A96157"/>
    <w:rsid w:val="00A96510"/>
    <w:rsid w:val="00A9765E"/>
    <w:rsid w:val="00AA01AE"/>
    <w:rsid w:val="00AA0A74"/>
    <w:rsid w:val="00AA0F7A"/>
    <w:rsid w:val="00AA1475"/>
    <w:rsid w:val="00AA1ED7"/>
    <w:rsid w:val="00AA26DB"/>
    <w:rsid w:val="00AA3611"/>
    <w:rsid w:val="00AA39AF"/>
    <w:rsid w:val="00AA3F1F"/>
    <w:rsid w:val="00AA4A80"/>
    <w:rsid w:val="00AA4BB1"/>
    <w:rsid w:val="00AA4F7D"/>
    <w:rsid w:val="00AA5AC2"/>
    <w:rsid w:val="00AA6447"/>
    <w:rsid w:val="00AA67AF"/>
    <w:rsid w:val="00AA6BD0"/>
    <w:rsid w:val="00AA773D"/>
    <w:rsid w:val="00AB20D5"/>
    <w:rsid w:val="00AB5DDE"/>
    <w:rsid w:val="00AB6A7F"/>
    <w:rsid w:val="00AB6F58"/>
    <w:rsid w:val="00AB704C"/>
    <w:rsid w:val="00AB73AF"/>
    <w:rsid w:val="00AB7BA2"/>
    <w:rsid w:val="00AC0437"/>
    <w:rsid w:val="00AC0835"/>
    <w:rsid w:val="00AC090D"/>
    <w:rsid w:val="00AC1D32"/>
    <w:rsid w:val="00AC440D"/>
    <w:rsid w:val="00AC52FD"/>
    <w:rsid w:val="00AC5417"/>
    <w:rsid w:val="00AC6538"/>
    <w:rsid w:val="00AC675C"/>
    <w:rsid w:val="00AC6A09"/>
    <w:rsid w:val="00AC6BA2"/>
    <w:rsid w:val="00AD05EA"/>
    <w:rsid w:val="00AD0BC7"/>
    <w:rsid w:val="00AD10D6"/>
    <w:rsid w:val="00AD1822"/>
    <w:rsid w:val="00AD2ED4"/>
    <w:rsid w:val="00AD2FE0"/>
    <w:rsid w:val="00AD3B5E"/>
    <w:rsid w:val="00AD4EB6"/>
    <w:rsid w:val="00AD5040"/>
    <w:rsid w:val="00AD5FF0"/>
    <w:rsid w:val="00AD6689"/>
    <w:rsid w:val="00AD7D91"/>
    <w:rsid w:val="00AE0372"/>
    <w:rsid w:val="00AE23DB"/>
    <w:rsid w:val="00AE3166"/>
    <w:rsid w:val="00AE3EA0"/>
    <w:rsid w:val="00AE44A8"/>
    <w:rsid w:val="00AE49E4"/>
    <w:rsid w:val="00AE53A0"/>
    <w:rsid w:val="00AE6C05"/>
    <w:rsid w:val="00AF0096"/>
    <w:rsid w:val="00AF0EA0"/>
    <w:rsid w:val="00AF0F92"/>
    <w:rsid w:val="00AF14DF"/>
    <w:rsid w:val="00AF1623"/>
    <w:rsid w:val="00AF17A2"/>
    <w:rsid w:val="00AF22D0"/>
    <w:rsid w:val="00AF2790"/>
    <w:rsid w:val="00AF2C8F"/>
    <w:rsid w:val="00AF365F"/>
    <w:rsid w:val="00AF3ABE"/>
    <w:rsid w:val="00AF4276"/>
    <w:rsid w:val="00AF4637"/>
    <w:rsid w:val="00AF522D"/>
    <w:rsid w:val="00AF539F"/>
    <w:rsid w:val="00AF578A"/>
    <w:rsid w:val="00AF6C37"/>
    <w:rsid w:val="00AF7738"/>
    <w:rsid w:val="00B003A2"/>
    <w:rsid w:val="00B0075D"/>
    <w:rsid w:val="00B00DF0"/>
    <w:rsid w:val="00B010FD"/>
    <w:rsid w:val="00B028AC"/>
    <w:rsid w:val="00B02A4E"/>
    <w:rsid w:val="00B03B30"/>
    <w:rsid w:val="00B03BD7"/>
    <w:rsid w:val="00B03DD5"/>
    <w:rsid w:val="00B046C6"/>
    <w:rsid w:val="00B04909"/>
    <w:rsid w:val="00B04EC5"/>
    <w:rsid w:val="00B05899"/>
    <w:rsid w:val="00B06170"/>
    <w:rsid w:val="00B06272"/>
    <w:rsid w:val="00B06A1A"/>
    <w:rsid w:val="00B06F4C"/>
    <w:rsid w:val="00B10993"/>
    <w:rsid w:val="00B11A11"/>
    <w:rsid w:val="00B12851"/>
    <w:rsid w:val="00B12CC3"/>
    <w:rsid w:val="00B12F71"/>
    <w:rsid w:val="00B14483"/>
    <w:rsid w:val="00B151A2"/>
    <w:rsid w:val="00B15B0B"/>
    <w:rsid w:val="00B160BD"/>
    <w:rsid w:val="00B166FC"/>
    <w:rsid w:val="00B171A0"/>
    <w:rsid w:val="00B20090"/>
    <w:rsid w:val="00B207AC"/>
    <w:rsid w:val="00B2157B"/>
    <w:rsid w:val="00B21C59"/>
    <w:rsid w:val="00B22195"/>
    <w:rsid w:val="00B239EE"/>
    <w:rsid w:val="00B24021"/>
    <w:rsid w:val="00B2406C"/>
    <w:rsid w:val="00B24379"/>
    <w:rsid w:val="00B24E81"/>
    <w:rsid w:val="00B2531E"/>
    <w:rsid w:val="00B26014"/>
    <w:rsid w:val="00B26427"/>
    <w:rsid w:val="00B265F4"/>
    <w:rsid w:val="00B27149"/>
    <w:rsid w:val="00B31092"/>
    <w:rsid w:val="00B32F10"/>
    <w:rsid w:val="00B33168"/>
    <w:rsid w:val="00B34F63"/>
    <w:rsid w:val="00B36115"/>
    <w:rsid w:val="00B36E0C"/>
    <w:rsid w:val="00B37DD6"/>
    <w:rsid w:val="00B400BA"/>
    <w:rsid w:val="00B40996"/>
    <w:rsid w:val="00B40ACE"/>
    <w:rsid w:val="00B4122D"/>
    <w:rsid w:val="00B416D9"/>
    <w:rsid w:val="00B43775"/>
    <w:rsid w:val="00B43B98"/>
    <w:rsid w:val="00B43DC6"/>
    <w:rsid w:val="00B44492"/>
    <w:rsid w:val="00B44CA4"/>
    <w:rsid w:val="00B46EFD"/>
    <w:rsid w:val="00B470BC"/>
    <w:rsid w:val="00B50B47"/>
    <w:rsid w:val="00B516FA"/>
    <w:rsid w:val="00B51BAF"/>
    <w:rsid w:val="00B53CC6"/>
    <w:rsid w:val="00B53FE1"/>
    <w:rsid w:val="00B554B7"/>
    <w:rsid w:val="00B55829"/>
    <w:rsid w:val="00B55E67"/>
    <w:rsid w:val="00B57055"/>
    <w:rsid w:val="00B5746C"/>
    <w:rsid w:val="00B62CE9"/>
    <w:rsid w:val="00B62DB0"/>
    <w:rsid w:val="00B63FA2"/>
    <w:rsid w:val="00B65D8B"/>
    <w:rsid w:val="00B66A78"/>
    <w:rsid w:val="00B67018"/>
    <w:rsid w:val="00B7094E"/>
    <w:rsid w:val="00B70B6E"/>
    <w:rsid w:val="00B7130D"/>
    <w:rsid w:val="00B720DE"/>
    <w:rsid w:val="00B721FA"/>
    <w:rsid w:val="00B72EAB"/>
    <w:rsid w:val="00B73FA7"/>
    <w:rsid w:val="00B7780F"/>
    <w:rsid w:val="00B80273"/>
    <w:rsid w:val="00B80BFB"/>
    <w:rsid w:val="00B811AF"/>
    <w:rsid w:val="00B82344"/>
    <w:rsid w:val="00B829CD"/>
    <w:rsid w:val="00B83C0A"/>
    <w:rsid w:val="00B83CB0"/>
    <w:rsid w:val="00B850B3"/>
    <w:rsid w:val="00B86A46"/>
    <w:rsid w:val="00B86EFF"/>
    <w:rsid w:val="00B8725B"/>
    <w:rsid w:val="00B91383"/>
    <w:rsid w:val="00B924F3"/>
    <w:rsid w:val="00B92B50"/>
    <w:rsid w:val="00B93712"/>
    <w:rsid w:val="00B937DA"/>
    <w:rsid w:val="00B93DE4"/>
    <w:rsid w:val="00B9413A"/>
    <w:rsid w:val="00B94452"/>
    <w:rsid w:val="00B953CD"/>
    <w:rsid w:val="00B95AE4"/>
    <w:rsid w:val="00B95EE9"/>
    <w:rsid w:val="00B9628C"/>
    <w:rsid w:val="00B962DB"/>
    <w:rsid w:val="00B9746F"/>
    <w:rsid w:val="00BA025D"/>
    <w:rsid w:val="00BA061B"/>
    <w:rsid w:val="00BA153E"/>
    <w:rsid w:val="00BA4917"/>
    <w:rsid w:val="00BA4E71"/>
    <w:rsid w:val="00BA674E"/>
    <w:rsid w:val="00BA7525"/>
    <w:rsid w:val="00BB0400"/>
    <w:rsid w:val="00BB239F"/>
    <w:rsid w:val="00BB269B"/>
    <w:rsid w:val="00BB3D11"/>
    <w:rsid w:val="00BB5CE3"/>
    <w:rsid w:val="00BB62B5"/>
    <w:rsid w:val="00BB6CA0"/>
    <w:rsid w:val="00BB7013"/>
    <w:rsid w:val="00BB789E"/>
    <w:rsid w:val="00BC01D4"/>
    <w:rsid w:val="00BC1B87"/>
    <w:rsid w:val="00BC2145"/>
    <w:rsid w:val="00BC224E"/>
    <w:rsid w:val="00BC33DF"/>
    <w:rsid w:val="00BC375B"/>
    <w:rsid w:val="00BC3810"/>
    <w:rsid w:val="00BC41E6"/>
    <w:rsid w:val="00BC47E9"/>
    <w:rsid w:val="00BC643F"/>
    <w:rsid w:val="00BC7278"/>
    <w:rsid w:val="00BD0211"/>
    <w:rsid w:val="00BD087C"/>
    <w:rsid w:val="00BD0901"/>
    <w:rsid w:val="00BD1A30"/>
    <w:rsid w:val="00BD2C42"/>
    <w:rsid w:val="00BD2EC6"/>
    <w:rsid w:val="00BD2F5B"/>
    <w:rsid w:val="00BD3894"/>
    <w:rsid w:val="00BD3CD4"/>
    <w:rsid w:val="00BD3D1C"/>
    <w:rsid w:val="00BD6075"/>
    <w:rsid w:val="00BD6749"/>
    <w:rsid w:val="00BD7514"/>
    <w:rsid w:val="00BE0D9D"/>
    <w:rsid w:val="00BE1C30"/>
    <w:rsid w:val="00BE2027"/>
    <w:rsid w:val="00BE31C2"/>
    <w:rsid w:val="00BE4265"/>
    <w:rsid w:val="00BE4A7E"/>
    <w:rsid w:val="00BE5087"/>
    <w:rsid w:val="00BE5113"/>
    <w:rsid w:val="00BE6407"/>
    <w:rsid w:val="00BE654D"/>
    <w:rsid w:val="00BE6E55"/>
    <w:rsid w:val="00BE72B4"/>
    <w:rsid w:val="00BE7554"/>
    <w:rsid w:val="00BE7AED"/>
    <w:rsid w:val="00BE7FB4"/>
    <w:rsid w:val="00BF16C3"/>
    <w:rsid w:val="00BF18C3"/>
    <w:rsid w:val="00BF20EC"/>
    <w:rsid w:val="00BF22C8"/>
    <w:rsid w:val="00BF3B49"/>
    <w:rsid w:val="00BF49B5"/>
    <w:rsid w:val="00BF5C34"/>
    <w:rsid w:val="00BF5F03"/>
    <w:rsid w:val="00BF6761"/>
    <w:rsid w:val="00BF6EE1"/>
    <w:rsid w:val="00BF7709"/>
    <w:rsid w:val="00BF7D90"/>
    <w:rsid w:val="00BF7DEC"/>
    <w:rsid w:val="00C00247"/>
    <w:rsid w:val="00C02369"/>
    <w:rsid w:val="00C031F6"/>
    <w:rsid w:val="00C0358D"/>
    <w:rsid w:val="00C06593"/>
    <w:rsid w:val="00C071A1"/>
    <w:rsid w:val="00C07347"/>
    <w:rsid w:val="00C10125"/>
    <w:rsid w:val="00C1026E"/>
    <w:rsid w:val="00C11743"/>
    <w:rsid w:val="00C124E6"/>
    <w:rsid w:val="00C126DD"/>
    <w:rsid w:val="00C14109"/>
    <w:rsid w:val="00C145E8"/>
    <w:rsid w:val="00C1473D"/>
    <w:rsid w:val="00C14FC1"/>
    <w:rsid w:val="00C15B6E"/>
    <w:rsid w:val="00C16A45"/>
    <w:rsid w:val="00C1786C"/>
    <w:rsid w:val="00C20E6F"/>
    <w:rsid w:val="00C21072"/>
    <w:rsid w:val="00C21E01"/>
    <w:rsid w:val="00C22850"/>
    <w:rsid w:val="00C22ADB"/>
    <w:rsid w:val="00C23817"/>
    <w:rsid w:val="00C23F14"/>
    <w:rsid w:val="00C245DA"/>
    <w:rsid w:val="00C24C93"/>
    <w:rsid w:val="00C250D9"/>
    <w:rsid w:val="00C265FC"/>
    <w:rsid w:val="00C3006D"/>
    <w:rsid w:val="00C3040C"/>
    <w:rsid w:val="00C30DA5"/>
    <w:rsid w:val="00C3121C"/>
    <w:rsid w:val="00C32BA7"/>
    <w:rsid w:val="00C33CC5"/>
    <w:rsid w:val="00C34CDA"/>
    <w:rsid w:val="00C3634F"/>
    <w:rsid w:val="00C364A6"/>
    <w:rsid w:val="00C37C88"/>
    <w:rsid w:val="00C40A29"/>
    <w:rsid w:val="00C40F1F"/>
    <w:rsid w:val="00C41424"/>
    <w:rsid w:val="00C42D3B"/>
    <w:rsid w:val="00C4456A"/>
    <w:rsid w:val="00C44ADB"/>
    <w:rsid w:val="00C4504F"/>
    <w:rsid w:val="00C45368"/>
    <w:rsid w:val="00C4536B"/>
    <w:rsid w:val="00C45B29"/>
    <w:rsid w:val="00C45C6A"/>
    <w:rsid w:val="00C47239"/>
    <w:rsid w:val="00C476E3"/>
    <w:rsid w:val="00C47C4C"/>
    <w:rsid w:val="00C50C7B"/>
    <w:rsid w:val="00C51557"/>
    <w:rsid w:val="00C52CE8"/>
    <w:rsid w:val="00C53248"/>
    <w:rsid w:val="00C54D52"/>
    <w:rsid w:val="00C5508A"/>
    <w:rsid w:val="00C56960"/>
    <w:rsid w:val="00C578F5"/>
    <w:rsid w:val="00C57A29"/>
    <w:rsid w:val="00C60DB0"/>
    <w:rsid w:val="00C60EA4"/>
    <w:rsid w:val="00C6165A"/>
    <w:rsid w:val="00C6344D"/>
    <w:rsid w:val="00C63759"/>
    <w:rsid w:val="00C63BD1"/>
    <w:rsid w:val="00C63BFC"/>
    <w:rsid w:val="00C64B6C"/>
    <w:rsid w:val="00C65BFE"/>
    <w:rsid w:val="00C65F9A"/>
    <w:rsid w:val="00C66179"/>
    <w:rsid w:val="00C67D1D"/>
    <w:rsid w:val="00C70DA5"/>
    <w:rsid w:val="00C72070"/>
    <w:rsid w:val="00C7420D"/>
    <w:rsid w:val="00C745B8"/>
    <w:rsid w:val="00C75943"/>
    <w:rsid w:val="00C76463"/>
    <w:rsid w:val="00C76A85"/>
    <w:rsid w:val="00C76D55"/>
    <w:rsid w:val="00C77390"/>
    <w:rsid w:val="00C7767D"/>
    <w:rsid w:val="00C8036C"/>
    <w:rsid w:val="00C8038E"/>
    <w:rsid w:val="00C806AF"/>
    <w:rsid w:val="00C80939"/>
    <w:rsid w:val="00C8158F"/>
    <w:rsid w:val="00C8231D"/>
    <w:rsid w:val="00C8239C"/>
    <w:rsid w:val="00C82623"/>
    <w:rsid w:val="00C82F72"/>
    <w:rsid w:val="00C8378B"/>
    <w:rsid w:val="00C84AED"/>
    <w:rsid w:val="00C84E7F"/>
    <w:rsid w:val="00C85C48"/>
    <w:rsid w:val="00C85F08"/>
    <w:rsid w:val="00C9039E"/>
    <w:rsid w:val="00C90BDA"/>
    <w:rsid w:val="00C90F96"/>
    <w:rsid w:val="00C91179"/>
    <w:rsid w:val="00C91331"/>
    <w:rsid w:val="00C9175C"/>
    <w:rsid w:val="00C93155"/>
    <w:rsid w:val="00C93862"/>
    <w:rsid w:val="00C938A7"/>
    <w:rsid w:val="00C94BD3"/>
    <w:rsid w:val="00C953CC"/>
    <w:rsid w:val="00C95A03"/>
    <w:rsid w:val="00C96285"/>
    <w:rsid w:val="00C96B19"/>
    <w:rsid w:val="00C9703D"/>
    <w:rsid w:val="00C973A1"/>
    <w:rsid w:val="00C97E5C"/>
    <w:rsid w:val="00CA03B3"/>
    <w:rsid w:val="00CA119C"/>
    <w:rsid w:val="00CA12DA"/>
    <w:rsid w:val="00CA2270"/>
    <w:rsid w:val="00CA23B9"/>
    <w:rsid w:val="00CA2AFE"/>
    <w:rsid w:val="00CA2B47"/>
    <w:rsid w:val="00CA4F92"/>
    <w:rsid w:val="00CA4FE1"/>
    <w:rsid w:val="00CA63F4"/>
    <w:rsid w:val="00CA7CDA"/>
    <w:rsid w:val="00CB01F0"/>
    <w:rsid w:val="00CB050B"/>
    <w:rsid w:val="00CB0D59"/>
    <w:rsid w:val="00CB2CCB"/>
    <w:rsid w:val="00CB397E"/>
    <w:rsid w:val="00CB7DD7"/>
    <w:rsid w:val="00CB7E84"/>
    <w:rsid w:val="00CC0422"/>
    <w:rsid w:val="00CC0E03"/>
    <w:rsid w:val="00CC14D9"/>
    <w:rsid w:val="00CC1F51"/>
    <w:rsid w:val="00CC2671"/>
    <w:rsid w:val="00CC27F2"/>
    <w:rsid w:val="00CC29F0"/>
    <w:rsid w:val="00CC2FD9"/>
    <w:rsid w:val="00CC477D"/>
    <w:rsid w:val="00CC603F"/>
    <w:rsid w:val="00CC657E"/>
    <w:rsid w:val="00CC65ED"/>
    <w:rsid w:val="00CC6BC3"/>
    <w:rsid w:val="00CD0417"/>
    <w:rsid w:val="00CD0F03"/>
    <w:rsid w:val="00CD11A1"/>
    <w:rsid w:val="00CD16EC"/>
    <w:rsid w:val="00CD1DC0"/>
    <w:rsid w:val="00CD21F3"/>
    <w:rsid w:val="00CD30F9"/>
    <w:rsid w:val="00CD7752"/>
    <w:rsid w:val="00CE02DF"/>
    <w:rsid w:val="00CE1325"/>
    <w:rsid w:val="00CE1701"/>
    <w:rsid w:val="00CE30D6"/>
    <w:rsid w:val="00CE3AA5"/>
    <w:rsid w:val="00CE592D"/>
    <w:rsid w:val="00CE5D84"/>
    <w:rsid w:val="00CE5D9C"/>
    <w:rsid w:val="00CE688D"/>
    <w:rsid w:val="00CE7348"/>
    <w:rsid w:val="00CE763B"/>
    <w:rsid w:val="00CF0214"/>
    <w:rsid w:val="00CF24BA"/>
    <w:rsid w:val="00CF30C6"/>
    <w:rsid w:val="00CF31DF"/>
    <w:rsid w:val="00CF4319"/>
    <w:rsid w:val="00CF44CD"/>
    <w:rsid w:val="00CF54A5"/>
    <w:rsid w:val="00CF61D3"/>
    <w:rsid w:val="00CF62FC"/>
    <w:rsid w:val="00CF6F38"/>
    <w:rsid w:val="00D00EFD"/>
    <w:rsid w:val="00D0272C"/>
    <w:rsid w:val="00D03678"/>
    <w:rsid w:val="00D04754"/>
    <w:rsid w:val="00D061FD"/>
    <w:rsid w:val="00D070F9"/>
    <w:rsid w:val="00D07A1E"/>
    <w:rsid w:val="00D102E3"/>
    <w:rsid w:val="00D1072D"/>
    <w:rsid w:val="00D10757"/>
    <w:rsid w:val="00D107AD"/>
    <w:rsid w:val="00D10DF0"/>
    <w:rsid w:val="00D10FEA"/>
    <w:rsid w:val="00D111E5"/>
    <w:rsid w:val="00D113E7"/>
    <w:rsid w:val="00D1220E"/>
    <w:rsid w:val="00D12466"/>
    <w:rsid w:val="00D125AC"/>
    <w:rsid w:val="00D16127"/>
    <w:rsid w:val="00D16D4A"/>
    <w:rsid w:val="00D16D7D"/>
    <w:rsid w:val="00D202D9"/>
    <w:rsid w:val="00D204CD"/>
    <w:rsid w:val="00D205D1"/>
    <w:rsid w:val="00D206CB"/>
    <w:rsid w:val="00D2122D"/>
    <w:rsid w:val="00D21B57"/>
    <w:rsid w:val="00D21E8B"/>
    <w:rsid w:val="00D234AB"/>
    <w:rsid w:val="00D2355F"/>
    <w:rsid w:val="00D238B0"/>
    <w:rsid w:val="00D23EE0"/>
    <w:rsid w:val="00D24589"/>
    <w:rsid w:val="00D25D74"/>
    <w:rsid w:val="00D27559"/>
    <w:rsid w:val="00D30B7E"/>
    <w:rsid w:val="00D310D6"/>
    <w:rsid w:val="00D31441"/>
    <w:rsid w:val="00D31A29"/>
    <w:rsid w:val="00D326E5"/>
    <w:rsid w:val="00D339C8"/>
    <w:rsid w:val="00D33EA5"/>
    <w:rsid w:val="00D34025"/>
    <w:rsid w:val="00D34143"/>
    <w:rsid w:val="00D347D0"/>
    <w:rsid w:val="00D349DF"/>
    <w:rsid w:val="00D34E36"/>
    <w:rsid w:val="00D356D4"/>
    <w:rsid w:val="00D374E3"/>
    <w:rsid w:val="00D37681"/>
    <w:rsid w:val="00D376A6"/>
    <w:rsid w:val="00D37C92"/>
    <w:rsid w:val="00D37E26"/>
    <w:rsid w:val="00D40540"/>
    <w:rsid w:val="00D40980"/>
    <w:rsid w:val="00D40E1E"/>
    <w:rsid w:val="00D41587"/>
    <w:rsid w:val="00D41E88"/>
    <w:rsid w:val="00D41F09"/>
    <w:rsid w:val="00D42510"/>
    <w:rsid w:val="00D431D8"/>
    <w:rsid w:val="00D45517"/>
    <w:rsid w:val="00D45981"/>
    <w:rsid w:val="00D4613C"/>
    <w:rsid w:val="00D4710A"/>
    <w:rsid w:val="00D4770E"/>
    <w:rsid w:val="00D47B08"/>
    <w:rsid w:val="00D50125"/>
    <w:rsid w:val="00D5168E"/>
    <w:rsid w:val="00D52227"/>
    <w:rsid w:val="00D53A40"/>
    <w:rsid w:val="00D54B2F"/>
    <w:rsid w:val="00D55207"/>
    <w:rsid w:val="00D554ED"/>
    <w:rsid w:val="00D5584C"/>
    <w:rsid w:val="00D55E3E"/>
    <w:rsid w:val="00D56D87"/>
    <w:rsid w:val="00D60C36"/>
    <w:rsid w:val="00D61973"/>
    <w:rsid w:val="00D62339"/>
    <w:rsid w:val="00D62467"/>
    <w:rsid w:val="00D62D5D"/>
    <w:rsid w:val="00D6439F"/>
    <w:rsid w:val="00D6622D"/>
    <w:rsid w:val="00D6632D"/>
    <w:rsid w:val="00D66C2F"/>
    <w:rsid w:val="00D66D5D"/>
    <w:rsid w:val="00D67C16"/>
    <w:rsid w:val="00D715B0"/>
    <w:rsid w:val="00D72494"/>
    <w:rsid w:val="00D7426C"/>
    <w:rsid w:val="00D743BB"/>
    <w:rsid w:val="00D74585"/>
    <w:rsid w:val="00D752C0"/>
    <w:rsid w:val="00D75610"/>
    <w:rsid w:val="00D7571C"/>
    <w:rsid w:val="00D759D1"/>
    <w:rsid w:val="00D77A18"/>
    <w:rsid w:val="00D77CBE"/>
    <w:rsid w:val="00D811B9"/>
    <w:rsid w:val="00D82E9A"/>
    <w:rsid w:val="00D839D5"/>
    <w:rsid w:val="00D85A06"/>
    <w:rsid w:val="00D86408"/>
    <w:rsid w:val="00D87F8E"/>
    <w:rsid w:val="00D90427"/>
    <w:rsid w:val="00D90F24"/>
    <w:rsid w:val="00D91A0F"/>
    <w:rsid w:val="00D92395"/>
    <w:rsid w:val="00D92968"/>
    <w:rsid w:val="00D938F4"/>
    <w:rsid w:val="00D93CD2"/>
    <w:rsid w:val="00D94D6E"/>
    <w:rsid w:val="00D94F4C"/>
    <w:rsid w:val="00D95422"/>
    <w:rsid w:val="00D96A09"/>
    <w:rsid w:val="00D97C34"/>
    <w:rsid w:val="00DA056C"/>
    <w:rsid w:val="00DA0D8E"/>
    <w:rsid w:val="00DA14D5"/>
    <w:rsid w:val="00DA240B"/>
    <w:rsid w:val="00DA25CD"/>
    <w:rsid w:val="00DA272A"/>
    <w:rsid w:val="00DA35D8"/>
    <w:rsid w:val="00DA530F"/>
    <w:rsid w:val="00DA5791"/>
    <w:rsid w:val="00DA5B62"/>
    <w:rsid w:val="00DB0AB3"/>
    <w:rsid w:val="00DB0B2D"/>
    <w:rsid w:val="00DB0B93"/>
    <w:rsid w:val="00DB0CF7"/>
    <w:rsid w:val="00DB140D"/>
    <w:rsid w:val="00DB22EA"/>
    <w:rsid w:val="00DB2F29"/>
    <w:rsid w:val="00DB43BC"/>
    <w:rsid w:val="00DB44B8"/>
    <w:rsid w:val="00DB45C5"/>
    <w:rsid w:val="00DB67C5"/>
    <w:rsid w:val="00DB7299"/>
    <w:rsid w:val="00DB7F65"/>
    <w:rsid w:val="00DC0114"/>
    <w:rsid w:val="00DC10ED"/>
    <w:rsid w:val="00DC193F"/>
    <w:rsid w:val="00DC298E"/>
    <w:rsid w:val="00DC35FC"/>
    <w:rsid w:val="00DC3AD6"/>
    <w:rsid w:val="00DC4334"/>
    <w:rsid w:val="00DC5549"/>
    <w:rsid w:val="00DC61F5"/>
    <w:rsid w:val="00DC66CC"/>
    <w:rsid w:val="00DC6970"/>
    <w:rsid w:val="00DC6997"/>
    <w:rsid w:val="00DC6C58"/>
    <w:rsid w:val="00DC6FDC"/>
    <w:rsid w:val="00DD0040"/>
    <w:rsid w:val="00DD01CC"/>
    <w:rsid w:val="00DD0451"/>
    <w:rsid w:val="00DD066F"/>
    <w:rsid w:val="00DD12B2"/>
    <w:rsid w:val="00DD1EA2"/>
    <w:rsid w:val="00DD27FA"/>
    <w:rsid w:val="00DD32E5"/>
    <w:rsid w:val="00DD35C2"/>
    <w:rsid w:val="00DD3BB7"/>
    <w:rsid w:val="00DD3F2C"/>
    <w:rsid w:val="00DD401C"/>
    <w:rsid w:val="00DD4D4E"/>
    <w:rsid w:val="00DD595D"/>
    <w:rsid w:val="00DD5A86"/>
    <w:rsid w:val="00DD6113"/>
    <w:rsid w:val="00DD676C"/>
    <w:rsid w:val="00DD696C"/>
    <w:rsid w:val="00DE0DC8"/>
    <w:rsid w:val="00DE1444"/>
    <w:rsid w:val="00DE1980"/>
    <w:rsid w:val="00DE20B4"/>
    <w:rsid w:val="00DE3B4A"/>
    <w:rsid w:val="00DE5873"/>
    <w:rsid w:val="00DE5D47"/>
    <w:rsid w:val="00DE6616"/>
    <w:rsid w:val="00DE6C77"/>
    <w:rsid w:val="00DE739C"/>
    <w:rsid w:val="00DF0123"/>
    <w:rsid w:val="00DF02C2"/>
    <w:rsid w:val="00DF308D"/>
    <w:rsid w:val="00DF3146"/>
    <w:rsid w:val="00DF4092"/>
    <w:rsid w:val="00DF459F"/>
    <w:rsid w:val="00DF4C89"/>
    <w:rsid w:val="00DF5B24"/>
    <w:rsid w:val="00DF629D"/>
    <w:rsid w:val="00DF7BF7"/>
    <w:rsid w:val="00DF7C7B"/>
    <w:rsid w:val="00DF7FE0"/>
    <w:rsid w:val="00E009A5"/>
    <w:rsid w:val="00E00F76"/>
    <w:rsid w:val="00E01118"/>
    <w:rsid w:val="00E02653"/>
    <w:rsid w:val="00E02BA1"/>
    <w:rsid w:val="00E0368F"/>
    <w:rsid w:val="00E05F65"/>
    <w:rsid w:val="00E0652A"/>
    <w:rsid w:val="00E07E94"/>
    <w:rsid w:val="00E101F1"/>
    <w:rsid w:val="00E111BF"/>
    <w:rsid w:val="00E11610"/>
    <w:rsid w:val="00E116BE"/>
    <w:rsid w:val="00E13342"/>
    <w:rsid w:val="00E14A5E"/>
    <w:rsid w:val="00E157BA"/>
    <w:rsid w:val="00E1581E"/>
    <w:rsid w:val="00E158B1"/>
    <w:rsid w:val="00E16651"/>
    <w:rsid w:val="00E16F5A"/>
    <w:rsid w:val="00E17DE0"/>
    <w:rsid w:val="00E20BE5"/>
    <w:rsid w:val="00E21FCE"/>
    <w:rsid w:val="00E2270B"/>
    <w:rsid w:val="00E235FB"/>
    <w:rsid w:val="00E2393E"/>
    <w:rsid w:val="00E23BDF"/>
    <w:rsid w:val="00E23F40"/>
    <w:rsid w:val="00E243C5"/>
    <w:rsid w:val="00E248FB"/>
    <w:rsid w:val="00E24C2D"/>
    <w:rsid w:val="00E24CF1"/>
    <w:rsid w:val="00E25A9F"/>
    <w:rsid w:val="00E26F59"/>
    <w:rsid w:val="00E273C0"/>
    <w:rsid w:val="00E27617"/>
    <w:rsid w:val="00E27BDF"/>
    <w:rsid w:val="00E30A8B"/>
    <w:rsid w:val="00E3194A"/>
    <w:rsid w:val="00E330E5"/>
    <w:rsid w:val="00E33615"/>
    <w:rsid w:val="00E338B7"/>
    <w:rsid w:val="00E3390D"/>
    <w:rsid w:val="00E33948"/>
    <w:rsid w:val="00E34230"/>
    <w:rsid w:val="00E3489E"/>
    <w:rsid w:val="00E36DFC"/>
    <w:rsid w:val="00E373D1"/>
    <w:rsid w:val="00E40AAA"/>
    <w:rsid w:val="00E41028"/>
    <w:rsid w:val="00E414D4"/>
    <w:rsid w:val="00E420ED"/>
    <w:rsid w:val="00E427BB"/>
    <w:rsid w:val="00E43863"/>
    <w:rsid w:val="00E44608"/>
    <w:rsid w:val="00E44FA3"/>
    <w:rsid w:val="00E456D8"/>
    <w:rsid w:val="00E464A2"/>
    <w:rsid w:val="00E46D9B"/>
    <w:rsid w:val="00E47190"/>
    <w:rsid w:val="00E47394"/>
    <w:rsid w:val="00E47CB3"/>
    <w:rsid w:val="00E50C63"/>
    <w:rsid w:val="00E50DEB"/>
    <w:rsid w:val="00E51222"/>
    <w:rsid w:val="00E51373"/>
    <w:rsid w:val="00E514DF"/>
    <w:rsid w:val="00E52F9F"/>
    <w:rsid w:val="00E53E41"/>
    <w:rsid w:val="00E54298"/>
    <w:rsid w:val="00E55256"/>
    <w:rsid w:val="00E553B1"/>
    <w:rsid w:val="00E566D6"/>
    <w:rsid w:val="00E570C9"/>
    <w:rsid w:val="00E576FF"/>
    <w:rsid w:val="00E57A01"/>
    <w:rsid w:val="00E603B5"/>
    <w:rsid w:val="00E612C5"/>
    <w:rsid w:val="00E62777"/>
    <w:rsid w:val="00E62815"/>
    <w:rsid w:val="00E63504"/>
    <w:rsid w:val="00E6351B"/>
    <w:rsid w:val="00E636C8"/>
    <w:rsid w:val="00E6386D"/>
    <w:rsid w:val="00E64B43"/>
    <w:rsid w:val="00E65289"/>
    <w:rsid w:val="00E671C7"/>
    <w:rsid w:val="00E67B05"/>
    <w:rsid w:val="00E70247"/>
    <w:rsid w:val="00E707CC"/>
    <w:rsid w:val="00E71CDA"/>
    <w:rsid w:val="00E72729"/>
    <w:rsid w:val="00E73036"/>
    <w:rsid w:val="00E73D3E"/>
    <w:rsid w:val="00E74BBB"/>
    <w:rsid w:val="00E74C98"/>
    <w:rsid w:val="00E74D64"/>
    <w:rsid w:val="00E765CF"/>
    <w:rsid w:val="00E76A31"/>
    <w:rsid w:val="00E76D38"/>
    <w:rsid w:val="00E77034"/>
    <w:rsid w:val="00E7787F"/>
    <w:rsid w:val="00E8002D"/>
    <w:rsid w:val="00E8005E"/>
    <w:rsid w:val="00E80B77"/>
    <w:rsid w:val="00E81006"/>
    <w:rsid w:val="00E82198"/>
    <w:rsid w:val="00E82E64"/>
    <w:rsid w:val="00E8356F"/>
    <w:rsid w:val="00E84103"/>
    <w:rsid w:val="00E84208"/>
    <w:rsid w:val="00E86B65"/>
    <w:rsid w:val="00E906E3"/>
    <w:rsid w:val="00E90BFC"/>
    <w:rsid w:val="00E90F80"/>
    <w:rsid w:val="00E9170D"/>
    <w:rsid w:val="00E9186D"/>
    <w:rsid w:val="00E92A08"/>
    <w:rsid w:val="00E94352"/>
    <w:rsid w:val="00E958BB"/>
    <w:rsid w:val="00E961F0"/>
    <w:rsid w:val="00E97F0E"/>
    <w:rsid w:val="00EA0EE4"/>
    <w:rsid w:val="00EA22F3"/>
    <w:rsid w:val="00EA25DB"/>
    <w:rsid w:val="00EA276C"/>
    <w:rsid w:val="00EA3265"/>
    <w:rsid w:val="00EA3448"/>
    <w:rsid w:val="00EA3812"/>
    <w:rsid w:val="00EA3BA9"/>
    <w:rsid w:val="00EA3C68"/>
    <w:rsid w:val="00EA5D21"/>
    <w:rsid w:val="00EA5F27"/>
    <w:rsid w:val="00EB02E9"/>
    <w:rsid w:val="00EB0C50"/>
    <w:rsid w:val="00EB140F"/>
    <w:rsid w:val="00EB258E"/>
    <w:rsid w:val="00EB3E62"/>
    <w:rsid w:val="00EB455F"/>
    <w:rsid w:val="00EB4909"/>
    <w:rsid w:val="00EB4B3F"/>
    <w:rsid w:val="00EB588D"/>
    <w:rsid w:val="00EB5FA0"/>
    <w:rsid w:val="00EB5FB4"/>
    <w:rsid w:val="00EB6BD9"/>
    <w:rsid w:val="00EB70CE"/>
    <w:rsid w:val="00EB71F6"/>
    <w:rsid w:val="00EC02DA"/>
    <w:rsid w:val="00EC0B39"/>
    <w:rsid w:val="00EC16ED"/>
    <w:rsid w:val="00EC1730"/>
    <w:rsid w:val="00EC1B41"/>
    <w:rsid w:val="00EC1E84"/>
    <w:rsid w:val="00EC1F1E"/>
    <w:rsid w:val="00EC2318"/>
    <w:rsid w:val="00EC2520"/>
    <w:rsid w:val="00EC3268"/>
    <w:rsid w:val="00ED058B"/>
    <w:rsid w:val="00ED095F"/>
    <w:rsid w:val="00ED0F3F"/>
    <w:rsid w:val="00ED1060"/>
    <w:rsid w:val="00ED1BD7"/>
    <w:rsid w:val="00ED21B9"/>
    <w:rsid w:val="00ED2A79"/>
    <w:rsid w:val="00ED3599"/>
    <w:rsid w:val="00ED3E4B"/>
    <w:rsid w:val="00ED4FE7"/>
    <w:rsid w:val="00ED542C"/>
    <w:rsid w:val="00ED5FB6"/>
    <w:rsid w:val="00ED6271"/>
    <w:rsid w:val="00ED766F"/>
    <w:rsid w:val="00EE0084"/>
    <w:rsid w:val="00EE0309"/>
    <w:rsid w:val="00EE1AAF"/>
    <w:rsid w:val="00EE1C99"/>
    <w:rsid w:val="00EE2602"/>
    <w:rsid w:val="00EE282E"/>
    <w:rsid w:val="00EE4119"/>
    <w:rsid w:val="00EE45FB"/>
    <w:rsid w:val="00EE4859"/>
    <w:rsid w:val="00EE4BFE"/>
    <w:rsid w:val="00EE4CD9"/>
    <w:rsid w:val="00EE5221"/>
    <w:rsid w:val="00EE6241"/>
    <w:rsid w:val="00EE6287"/>
    <w:rsid w:val="00EF0AD5"/>
    <w:rsid w:val="00EF1350"/>
    <w:rsid w:val="00EF177B"/>
    <w:rsid w:val="00EF2FB4"/>
    <w:rsid w:val="00EF4038"/>
    <w:rsid w:val="00EF5102"/>
    <w:rsid w:val="00EF6E70"/>
    <w:rsid w:val="00EF6E90"/>
    <w:rsid w:val="00EF7798"/>
    <w:rsid w:val="00F0158C"/>
    <w:rsid w:val="00F03C3B"/>
    <w:rsid w:val="00F04655"/>
    <w:rsid w:val="00F04EF2"/>
    <w:rsid w:val="00F0658E"/>
    <w:rsid w:val="00F065C2"/>
    <w:rsid w:val="00F1019F"/>
    <w:rsid w:val="00F113DD"/>
    <w:rsid w:val="00F119ED"/>
    <w:rsid w:val="00F12135"/>
    <w:rsid w:val="00F12564"/>
    <w:rsid w:val="00F12610"/>
    <w:rsid w:val="00F12CAE"/>
    <w:rsid w:val="00F14246"/>
    <w:rsid w:val="00F14651"/>
    <w:rsid w:val="00F1659A"/>
    <w:rsid w:val="00F167F9"/>
    <w:rsid w:val="00F16F3C"/>
    <w:rsid w:val="00F178AF"/>
    <w:rsid w:val="00F2051E"/>
    <w:rsid w:val="00F207BE"/>
    <w:rsid w:val="00F20B24"/>
    <w:rsid w:val="00F21454"/>
    <w:rsid w:val="00F221B3"/>
    <w:rsid w:val="00F228C7"/>
    <w:rsid w:val="00F2419D"/>
    <w:rsid w:val="00F24DCE"/>
    <w:rsid w:val="00F26277"/>
    <w:rsid w:val="00F26ECC"/>
    <w:rsid w:val="00F3023F"/>
    <w:rsid w:val="00F317FF"/>
    <w:rsid w:val="00F31E72"/>
    <w:rsid w:val="00F3372C"/>
    <w:rsid w:val="00F33D10"/>
    <w:rsid w:val="00F3491E"/>
    <w:rsid w:val="00F34B7D"/>
    <w:rsid w:val="00F370AC"/>
    <w:rsid w:val="00F400A8"/>
    <w:rsid w:val="00F40DAC"/>
    <w:rsid w:val="00F40E63"/>
    <w:rsid w:val="00F41429"/>
    <w:rsid w:val="00F419F2"/>
    <w:rsid w:val="00F41D17"/>
    <w:rsid w:val="00F41ED1"/>
    <w:rsid w:val="00F42953"/>
    <w:rsid w:val="00F43480"/>
    <w:rsid w:val="00F4454F"/>
    <w:rsid w:val="00F44772"/>
    <w:rsid w:val="00F44F62"/>
    <w:rsid w:val="00F45721"/>
    <w:rsid w:val="00F45987"/>
    <w:rsid w:val="00F45F9F"/>
    <w:rsid w:val="00F466E2"/>
    <w:rsid w:val="00F46705"/>
    <w:rsid w:val="00F479CA"/>
    <w:rsid w:val="00F47A08"/>
    <w:rsid w:val="00F47B6A"/>
    <w:rsid w:val="00F50049"/>
    <w:rsid w:val="00F50A67"/>
    <w:rsid w:val="00F525CA"/>
    <w:rsid w:val="00F528EF"/>
    <w:rsid w:val="00F529EC"/>
    <w:rsid w:val="00F530DF"/>
    <w:rsid w:val="00F5358D"/>
    <w:rsid w:val="00F5439B"/>
    <w:rsid w:val="00F54CAD"/>
    <w:rsid w:val="00F553E4"/>
    <w:rsid w:val="00F55849"/>
    <w:rsid w:val="00F55BDF"/>
    <w:rsid w:val="00F56B86"/>
    <w:rsid w:val="00F570F0"/>
    <w:rsid w:val="00F57DB0"/>
    <w:rsid w:val="00F60224"/>
    <w:rsid w:val="00F60550"/>
    <w:rsid w:val="00F616C3"/>
    <w:rsid w:val="00F6174A"/>
    <w:rsid w:val="00F61EFA"/>
    <w:rsid w:val="00F6389A"/>
    <w:rsid w:val="00F63E12"/>
    <w:rsid w:val="00F63E8C"/>
    <w:rsid w:val="00F642C2"/>
    <w:rsid w:val="00F65253"/>
    <w:rsid w:val="00F65677"/>
    <w:rsid w:val="00F659AE"/>
    <w:rsid w:val="00F66068"/>
    <w:rsid w:val="00F67FCA"/>
    <w:rsid w:val="00F709B7"/>
    <w:rsid w:val="00F710F8"/>
    <w:rsid w:val="00F71D77"/>
    <w:rsid w:val="00F726AA"/>
    <w:rsid w:val="00F73F47"/>
    <w:rsid w:val="00F740DD"/>
    <w:rsid w:val="00F747E0"/>
    <w:rsid w:val="00F74991"/>
    <w:rsid w:val="00F74A93"/>
    <w:rsid w:val="00F7549F"/>
    <w:rsid w:val="00F76019"/>
    <w:rsid w:val="00F761E2"/>
    <w:rsid w:val="00F763A1"/>
    <w:rsid w:val="00F81732"/>
    <w:rsid w:val="00F827DA"/>
    <w:rsid w:val="00F82EA5"/>
    <w:rsid w:val="00F83728"/>
    <w:rsid w:val="00F8441B"/>
    <w:rsid w:val="00F849BC"/>
    <w:rsid w:val="00F857E3"/>
    <w:rsid w:val="00F859FB"/>
    <w:rsid w:val="00F85FF3"/>
    <w:rsid w:val="00F8642F"/>
    <w:rsid w:val="00F87A69"/>
    <w:rsid w:val="00F90735"/>
    <w:rsid w:val="00F911C5"/>
    <w:rsid w:val="00F91E8B"/>
    <w:rsid w:val="00F923FC"/>
    <w:rsid w:val="00F9280C"/>
    <w:rsid w:val="00F928A5"/>
    <w:rsid w:val="00F931FA"/>
    <w:rsid w:val="00F95A53"/>
    <w:rsid w:val="00F9627B"/>
    <w:rsid w:val="00F96EC7"/>
    <w:rsid w:val="00F97BFE"/>
    <w:rsid w:val="00FA0284"/>
    <w:rsid w:val="00FA0393"/>
    <w:rsid w:val="00FA0A35"/>
    <w:rsid w:val="00FA0F63"/>
    <w:rsid w:val="00FA13D3"/>
    <w:rsid w:val="00FA1758"/>
    <w:rsid w:val="00FA1B51"/>
    <w:rsid w:val="00FA2452"/>
    <w:rsid w:val="00FA26A7"/>
    <w:rsid w:val="00FA2736"/>
    <w:rsid w:val="00FA30EB"/>
    <w:rsid w:val="00FA3735"/>
    <w:rsid w:val="00FA3B9E"/>
    <w:rsid w:val="00FA3DB3"/>
    <w:rsid w:val="00FA44C4"/>
    <w:rsid w:val="00FA5BF0"/>
    <w:rsid w:val="00FA6400"/>
    <w:rsid w:val="00FA66A5"/>
    <w:rsid w:val="00FB111F"/>
    <w:rsid w:val="00FB226B"/>
    <w:rsid w:val="00FB2C2E"/>
    <w:rsid w:val="00FB31DF"/>
    <w:rsid w:val="00FB417E"/>
    <w:rsid w:val="00FB464E"/>
    <w:rsid w:val="00FB591E"/>
    <w:rsid w:val="00FB5AC2"/>
    <w:rsid w:val="00FB699B"/>
    <w:rsid w:val="00FB6C38"/>
    <w:rsid w:val="00FB77DF"/>
    <w:rsid w:val="00FB7DF0"/>
    <w:rsid w:val="00FC04E6"/>
    <w:rsid w:val="00FC0577"/>
    <w:rsid w:val="00FC078E"/>
    <w:rsid w:val="00FC08B0"/>
    <w:rsid w:val="00FC0CC4"/>
    <w:rsid w:val="00FC2220"/>
    <w:rsid w:val="00FC2BC4"/>
    <w:rsid w:val="00FC31B7"/>
    <w:rsid w:val="00FC4AC7"/>
    <w:rsid w:val="00FC4FCE"/>
    <w:rsid w:val="00FC5326"/>
    <w:rsid w:val="00FC7095"/>
    <w:rsid w:val="00FC72B6"/>
    <w:rsid w:val="00FD0574"/>
    <w:rsid w:val="00FD19D1"/>
    <w:rsid w:val="00FD4569"/>
    <w:rsid w:val="00FD62E2"/>
    <w:rsid w:val="00FE05F3"/>
    <w:rsid w:val="00FE135C"/>
    <w:rsid w:val="00FE1998"/>
    <w:rsid w:val="00FE4989"/>
    <w:rsid w:val="00FE4B16"/>
    <w:rsid w:val="00FE4E57"/>
    <w:rsid w:val="00FE5187"/>
    <w:rsid w:val="00FE5FF4"/>
    <w:rsid w:val="00FE6227"/>
    <w:rsid w:val="00FE6DB9"/>
    <w:rsid w:val="00FE6E32"/>
    <w:rsid w:val="00FE7113"/>
    <w:rsid w:val="00FF0F0B"/>
    <w:rsid w:val="00FF3810"/>
    <w:rsid w:val="00FF4766"/>
    <w:rsid w:val="00FF49AE"/>
    <w:rsid w:val="00FF4BBD"/>
    <w:rsid w:val="00FF4F5D"/>
    <w:rsid w:val="00FF5EA9"/>
    <w:rsid w:val="00FF6566"/>
    <w:rsid w:val="00FF679E"/>
    <w:rsid w:val="00FF6914"/>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20"/>
  </w:style>
  <w:style w:type="paragraph" w:styleId="Titre1">
    <w:name w:val="heading 1"/>
    <w:basedOn w:val="Normal"/>
    <w:next w:val="Normal"/>
    <w:link w:val="Titre1Car"/>
    <w:uiPriority w:val="9"/>
    <w:qFormat/>
    <w:rsid w:val="00ED3E4B"/>
    <w:pPr>
      <w:keepNext/>
      <w:keepLines/>
      <w:spacing w:after="0" w:line="276" w:lineRule="auto"/>
      <w:outlineLvl w:val="0"/>
    </w:pPr>
    <w:rPr>
      <w:rFonts w:ascii="Calibri" w:eastAsiaTheme="majorEastAsia" w:hAnsi="Calibri" w:cstheme="majorBidi"/>
      <w:b/>
      <w:color w:val="2E74B5" w:themeColor="accent1" w:themeShade="BF"/>
      <w:sz w:val="32"/>
      <w:szCs w:val="32"/>
    </w:rPr>
  </w:style>
  <w:style w:type="paragraph" w:styleId="Titre2">
    <w:name w:val="heading 2"/>
    <w:basedOn w:val="Normal"/>
    <w:next w:val="Normal"/>
    <w:link w:val="Titre2Car"/>
    <w:uiPriority w:val="9"/>
    <w:unhideWhenUsed/>
    <w:qFormat/>
    <w:rsid w:val="00D47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C24C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itation List,Graphic,List Paragraph1,Paragraphe de liste PBLH,Bullets"/>
    <w:basedOn w:val="Normal"/>
    <w:link w:val="ParagraphedelisteCar"/>
    <w:uiPriority w:val="34"/>
    <w:qFormat/>
    <w:rsid w:val="00382FB3"/>
    <w:pPr>
      <w:ind w:left="720"/>
      <w:contextualSpacing/>
    </w:pPr>
  </w:style>
  <w:style w:type="paragraph" w:styleId="Notedebasdepage">
    <w:name w:val="footnote text"/>
    <w:aliases w:val="Footnote Text Char Char Char,f,fn,Footnote Text Char2 Char,Footnote Text Char1 Char Char,Footnote Text Char2 Char Char Char,Footnote Text Char1 Char Char Char Char,Footnote Text Char2 Char Char Char Char Char,ALTS FOOTNOTE,ft"/>
    <w:basedOn w:val="Normal"/>
    <w:link w:val="NotedebasdepageCar"/>
    <w:uiPriority w:val="99"/>
    <w:unhideWhenUsed/>
    <w:rsid w:val="008317E1"/>
    <w:pPr>
      <w:spacing w:after="0" w:line="240" w:lineRule="auto"/>
    </w:pPr>
    <w:rPr>
      <w:rFonts w:ascii="Lato" w:hAnsi="Lato"/>
      <w:sz w:val="20"/>
      <w:szCs w:val="20"/>
      <w:lang w:val="en-IN"/>
    </w:rPr>
  </w:style>
  <w:style w:type="character" w:customStyle="1" w:styleId="NotedebasdepageCar">
    <w:name w:val="Note de bas de page Car"/>
    <w:aliases w:val="Footnote Text Char Char Char Car,f Car,fn Car,Footnote Text Char2 Char Car,Footnote Text Char1 Char Char Car,Footnote Text Char2 Char Char Char Car,Footnote Text Char1 Char Char Char Char Car,ALTS FOOTNOTE Car,ft Car"/>
    <w:basedOn w:val="Policepardfaut"/>
    <w:link w:val="Notedebasdepage"/>
    <w:uiPriority w:val="99"/>
    <w:rsid w:val="008317E1"/>
    <w:rPr>
      <w:rFonts w:ascii="Lato" w:hAnsi="Lato"/>
      <w:sz w:val="20"/>
      <w:szCs w:val="20"/>
      <w:lang w:val="en-IN"/>
    </w:rPr>
  </w:style>
  <w:style w:type="character" w:styleId="Appelnotedebasdep">
    <w:name w:val="footnote reference"/>
    <w:aliases w:val="ftref,Ref,de nota al pie,16 Point,Superscript 6 Point,SUPERS,EN Footnote Reference,Footnote symbol,Footnote reference number,Footnote,Times 10 Point,Exposant 3 Point,note TESI,number,Footnote Reference1,Error-Fußnotenzeichen5"/>
    <w:basedOn w:val="Policepardfaut"/>
    <w:link w:val="BVIfnrCharCar1CarChar"/>
    <w:uiPriority w:val="99"/>
    <w:unhideWhenUsed/>
    <w:qFormat/>
    <w:rsid w:val="008317E1"/>
    <w:rPr>
      <w:vertAlign w:val="superscript"/>
    </w:rPr>
  </w:style>
  <w:style w:type="paragraph" w:customStyle="1" w:styleId="Default">
    <w:name w:val="Default"/>
    <w:rsid w:val="008317E1"/>
    <w:pPr>
      <w:autoSpaceDE w:val="0"/>
      <w:autoSpaceDN w:val="0"/>
      <w:adjustRightInd w:val="0"/>
      <w:spacing w:after="0" w:line="240" w:lineRule="auto"/>
    </w:pPr>
    <w:rPr>
      <w:rFonts w:ascii="Calibri" w:hAnsi="Calibri" w:cs="Calibri"/>
      <w:color w:val="000000"/>
      <w:sz w:val="24"/>
      <w:szCs w:val="24"/>
      <w:lang w:val="fr-FR"/>
    </w:rPr>
  </w:style>
  <w:style w:type="character" w:customStyle="1" w:styleId="ParagraphedelisteCar">
    <w:name w:val="Paragraphe de liste Car"/>
    <w:aliases w:val="Citation List Car,Graphic Car,List Paragraph1 Car,Paragraphe de liste PBLH Car,Bullets Car"/>
    <w:basedOn w:val="Policepardfaut"/>
    <w:link w:val="Paragraphedeliste"/>
    <w:uiPriority w:val="34"/>
    <w:locked/>
    <w:rsid w:val="008317E1"/>
  </w:style>
  <w:style w:type="character" w:styleId="Lienhypertexte">
    <w:name w:val="Hyperlink"/>
    <w:basedOn w:val="Policepardfaut"/>
    <w:uiPriority w:val="99"/>
    <w:unhideWhenUsed/>
    <w:rsid w:val="008317E1"/>
    <w:rPr>
      <w:color w:val="0563C1" w:themeColor="hyperlink"/>
      <w:u w:val="single"/>
    </w:rPr>
  </w:style>
  <w:style w:type="table" w:customStyle="1" w:styleId="TableGrid1">
    <w:name w:val="Table Grid1"/>
    <w:basedOn w:val="TableauNormal"/>
    <w:uiPriority w:val="59"/>
    <w:rsid w:val="008317E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6B44"/>
    <w:pPr>
      <w:tabs>
        <w:tab w:val="center" w:pos="4680"/>
        <w:tab w:val="right" w:pos="9360"/>
      </w:tabs>
      <w:spacing w:after="0" w:line="240" w:lineRule="auto"/>
    </w:pPr>
  </w:style>
  <w:style w:type="character" w:customStyle="1" w:styleId="En-tteCar">
    <w:name w:val="En-tête Car"/>
    <w:basedOn w:val="Policepardfaut"/>
    <w:link w:val="En-tte"/>
    <w:uiPriority w:val="99"/>
    <w:rsid w:val="001A6B44"/>
  </w:style>
  <w:style w:type="paragraph" w:styleId="Pieddepage">
    <w:name w:val="footer"/>
    <w:basedOn w:val="Normal"/>
    <w:link w:val="PieddepageCar"/>
    <w:uiPriority w:val="99"/>
    <w:unhideWhenUsed/>
    <w:rsid w:val="001A6B4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A6B44"/>
  </w:style>
  <w:style w:type="character" w:customStyle="1" w:styleId="Titre1Car">
    <w:name w:val="Titre 1 Car"/>
    <w:basedOn w:val="Policepardfaut"/>
    <w:link w:val="Titre1"/>
    <w:uiPriority w:val="9"/>
    <w:rsid w:val="00ED3E4B"/>
    <w:rPr>
      <w:rFonts w:ascii="Calibri" w:eastAsiaTheme="majorEastAsia" w:hAnsi="Calibri" w:cstheme="majorBidi"/>
      <w:b/>
      <w:color w:val="2E74B5" w:themeColor="accent1" w:themeShade="BF"/>
      <w:sz w:val="32"/>
      <w:szCs w:val="32"/>
    </w:rPr>
  </w:style>
  <w:style w:type="paragraph" w:styleId="En-ttedetabledesmatires">
    <w:name w:val="TOC Heading"/>
    <w:basedOn w:val="Titre1"/>
    <w:next w:val="Normal"/>
    <w:uiPriority w:val="39"/>
    <w:unhideWhenUsed/>
    <w:qFormat/>
    <w:rsid w:val="00245633"/>
    <w:pPr>
      <w:spacing w:before="240" w:line="259" w:lineRule="auto"/>
      <w:outlineLvl w:val="9"/>
    </w:pPr>
    <w:rPr>
      <w:rFonts w:asciiTheme="majorHAnsi" w:hAnsiTheme="majorHAnsi"/>
      <w:b w:val="0"/>
    </w:rPr>
  </w:style>
  <w:style w:type="paragraph" w:styleId="TM1">
    <w:name w:val="toc 1"/>
    <w:basedOn w:val="Normal"/>
    <w:next w:val="Normal"/>
    <w:autoRedefine/>
    <w:uiPriority w:val="39"/>
    <w:unhideWhenUsed/>
    <w:rsid w:val="00245633"/>
    <w:pPr>
      <w:spacing w:after="100"/>
    </w:pPr>
  </w:style>
  <w:style w:type="paragraph" w:styleId="Textedebulles">
    <w:name w:val="Balloon Text"/>
    <w:basedOn w:val="Normal"/>
    <w:link w:val="TextedebullesCar"/>
    <w:uiPriority w:val="99"/>
    <w:semiHidden/>
    <w:unhideWhenUsed/>
    <w:rsid w:val="00312487"/>
    <w:pPr>
      <w:spacing w:after="0" w:line="240" w:lineRule="auto"/>
      <w:jc w:val="both"/>
    </w:pPr>
    <w:rPr>
      <w:rFonts w:ascii="Lucida Grande" w:eastAsiaTheme="minorEastAsia" w:hAnsi="Lucida Grande" w:cs="Lucida Grande"/>
      <w:sz w:val="18"/>
      <w:szCs w:val="18"/>
      <w:lang w:val="en-GB" w:eastAsia="en-GB"/>
    </w:rPr>
  </w:style>
  <w:style w:type="character" w:customStyle="1" w:styleId="TextedebullesCar">
    <w:name w:val="Texte de bulles Car"/>
    <w:basedOn w:val="Policepardfaut"/>
    <w:link w:val="Textedebulles"/>
    <w:uiPriority w:val="99"/>
    <w:semiHidden/>
    <w:rsid w:val="00312487"/>
    <w:rPr>
      <w:rFonts w:ascii="Lucida Grande" w:eastAsiaTheme="minorEastAsia" w:hAnsi="Lucida Grande" w:cs="Lucida Grande"/>
      <w:sz w:val="18"/>
      <w:szCs w:val="18"/>
      <w:lang w:val="en-GB" w:eastAsia="en-GB"/>
    </w:rPr>
  </w:style>
  <w:style w:type="table" w:styleId="Grilledutableau">
    <w:name w:val="Table Grid"/>
    <w:basedOn w:val="TableauNormal"/>
    <w:uiPriority w:val="39"/>
    <w:rsid w:val="0067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0C82"/>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D070F9"/>
    <w:rPr>
      <w:sz w:val="16"/>
      <w:szCs w:val="16"/>
    </w:rPr>
  </w:style>
  <w:style w:type="paragraph" w:styleId="Commentaire">
    <w:name w:val="annotation text"/>
    <w:basedOn w:val="Normal"/>
    <w:link w:val="CommentaireCar"/>
    <w:uiPriority w:val="99"/>
    <w:unhideWhenUsed/>
    <w:rsid w:val="00D070F9"/>
    <w:pPr>
      <w:spacing w:line="240" w:lineRule="auto"/>
    </w:pPr>
    <w:rPr>
      <w:sz w:val="20"/>
      <w:szCs w:val="20"/>
    </w:rPr>
  </w:style>
  <w:style w:type="character" w:customStyle="1" w:styleId="CommentaireCar">
    <w:name w:val="Commentaire Car"/>
    <w:basedOn w:val="Policepardfaut"/>
    <w:link w:val="Commentaire"/>
    <w:uiPriority w:val="99"/>
    <w:rsid w:val="00D070F9"/>
    <w:rPr>
      <w:sz w:val="20"/>
      <w:szCs w:val="20"/>
    </w:rPr>
  </w:style>
  <w:style w:type="paragraph" w:styleId="Objetducommentaire">
    <w:name w:val="annotation subject"/>
    <w:basedOn w:val="Commentaire"/>
    <w:next w:val="Commentaire"/>
    <w:link w:val="ObjetducommentaireCar"/>
    <w:uiPriority w:val="99"/>
    <w:semiHidden/>
    <w:unhideWhenUsed/>
    <w:rsid w:val="00D070F9"/>
    <w:rPr>
      <w:b/>
      <w:bCs/>
    </w:rPr>
  </w:style>
  <w:style w:type="character" w:customStyle="1" w:styleId="ObjetducommentaireCar">
    <w:name w:val="Objet du commentaire Car"/>
    <w:basedOn w:val="CommentaireCar"/>
    <w:link w:val="Objetducommentaire"/>
    <w:uiPriority w:val="99"/>
    <w:semiHidden/>
    <w:rsid w:val="00D070F9"/>
    <w:rPr>
      <w:b/>
      <w:bCs/>
      <w:sz w:val="20"/>
      <w:szCs w:val="20"/>
    </w:rPr>
  </w:style>
  <w:style w:type="paragraph" w:customStyle="1" w:styleId="blabla2">
    <w:name w:val="blabla2"/>
    <w:basedOn w:val="Normal"/>
    <w:link w:val="blabla2Char"/>
    <w:qFormat/>
    <w:rsid w:val="00F74A93"/>
    <w:pPr>
      <w:spacing w:before="240" w:after="440" w:line="240" w:lineRule="auto"/>
    </w:pPr>
    <w:rPr>
      <w:rFonts w:ascii="Lato" w:hAnsi="Lato"/>
      <w:b/>
      <w:color w:val="525252" w:themeColor="accent3" w:themeShade="80"/>
      <w:sz w:val="28"/>
      <w:szCs w:val="28"/>
      <w:lang w:val="en-IN"/>
    </w:rPr>
  </w:style>
  <w:style w:type="character" w:customStyle="1" w:styleId="blabla2Char">
    <w:name w:val="blabla2 Char"/>
    <w:basedOn w:val="Policepardfaut"/>
    <w:link w:val="blabla2"/>
    <w:rsid w:val="00F74A93"/>
    <w:rPr>
      <w:rFonts w:ascii="Lato" w:hAnsi="Lato"/>
      <w:b/>
      <w:color w:val="525252" w:themeColor="accent3" w:themeShade="80"/>
      <w:sz w:val="28"/>
      <w:szCs w:val="28"/>
      <w:lang w:val="en-IN"/>
    </w:rPr>
  </w:style>
  <w:style w:type="character" w:customStyle="1" w:styleId="Titre3Car">
    <w:name w:val="Titre 3 Car"/>
    <w:basedOn w:val="Policepardfaut"/>
    <w:link w:val="Titre3"/>
    <w:uiPriority w:val="9"/>
    <w:semiHidden/>
    <w:rsid w:val="00C24C93"/>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rsid w:val="00D4710A"/>
    <w:rPr>
      <w:rFonts w:asciiTheme="majorHAnsi" w:eastAsiaTheme="majorEastAsia" w:hAnsiTheme="majorHAnsi" w:cstheme="majorBidi"/>
      <w:color w:val="2E74B5" w:themeColor="accent1" w:themeShade="BF"/>
      <w:sz w:val="26"/>
      <w:szCs w:val="26"/>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Appelnotedebasdep"/>
    <w:uiPriority w:val="99"/>
    <w:rsid w:val="003E3166"/>
    <w:pPr>
      <w:spacing w:line="240" w:lineRule="exact"/>
      <w:jc w:val="both"/>
    </w:pPr>
    <w:rPr>
      <w:vertAlign w:val="superscript"/>
    </w:rPr>
  </w:style>
  <w:style w:type="character" w:customStyle="1" w:styleId="fontstyle01">
    <w:name w:val="fontstyle01"/>
    <w:basedOn w:val="Policepardfaut"/>
    <w:rsid w:val="005A7DC2"/>
    <w:rPr>
      <w:rFonts w:ascii="Calibri-Italic" w:hAnsi="Calibri-Italic" w:hint="default"/>
      <w:b w:val="0"/>
      <w:bCs w:val="0"/>
      <w:i/>
      <w:iCs/>
      <w:color w:val="000000"/>
      <w:sz w:val="20"/>
      <w:szCs w:val="20"/>
    </w:rPr>
  </w:style>
  <w:style w:type="character" w:customStyle="1" w:styleId="fontstyle21">
    <w:name w:val="fontstyle21"/>
    <w:basedOn w:val="Policepardfaut"/>
    <w:rsid w:val="005A7DC2"/>
    <w:rPr>
      <w:rFonts w:ascii="Calibri" w:hAnsi="Calibri" w:cs="Calibri" w:hint="default"/>
      <w:b w:val="0"/>
      <w:bCs w:val="0"/>
      <w:i w:val="0"/>
      <w:iCs w:val="0"/>
      <w:color w:val="000000"/>
      <w:sz w:val="20"/>
      <w:szCs w:val="20"/>
    </w:rPr>
  </w:style>
  <w:style w:type="paragraph" w:styleId="TM2">
    <w:name w:val="toc 2"/>
    <w:basedOn w:val="Normal"/>
    <w:next w:val="Normal"/>
    <w:autoRedefine/>
    <w:uiPriority w:val="39"/>
    <w:unhideWhenUsed/>
    <w:rsid w:val="00E671C7"/>
    <w:pPr>
      <w:spacing w:after="100"/>
      <w:ind w:left="220"/>
    </w:pPr>
  </w:style>
  <w:style w:type="paragraph" w:styleId="Rvision">
    <w:name w:val="Revision"/>
    <w:hidden/>
    <w:uiPriority w:val="99"/>
    <w:semiHidden/>
    <w:rsid w:val="00E8356F"/>
    <w:pPr>
      <w:spacing w:after="0" w:line="240" w:lineRule="auto"/>
    </w:pPr>
  </w:style>
  <w:style w:type="table" w:customStyle="1" w:styleId="PlainTable3">
    <w:name w:val="Plain Table 3"/>
    <w:basedOn w:val="TableauNormal"/>
    <w:uiPriority w:val="43"/>
    <w:rsid w:val="00F228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gende">
    <w:name w:val="caption"/>
    <w:basedOn w:val="Normal"/>
    <w:next w:val="Normal"/>
    <w:uiPriority w:val="35"/>
    <w:unhideWhenUsed/>
    <w:qFormat/>
    <w:rsid w:val="000F079A"/>
    <w:pPr>
      <w:spacing w:after="200" w:line="240" w:lineRule="auto"/>
    </w:pPr>
    <w:rPr>
      <w:i/>
      <w:iCs/>
      <w:color w:val="44546A" w:themeColor="text2"/>
      <w:sz w:val="18"/>
      <w:szCs w:val="18"/>
    </w:rPr>
  </w:style>
  <w:style w:type="character" w:customStyle="1" w:styleId="tgc">
    <w:name w:val="_tgc"/>
    <w:basedOn w:val="Policepardfaut"/>
    <w:rsid w:val="0096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20"/>
  </w:style>
  <w:style w:type="paragraph" w:styleId="Titre1">
    <w:name w:val="heading 1"/>
    <w:basedOn w:val="Normal"/>
    <w:next w:val="Normal"/>
    <w:link w:val="Titre1Car"/>
    <w:uiPriority w:val="9"/>
    <w:qFormat/>
    <w:rsid w:val="00ED3E4B"/>
    <w:pPr>
      <w:keepNext/>
      <w:keepLines/>
      <w:spacing w:after="0" w:line="276" w:lineRule="auto"/>
      <w:outlineLvl w:val="0"/>
    </w:pPr>
    <w:rPr>
      <w:rFonts w:ascii="Calibri" w:eastAsiaTheme="majorEastAsia" w:hAnsi="Calibri" w:cstheme="majorBidi"/>
      <w:b/>
      <w:color w:val="2E74B5" w:themeColor="accent1" w:themeShade="BF"/>
      <w:sz w:val="32"/>
      <w:szCs w:val="32"/>
    </w:rPr>
  </w:style>
  <w:style w:type="paragraph" w:styleId="Titre2">
    <w:name w:val="heading 2"/>
    <w:basedOn w:val="Normal"/>
    <w:next w:val="Normal"/>
    <w:link w:val="Titre2Car"/>
    <w:uiPriority w:val="9"/>
    <w:unhideWhenUsed/>
    <w:qFormat/>
    <w:rsid w:val="00D47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C24C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itation List,Graphic,List Paragraph1,Paragraphe de liste PBLH,Bullets"/>
    <w:basedOn w:val="Normal"/>
    <w:link w:val="ParagraphedelisteCar"/>
    <w:uiPriority w:val="34"/>
    <w:qFormat/>
    <w:rsid w:val="00382FB3"/>
    <w:pPr>
      <w:ind w:left="720"/>
      <w:contextualSpacing/>
    </w:pPr>
  </w:style>
  <w:style w:type="paragraph" w:styleId="Notedebasdepage">
    <w:name w:val="footnote text"/>
    <w:aliases w:val="Footnote Text Char Char Char,f,fn,Footnote Text Char2 Char,Footnote Text Char1 Char Char,Footnote Text Char2 Char Char Char,Footnote Text Char1 Char Char Char Char,Footnote Text Char2 Char Char Char Char Char,ALTS FOOTNOTE,ft"/>
    <w:basedOn w:val="Normal"/>
    <w:link w:val="NotedebasdepageCar"/>
    <w:uiPriority w:val="99"/>
    <w:unhideWhenUsed/>
    <w:rsid w:val="008317E1"/>
    <w:pPr>
      <w:spacing w:after="0" w:line="240" w:lineRule="auto"/>
    </w:pPr>
    <w:rPr>
      <w:rFonts w:ascii="Lato" w:hAnsi="Lato"/>
      <w:sz w:val="20"/>
      <w:szCs w:val="20"/>
      <w:lang w:val="en-IN"/>
    </w:rPr>
  </w:style>
  <w:style w:type="character" w:customStyle="1" w:styleId="NotedebasdepageCar">
    <w:name w:val="Note de bas de page Car"/>
    <w:aliases w:val="Footnote Text Char Char Char Car,f Car,fn Car,Footnote Text Char2 Char Car,Footnote Text Char1 Char Char Car,Footnote Text Char2 Char Char Char Car,Footnote Text Char1 Char Char Char Char Car,ALTS FOOTNOTE Car,ft Car"/>
    <w:basedOn w:val="Policepardfaut"/>
    <w:link w:val="Notedebasdepage"/>
    <w:uiPriority w:val="99"/>
    <w:rsid w:val="008317E1"/>
    <w:rPr>
      <w:rFonts w:ascii="Lato" w:hAnsi="Lato"/>
      <w:sz w:val="20"/>
      <w:szCs w:val="20"/>
      <w:lang w:val="en-IN"/>
    </w:rPr>
  </w:style>
  <w:style w:type="character" w:styleId="Appelnotedebasdep">
    <w:name w:val="footnote reference"/>
    <w:aliases w:val="ftref,Ref,de nota al pie,16 Point,Superscript 6 Point,SUPERS,EN Footnote Reference,Footnote symbol,Footnote reference number,Footnote,Times 10 Point,Exposant 3 Point,note TESI,number,Footnote Reference1,Error-Fußnotenzeichen5"/>
    <w:basedOn w:val="Policepardfaut"/>
    <w:link w:val="BVIfnrCharCar1CarChar"/>
    <w:uiPriority w:val="99"/>
    <w:unhideWhenUsed/>
    <w:qFormat/>
    <w:rsid w:val="008317E1"/>
    <w:rPr>
      <w:vertAlign w:val="superscript"/>
    </w:rPr>
  </w:style>
  <w:style w:type="paragraph" w:customStyle="1" w:styleId="Default">
    <w:name w:val="Default"/>
    <w:rsid w:val="008317E1"/>
    <w:pPr>
      <w:autoSpaceDE w:val="0"/>
      <w:autoSpaceDN w:val="0"/>
      <w:adjustRightInd w:val="0"/>
      <w:spacing w:after="0" w:line="240" w:lineRule="auto"/>
    </w:pPr>
    <w:rPr>
      <w:rFonts w:ascii="Calibri" w:hAnsi="Calibri" w:cs="Calibri"/>
      <w:color w:val="000000"/>
      <w:sz w:val="24"/>
      <w:szCs w:val="24"/>
      <w:lang w:val="fr-FR"/>
    </w:rPr>
  </w:style>
  <w:style w:type="character" w:customStyle="1" w:styleId="ParagraphedelisteCar">
    <w:name w:val="Paragraphe de liste Car"/>
    <w:aliases w:val="Citation List Car,Graphic Car,List Paragraph1 Car,Paragraphe de liste PBLH Car,Bullets Car"/>
    <w:basedOn w:val="Policepardfaut"/>
    <w:link w:val="Paragraphedeliste"/>
    <w:uiPriority w:val="34"/>
    <w:locked/>
    <w:rsid w:val="008317E1"/>
  </w:style>
  <w:style w:type="character" w:styleId="Lienhypertexte">
    <w:name w:val="Hyperlink"/>
    <w:basedOn w:val="Policepardfaut"/>
    <w:uiPriority w:val="99"/>
    <w:unhideWhenUsed/>
    <w:rsid w:val="008317E1"/>
    <w:rPr>
      <w:color w:val="0563C1" w:themeColor="hyperlink"/>
      <w:u w:val="single"/>
    </w:rPr>
  </w:style>
  <w:style w:type="table" w:customStyle="1" w:styleId="TableGrid1">
    <w:name w:val="Table Grid1"/>
    <w:basedOn w:val="TableauNormal"/>
    <w:uiPriority w:val="59"/>
    <w:rsid w:val="008317E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6B44"/>
    <w:pPr>
      <w:tabs>
        <w:tab w:val="center" w:pos="4680"/>
        <w:tab w:val="right" w:pos="9360"/>
      </w:tabs>
      <w:spacing w:after="0" w:line="240" w:lineRule="auto"/>
    </w:pPr>
  </w:style>
  <w:style w:type="character" w:customStyle="1" w:styleId="En-tteCar">
    <w:name w:val="En-tête Car"/>
    <w:basedOn w:val="Policepardfaut"/>
    <w:link w:val="En-tte"/>
    <w:uiPriority w:val="99"/>
    <w:rsid w:val="001A6B44"/>
  </w:style>
  <w:style w:type="paragraph" w:styleId="Pieddepage">
    <w:name w:val="footer"/>
    <w:basedOn w:val="Normal"/>
    <w:link w:val="PieddepageCar"/>
    <w:uiPriority w:val="99"/>
    <w:unhideWhenUsed/>
    <w:rsid w:val="001A6B4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A6B44"/>
  </w:style>
  <w:style w:type="character" w:customStyle="1" w:styleId="Titre1Car">
    <w:name w:val="Titre 1 Car"/>
    <w:basedOn w:val="Policepardfaut"/>
    <w:link w:val="Titre1"/>
    <w:uiPriority w:val="9"/>
    <w:rsid w:val="00ED3E4B"/>
    <w:rPr>
      <w:rFonts w:ascii="Calibri" w:eastAsiaTheme="majorEastAsia" w:hAnsi="Calibri" w:cstheme="majorBidi"/>
      <w:b/>
      <w:color w:val="2E74B5" w:themeColor="accent1" w:themeShade="BF"/>
      <w:sz w:val="32"/>
      <w:szCs w:val="32"/>
    </w:rPr>
  </w:style>
  <w:style w:type="paragraph" w:styleId="En-ttedetabledesmatires">
    <w:name w:val="TOC Heading"/>
    <w:basedOn w:val="Titre1"/>
    <w:next w:val="Normal"/>
    <w:uiPriority w:val="39"/>
    <w:unhideWhenUsed/>
    <w:qFormat/>
    <w:rsid w:val="00245633"/>
    <w:pPr>
      <w:spacing w:before="240" w:line="259" w:lineRule="auto"/>
      <w:outlineLvl w:val="9"/>
    </w:pPr>
    <w:rPr>
      <w:rFonts w:asciiTheme="majorHAnsi" w:hAnsiTheme="majorHAnsi"/>
      <w:b w:val="0"/>
    </w:rPr>
  </w:style>
  <w:style w:type="paragraph" w:styleId="TM1">
    <w:name w:val="toc 1"/>
    <w:basedOn w:val="Normal"/>
    <w:next w:val="Normal"/>
    <w:autoRedefine/>
    <w:uiPriority w:val="39"/>
    <w:unhideWhenUsed/>
    <w:rsid w:val="00245633"/>
    <w:pPr>
      <w:spacing w:after="100"/>
    </w:pPr>
  </w:style>
  <w:style w:type="paragraph" w:styleId="Textedebulles">
    <w:name w:val="Balloon Text"/>
    <w:basedOn w:val="Normal"/>
    <w:link w:val="TextedebullesCar"/>
    <w:uiPriority w:val="99"/>
    <w:semiHidden/>
    <w:unhideWhenUsed/>
    <w:rsid w:val="00312487"/>
    <w:pPr>
      <w:spacing w:after="0" w:line="240" w:lineRule="auto"/>
      <w:jc w:val="both"/>
    </w:pPr>
    <w:rPr>
      <w:rFonts w:ascii="Lucida Grande" w:eastAsiaTheme="minorEastAsia" w:hAnsi="Lucida Grande" w:cs="Lucida Grande"/>
      <w:sz w:val="18"/>
      <w:szCs w:val="18"/>
      <w:lang w:val="en-GB" w:eastAsia="en-GB"/>
    </w:rPr>
  </w:style>
  <w:style w:type="character" w:customStyle="1" w:styleId="TextedebullesCar">
    <w:name w:val="Texte de bulles Car"/>
    <w:basedOn w:val="Policepardfaut"/>
    <w:link w:val="Textedebulles"/>
    <w:uiPriority w:val="99"/>
    <w:semiHidden/>
    <w:rsid w:val="00312487"/>
    <w:rPr>
      <w:rFonts w:ascii="Lucida Grande" w:eastAsiaTheme="minorEastAsia" w:hAnsi="Lucida Grande" w:cs="Lucida Grande"/>
      <w:sz w:val="18"/>
      <w:szCs w:val="18"/>
      <w:lang w:val="en-GB" w:eastAsia="en-GB"/>
    </w:rPr>
  </w:style>
  <w:style w:type="table" w:styleId="Grilledutableau">
    <w:name w:val="Table Grid"/>
    <w:basedOn w:val="TableauNormal"/>
    <w:uiPriority w:val="39"/>
    <w:rsid w:val="0067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0C82"/>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D070F9"/>
    <w:rPr>
      <w:sz w:val="16"/>
      <w:szCs w:val="16"/>
    </w:rPr>
  </w:style>
  <w:style w:type="paragraph" w:styleId="Commentaire">
    <w:name w:val="annotation text"/>
    <w:basedOn w:val="Normal"/>
    <w:link w:val="CommentaireCar"/>
    <w:uiPriority w:val="99"/>
    <w:unhideWhenUsed/>
    <w:rsid w:val="00D070F9"/>
    <w:pPr>
      <w:spacing w:line="240" w:lineRule="auto"/>
    </w:pPr>
    <w:rPr>
      <w:sz w:val="20"/>
      <w:szCs w:val="20"/>
    </w:rPr>
  </w:style>
  <w:style w:type="character" w:customStyle="1" w:styleId="CommentaireCar">
    <w:name w:val="Commentaire Car"/>
    <w:basedOn w:val="Policepardfaut"/>
    <w:link w:val="Commentaire"/>
    <w:uiPriority w:val="99"/>
    <w:rsid w:val="00D070F9"/>
    <w:rPr>
      <w:sz w:val="20"/>
      <w:szCs w:val="20"/>
    </w:rPr>
  </w:style>
  <w:style w:type="paragraph" w:styleId="Objetducommentaire">
    <w:name w:val="annotation subject"/>
    <w:basedOn w:val="Commentaire"/>
    <w:next w:val="Commentaire"/>
    <w:link w:val="ObjetducommentaireCar"/>
    <w:uiPriority w:val="99"/>
    <w:semiHidden/>
    <w:unhideWhenUsed/>
    <w:rsid w:val="00D070F9"/>
    <w:rPr>
      <w:b/>
      <w:bCs/>
    </w:rPr>
  </w:style>
  <w:style w:type="character" w:customStyle="1" w:styleId="ObjetducommentaireCar">
    <w:name w:val="Objet du commentaire Car"/>
    <w:basedOn w:val="CommentaireCar"/>
    <w:link w:val="Objetducommentaire"/>
    <w:uiPriority w:val="99"/>
    <w:semiHidden/>
    <w:rsid w:val="00D070F9"/>
    <w:rPr>
      <w:b/>
      <w:bCs/>
      <w:sz w:val="20"/>
      <w:szCs w:val="20"/>
    </w:rPr>
  </w:style>
  <w:style w:type="paragraph" w:customStyle="1" w:styleId="blabla2">
    <w:name w:val="blabla2"/>
    <w:basedOn w:val="Normal"/>
    <w:link w:val="blabla2Char"/>
    <w:qFormat/>
    <w:rsid w:val="00F74A93"/>
    <w:pPr>
      <w:spacing w:before="240" w:after="440" w:line="240" w:lineRule="auto"/>
    </w:pPr>
    <w:rPr>
      <w:rFonts w:ascii="Lato" w:hAnsi="Lato"/>
      <w:b/>
      <w:color w:val="525252" w:themeColor="accent3" w:themeShade="80"/>
      <w:sz w:val="28"/>
      <w:szCs w:val="28"/>
      <w:lang w:val="en-IN"/>
    </w:rPr>
  </w:style>
  <w:style w:type="character" w:customStyle="1" w:styleId="blabla2Char">
    <w:name w:val="blabla2 Char"/>
    <w:basedOn w:val="Policepardfaut"/>
    <w:link w:val="blabla2"/>
    <w:rsid w:val="00F74A93"/>
    <w:rPr>
      <w:rFonts w:ascii="Lato" w:hAnsi="Lato"/>
      <w:b/>
      <w:color w:val="525252" w:themeColor="accent3" w:themeShade="80"/>
      <w:sz w:val="28"/>
      <w:szCs w:val="28"/>
      <w:lang w:val="en-IN"/>
    </w:rPr>
  </w:style>
  <w:style w:type="character" w:customStyle="1" w:styleId="Titre3Car">
    <w:name w:val="Titre 3 Car"/>
    <w:basedOn w:val="Policepardfaut"/>
    <w:link w:val="Titre3"/>
    <w:uiPriority w:val="9"/>
    <w:semiHidden/>
    <w:rsid w:val="00C24C93"/>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rsid w:val="00D4710A"/>
    <w:rPr>
      <w:rFonts w:asciiTheme="majorHAnsi" w:eastAsiaTheme="majorEastAsia" w:hAnsiTheme="majorHAnsi" w:cstheme="majorBidi"/>
      <w:color w:val="2E74B5" w:themeColor="accent1" w:themeShade="BF"/>
      <w:sz w:val="26"/>
      <w:szCs w:val="26"/>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Appelnotedebasdep"/>
    <w:uiPriority w:val="99"/>
    <w:rsid w:val="003E3166"/>
    <w:pPr>
      <w:spacing w:line="240" w:lineRule="exact"/>
      <w:jc w:val="both"/>
    </w:pPr>
    <w:rPr>
      <w:vertAlign w:val="superscript"/>
    </w:rPr>
  </w:style>
  <w:style w:type="character" w:customStyle="1" w:styleId="fontstyle01">
    <w:name w:val="fontstyle01"/>
    <w:basedOn w:val="Policepardfaut"/>
    <w:rsid w:val="005A7DC2"/>
    <w:rPr>
      <w:rFonts w:ascii="Calibri-Italic" w:hAnsi="Calibri-Italic" w:hint="default"/>
      <w:b w:val="0"/>
      <w:bCs w:val="0"/>
      <w:i/>
      <w:iCs/>
      <w:color w:val="000000"/>
      <w:sz w:val="20"/>
      <w:szCs w:val="20"/>
    </w:rPr>
  </w:style>
  <w:style w:type="character" w:customStyle="1" w:styleId="fontstyle21">
    <w:name w:val="fontstyle21"/>
    <w:basedOn w:val="Policepardfaut"/>
    <w:rsid w:val="005A7DC2"/>
    <w:rPr>
      <w:rFonts w:ascii="Calibri" w:hAnsi="Calibri" w:cs="Calibri" w:hint="default"/>
      <w:b w:val="0"/>
      <w:bCs w:val="0"/>
      <w:i w:val="0"/>
      <w:iCs w:val="0"/>
      <w:color w:val="000000"/>
      <w:sz w:val="20"/>
      <w:szCs w:val="20"/>
    </w:rPr>
  </w:style>
  <w:style w:type="paragraph" w:styleId="TM2">
    <w:name w:val="toc 2"/>
    <w:basedOn w:val="Normal"/>
    <w:next w:val="Normal"/>
    <w:autoRedefine/>
    <w:uiPriority w:val="39"/>
    <w:unhideWhenUsed/>
    <w:rsid w:val="00E671C7"/>
    <w:pPr>
      <w:spacing w:after="100"/>
      <w:ind w:left="220"/>
    </w:pPr>
  </w:style>
  <w:style w:type="paragraph" w:styleId="Rvision">
    <w:name w:val="Revision"/>
    <w:hidden/>
    <w:uiPriority w:val="99"/>
    <w:semiHidden/>
    <w:rsid w:val="00E8356F"/>
    <w:pPr>
      <w:spacing w:after="0" w:line="240" w:lineRule="auto"/>
    </w:pPr>
  </w:style>
  <w:style w:type="table" w:customStyle="1" w:styleId="PlainTable3">
    <w:name w:val="Plain Table 3"/>
    <w:basedOn w:val="TableauNormal"/>
    <w:uiPriority w:val="43"/>
    <w:rsid w:val="00F228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gende">
    <w:name w:val="caption"/>
    <w:basedOn w:val="Normal"/>
    <w:next w:val="Normal"/>
    <w:uiPriority w:val="35"/>
    <w:unhideWhenUsed/>
    <w:qFormat/>
    <w:rsid w:val="000F079A"/>
    <w:pPr>
      <w:spacing w:after="200" w:line="240" w:lineRule="auto"/>
    </w:pPr>
    <w:rPr>
      <w:i/>
      <w:iCs/>
      <w:color w:val="44546A" w:themeColor="text2"/>
      <w:sz w:val="18"/>
      <w:szCs w:val="18"/>
    </w:rPr>
  </w:style>
  <w:style w:type="character" w:customStyle="1" w:styleId="tgc">
    <w:name w:val="_tgc"/>
    <w:basedOn w:val="Policepardfaut"/>
    <w:rsid w:val="0096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2830">
      <w:bodyDiv w:val="1"/>
      <w:marLeft w:val="0"/>
      <w:marRight w:val="0"/>
      <w:marTop w:val="0"/>
      <w:marBottom w:val="0"/>
      <w:divBdr>
        <w:top w:val="none" w:sz="0" w:space="0" w:color="auto"/>
        <w:left w:val="none" w:sz="0" w:space="0" w:color="auto"/>
        <w:bottom w:val="none" w:sz="0" w:space="0" w:color="auto"/>
        <w:right w:val="none" w:sz="0" w:space="0" w:color="auto"/>
      </w:divBdr>
    </w:div>
    <w:div w:id="132721868">
      <w:bodyDiv w:val="1"/>
      <w:marLeft w:val="0"/>
      <w:marRight w:val="0"/>
      <w:marTop w:val="0"/>
      <w:marBottom w:val="0"/>
      <w:divBdr>
        <w:top w:val="none" w:sz="0" w:space="0" w:color="auto"/>
        <w:left w:val="none" w:sz="0" w:space="0" w:color="auto"/>
        <w:bottom w:val="none" w:sz="0" w:space="0" w:color="auto"/>
        <w:right w:val="none" w:sz="0" w:space="0" w:color="auto"/>
      </w:divBdr>
    </w:div>
    <w:div w:id="153423771">
      <w:bodyDiv w:val="1"/>
      <w:marLeft w:val="0"/>
      <w:marRight w:val="0"/>
      <w:marTop w:val="0"/>
      <w:marBottom w:val="0"/>
      <w:divBdr>
        <w:top w:val="none" w:sz="0" w:space="0" w:color="auto"/>
        <w:left w:val="none" w:sz="0" w:space="0" w:color="auto"/>
        <w:bottom w:val="none" w:sz="0" w:space="0" w:color="auto"/>
        <w:right w:val="none" w:sz="0" w:space="0" w:color="auto"/>
      </w:divBdr>
    </w:div>
    <w:div w:id="187108052">
      <w:bodyDiv w:val="1"/>
      <w:marLeft w:val="0"/>
      <w:marRight w:val="0"/>
      <w:marTop w:val="0"/>
      <w:marBottom w:val="0"/>
      <w:divBdr>
        <w:top w:val="none" w:sz="0" w:space="0" w:color="auto"/>
        <w:left w:val="none" w:sz="0" w:space="0" w:color="auto"/>
        <w:bottom w:val="none" w:sz="0" w:space="0" w:color="auto"/>
        <w:right w:val="none" w:sz="0" w:space="0" w:color="auto"/>
      </w:divBdr>
    </w:div>
    <w:div w:id="207646725">
      <w:bodyDiv w:val="1"/>
      <w:marLeft w:val="0"/>
      <w:marRight w:val="0"/>
      <w:marTop w:val="0"/>
      <w:marBottom w:val="0"/>
      <w:divBdr>
        <w:top w:val="none" w:sz="0" w:space="0" w:color="auto"/>
        <w:left w:val="none" w:sz="0" w:space="0" w:color="auto"/>
        <w:bottom w:val="none" w:sz="0" w:space="0" w:color="auto"/>
        <w:right w:val="none" w:sz="0" w:space="0" w:color="auto"/>
      </w:divBdr>
    </w:div>
    <w:div w:id="277807908">
      <w:bodyDiv w:val="1"/>
      <w:marLeft w:val="0"/>
      <w:marRight w:val="0"/>
      <w:marTop w:val="0"/>
      <w:marBottom w:val="0"/>
      <w:divBdr>
        <w:top w:val="none" w:sz="0" w:space="0" w:color="auto"/>
        <w:left w:val="none" w:sz="0" w:space="0" w:color="auto"/>
        <w:bottom w:val="none" w:sz="0" w:space="0" w:color="auto"/>
        <w:right w:val="none" w:sz="0" w:space="0" w:color="auto"/>
      </w:divBdr>
    </w:div>
    <w:div w:id="323897551">
      <w:bodyDiv w:val="1"/>
      <w:marLeft w:val="0"/>
      <w:marRight w:val="0"/>
      <w:marTop w:val="0"/>
      <w:marBottom w:val="0"/>
      <w:divBdr>
        <w:top w:val="none" w:sz="0" w:space="0" w:color="auto"/>
        <w:left w:val="none" w:sz="0" w:space="0" w:color="auto"/>
        <w:bottom w:val="none" w:sz="0" w:space="0" w:color="auto"/>
        <w:right w:val="none" w:sz="0" w:space="0" w:color="auto"/>
      </w:divBdr>
    </w:div>
    <w:div w:id="351953898">
      <w:bodyDiv w:val="1"/>
      <w:marLeft w:val="0"/>
      <w:marRight w:val="0"/>
      <w:marTop w:val="0"/>
      <w:marBottom w:val="0"/>
      <w:divBdr>
        <w:top w:val="none" w:sz="0" w:space="0" w:color="auto"/>
        <w:left w:val="none" w:sz="0" w:space="0" w:color="auto"/>
        <w:bottom w:val="none" w:sz="0" w:space="0" w:color="auto"/>
        <w:right w:val="none" w:sz="0" w:space="0" w:color="auto"/>
      </w:divBdr>
    </w:div>
    <w:div w:id="512497594">
      <w:bodyDiv w:val="1"/>
      <w:marLeft w:val="0"/>
      <w:marRight w:val="0"/>
      <w:marTop w:val="0"/>
      <w:marBottom w:val="0"/>
      <w:divBdr>
        <w:top w:val="none" w:sz="0" w:space="0" w:color="auto"/>
        <w:left w:val="none" w:sz="0" w:space="0" w:color="auto"/>
        <w:bottom w:val="none" w:sz="0" w:space="0" w:color="auto"/>
        <w:right w:val="none" w:sz="0" w:space="0" w:color="auto"/>
      </w:divBdr>
    </w:div>
    <w:div w:id="619067532">
      <w:bodyDiv w:val="1"/>
      <w:marLeft w:val="0"/>
      <w:marRight w:val="0"/>
      <w:marTop w:val="0"/>
      <w:marBottom w:val="0"/>
      <w:divBdr>
        <w:top w:val="none" w:sz="0" w:space="0" w:color="auto"/>
        <w:left w:val="none" w:sz="0" w:space="0" w:color="auto"/>
        <w:bottom w:val="none" w:sz="0" w:space="0" w:color="auto"/>
        <w:right w:val="none" w:sz="0" w:space="0" w:color="auto"/>
      </w:divBdr>
    </w:div>
    <w:div w:id="637489755">
      <w:bodyDiv w:val="1"/>
      <w:marLeft w:val="0"/>
      <w:marRight w:val="0"/>
      <w:marTop w:val="0"/>
      <w:marBottom w:val="0"/>
      <w:divBdr>
        <w:top w:val="none" w:sz="0" w:space="0" w:color="auto"/>
        <w:left w:val="none" w:sz="0" w:space="0" w:color="auto"/>
        <w:bottom w:val="none" w:sz="0" w:space="0" w:color="auto"/>
        <w:right w:val="none" w:sz="0" w:space="0" w:color="auto"/>
      </w:divBdr>
    </w:div>
    <w:div w:id="735251499">
      <w:bodyDiv w:val="1"/>
      <w:marLeft w:val="0"/>
      <w:marRight w:val="0"/>
      <w:marTop w:val="0"/>
      <w:marBottom w:val="0"/>
      <w:divBdr>
        <w:top w:val="none" w:sz="0" w:space="0" w:color="auto"/>
        <w:left w:val="none" w:sz="0" w:space="0" w:color="auto"/>
        <w:bottom w:val="none" w:sz="0" w:space="0" w:color="auto"/>
        <w:right w:val="none" w:sz="0" w:space="0" w:color="auto"/>
      </w:divBdr>
    </w:div>
    <w:div w:id="822307691">
      <w:bodyDiv w:val="1"/>
      <w:marLeft w:val="0"/>
      <w:marRight w:val="0"/>
      <w:marTop w:val="0"/>
      <w:marBottom w:val="0"/>
      <w:divBdr>
        <w:top w:val="none" w:sz="0" w:space="0" w:color="auto"/>
        <w:left w:val="none" w:sz="0" w:space="0" w:color="auto"/>
        <w:bottom w:val="none" w:sz="0" w:space="0" w:color="auto"/>
        <w:right w:val="none" w:sz="0" w:space="0" w:color="auto"/>
      </w:divBdr>
    </w:div>
    <w:div w:id="823551736">
      <w:bodyDiv w:val="1"/>
      <w:marLeft w:val="0"/>
      <w:marRight w:val="0"/>
      <w:marTop w:val="0"/>
      <w:marBottom w:val="0"/>
      <w:divBdr>
        <w:top w:val="none" w:sz="0" w:space="0" w:color="auto"/>
        <w:left w:val="none" w:sz="0" w:space="0" w:color="auto"/>
        <w:bottom w:val="none" w:sz="0" w:space="0" w:color="auto"/>
        <w:right w:val="none" w:sz="0" w:space="0" w:color="auto"/>
      </w:divBdr>
    </w:div>
    <w:div w:id="850071761">
      <w:bodyDiv w:val="1"/>
      <w:marLeft w:val="0"/>
      <w:marRight w:val="0"/>
      <w:marTop w:val="0"/>
      <w:marBottom w:val="0"/>
      <w:divBdr>
        <w:top w:val="none" w:sz="0" w:space="0" w:color="auto"/>
        <w:left w:val="none" w:sz="0" w:space="0" w:color="auto"/>
        <w:bottom w:val="none" w:sz="0" w:space="0" w:color="auto"/>
        <w:right w:val="none" w:sz="0" w:space="0" w:color="auto"/>
      </w:divBdr>
    </w:div>
    <w:div w:id="943226670">
      <w:bodyDiv w:val="1"/>
      <w:marLeft w:val="0"/>
      <w:marRight w:val="0"/>
      <w:marTop w:val="0"/>
      <w:marBottom w:val="0"/>
      <w:divBdr>
        <w:top w:val="none" w:sz="0" w:space="0" w:color="auto"/>
        <w:left w:val="none" w:sz="0" w:space="0" w:color="auto"/>
        <w:bottom w:val="none" w:sz="0" w:space="0" w:color="auto"/>
        <w:right w:val="none" w:sz="0" w:space="0" w:color="auto"/>
      </w:divBdr>
    </w:div>
    <w:div w:id="948854567">
      <w:bodyDiv w:val="1"/>
      <w:marLeft w:val="0"/>
      <w:marRight w:val="0"/>
      <w:marTop w:val="0"/>
      <w:marBottom w:val="0"/>
      <w:divBdr>
        <w:top w:val="none" w:sz="0" w:space="0" w:color="auto"/>
        <w:left w:val="none" w:sz="0" w:space="0" w:color="auto"/>
        <w:bottom w:val="none" w:sz="0" w:space="0" w:color="auto"/>
        <w:right w:val="none" w:sz="0" w:space="0" w:color="auto"/>
      </w:divBdr>
    </w:div>
    <w:div w:id="991251235">
      <w:bodyDiv w:val="1"/>
      <w:marLeft w:val="0"/>
      <w:marRight w:val="0"/>
      <w:marTop w:val="0"/>
      <w:marBottom w:val="0"/>
      <w:divBdr>
        <w:top w:val="none" w:sz="0" w:space="0" w:color="auto"/>
        <w:left w:val="none" w:sz="0" w:space="0" w:color="auto"/>
        <w:bottom w:val="none" w:sz="0" w:space="0" w:color="auto"/>
        <w:right w:val="none" w:sz="0" w:space="0" w:color="auto"/>
      </w:divBdr>
    </w:div>
    <w:div w:id="1018770971">
      <w:bodyDiv w:val="1"/>
      <w:marLeft w:val="0"/>
      <w:marRight w:val="0"/>
      <w:marTop w:val="0"/>
      <w:marBottom w:val="0"/>
      <w:divBdr>
        <w:top w:val="none" w:sz="0" w:space="0" w:color="auto"/>
        <w:left w:val="none" w:sz="0" w:space="0" w:color="auto"/>
        <w:bottom w:val="none" w:sz="0" w:space="0" w:color="auto"/>
        <w:right w:val="none" w:sz="0" w:space="0" w:color="auto"/>
      </w:divBdr>
    </w:div>
    <w:div w:id="1062408897">
      <w:bodyDiv w:val="1"/>
      <w:marLeft w:val="0"/>
      <w:marRight w:val="0"/>
      <w:marTop w:val="0"/>
      <w:marBottom w:val="0"/>
      <w:divBdr>
        <w:top w:val="none" w:sz="0" w:space="0" w:color="auto"/>
        <w:left w:val="none" w:sz="0" w:space="0" w:color="auto"/>
        <w:bottom w:val="none" w:sz="0" w:space="0" w:color="auto"/>
        <w:right w:val="none" w:sz="0" w:space="0" w:color="auto"/>
      </w:divBdr>
    </w:div>
    <w:div w:id="1092167113">
      <w:bodyDiv w:val="1"/>
      <w:marLeft w:val="0"/>
      <w:marRight w:val="0"/>
      <w:marTop w:val="0"/>
      <w:marBottom w:val="0"/>
      <w:divBdr>
        <w:top w:val="none" w:sz="0" w:space="0" w:color="auto"/>
        <w:left w:val="none" w:sz="0" w:space="0" w:color="auto"/>
        <w:bottom w:val="none" w:sz="0" w:space="0" w:color="auto"/>
        <w:right w:val="none" w:sz="0" w:space="0" w:color="auto"/>
      </w:divBdr>
    </w:div>
    <w:div w:id="1101340377">
      <w:bodyDiv w:val="1"/>
      <w:marLeft w:val="0"/>
      <w:marRight w:val="0"/>
      <w:marTop w:val="0"/>
      <w:marBottom w:val="0"/>
      <w:divBdr>
        <w:top w:val="none" w:sz="0" w:space="0" w:color="auto"/>
        <w:left w:val="none" w:sz="0" w:space="0" w:color="auto"/>
        <w:bottom w:val="none" w:sz="0" w:space="0" w:color="auto"/>
        <w:right w:val="none" w:sz="0" w:space="0" w:color="auto"/>
      </w:divBdr>
    </w:div>
    <w:div w:id="1122961282">
      <w:bodyDiv w:val="1"/>
      <w:marLeft w:val="0"/>
      <w:marRight w:val="0"/>
      <w:marTop w:val="0"/>
      <w:marBottom w:val="0"/>
      <w:divBdr>
        <w:top w:val="none" w:sz="0" w:space="0" w:color="auto"/>
        <w:left w:val="none" w:sz="0" w:space="0" w:color="auto"/>
        <w:bottom w:val="none" w:sz="0" w:space="0" w:color="auto"/>
        <w:right w:val="none" w:sz="0" w:space="0" w:color="auto"/>
      </w:divBdr>
    </w:div>
    <w:div w:id="1139569794">
      <w:bodyDiv w:val="1"/>
      <w:marLeft w:val="0"/>
      <w:marRight w:val="0"/>
      <w:marTop w:val="0"/>
      <w:marBottom w:val="0"/>
      <w:divBdr>
        <w:top w:val="none" w:sz="0" w:space="0" w:color="auto"/>
        <w:left w:val="none" w:sz="0" w:space="0" w:color="auto"/>
        <w:bottom w:val="none" w:sz="0" w:space="0" w:color="auto"/>
        <w:right w:val="none" w:sz="0" w:space="0" w:color="auto"/>
      </w:divBdr>
    </w:div>
    <w:div w:id="1161310773">
      <w:bodyDiv w:val="1"/>
      <w:marLeft w:val="0"/>
      <w:marRight w:val="0"/>
      <w:marTop w:val="0"/>
      <w:marBottom w:val="0"/>
      <w:divBdr>
        <w:top w:val="none" w:sz="0" w:space="0" w:color="auto"/>
        <w:left w:val="none" w:sz="0" w:space="0" w:color="auto"/>
        <w:bottom w:val="none" w:sz="0" w:space="0" w:color="auto"/>
        <w:right w:val="none" w:sz="0" w:space="0" w:color="auto"/>
      </w:divBdr>
    </w:div>
    <w:div w:id="1209758390">
      <w:bodyDiv w:val="1"/>
      <w:marLeft w:val="0"/>
      <w:marRight w:val="0"/>
      <w:marTop w:val="0"/>
      <w:marBottom w:val="0"/>
      <w:divBdr>
        <w:top w:val="none" w:sz="0" w:space="0" w:color="auto"/>
        <w:left w:val="none" w:sz="0" w:space="0" w:color="auto"/>
        <w:bottom w:val="none" w:sz="0" w:space="0" w:color="auto"/>
        <w:right w:val="none" w:sz="0" w:space="0" w:color="auto"/>
      </w:divBdr>
    </w:div>
    <w:div w:id="1222667640">
      <w:bodyDiv w:val="1"/>
      <w:marLeft w:val="0"/>
      <w:marRight w:val="0"/>
      <w:marTop w:val="0"/>
      <w:marBottom w:val="0"/>
      <w:divBdr>
        <w:top w:val="none" w:sz="0" w:space="0" w:color="auto"/>
        <w:left w:val="none" w:sz="0" w:space="0" w:color="auto"/>
        <w:bottom w:val="none" w:sz="0" w:space="0" w:color="auto"/>
        <w:right w:val="none" w:sz="0" w:space="0" w:color="auto"/>
      </w:divBdr>
    </w:div>
    <w:div w:id="1227952006">
      <w:bodyDiv w:val="1"/>
      <w:marLeft w:val="0"/>
      <w:marRight w:val="0"/>
      <w:marTop w:val="0"/>
      <w:marBottom w:val="0"/>
      <w:divBdr>
        <w:top w:val="none" w:sz="0" w:space="0" w:color="auto"/>
        <w:left w:val="none" w:sz="0" w:space="0" w:color="auto"/>
        <w:bottom w:val="none" w:sz="0" w:space="0" w:color="auto"/>
        <w:right w:val="none" w:sz="0" w:space="0" w:color="auto"/>
      </w:divBdr>
    </w:div>
    <w:div w:id="1237398395">
      <w:bodyDiv w:val="1"/>
      <w:marLeft w:val="0"/>
      <w:marRight w:val="0"/>
      <w:marTop w:val="0"/>
      <w:marBottom w:val="0"/>
      <w:divBdr>
        <w:top w:val="none" w:sz="0" w:space="0" w:color="auto"/>
        <w:left w:val="none" w:sz="0" w:space="0" w:color="auto"/>
        <w:bottom w:val="none" w:sz="0" w:space="0" w:color="auto"/>
        <w:right w:val="none" w:sz="0" w:space="0" w:color="auto"/>
      </w:divBdr>
    </w:div>
    <w:div w:id="1257596238">
      <w:bodyDiv w:val="1"/>
      <w:marLeft w:val="0"/>
      <w:marRight w:val="0"/>
      <w:marTop w:val="0"/>
      <w:marBottom w:val="0"/>
      <w:divBdr>
        <w:top w:val="none" w:sz="0" w:space="0" w:color="auto"/>
        <w:left w:val="none" w:sz="0" w:space="0" w:color="auto"/>
        <w:bottom w:val="none" w:sz="0" w:space="0" w:color="auto"/>
        <w:right w:val="none" w:sz="0" w:space="0" w:color="auto"/>
      </w:divBdr>
    </w:div>
    <w:div w:id="1302544084">
      <w:bodyDiv w:val="1"/>
      <w:marLeft w:val="0"/>
      <w:marRight w:val="0"/>
      <w:marTop w:val="0"/>
      <w:marBottom w:val="0"/>
      <w:divBdr>
        <w:top w:val="none" w:sz="0" w:space="0" w:color="auto"/>
        <w:left w:val="none" w:sz="0" w:space="0" w:color="auto"/>
        <w:bottom w:val="none" w:sz="0" w:space="0" w:color="auto"/>
        <w:right w:val="none" w:sz="0" w:space="0" w:color="auto"/>
      </w:divBdr>
    </w:div>
    <w:div w:id="1422145890">
      <w:bodyDiv w:val="1"/>
      <w:marLeft w:val="0"/>
      <w:marRight w:val="0"/>
      <w:marTop w:val="0"/>
      <w:marBottom w:val="0"/>
      <w:divBdr>
        <w:top w:val="none" w:sz="0" w:space="0" w:color="auto"/>
        <w:left w:val="none" w:sz="0" w:space="0" w:color="auto"/>
        <w:bottom w:val="none" w:sz="0" w:space="0" w:color="auto"/>
        <w:right w:val="none" w:sz="0" w:space="0" w:color="auto"/>
      </w:divBdr>
    </w:div>
    <w:div w:id="1497650692">
      <w:bodyDiv w:val="1"/>
      <w:marLeft w:val="0"/>
      <w:marRight w:val="0"/>
      <w:marTop w:val="0"/>
      <w:marBottom w:val="0"/>
      <w:divBdr>
        <w:top w:val="none" w:sz="0" w:space="0" w:color="auto"/>
        <w:left w:val="none" w:sz="0" w:space="0" w:color="auto"/>
        <w:bottom w:val="none" w:sz="0" w:space="0" w:color="auto"/>
        <w:right w:val="none" w:sz="0" w:space="0" w:color="auto"/>
      </w:divBdr>
    </w:div>
    <w:div w:id="1535270118">
      <w:bodyDiv w:val="1"/>
      <w:marLeft w:val="0"/>
      <w:marRight w:val="0"/>
      <w:marTop w:val="0"/>
      <w:marBottom w:val="0"/>
      <w:divBdr>
        <w:top w:val="none" w:sz="0" w:space="0" w:color="auto"/>
        <w:left w:val="none" w:sz="0" w:space="0" w:color="auto"/>
        <w:bottom w:val="none" w:sz="0" w:space="0" w:color="auto"/>
        <w:right w:val="none" w:sz="0" w:space="0" w:color="auto"/>
      </w:divBdr>
    </w:div>
    <w:div w:id="1549878539">
      <w:bodyDiv w:val="1"/>
      <w:marLeft w:val="0"/>
      <w:marRight w:val="0"/>
      <w:marTop w:val="0"/>
      <w:marBottom w:val="0"/>
      <w:divBdr>
        <w:top w:val="none" w:sz="0" w:space="0" w:color="auto"/>
        <w:left w:val="none" w:sz="0" w:space="0" w:color="auto"/>
        <w:bottom w:val="none" w:sz="0" w:space="0" w:color="auto"/>
        <w:right w:val="none" w:sz="0" w:space="0" w:color="auto"/>
      </w:divBdr>
    </w:div>
    <w:div w:id="1563951907">
      <w:bodyDiv w:val="1"/>
      <w:marLeft w:val="0"/>
      <w:marRight w:val="0"/>
      <w:marTop w:val="0"/>
      <w:marBottom w:val="0"/>
      <w:divBdr>
        <w:top w:val="none" w:sz="0" w:space="0" w:color="auto"/>
        <w:left w:val="none" w:sz="0" w:space="0" w:color="auto"/>
        <w:bottom w:val="none" w:sz="0" w:space="0" w:color="auto"/>
        <w:right w:val="none" w:sz="0" w:space="0" w:color="auto"/>
      </w:divBdr>
    </w:div>
    <w:div w:id="1582369446">
      <w:bodyDiv w:val="1"/>
      <w:marLeft w:val="0"/>
      <w:marRight w:val="0"/>
      <w:marTop w:val="0"/>
      <w:marBottom w:val="0"/>
      <w:divBdr>
        <w:top w:val="none" w:sz="0" w:space="0" w:color="auto"/>
        <w:left w:val="none" w:sz="0" w:space="0" w:color="auto"/>
        <w:bottom w:val="none" w:sz="0" w:space="0" w:color="auto"/>
        <w:right w:val="none" w:sz="0" w:space="0" w:color="auto"/>
      </w:divBdr>
    </w:div>
    <w:div w:id="1615164313">
      <w:bodyDiv w:val="1"/>
      <w:marLeft w:val="0"/>
      <w:marRight w:val="0"/>
      <w:marTop w:val="0"/>
      <w:marBottom w:val="0"/>
      <w:divBdr>
        <w:top w:val="none" w:sz="0" w:space="0" w:color="auto"/>
        <w:left w:val="none" w:sz="0" w:space="0" w:color="auto"/>
        <w:bottom w:val="none" w:sz="0" w:space="0" w:color="auto"/>
        <w:right w:val="none" w:sz="0" w:space="0" w:color="auto"/>
      </w:divBdr>
    </w:div>
    <w:div w:id="1625497608">
      <w:bodyDiv w:val="1"/>
      <w:marLeft w:val="0"/>
      <w:marRight w:val="0"/>
      <w:marTop w:val="0"/>
      <w:marBottom w:val="0"/>
      <w:divBdr>
        <w:top w:val="none" w:sz="0" w:space="0" w:color="auto"/>
        <w:left w:val="none" w:sz="0" w:space="0" w:color="auto"/>
        <w:bottom w:val="none" w:sz="0" w:space="0" w:color="auto"/>
        <w:right w:val="none" w:sz="0" w:space="0" w:color="auto"/>
      </w:divBdr>
    </w:div>
    <w:div w:id="1630549545">
      <w:bodyDiv w:val="1"/>
      <w:marLeft w:val="0"/>
      <w:marRight w:val="0"/>
      <w:marTop w:val="0"/>
      <w:marBottom w:val="0"/>
      <w:divBdr>
        <w:top w:val="none" w:sz="0" w:space="0" w:color="auto"/>
        <w:left w:val="none" w:sz="0" w:space="0" w:color="auto"/>
        <w:bottom w:val="none" w:sz="0" w:space="0" w:color="auto"/>
        <w:right w:val="none" w:sz="0" w:space="0" w:color="auto"/>
      </w:divBdr>
    </w:div>
    <w:div w:id="1682395809">
      <w:bodyDiv w:val="1"/>
      <w:marLeft w:val="0"/>
      <w:marRight w:val="0"/>
      <w:marTop w:val="0"/>
      <w:marBottom w:val="0"/>
      <w:divBdr>
        <w:top w:val="none" w:sz="0" w:space="0" w:color="auto"/>
        <w:left w:val="none" w:sz="0" w:space="0" w:color="auto"/>
        <w:bottom w:val="none" w:sz="0" w:space="0" w:color="auto"/>
        <w:right w:val="none" w:sz="0" w:space="0" w:color="auto"/>
      </w:divBdr>
    </w:div>
    <w:div w:id="1694766286">
      <w:bodyDiv w:val="1"/>
      <w:marLeft w:val="0"/>
      <w:marRight w:val="0"/>
      <w:marTop w:val="0"/>
      <w:marBottom w:val="0"/>
      <w:divBdr>
        <w:top w:val="none" w:sz="0" w:space="0" w:color="auto"/>
        <w:left w:val="none" w:sz="0" w:space="0" w:color="auto"/>
        <w:bottom w:val="none" w:sz="0" w:space="0" w:color="auto"/>
        <w:right w:val="none" w:sz="0" w:space="0" w:color="auto"/>
      </w:divBdr>
    </w:div>
    <w:div w:id="1722971595">
      <w:bodyDiv w:val="1"/>
      <w:marLeft w:val="0"/>
      <w:marRight w:val="0"/>
      <w:marTop w:val="0"/>
      <w:marBottom w:val="0"/>
      <w:divBdr>
        <w:top w:val="none" w:sz="0" w:space="0" w:color="auto"/>
        <w:left w:val="none" w:sz="0" w:space="0" w:color="auto"/>
        <w:bottom w:val="none" w:sz="0" w:space="0" w:color="auto"/>
        <w:right w:val="none" w:sz="0" w:space="0" w:color="auto"/>
      </w:divBdr>
    </w:div>
    <w:div w:id="1733429630">
      <w:bodyDiv w:val="1"/>
      <w:marLeft w:val="0"/>
      <w:marRight w:val="0"/>
      <w:marTop w:val="0"/>
      <w:marBottom w:val="0"/>
      <w:divBdr>
        <w:top w:val="none" w:sz="0" w:space="0" w:color="auto"/>
        <w:left w:val="none" w:sz="0" w:space="0" w:color="auto"/>
        <w:bottom w:val="none" w:sz="0" w:space="0" w:color="auto"/>
        <w:right w:val="none" w:sz="0" w:space="0" w:color="auto"/>
      </w:divBdr>
    </w:div>
    <w:div w:id="1779375690">
      <w:bodyDiv w:val="1"/>
      <w:marLeft w:val="0"/>
      <w:marRight w:val="0"/>
      <w:marTop w:val="0"/>
      <w:marBottom w:val="0"/>
      <w:divBdr>
        <w:top w:val="none" w:sz="0" w:space="0" w:color="auto"/>
        <w:left w:val="none" w:sz="0" w:space="0" w:color="auto"/>
        <w:bottom w:val="none" w:sz="0" w:space="0" w:color="auto"/>
        <w:right w:val="none" w:sz="0" w:space="0" w:color="auto"/>
      </w:divBdr>
    </w:div>
    <w:div w:id="1836794917">
      <w:bodyDiv w:val="1"/>
      <w:marLeft w:val="0"/>
      <w:marRight w:val="0"/>
      <w:marTop w:val="0"/>
      <w:marBottom w:val="0"/>
      <w:divBdr>
        <w:top w:val="none" w:sz="0" w:space="0" w:color="auto"/>
        <w:left w:val="none" w:sz="0" w:space="0" w:color="auto"/>
        <w:bottom w:val="none" w:sz="0" w:space="0" w:color="auto"/>
        <w:right w:val="none" w:sz="0" w:space="0" w:color="auto"/>
      </w:divBdr>
    </w:div>
    <w:div w:id="1861820512">
      <w:bodyDiv w:val="1"/>
      <w:marLeft w:val="0"/>
      <w:marRight w:val="0"/>
      <w:marTop w:val="0"/>
      <w:marBottom w:val="0"/>
      <w:divBdr>
        <w:top w:val="none" w:sz="0" w:space="0" w:color="auto"/>
        <w:left w:val="none" w:sz="0" w:space="0" w:color="auto"/>
        <w:bottom w:val="none" w:sz="0" w:space="0" w:color="auto"/>
        <w:right w:val="none" w:sz="0" w:space="0" w:color="auto"/>
      </w:divBdr>
    </w:div>
    <w:div w:id="1866820772">
      <w:bodyDiv w:val="1"/>
      <w:marLeft w:val="0"/>
      <w:marRight w:val="0"/>
      <w:marTop w:val="0"/>
      <w:marBottom w:val="0"/>
      <w:divBdr>
        <w:top w:val="none" w:sz="0" w:space="0" w:color="auto"/>
        <w:left w:val="none" w:sz="0" w:space="0" w:color="auto"/>
        <w:bottom w:val="none" w:sz="0" w:space="0" w:color="auto"/>
        <w:right w:val="none" w:sz="0" w:space="0" w:color="auto"/>
      </w:divBdr>
    </w:div>
    <w:div w:id="1868565068">
      <w:bodyDiv w:val="1"/>
      <w:marLeft w:val="0"/>
      <w:marRight w:val="0"/>
      <w:marTop w:val="0"/>
      <w:marBottom w:val="0"/>
      <w:divBdr>
        <w:top w:val="none" w:sz="0" w:space="0" w:color="auto"/>
        <w:left w:val="none" w:sz="0" w:space="0" w:color="auto"/>
        <w:bottom w:val="none" w:sz="0" w:space="0" w:color="auto"/>
        <w:right w:val="none" w:sz="0" w:space="0" w:color="auto"/>
      </w:divBdr>
    </w:div>
    <w:div w:id="1888953063">
      <w:bodyDiv w:val="1"/>
      <w:marLeft w:val="0"/>
      <w:marRight w:val="0"/>
      <w:marTop w:val="0"/>
      <w:marBottom w:val="0"/>
      <w:divBdr>
        <w:top w:val="none" w:sz="0" w:space="0" w:color="auto"/>
        <w:left w:val="none" w:sz="0" w:space="0" w:color="auto"/>
        <w:bottom w:val="none" w:sz="0" w:space="0" w:color="auto"/>
        <w:right w:val="none" w:sz="0" w:space="0" w:color="auto"/>
      </w:divBdr>
    </w:div>
    <w:div w:id="1893535802">
      <w:bodyDiv w:val="1"/>
      <w:marLeft w:val="0"/>
      <w:marRight w:val="0"/>
      <w:marTop w:val="0"/>
      <w:marBottom w:val="0"/>
      <w:divBdr>
        <w:top w:val="none" w:sz="0" w:space="0" w:color="auto"/>
        <w:left w:val="none" w:sz="0" w:space="0" w:color="auto"/>
        <w:bottom w:val="none" w:sz="0" w:space="0" w:color="auto"/>
        <w:right w:val="none" w:sz="0" w:space="0" w:color="auto"/>
      </w:divBdr>
    </w:div>
    <w:div w:id="1989435763">
      <w:bodyDiv w:val="1"/>
      <w:marLeft w:val="0"/>
      <w:marRight w:val="0"/>
      <w:marTop w:val="0"/>
      <w:marBottom w:val="0"/>
      <w:divBdr>
        <w:top w:val="none" w:sz="0" w:space="0" w:color="auto"/>
        <w:left w:val="none" w:sz="0" w:space="0" w:color="auto"/>
        <w:bottom w:val="none" w:sz="0" w:space="0" w:color="auto"/>
        <w:right w:val="none" w:sz="0" w:space="0" w:color="auto"/>
      </w:divBdr>
    </w:div>
    <w:div w:id="1991909122">
      <w:bodyDiv w:val="1"/>
      <w:marLeft w:val="0"/>
      <w:marRight w:val="0"/>
      <w:marTop w:val="0"/>
      <w:marBottom w:val="0"/>
      <w:divBdr>
        <w:top w:val="none" w:sz="0" w:space="0" w:color="auto"/>
        <w:left w:val="none" w:sz="0" w:space="0" w:color="auto"/>
        <w:bottom w:val="none" w:sz="0" w:space="0" w:color="auto"/>
        <w:right w:val="none" w:sz="0" w:space="0" w:color="auto"/>
      </w:divBdr>
    </w:div>
    <w:div w:id="21068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0DB90F-C8A3-430F-915A-70FC79540481}" type="doc">
      <dgm:prSet loTypeId="urn:microsoft.com/office/officeart/2005/8/layout/process1" loCatId="process" qsTypeId="urn:microsoft.com/office/officeart/2005/8/quickstyle/simple1" qsCatId="simple" csTypeId="urn:microsoft.com/office/officeart/2005/8/colors/accent1_2" csCatId="accent1" phldr="1"/>
      <dgm:spPr/>
    </dgm:pt>
    <dgm:pt modelId="{214C1A27-6797-409E-9D03-46444BC2709D}">
      <dgm:prSet phldrT="[Text]"/>
      <dgm:spPr>
        <a:solidFill>
          <a:srgbClr val="92D050"/>
        </a:solidFill>
      </dgm:spPr>
      <dgm:t>
        <a:bodyPr/>
        <a:lstStyle/>
        <a:p>
          <a:r>
            <a:rPr lang="en-US" b="1">
              <a:solidFill>
                <a:sysClr val="windowText" lastClr="000000"/>
              </a:solidFill>
            </a:rPr>
            <a:t>Budget</a:t>
          </a:r>
        </a:p>
      </dgm:t>
    </dgm:pt>
    <dgm:pt modelId="{9C4DA141-ACF1-46DB-B4EA-7EA90FC17F7E}" type="parTrans" cxnId="{E95CB185-C7BA-4D7B-8D3A-15BEBE5BA028}">
      <dgm:prSet/>
      <dgm:spPr/>
      <dgm:t>
        <a:bodyPr/>
        <a:lstStyle/>
        <a:p>
          <a:endParaRPr lang="en-US"/>
        </a:p>
      </dgm:t>
    </dgm:pt>
    <dgm:pt modelId="{4BC5DFB9-D664-4D7E-BF8D-207451C2D428}" type="sibTrans" cxnId="{E95CB185-C7BA-4D7B-8D3A-15BEBE5BA028}">
      <dgm:prSet/>
      <dgm:spPr>
        <a:solidFill>
          <a:srgbClr val="92D050"/>
        </a:solidFill>
      </dgm:spPr>
      <dgm:t>
        <a:bodyPr/>
        <a:lstStyle/>
        <a:p>
          <a:endParaRPr lang="en-US"/>
        </a:p>
      </dgm:t>
    </dgm:pt>
    <dgm:pt modelId="{3AF45D1D-4C8E-4BFD-95CE-7C87B35F32F3}">
      <dgm:prSet phldrT="[Text]"/>
      <dgm:spPr>
        <a:solidFill>
          <a:schemeClr val="accent1">
            <a:lumMod val="50000"/>
          </a:schemeClr>
        </a:solidFill>
      </dgm:spPr>
      <dgm:t>
        <a:bodyPr/>
        <a:lstStyle/>
        <a:p>
          <a:r>
            <a:rPr lang="en-US" b="1"/>
            <a:t>Input</a:t>
          </a:r>
        </a:p>
      </dgm:t>
    </dgm:pt>
    <dgm:pt modelId="{54EB5FD8-F78E-424E-B07C-A29955198463}" type="parTrans" cxnId="{2F00A91B-7EF6-49E7-AE6F-B6D920F459AE}">
      <dgm:prSet/>
      <dgm:spPr/>
      <dgm:t>
        <a:bodyPr/>
        <a:lstStyle/>
        <a:p>
          <a:endParaRPr lang="en-US"/>
        </a:p>
      </dgm:t>
    </dgm:pt>
    <dgm:pt modelId="{DC9255C4-1D06-48CB-ABA8-5619A5861800}" type="sibTrans" cxnId="{2F00A91B-7EF6-49E7-AE6F-B6D920F459AE}">
      <dgm:prSet/>
      <dgm:spPr>
        <a:solidFill>
          <a:schemeClr val="accent1">
            <a:lumMod val="50000"/>
          </a:schemeClr>
        </a:solidFill>
      </dgm:spPr>
      <dgm:t>
        <a:bodyPr/>
        <a:lstStyle/>
        <a:p>
          <a:endParaRPr lang="en-US"/>
        </a:p>
      </dgm:t>
    </dgm:pt>
    <dgm:pt modelId="{73F6EE13-0A52-46C5-9D2C-57984549B3FD}">
      <dgm:prSet phldrT="[Text]"/>
      <dgm:spPr>
        <a:solidFill>
          <a:srgbClr val="FFFF00"/>
        </a:solidFill>
      </dgm:spPr>
      <dgm:t>
        <a:bodyPr/>
        <a:lstStyle/>
        <a:p>
          <a:r>
            <a:rPr lang="en-US" b="1">
              <a:solidFill>
                <a:sysClr val="windowText" lastClr="000000"/>
              </a:solidFill>
            </a:rPr>
            <a:t>Outputs</a:t>
          </a:r>
        </a:p>
      </dgm:t>
    </dgm:pt>
    <dgm:pt modelId="{78E82544-2AAC-4A9F-8889-EDD8F21B9338}" type="parTrans" cxnId="{76A9A272-18EC-4898-9072-FF4CA77ECB7A}">
      <dgm:prSet/>
      <dgm:spPr/>
      <dgm:t>
        <a:bodyPr/>
        <a:lstStyle/>
        <a:p>
          <a:endParaRPr lang="en-US"/>
        </a:p>
      </dgm:t>
    </dgm:pt>
    <dgm:pt modelId="{4A0A4592-77EC-4DEF-8228-E850652469F2}" type="sibTrans" cxnId="{76A9A272-18EC-4898-9072-FF4CA77ECB7A}">
      <dgm:prSet/>
      <dgm:spPr>
        <a:solidFill>
          <a:srgbClr val="FFFF00"/>
        </a:solidFill>
      </dgm:spPr>
      <dgm:t>
        <a:bodyPr/>
        <a:lstStyle/>
        <a:p>
          <a:endParaRPr lang="en-US"/>
        </a:p>
      </dgm:t>
    </dgm:pt>
    <dgm:pt modelId="{74D5AC75-E9D2-4169-AB79-067776677F21}">
      <dgm:prSet/>
      <dgm:spPr>
        <a:solidFill>
          <a:schemeClr val="accent2">
            <a:lumMod val="75000"/>
          </a:schemeClr>
        </a:solidFill>
      </dgm:spPr>
      <dgm:t>
        <a:bodyPr/>
        <a:lstStyle/>
        <a:p>
          <a:r>
            <a:rPr lang="en-US" b="1"/>
            <a:t>Outcomes</a:t>
          </a:r>
        </a:p>
      </dgm:t>
    </dgm:pt>
    <dgm:pt modelId="{406D2489-FA14-46A7-9112-0C96185B0374}" type="parTrans" cxnId="{9499FECD-CC6B-48AA-8AA7-AE8D00C6F231}">
      <dgm:prSet/>
      <dgm:spPr/>
      <dgm:t>
        <a:bodyPr/>
        <a:lstStyle/>
        <a:p>
          <a:endParaRPr lang="en-US"/>
        </a:p>
      </dgm:t>
    </dgm:pt>
    <dgm:pt modelId="{A4270EC9-9F0E-4646-9D4B-8A4FD9380107}" type="sibTrans" cxnId="{9499FECD-CC6B-48AA-8AA7-AE8D00C6F231}">
      <dgm:prSet/>
      <dgm:spPr/>
      <dgm:t>
        <a:bodyPr/>
        <a:lstStyle/>
        <a:p>
          <a:endParaRPr lang="en-US"/>
        </a:p>
      </dgm:t>
    </dgm:pt>
    <dgm:pt modelId="{65878ED7-6B1C-4E3C-87DD-718BF9943B60}" type="pres">
      <dgm:prSet presAssocID="{240DB90F-C8A3-430F-915A-70FC79540481}" presName="Name0" presStyleCnt="0">
        <dgm:presLayoutVars>
          <dgm:dir/>
          <dgm:resizeHandles val="exact"/>
        </dgm:presLayoutVars>
      </dgm:prSet>
      <dgm:spPr/>
    </dgm:pt>
    <dgm:pt modelId="{501EF160-D4B6-4F4C-9AC5-867F897477CD}" type="pres">
      <dgm:prSet presAssocID="{214C1A27-6797-409E-9D03-46444BC2709D}" presName="node" presStyleLbl="node1" presStyleIdx="0" presStyleCnt="4">
        <dgm:presLayoutVars>
          <dgm:bulletEnabled val="1"/>
        </dgm:presLayoutVars>
      </dgm:prSet>
      <dgm:spPr/>
      <dgm:t>
        <a:bodyPr/>
        <a:lstStyle/>
        <a:p>
          <a:endParaRPr lang="en-US"/>
        </a:p>
      </dgm:t>
    </dgm:pt>
    <dgm:pt modelId="{CE22D274-3C7B-4ECD-A1C4-A360AC845A31}" type="pres">
      <dgm:prSet presAssocID="{4BC5DFB9-D664-4D7E-BF8D-207451C2D428}" presName="sibTrans" presStyleLbl="sibTrans2D1" presStyleIdx="0" presStyleCnt="3"/>
      <dgm:spPr/>
      <dgm:t>
        <a:bodyPr/>
        <a:lstStyle/>
        <a:p>
          <a:endParaRPr lang="en-US"/>
        </a:p>
      </dgm:t>
    </dgm:pt>
    <dgm:pt modelId="{167FA02B-CC0E-41B2-B4DC-59F0581DBAB4}" type="pres">
      <dgm:prSet presAssocID="{4BC5DFB9-D664-4D7E-BF8D-207451C2D428}" presName="connectorText" presStyleLbl="sibTrans2D1" presStyleIdx="0" presStyleCnt="3"/>
      <dgm:spPr/>
      <dgm:t>
        <a:bodyPr/>
        <a:lstStyle/>
        <a:p>
          <a:endParaRPr lang="en-US"/>
        </a:p>
      </dgm:t>
    </dgm:pt>
    <dgm:pt modelId="{89347BFB-46BA-4A10-A713-3050618FF20B}" type="pres">
      <dgm:prSet presAssocID="{3AF45D1D-4C8E-4BFD-95CE-7C87B35F32F3}" presName="node" presStyleLbl="node1" presStyleIdx="1" presStyleCnt="4">
        <dgm:presLayoutVars>
          <dgm:bulletEnabled val="1"/>
        </dgm:presLayoutVars>
      </dgm:prSet>
      <dgm:spPr/>
      <dgm:t>
        <a:bodyPr/>
        <a:lstStyle/>
        <a:p>
          <a:endParaRPr lang="en-US"/>
        </a:p>
      </dgm:t>
    </dgm:pt>
    <dgm:pt modelId="{3A4D0986-D277-42D4-82B1-7E5D12731F42}" type="pres">
      <dgm:prSet presAssocID="{DC9255C4-1D06-48CB-ABA8-5619A5861800}" presName="sibTrans" presStyleLbl="sibTrans2D1" presStyleIdx="1" presStyleCnt="3"/>
      <dgm:spPr/>
      <dgm:t>
        <a:bodyPr/>
        <a:lstStyle/>
        <a:p>
          <a:endParaRPr lang="en-US"/>
        </a:p>
      </dgm:t>
    </dgm:pt>
    <dgm:pt modelId="{2DD10439-D647-4AAE-99DF-3CA9808C5816}" type="pres">
      <dgm:prSet presAssocID="{DC9255C4-1D06-48CB-ABA8-5619A5861800}" presName="connectorText" presStyleLbl="sibTrans2D1" presStyleIdx="1" presStyleCnt="3"/>
      <dgm:spPr/>
      <dgm:t>
        <a:bodyPr/>
        <a:lstStyle/>
        <a:p>
          <a:endParaRPr lang="en-US"/>
        </a:p>
      </dgm:t>
    </dgm:pt>
    <dgm:pt modelId="{BC38971D-D256-45D6-8EF4-70360B4522F2}" type="pres">
      <dgm:prSet presAssocID="{73F6EE13-0A52-46C5-9D2C-57984549B3FD}" presName="node" presStyleLbl="node1" presStyleIdx="2" presStyleCnt="4">
        <dgm:presLayoutVars>
          <dgm:bulletEnabled val="1"/>
        </dgm:presLayoutVars>
      </dgm:prSet>
      <dgm:spPr/>
      <dgm:t>
        <a:bodyPr/>
        <a:lstStyle/>
        <a:p>
          <a:endParaRPr lang="en-US"/>
        </a:p>
      </dgm:t>
    </dgm:pt>
    <dgm:pt modelId="{31820DC4-C189-4D3D-A934-1A64284795FD}" type="pres">
      <dgm:prSet presAssocID="{4A0A4592-77EC-4DEF-8228-E850652469F2}" presName="sibTrans" presStyleLbl="sibTrans2D1" presStyleIdx="2" presStyleCnt="3"/>
      <dgm:spPr/>
      <dgm:t>
        <a:bodyPr/>
        <a:lstStyle/>
        <a:p>
          <a:endParaRPr lang="en-US"/>
        </a:p>
      </dgm:t>
    </dgm:pt>
    <dgm:pt modelId="{F1028212-E9A7-4D03-9461-A064FA2237B9}" type="pres">
      <dgm:prSet presAssocID="{4A0A4592-77EC-4DEF-8228-E850652469F2}" presName="connectorText" presStyleLbl="sibTrans2D1" presStyleIdx="2" presStyleCnt="3"/>
      <dgm:spPr/>
      <dgm:t>
        <a:bodyPr/>
        <a:lstStyle/>
        <a:p>
          <a:endParaRPr lang="en-US"/>
        </a:p>
      </dgm:t>
    </dgm:pt>
    <dgm:pt modelId="{881EC87F-C505-4857-9E85-E6F39125ADED}" type="pres">
      <dgm:prSet presAssocID="{74D5AC75-E9D2-4169-AB79-067776677F21}" presName="node" presStyleLbl="node1" presStyleIdx="3" presStyleCnt="4">
        <dgm:presLayoutVars>
          <dgm:bulletEnabled val="1"/>
        </dgm:presLayoutVars>
      </dgm:prSet>
      <dgm:spPr/>
      <dgm:t>
        <a:bodyPr/>
        <a:lstStyle/>
        <a:p>
          <a:endParaRPr lang="en-US"/>
        </a:p>
      </dgm:t>
    </dgm:pt>
  </dgm:ptLst>
  <dgm:cxnLst>
    <dgm:cxn modelId="{EE0E435A-5055-4A71-B0CD-176A15A8250F}" type="presOf" srcId="{4BC5DFB9-D664-4D7E-BF8D-207451C2D428}" destId="{CE22D274-3C7B-4ECD-A1C4-A360AC845A31}" srcOrd="0" destOrd="0" presId="urn:microsoft.com/office/officeart/2005/8/layout/process1"/>
    <dgm:cxn modelId="{2F00A91B-7EF6-49E7-AE6F-B6D920F459AE}" srcId="{240DB90F-C8A3-430F-915A-70FC79540481}" destId="{3AF45D1D-4C8E-4BFD-95CE-7C87B35F32F3}" srcOrd="1" destOrd="0" parTransId="{54EB5FD8-F78E-424E-B07C-A29955198463}" sibTransId="{DC9255C4-1D06-48CB-ABA8-5619A5861800}"/>
    <dgm:cxn modelId="{CEC03123-7A2D-49EB-B3C5-EFB0319E0CBD}" type="presOf" srcId="{DC9255C4-1D06-48CB-ABA8-5619A5861800}" destId="{3A4D0986-D277-42D4-82B1-7E5D12731F42}" srcOrd="0" destOrd="0" presId="urn:microsoft.com/office/officeart/2005/8/layout/process1"/>
    <dgm:cxn modelId="{E95CB185-C7BA-4D7B-8D3A-15BEBE5BA028}" srcId="{240DB90F-C8A3-430F-915A-70FC79540481}" destId="{214C1A27-6797-409E-9D03-46444BC2709D}" srcOrd="0" destOrd="0" parTransId="{9C4DA141-ACF1-46DB-B4EA-7EA90FC17F7E}" sibTransId="{4BC5DFB9-D664-4D7E-BF8D-207451C2D428}"/>
    <dgm:cxn modelId="{0A7F4D75-6D0D-4744-B0B3-71BA93B9FC5D}" type="presOf" srcId="{4A0A4592-77EC-4DEF-8228-E850652469F2}" destId="{F1028212-E9A7-4D03-9461-A064FA2237B9}" srcOrd="1" destOrd="0" presId="urn:microsoft.com/office/officeart/2005/8/layout/process1"/>
    <dgm:cxn modelId="{C4D0EFED-A57C-4089-8547-A4162E8C1AF4}" type="presOf" srcId="{214C1A27-6797-409E-9D03-46444BC2709D}" destId="{501EF160-D4B6-4F4C-9AC5-867F897477CD}" srcOrd="0" destOrd="0" presId="urn:microsoft.com/office/officeart/2005/8/layout/process1"/>
    <dgm:cxn modelId="{A21D3207-74D3-47DD-BA5D-03976F172F8A}" type="presOf" srcId="{74D5AC75-E9D2-4169-AB79-067776677F21}" destId="{881EC87F-C505-4857-9E85-E6F39125ADED}" srcOrd="0" destOrd="0" presId="urn:microsoft.com/office/officeart/2005/8/layout/process1"/>
    <dgm:cxn modelId="{AF1D23AC-35F4-46D2-9FD6-AED55E1A0CB2}" type="presOf" srcId="{DC9255C4-1D06-48CB-ABA8-5619A5861800}" destId="{2DD10439-D647-4AAE-99DF-3CA9808C5816}" srcOrd="1" destOrd="0" presId="urn:microsoft.com/office/officeart/2005/8/layout/process1"/>
    <dgm:cxn modelId="{9499FECD-CC6B-48AA-8AA7-AE8D00C6F231}" srcId="{240DB90F-C8A3-430F-915A-70FC79540481}" destId="{74D5AC75-E9D2-4169-AB79-067776677F21}" srcOrd="3" destOrd="0" parTransId="{406D2489-FA14-46A7-9112-0C96185B0374}" sibTransId="{A4270EC9-9F0E-4646-9D4B-8A4FD9380107}"/>
    <dgm:cxn modelId="{04724DBC-F5CF-45DA-8797-92F34961DCE4}" type="presOf" srcId="{240DB90F-C8A3-430F-915A-70FC79540481}" destId="{65878ED7-6B1C-4E3C-87DD-718BF9943B60}" srcOrd="0" destOrd="0" presId="urn:microsoft.com/office/officeart/2005/8/layout/process1"/>
    <dgm:cxn modelId="{132CC60D-B731-4373-A9C9-578827128FA3}" type="presOf" srcId="{73F6EE13-0A52-46C5-9D2C-57984549B3FD}" destId="{BC38971D-D256-45D6-8EF4-70360B4522F2}" srcOrd="0" destOrd="0" presId="urn:microsoft.com/office/officeart/2005/8/layout/process1"/>
    <dgm:cxn modelId="{9F51004F-0C4B-468C-995C-C5FB3C088877}" type="presOf" srcId="{3AF45D1D-4C8E-4BFD-95CE-7C87B35F32F3}" destId="{89347BFB-46BA-4A10-A713-3050618FF20B}" srcOrd="0" destOrd="0" presId="urn:microsoft.com/office/officeart/2005/8/layout/process1"/>
    <dgm:cxn modelId="{76A9A272-18EC-4898-9072-FF4CA77ECB7A}" srcId="{240DB90F-C8A3-430F-915A-70FC79540481}" destId="{73F6EE13-0A52-46C5-9D2C-57984549B3FD}" srcOrd="2" destOrd="0" parTransId="{78E82544-2AAC-4A9F-8889-EDD8F21B9338}" sibTransId="{4A0A4592-77EC-4DEF-8228-E850652469F2}"/>
    <dgm:cxn modelId="{5BDB17EF-DE71-42C0-B987-09D1FBF86B24}" type="presOf" srcId="{4BC5DFB9-D664-4D7E-BF8D-207451C2D428}" destId="{167FA02B-CC0E-41B2-B4DC-59F0581DBAB4}" srcOrd="1" destOrd="0" presId="urn:microsoft.com/office/officeart/2005/8/layout/process1"/>
    <dgm:cxn modelId="{47637510-7266-4832-A115-4E9AD8997B9D}" type="presOf" srcId="{4A0A4592-77EC-4DEF-8228-E850652469F2}" destId="{31820DC4-C189-4D3D-A934-1A64284795FD}" srcOrd="0" destOrd="0" presId="urn:microsoft.com/office/officeart/2005/8/layout/process1"/>
    <dgm:cxn modelId="{666DE890-A78C-4C05-A048-D3B7A43A36D9}" type="presParOf" srcId="{65878ED7-6B1C-4E3C-87DD-718BF9943B60}" destId="{501EF160-D4B6-4F4C-9AC5-867F897477CD}" srcOrd="0" destOrd="0" presId="urn:microsoft.com/office/officeart/2005/8/layout/process1"/>
    <dgm:cxn modelId="{346DE65B-FB24-479D-8FCD-BB0DA6D06AEA}" type="presParOf" srcId="{65878ED7-6B1C-4E3C-87DD-718BF9943B60}" destId="{CE22D274-3C7B-4ECD-A1C4-A360AC845A31}" srcOrd="1" destOrd="0" presId="urn:microsoft.com/office/officeart/2005/8/layout/process1"/>
    <dgm:cxn modelId="{0D06705C-2B14-4573-8BA3-C31B9059AB4A}" type="presParOf" srcId="{CE22D274-3C7B-4ECD-A1C4-A360AC845A31}" destId="{167FA02B-CC0E-41B2-B4DC-59F0581DBAB4}" srcOrd="0" destOrd="0" presId="urn:microsoft.com/office/officeart/2005/8/layout/process1"/>
    <dgm:cxn modelId="{E96B1F22-5D54-486D-A19E-C67D594E252E}" type="presParOf" srcId="{65878ED7-6B1C-4E3C-87DD-718BF9943B60}" destId="{89347BFB-46BA-4A10-A713-3050618FF20B}" srcOrd="2" destOrd="0" presId="urn:microsoft.com/office/officeart/2005/8/layout/process1"/>
    <dgm:cxn modelId="{E6769C1A-87DE-4C73-8917-2E3CE1487C91}" type="presParOf" srcId="{65878ED7-6B1C-4E3C-87DD-718BF9943B60}" destId="{3A4D0986-D277-42D4-82B1-7E5D12731F42}" srcOrd="3" destOrd="0" presId="urn:microsoft.com/office/officeart/2005/8/layout/process1"/>
    <dgm:cxn modelId="{9CEE8187-A1B1-461C-BA5F-D880AB3D633B}" type="presParOf" srcId="{3A4D0986-D277-42D4-82B1-7E5D12731F42}" destId="{2DD10439-D647-4AAE-99DF-3CA9808C5816}" srcOrd="0" destOrd="0" presId="urn:microsoft.com/office/officeart/2005/8/layout/process1"/>
    <dgm:cxn modelId="{4B8093A3-9318-4132-B894-104E548FFB70}" type="presParOf" srcId="{65878ED7-6B1C-4E3C-87DD-718BF9943B60}" destId="{BC38971D-D256-45D6-8EF4-70360B4522F2}" srcOrd="4" destOrd="0" presId="urn:microsoft.com/office/officeart/2005/8/layout/process1"/>
    <dgm:cxn modelId="{DBBE967D-AFA8-4B4F-9961-BCF02B28BDA3}" type="presParOf" srcId="{65878ED7-6B1C-4E3C-87DD-718BF9943B60}" destId="{31820DC4-C189-4D3D-A934-1A64284795FD}" srcOrd="5" destOrd="0" presId="urn:microsoft.com/office/officeart/2005/8/layout/process1"/>
    <dgm:cxn modelId="{01D7D94C-346C-4E65-9C44-940B25636ECD}" type="presParOf" srcId="{31820DC4-C189-4D3D-A934-1A64284795FD}" destId="{F1028212-E9A7-4D03-9461-A064FA2237B9}" srcOrd="0" destOrd="0" presId="urn:microsoft.com/office/officeart/2005/8/layout/process1"/>
    <dgm:cxn modelId="{8AE4E25B-8836-4C29-A2A6-207927B3AE4F}" type="presParOf" srcId="{65878ED7-6B1C-4E3C-87DD-718BF9943B60}" destId="{881EC87F-C505-4857-9E85-E6F39125ADED}" srcOrd="6"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1EF160-D4B6-4F4C-9AC5-867F897477CD}">
      <dsp:nvSpPr>
        <dsp:cNvPr id="0" name=""/>
        <dsp:cNvSpPr/>
      </dsp:nvSpPr>
      <dsp:spPr>
        <a:xfrm>
          <a:off x="2558" y="0"/>
          <a:ext cx="1118569" cy="462915"/>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solidFill>
            </a:rPr>
            <a:t>Budget</a:t>
          </a:r>
        </a:p>
      </dsp:txBody>
      <dsp:txXfrm>
        <a:off x="16116" y="13558"/>
        <a:ext cx="1091453" cy="435799"/>
      </dsp:txXfrm>
    </dsp:sp>
    <dsp:sp modelId="{CE22D274-3C7B-4ECD-A1C4-A360AC845A31}">
      <dsp:nvSpPr>
        <dsp:cNvPr id="0" name=""/>
        <dsp:cNvSpPr/>
      </dsp:nvSpPr>
      <dsp:spPr>
        <a:xfrm>
          <a:off x="1232985" y="92754"/>
          <a:ext cx="237136" cy="277405"/>
        </a:xfrm>
        <a:prstGeom prst="rightArrow">
          <a:avLst>
            <a:gd name="adj1" fmla="val 60000"/>
            <a:gd name="adj2" fmla="val 50000"/>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232985" y="148235"/>
        <a:ext cx="165995" cy="166443"/>
      </dsp:txXfrm>
    </dsp:sp>
    <dsp:sp modelId="{89347BFB-46BA-4A10-A713-3050618FF20B}">
      <dsp:nvSpPr>
        <dsp:cNvPr id="0" name=""/>
        <dsp:cNvSpPr/>
      </dsp:nvSpPr>
      <dsp:spPr>
        <a:xfrm>
          <a:off x="1568556" y="0"/>
          <a:ext cx="1118569" cy="462915"/>
        </a:xfrm>
        <a:prstGeom prst="roundRect">
          <a:avLst>
            <a:gd name="adj" fmla="val 10000"/>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t>Input</a:t>
          </a:r>
        </a:p>
      </dsp:txBody>
      <dsp:txXfrm>
        <a:off x="1582114" y="13558"/>
        <a:ext cx="1091453" cy="435799"/>
      </dsp:txXfrm>
    </dsp:sp>
    <dsp:sp modelId="{3A4D0986-D277-42D4-82B1-7E5D12731F42}">
      <dsp:nvSpPr>
        <dsp:cNvPr id="0" name=""/>
        <dsp:cNvSpPr/>
      </dsp:nvSpPr>
      <dsp:spPr>
        <a:xfrm>
          <a:off x="2798983" y="92754"/>
          <a:ext cx="237136" cy="277405"/>
        </a:xfrm>
        <a:prstGeom prst="rightArrow">
          <a:avLst>
            <a:gd name="adj1" fmla="val 60000"/>
            <a:gd name="adj2" fmla="val 50000"/>
          </a:avLst>
        </a:prstGeom>
        <a:solidFill>
          <a:schemeClr val="accent1">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798983" y="148235"/>
        <a:ext cx="165995" cy="166443"/>
      </dsp:txXfrm>
    </dsp:sp>
    <dsp:sp modelId="{BC38971D-D256-45D6-8EF4-70360B4522F2}">
      <dsp:nvSpPr>
        <dsp:cNvPr id="0" name=""/>
        <dsp:cNvSpPr/>
      </dsp:nvSpPr>
      <dsp:spPr>
        <a:xfrm>
          <a:off x="3134553" y="0"/>
          <a:ext cx="1118569" cy="462915"/>
        </a:xfrm>
        <a:prstGeom prst="roundRect">
          <a:avLst>
            <a:gd name="adj" fmla="val 10000"/>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solidFill>
            </a:rPr>
            <a:t>Outputs</a:t>
          </a:r>
        </a:p>
      </dsp:txBody>
      <dsp:txXfrm>
        <a:off x="3148111" y="13558"/>
        <a:ext cx="1091453" cy="435799"/>
      </dsp:txXfrm>
    </dsp:sp>
    <dsp:sp modelId="{31820DC4-C189-4D3D-A934-1A64284795FD}">
      <dsp:nvSpPr>
        <dsp:cNvPr id="0" name=""/>
        <dsp:cNvSpPr/>
      </dsp:nvSpPr>
      <dsp:spPr>
        <a:xfrm>
          <a:off x="4364980" y="92754"/>
          <a:ext cx="237136" cy="277405"/>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364980" y="148235"/>
        <a:ext cx="165995" cy="166443"/>
      </dsp:txXfrm>
    </dsp:sp>
    <dsp:sp modelId="{881EC87F-C505-4857-9E85-E6F39125ADED}">
      <dsp:nvSpPr>
        <dsp:cNvPr id="0" name=""/>
        <dsp:cNvSpPr/>
      </dsp:nvSpPr>
      <dsp:spPr>
        <a:xfrm>
          <a:off x="4700551" y="0"/>
          <a:ext cx="1118569" cy="462915"/>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t>Outcomes</a:t>
          </a:r>
        </a:p>
      </dsp:txBody>
      <dsp:txXfrm>
        <a:off x="4714109" y="13558"/>
        <a:ext cx="1091453" cy="43579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3FF6-02F6-4E0A-88C7-D3736914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19896</Words>
  <Characters>113410</Characters>
  <Application>Microsoft Office Word</Application>
  <DocSecurity>0</DocSecurity>
  <Lines>945</Lines>
  <Paragraphs>266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saloni.s</dc:creator>
  <cp:lastModifiedBy>Rouha Xavier - D1.3</cp:lastModifiedBy>
  <cp:revision>2</cp:revision>
  <cp:lastPrinted>2017-06-30T07:10:00Z</cp:lastPrinted>
  <dcterms:created xsi:type="dcterms:W3CDTF">2017-09-18T09:21:00Z</dcterms:created>
  <dcterms:modified xsi:type="dcterms:W3CDTF">2017-09-18T09:21:00Z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d21ff3b1-df12-4df3-9796-93806171f7b2</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