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91A87" w14:textId="77777777" w:rsidR="00806828" w:rsidRDefault="00F022D4" w:rsidP="00CE5C43">
      <w:pPr>
        <w:pStyle w:val="Title"/>
        <w:spacing w:before="120"/>
        <w:jc w:val="both"/>
        <w:rPr>
          <w:rFonts w:ascii="Futura" w:hAnsi="Futura" w:cs="Futura"/>
          <w:color w:val="595959" w:themeColor="text1" w:themeTint="A6"/>
          <w:sz w:val="18"/>
          <w:szCs w:val="18"/>
        </w:rPr>
      </w:pPr>
      <w:bookmarkStart w:id="0" w:name="_GoBack"/>
      <w:bookmarkEnd w:id="0"/>
      <w:r>
        <w:rPr>
          <w:rFonts w:ascii="Futura" w:hAnsi="Futura" w:cs="Futura"/>
          <w:noProof/>
          <w:color w:val="595959" w:themeColor="text1" w:themeTint="A6"/>
          <w:sz w:val="18"/>
          <w:szCs w:val="18"/>
        </w:rPr>
        <w:drawing>
          <wp:anchor distT="0" distB="0" distL="114300" distR="114300" simplePos="0" relativeHeight="251658240" behindDoc="1" locked="0" layoutInCell="1" allowOverlap="1" wp14:anchorId="3979009A" wp14:editId="7218D402">
            <wp:simplePos x="0" y="0"/>
            <wp:positionH relativeFrom="margin">
              <wp:posOffset>5853430</wp:posOffset>
            </wp:positionH>
            <wp:positionV relativeFrom="margin">
              <wp:posOffset>-15875</wp:posOffset>
            </wp:positionV>
            <wp:extent cx="1182370" cy="8337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EN-Bleu.jpg"/>
                    <pic:cNvPicPr/>
                  </pic:nvPicPr>
                  <pic:blipFill>
                    <a:blip r:embed="rId12"/>
                    <a:stretch>
                      <a:fillRect/>
                    </a:stretch>
                  </pic:blipFill>
                  <pic:spPr>
                    <a:xfrm>
                      <a:off x="0" y="0"/>
                      <a:ext cx="1182370" cy="833755"/>
                    </a:xfrm>
                    <a:prstGeom prst="rect">
                      <a:avLst/>
                    </a:prstGeom>
                  </pic:spPr>
                </pic:pic>
              </a:graphicData>
            </a:graphic>
            <wp14:sizeRelH relativeFrom="page">
              <wp14:pctWidth>0</wp14:pctWidth>
            </wp14:sizeRelH>
            <wp14:sizeRelV relativeFrom="page">
              <wp14:pctHeight>0</wp14:pctHeight>
            </wp14:sizeRelV>
          </wp:anchor>
        </w:drawing>
      </w:r>
      <w:r>
        <w:rPr>
          <w:rFonts w:ascii="Futura" w:hAnsi="Futura" w:cs="Futura"/>
          <w:noProof/>
          <w:color w:val="595959" w:themeColor="text1" w:themeTint="A6"/>
          <w:sz w:val="18"/>
          <w:szCs w:val="18"/>
        </w:rPr>
        <w:drawing>
          <wp:anchor distT="0" distB="0" distL="114300" distR="114300" simplePos="0" relativeHeight="251659264" behindDoc="0" locked="0" layoutInCell="1" allowOverlap="1" wp14:anchorId="3D8A362E" wp14:editId="7A4D5A73">
            <wp:simplePos x="0" y="0"/>
            <wp:positionH relativeFrom="margin">
              <wp:posOffset>-3810</wp:posOffset>
            </wp:positionH>
            <wp:positionV relativeFrom="margin">
              <wp:posOffset>-87630</wp:posOffset>
            </wp:positionV>
            <wp:extent cx="1189355" cy="838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O-Africa-Bleu.png"/>
                    <pic:cNvPicPr/>
                  </pic:nvPicPr>
                  <pic:blipFill>
                    <a:blip r:embed="rId13"/>
                    <a:stretch>
                      <a:fillRect/>
                    </a:stretch>
                  </pic:blipFill>
                  <pic:spPr>
                    <a:xfrm>
                      <a:off x="0" y="0"/>
                      <a:ext cx="1189355" cy="838835"/>
                    </a:xfrm>
                    <a:prstGeom prst="rect">
                      <a:avLst/>
                    </a:prstGeom>
                  </pic:spPr>
                </pic:pic>
              </a:graphicData>
            </a:graphic>
            <wp14:sizeRelH relativeFrom="margin">
              <wp14:pctWidth>0</wp14:pctWidth>
            </wp14:sizeRelH>
            <wp14:sizeRelV relativeFrom="margin">
              <wp14:pctHeight>0</wp14:pctHeight>
            </wp14:sizeRelV>
          </wp:anchor>
        </w:drawing>
      </w:r>
      <w:r w:rsidR="00806828" w:rsidRPr="001955CE">
        <w:rPr>
          <w:rFonts w:ascii="Futura" w:hAnsi="Futura" w:cs="Futura"/>
          <w:color w:val="595959" w:themeColor="text1" w:themeTint="A6"/>
          <w:sz w:val="18"/>
          <w:szCs w:val="18"/>
        </w:rPr>
        <w:tab/>
      </w:r>
    </w:p>
    <w:p w14:paraId="536B8AA1" w14:textId="77777777" w:rsidR="00A74B07" w:rsidRDefault="00A74B07" w:rsidP="00A74B07"/>
    <w:p w14:paraId="5FB2174E" w14:textId="77777777" w:rsidR="00F022D4" w:rsidRDefault="00F022D4" w:rsidP="00A74B07">
      <w:pPr>
        <w:rPr>
          <w:rFonts w:ascii="Futura" w:hAnsi="Futura" w:cs="Futura"/>
          <w:b/>
          <w:color w:val="595959" w:themeColor="text1" w:themeTint="A6"/>
          <w:sz w:val="18"/>
          <w:szCs w:val="18"/>
        </w:rPr>
      </w:pPr>
    </w:p>
    <w:p w14:paraId="4E34FCDA" w14:textId="77777777" w:rsidR="00A74B07" w:rsidRPr="00A74B07" w:rsidRDefault="00A74B07" w:rsidP="00A74B07">
      <w:pPr>
        <w:rPr>
          <w:b/>
        </w:rPr>
      </w:pPr>
      <w:r w:rsidRPr="00A74B07">
        <w:rPr>
          <w:rFonts w:ascii="Futura" w:hAnsi="Futura" w:cs="Futura"/>
          <w:b/>
          <w:color w:val="595959" w:themeColor="text1" w:themeTint="A6"/>
          <w:sz w:val="18"/>
          <w:szCs w:val="18"/>
        </w:rPr>
        <w:t>Pro</w:t>
      </w:r>
      <w:r w:rsidR="004369C9">
        <w:rPr>
          <w:rFonts w:ascii="Futura" w:hAnsi="Futura" w:cs="Futura"/>
          <w:b/>
          <w:color w:val="595959" w:themeColor="text1" w:themeTint="A6"/>
          <w:sz w:val="18"/>
          <w:szCs w:val="18"/>
        </w:rPr>
        <w:t>ject Pro</w:t>
      </w:r>
      <w:r w:rsidRPr="00A74B07">
        <w:rPr>
          <w:rFonts w:ascii="Futura" w:hAnsi="Futura" w:cs="Futura"/>
          <w:b/>
          <w:color w:val="595959" w:themeColor="text1" w:themeTint="A6"/>
          <w:sz w:val="18"/>
          <w:szCs w:val="18"/>
        </w:rPr>
        <w:t>posal Narrative</w:t>
      </w:r>
    </w:p>
    <w:tbl>
      <w:tblPr>
        <w:tblW w:w="1107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EDDE"/>
        <w:tblLayout w:type="fixed"/>
        <w:tblCellMar>
          <w:left w:w="144" w:type="dxa"/>
          <w:right w:w="144" w:type="dxa"/>
        </w:tblCellMar>
        <w:tblLook w:val="04A0" w:firstRow="1" w:lastRow="0" w:firstColumn="1" w:lastColumn="0" w:noHBand="0" w:noVBand="1"/>
      </w:tblPr>
      <w:tblGrid>
        <w:gridCol w:w="2700"/>
        <w:gridCol w:w="3150"/>
        <w:gridCol w:w="1890"/>
        <w:gridCol w:w="3330"/>
      </w:tblGrid>
      <w:tr w:rsidR="001955CE" w:rsidRPr="001955CE" w14:paraId="470C6BA8" w14:textId="77777777" w:rsidTr="004369C9">
        <w:trPr>
          <w:cantSplit/>
          <w:trHeight w:hRule="exact" w:val="360"/>
        </w:trPr>
        <w:tc>
          <w:tcPr>
            <w:tcW w:w="11070" w:type="dxa"/>
            <w:gridSpan w:val="4"/>
            <w:shd w:val="clear" w:color="auto" w:fill="BDD6EE" w:themeFill="accent1" w:themeFillTint="66"/>
            <w:vAlign w:val="center"/>
          </w:tcPr>
          <w:p w14:paraId="61D51827" w14:textId="77777777" w:rsidR="00806828" w:rsidRPr="001955CE" w:rsidRDefault="00806828" w:rsidP="00F64357">
            <w:pPr>
              <w:keepNext/>
              <w:spacing w:after="0" w:line="240" w:lineRule="auto"/>
              <w:ind w:right="-138"/>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General Information</w:t>
            </w:r>
          </w:p>
        </w:tc>
      </w:tr>
      <w:tr w:rsidR="001955CE" w:rsidRPr="001955CE" w14:paraId="2C71C21A" w14:textId="77777777" w:rsidTr="00031F06">
        <w:trPr>
          <w:trHeight w:val="245"/>
        </w:trPr>
        <w:tc>
          <w:tcPr>
            <w:tcW w:w="2700" w:type="dxa"/>
            <w:shd w:val="clear" w:color="auto" w:fill="auto"/>
          </w:tcPr>
          <w:p w14:paraId="428ADD8E" w14:textId="77777777" w:rsidR="00806828" w:rsidRPr="001955CE" w:rsidRDefault="00806828"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Proposal Title</w:t>
            </w:r>
          </w:p>
        </w:tc>
        <w:tc>
          <w:tcPr>
            <w:tcW w:w="8370" w:type="dxa"/>
            <w:gridSpan w:val="3"/>
            <w:shd w:val="clear" w:color="auto" w:fill="E7E6E6" w:themeFill="background2"/>
            <w:vAlign w:val="center"/>
          </w:tcPr>
          <w:p w14:paraId="64625C09" w14:textId="77777777" w:rsidR="00806828" w:rsidRPr="001955CE" w:rsidRDefault="00192329" w:rsidP="008C1ABB">
            <w:pPr>
              <w:spacing w:after="0" w:line="240" w:lineRule="auto"/>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Strengthen</w:t>
            </w:r>
            <w:r w:rsidR="00F41A0E" w:rsidRPr="001955CE">
              <w:rPr>
                <w:rFonts w:ascii="Futura" w:eastAsia="Times New Roman" w:hAnsi="Futura" w:cs="Futura"/>
                <w:color w:val="595959" w:themeColor="text1" w:themeTint="A6"/>
                <w:sz w:val="18"/>
                <w:szCs w:val="18"/>
              </w:rPr>
              <w:t>ing the</w:t>
            </w:r>
            <w:r w:rsidRPr="001955CE">
              <w:rPr>
                <w:rFonts w:ascii="Futura" w:eastAsia="Times New Roman" w:hAnsi="Futura" w:cs="Futura"/>
                <w:color w:val="595959" w:themeColor="text1" w:themeTint="A6"/>
                <w:sz w:val="18"/>
                <w:szCs w:val="18"/>
              </w:rPr>
              <w:t xml:space="preserve"> ESPEN</w:t>
            </w:r>
            <w:r w:rsidR="007172EA" w:rsidRPr="001955CE">
              <w:rPr>
                <w:rFonts w:ascii="Futura" w:eastAsia="Times New Roman" w:hAnsi="Futura" w:cs="Futura"/>
                <w:color w:val="595959" w:themeColor="text1" w:themeTint="A6"/>
                <w:sz w:val="18"/>
                <w:szCs w:val="18"/>
              </w:rPr>
              <w:t xml:space="preserve"> partnership </w:t>
            </w:r>
            <w:r w:rsidRPr="001955CE">
              <w:rPr>
                <w:rFonts w:ascii="Futura" w:eastAsia="Times New Roman" w:hAnsi="Futura" w:cs="Futura"/>
                <w:color w:val="595959" w:themeColor="text1" w:themeTint="A6"/>
                <w:sz w:val="18"/>
                <w:szCs w:val="18"/>
              </w:rPr>
              <w:t>to</w:t>
            </w:r>
            <w:r w:rsidR="00F41A0E" w:rsidRPr="001955CE">
              <w:rPr>
                <w:rFonts w:ascii="Futura" w:eastAsia="Times New Roman" w:hAnsi="Futura" w:cs="Futura"/>
                <w:color w:val="595959" w:themeColor="text1" w:themeTint="A6"/>
                <w:sz w:val="18"/>
                <w:szCs w:val="18"/>
              </w:rPr>
              <w:t xml:space="preserve"> </w:t>
            </w:r>
            <w:r w:rsidR="008C1ABB">
              <w:rPr>
                <w:rFonts w:ascii="Futura" w:eastAsia="Times New Roman" w:hAnsi="Futura" w:cs="Futura"/>
                <w:color w:val="595959" w:themeColor="text1" w:themeTint="A6"/>
                <w:sz w:val="18"/>
                <w:szCs w:val="18"/>
              </w:rPr>
              <w:t xml:space="preserve">accelerate </w:t>
            </w:r>
            <w:r w:rsidR="00F41A0E" w:rsidRPr="001955CE">
              <w:rPr>
                <w:rFonts w:ascii="Futura" w:eastAsia="Times New Roman" w:hAnsi="Futura" w:cs="Futura"/>
                <w:color w:val="595959" w:themeColor="text1" w:themeTint="A6"/>
                <w:sz w:val="18"/>
                <w:szCs w:val="18"/>
              </w:rPr>
              <w:t>control</w:t>
            </w:r>
            <w:r w:rsidR="003D6264">
              <w:rPr>
                <w:rFonts w:ascii="Futura" w:eastAsia="Times New Roman" w:hAnsi="Futura" w:cs="Futura"/>
                <w:color w:val="595959" w:themeColor="text1" w:themeTint="A6"/>
                <w:sz w:val="18"/>
                <w:szCs w:val="18"/>
              </w:rPr>
              <w:t>/eliminat</w:t>
            </w:r>
            <w:r w:rsidR="008C1ABB">
              <w:rPr>
                <w:rFonts w:ascii="Futura" w:eastAsia="Times New Roman" w:hAnsi="Futura" w:cs="Futura"/>
                <w:color w:val="595959" w:themeColor="text1" w:themeTint="A6"/>
                <w:sz w:val="18"/>
                <w:szCs w:val="18"/>
              </w:rPr>
              <w:t>ion of</w:t>
            </w:r>
            <w:r w:rsidR="00F41A0E" w:rsidRPr="001955CE">
              <w:rPr>
                <w:rFonts w:ascii="Futura" w:eastAsia="Times New Roman" w:hAnsi="Futura" w:cs="Futura"/>
                <w:color w:val="595959" w:themeColor="text1" w:themeTint="A6"/>
                <w:sz w:val="18"/>
                <w:szCs w:val="18"/>
              </w:rPr>
              <w:t xml:space="preserve"> 5 </w:t>
            </w:r>
            <w:r w:rsidRPr="001955CE">
              <w:rPr>
                <w:rFonts w:ascii="Futura" w:eastAsia="Times New Roman" w:hAnsi="Futura" w:cs="Futura"/>
                <w:color w:val="595959" w:themeColor="text1" w:themeTint="A6"/>
                <w:sz w:val="18"/>
                <w:szCs w:val="18"/>
              </w:rPr>
              <w:t xml:space="preserve">NTDs </w:t>
            </w:r>
            <w:r w:rsidR="008C1ABB">
              <w:rPr>
                <w:rFonts w:ascii="Futura" w:eastAsia="Times New Roman" w:hAnsi="Futura" w:cs="Futura"/>
                <w:color w:val="595959" w:themeColor="text1" w:themeTint="A6"/>
                <w:sz w:val="18"/>
                <w:szCs w:val="18"/>
              </w:rPr>
              <w:t xml:space="preserve">amenable to </w:t>
            </w:r>
            <w:r w:rsidR="008C1ABB" w:rsidRPr="001955CE">
              <w:rPr>
                <w:rFonts w:ascii="Futura" w:eastAsia="Times New Roman" w:hAnsi="Futura" w:cs="Futura"/>
                <w:color w:val="595959" w:themeColor="text1" w:themeTint="A6"/>
                <w:sz w:val="18"/>
                <w:szCs w:val="18"/>
              </w:rPr>
              <w:t>preventive chemotherapy</w:t>
            </w:r>
            <w:r w:rsidR="008C1ABB">
              <w:rPr>
                <w:rFonts w:ascii="Futura" w:eastAsia="Times New Roman" w:hAnsi="Futura" w:cs="Futura"/>
                <w:color w:val="595959" w:themeColor="text1" w:themeTint="A6"/>
                <w:sz w:val="18"/>
                <w:szCs w:val="18"/>
              </w:rPr>
              <w:t xml:space="preserve"> (PC)</w:t>
            </w:r>
          </w:p>
        </w:tc>
      </w:tr>
      <w:tr w:rsidR="001955CE" w:rsidRPr="001955CE" w14:paraId="46F8DF62" w14:textId="77777777" w:rsidTr="00031F06">
        <w:trPr>
          <w:trHeight w:val="245"/>
        </w:trPr>
        <w:tc>
          <w:tcPr>
            <w:tcW w:w="2700" w:type="dxa"/>
            <w:shd w:val="clear" w:color="auto" w:fill="auto"/>
          </w:tcPr>
          <w:p w14:paraId="23302A73" w14:textId="77777777" w:rsidR="0072027B" w:rsidRPr="001955CE" w:rsidRDefault="0072027B"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Requested Amount (U.S.$)</w:t>
            </w:r>
          </w:p>
        </w:tc>
        <w:tc>
          <w:tcPr>
            <w:tcW w:w="3150" w:type="dxa"/>
            <w:shd w:val="clear" w:color="auto" w:fill="E7E6E6" w:themeFill="background2"/>
            <w:vAlign w:val="center"/>
          </w:tcPr>
          <w:p w14:paraId="09D950CD" w14:textId="77777777" w:rsidR="0072027B" w:rsidRPr="001955CE" w:rsidRDefault="00B75E56" w:rsidP="00F64357">
            <w:pPr>
              <w:spacing w:after="0" w:line="240" w:lineRule="auto"/>
              <w:ind w:right="187"/>
              <w:jc w:val="both"/>
              <w:rPr>
                <w:rFonts w:ascii="Futura" w:eastAsia="Times New Roman" w:hAnsi="Futura" w:cs="Futura"/>
                <w:color w:val="595959" w:themeColor="text1" w:themeTint="A6"/>
                <w:sz w:val="18"/>
                <w:szCs w:val="18"/>
              </w:rPr>
            </w:pPr>
            <w:r>
              <w:rPr>
                <w:rFonts w:ascii="Futura" w:eastAsia="Times New Roman" w:hAnsi="Futura" w:cs="Futura"/>
                <w:color w:val="595959" w:themeColor="text1" w:themeTint="A6"/>
                <w:sz w:val="18"/>
                <w:szCs w:val="18"/>
              </w:rPr>
              <w:t>$</w:t>
            </w:r>
            <w:r w:rsidR="00CE5C43">
              <w:rPr>
                <w:rFonts w:ascii="Futura" w:eastAsia="Times New Roman" w:hAnsi="Futura" w:cs="Futura"/>
                <w:color w:val="595959" w:themeColor="text1" w:themeTint="A6"/>
                <w:sz w:val="18"/>
                <w:szCs w:val="18"/>
              </w:rPr>
              <w:t>5,000,000</w:t>
            </w:r>
          </w:p>
        </w:tc>
        <w:tc>
          <w:tcPr>
            <w:tcW w:w="1890" w:type="dxa"/>
            <w:vMerge w:val="restart"/>
            <w:shd w:val="clear" w:color="auto" w:fill="auto"/>
          </w:tcPr>
          <w:p w14:paraId="70FD85D6" w14:textId="77777777" w:rsidR="0072027B" w:rsidRPr="001955CE" w:rsidRDefault="0072027B"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Investment Duration (Months)</w:t>
            </w:r>
          </w:p>
        </w:tc>
        <w:tc>
          <w:tcPr>
            <w:tcW w:w="3330" w:type="dxa"/>
            <w:shd w:val="clear" w:color="auto" w:fill="E7E6E6" w:themeFill="background2"/>
            <w:vAlign w:val="center"/>
          </w:tcPr>
          <w:p w14:paraId="490459E1" w14:textId="77777777" w:rsidR="0072027B" w:rsidRPr="001955CE" w:rsidRDefault="00CE5C43" w:rsidP="00F64357">
            <w:pPr>
              <w:spacing w:after="0" w:line="240" w:lineRule="auto"/>
              <w:jc w:val="both"/>
              <w:rPr>
                <w:rFonts w:ascii="Futura" w:eastAsia="Times New Roman" w:hAnsi="Futura" w:cs="Futura"/>
                <w:color w:val="595959" w:themeColor="text1" w:themeTint="A6"/>
                <w:sz w:val="18"/>
                <w:szCs w:val="18"/>
              </w:rPr>
            </w:pPr>
            <w:r>
              <w:rPr>
                <w:rFonts w:ascii="Futura" w:eastAsia="Times New Roman" w:hAnsi="Futura" w:cs="Futura"/>
                <w:color w:val="595959" w:themeColor="text1" w:themeTint="A6"/>
                <w:sz w:val="18"/>
                <w:szCs w:val="18"/>
              </w:rPr>
              <w:t>24</w:t>
            </w:r>
          </w:p>
        </w:tc>
      </w:tr>
      <w:tr w:rsidR="001955CE" w:rsidRPr="001955CE" w14:paraId="015D0515" w14:textId="77777777" w:rsidTr="00031F06">
        <w:trPr>
          <w:trHeight w:val="245"/>
        </w:trPr>
        <w:tc>
          <w:tcPr>
            <w:tcW w:w="2700" w:type="dxa"/>
            <w:shd w:val="clear" w:color="auto" w:fill="auto"/>
          </w:tcPr>
          <w:p w14:paraId="549E99DA" w14:textId="77777777" w:rsidR="0072027B" w:rsidRPr="001955CE" w:rsidRDefault="0072027B"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Total Project Cost (U.S.$)</w:t>
            </w:r>
          </w:p>
        </w:tc>
        <w:tc>
          <w:tcPr>
            <w:tcW w:w="3150" w:type="dxa"/>
            <w:shd w:val="clear" w:color="auto" w:fill="E7E6E6" w:themeFill="background2"/>
            <w:vAlign w:val="center"/>
          </w:tcPr>
          <w:p w14:paraId="63812592" w14:textId="77777777" w:rsidR="0072027B" w:rsidRPr="001955CE" w:rsidRDefault="001113F2"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w:t>
            </w:r>
            <w:r w:rsidR="00CE5C43">
              <w:rPr>
                <w:rFonts w:ascii="Futura" w:eastAsia="Times New Roman" w:hAnsi="Futura" w:cs="Futura"/>
                <w:color w:val="595959" w:themeColor="text1" w:themeTint="A6"/>
                <w:sz w:val="18"/>
                <w:szCs w:val="18"/>
              </w:rPr>
              <w:t>5,000,000</w:t>
            </w:r>
          </w:p>
        </w:tc>
        <w:tc>
          <w:tcPr>
            <w:tcW w:w="1890" w:type="dxa"/>
            <w:vMerge/>
            <w:shd w:val="clear" w:color="auto" w:fill="auto"/>
          </w:tcPr>
          <w:p w14:paraId="6C8B4906" w14:textId="77777777" w:rsidR="0072027B" w:rsidRPr="001955CE" w:rsidRDefault="0072027B" w:rsidP="00F64357">
            <w:pPr>
              <w:spacing w:after="40" w:line="240" w:lineRule="auto"/>
              <w:ind w:left="14"/>
              <w:jc w:val="both"/>
              <w:rPr>
                <w:rFonts w:ascii="Futura" w:eastAsia="Times New Roman" w:hAnsi="Futura" w:cs="Futura"/>
                <w:b/>
                <w:bCs/>
                <w:color w:val="595959" w:themeColor="text1" w:themeTint="A6"/>
                <w:sz w:val="18"/>
                <w:szCs w:val="18"/>
              </w:rPr>
            </w:pPr>
          </w:p>
        </w:tc>
        <w:tc>
          <w:tcPr>
            <w:tcW w:w="3330" w:type="dxa"/>
            <w:shd w:val="clear" w:color="auto" w:fill="auto"/>
            <w:vAlign w:val="center"/>
          </w:tcPr>
          <w:p w14:paraId="367D561A" w14:textId="77777777" w:rsidR="0072027B" w:rsidRPr="001955CE" w:rsidRDefault="0072027B" w:rsidP="00F64357">
            <w:pPr>
              <w:spacing w:after="0" w:line="240" w:lineRule="auto"/>
              <w:ind w:right="187"/>
              <w:jc w:val="both"/>
              <w:rPr>
                <w:rFonts w:ascii="Futura" w:eastAsia="Times New Roman" w:hAnsi="Futura" w:cs="Futura"/>
                <w:color w:val="595959" w:themeColor="text1" w:themeTint="A6"/>
                <w:sz w:val="18"/>
                <w:szCs w:val="18"/>
              </w:rPr>
            </w:pPr>
          </w:p>
        </w:tc>
      </w:tr>
      <w:tr w:rsidR="008B2D97" w:rsidRPr="001955CE" w14:paraId="41E854D2" w14:textId="77777777" w:rsidTr="008B2D97">
        <w:trPr>
          <w:cantSplit/>
          <w:trHeight w:hRule="exact" w:val="360"/>
        </w:trPr>
        <w:tc>
          <w:tcPr>
            <w:tcW w:w="11070" w:type="dxa"/>
            <w:gridSpan w:val="4"/>
            <w:shd w:val="clear" w:color="auto" w:fill="auto"/>
            <w:vAlign w:val="center"/>
          </w:tcPr>
          <w:p w14:paraId="68989DBD" w14:textId="77777777" w:rsidR="008B2D97" w:rsidRDefault="008B2D97" w:rsidP="00F64357">
            <w:pPr>
              <w:keepNext/>
              <w:spacing w:after="0" w:line="240" w:lineRule="auto"/>
              <w:ind w:left="36"/>
              <w:jc w:val="both"/>
              <w:rPr>
                <w:rFonts w:ascii="Futura" w:eastAsia="Times New Roman" w:hAnsi="Futura" w:cs="Futura"/>
                <w:b/>
                <w:bCs/>
                <w:color w:val="595959" w:themeColor="text1" w:themeTint="A6"/>
                <w:sz w:val="18"/>
                <w:szCs w:val="18"/>
              </w:rPr>
            </w:pPr>
          </w:p>
        </w:tc>
      </w:tr>
      <w:tr w:rsidR="001955CE" w:rsidRPr="001955CE" w14:paraId="7FD6C0E1" w14:textId="77777777" w:rsidTr="004369C9">
        <w:trPr>
          <w:cantSplit/>
          <w:trHeight w:hRule="exact" w:val="360"/>
        </w:trPr>
        <w:tc>
          <w:tcPr>
            <w:tcW w:w="11070" w:type="dxa"/>
            <w:gridSpan w:val="4"/>
            <w:shd w:val="clear" w:color="auto" w:fill="BDD6EE" w:themeFill="accent1" w:themeFillTint="66"/>
            <w:vAlign w:val="center"/>
          </w:tcPr>
          <w:p w14:paraId="090AD695" w14:textId="77777777" w:rsidR="00806828" w:rsidRPr="001955CE" w:rsidRDefault="008B2D97" w:rsidP="00F64357">
            <w:pPr>
              <w:keepNext/>
              <w:spacing w:after="0" w:line="240" w:lineRule="auto"/>
              <w:ind w:left="36"/>
              <w:jc w:val="both"/>
              <w:rPr>
                <w:rFonts w:ascii="Futura" w:eastAsia="Times New Roman" w:hAnsi="Futura" w:cs="Futura"/>
                <w:b/>
                <w:bCs/>
                <w:color w:val="595959" w:themeColor="text1" w:themeTint="A6"/>
                <w:sz w:val="18"/>
                <w:szCs w:val="18"/>
              </w:rPr>
            </w:pPr>
            <w:r>
              <w:rPr>
                <w:rFonts w:ascii="Futura" w:eastAsia="Times New Roman" w:hAnsi="Futura" w:cs="Futura"/>
                <w:b/>
                <w:bCs/>
                <w:color w:val="595959" w:themeColor="text1" w:themeTint="A6"/>
                <w:sz w:val="18"/>
                <w:szCs w:val="18"/>
              </w:rPr>
              <w:t>Contact</w:t>
            </w:r>
            <w:r w:rsidR="00806828" w:rsidRPr="001955CE">
              <w:rPr>
                <w:rFonts w:ascii="Futura" w:eastAsia="Times New Roman" w:hAnsi="Futura" w:cs="Futura"/>
                <w:b/>
                <w:bCs/>
                <w:color w:val="595959" w:themeColor="text1" w:themeTint="A6"/>
                <w:sz w:val="18"/>
                <w:szCs w:val="18"/>
              </w:rPr>
              <w:t xml:space="preserve"> Information</w:t>
            </w:r>
          </w:p>
        </w:tc>
      </w:tr>
      <w:tr w:rsidR="001955CE" w:rsidRPr="001955CE" w14:paraId="72BC52CC" w14:textId="77777777" w:rsidTr="00031F06">
        <w:trPr>
          <w:trHeight w:val="245"/>
        </w:trPr>
        <w:tc>
          <w:tcPr>
            <w:tcW w:w="2700" w:type="dxa"/>
            <w:shd w:val="clear" w:color="auto" w:fill="FFFFFF" w:themeFill="background1"/>
            <w:vAlign w:val="center"/>
          </w:tcPr>
          <w:p w14:paraId="6CB28520"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Organization Legal Name</w:t>
            </w:r>
          </w:p>
        </w:tc>
        <w:tc>
          <w:tcPr>
            <w:tcW w:w="8370" w:type="dxa"/>
            <w:gridSpan w:val="3"/>
            <w:shd w:val="clear" w:color="auto" w:fill="E7E6E6" w:themeFill="background2"/>
            <w:vAlign w:val="center"/>
          </w:tcPr>
          <w:p w14:paraId="17AA138A"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World Health Organization Regional Office for Africa</w:t>
            </w:r>
          </w:p>
        </w:tc>
      </w:tr>
      <w:tr w:rsidR="001955CE" w:rsidRPr="001955CE" w14:paraId="15B8E1F8" w14:textId="77777777" w:rsidTr="00031F06">
        <w:trPr>
          <w:trHeight w:val="252"/>
        </w:trPr>
        <w:tc>
          <w:tcPr>
            <w:tcW w:w="2700" w:type="dxa"/>
            <w:shd w:val="clear" w:color="auto" w:fill="FFFFFF" w:themeFill="background1"/>
            <w:vAlign w:val="center"/>
          </w:tcPr>
          <w:p w14:paraId="3DC148C2"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Organization Doing Business as</w:t>
            </w:r>
          </w:p>
        </w:tc>
        <w:tc>
          <w:tcPr>
            <w:tcW w:w="8370" w:type="dxa"/>
            <w:gridSpan w:val="3"/>
            <w:shd w:val="clear" w:color="auto" w:fill="E7E6E6" w:themeFill="background2"/>
            <w:vAlign w:val="center"/>
          </w:tcPr>
          <w:p w14:paraId="3B10FCA4"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World Health Organization Regional Office for Africa</w:t>
            </w:r>
          </w:p>
        </w:tc>
      </w:tr>
      <w:tr w:rsidR="001955CE" w:rsidRPr="001955CE" w14:paraId="18EAA98F" w14:textId="77777777" w:rsidTr="001113F2">
        <w:trPr>
          <w:trHeight w:val="245"/>
        </w:trPr>
        <w:tc>
          <w:tcPr>
            <w:tcW w:w="2700" w:type="dxa"/>
            <w:shd w:val="clear" w:color="auto" w:fill="FFFFFF" w:themeFill="background1"/>
          </w:tcPr>
          <w:p w14:paraId="70C19805"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Primary Contact Name</w:t>
            </w:r>
          </w:p>
        </w:tc>
        <w:tc>
          <w:tcPr>
            <w:tcW w:w="3150" w:type="dxa"/>
            <w:shd w:val="clear" w:color="auto" w:fill="E7E6E6" w:themeFill="background2"/>
            <w:vAlign w:val="center"/>
          </w:tcPr>
          <w:p w14:paraId="4DF1E91C"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 xml:space="preserve">Dr. Maria Rebollo </w:t>
            </w:r>
          </w:p>
        </w:tc>
        <w:tc>
          <w:tcPr>
            <w:tcW w:w="5220" w:type="dxa"/>
            <w:gridSpan w:val="2"/>
            <w:shd w:val="clear" w:color="auto" w:fill="FFFFFF" w:themeFill="background1"/>
            <w:vAlign w:val="center"/>
          </w:tcPr>
          <w:p w14:paraId="5488A339"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b/>
                <w:bCs/>
                <w:color w:val="595959" w:themeColor="text1" w:themeTint="A6"/>
                <w:sz w:val="18"/>
                <w:szCs w:val="18"/>
              </w:rPr>
              <w:t>Mailing Address</w:t>
            </w:r>
          </w:p>
        </w:tc>
      </w:tr>
      <w:tr w:rsidR="001955CE" w:rsidRPr="001955CE" w14:paraId="60A684FD" w14:textId="77777777" w:rsidTr="00031F06">
        <w:trPr>
          <w:trHeight w:val="245"/>
        </w:trPr>
        <w:tc>
          <w:tcPr>
            <w:tcW w:w="2700" w:type="dxa"/>
            <w:shd w:val="clear" w:color="auto" w:fill="FFFFFF" w:themeFill="background1"/>
          </w:tcPr>
          <w:p w14:paraId="7D77A358"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Primary Contact Title</w:t>
            </w:r>
          </w:p>
        </w:tc>
        <w:tc>
          <w:tcPr>
            <w:tcW w:w="3150" w:type="dxa"/>
            <w:shd w:val="clear" w:color="auto" w:fill="E7E6E6" w:themeFill="background2"/>
            <w:vAlign w:val="center"/>
          </w:tcPr>
          <w:p w14:paraId="71C26359"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ESPEN Team Leader</w:t>
            </w:r>
          </w:p>
        </w:tc>
        <w:tc>
          <w:tcPr>
            <w:tcW w:w="1890" w:type="dxa"/>
            <w:shd w:val="clear" w:color="auto" w:fill="FFFFFF" w:themeFill="background1"/>
          </w:tcPr>
          <w:p w14:paraId="496A3B40"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Street Address 1</w:t>
            </w:r>
          </w:p>
        </w:tc>
        <w:tc>
          <w:tcPr>
            <w:tcW w:w="3330" w:type="dxa"/>
            <w:shd w:val="clear" w:color="auto" w:fill="E7E6E6" w:themeFill="background2"/>
            <w:vAlign w:val="center"/>
          </w:tcPr>
          <w:p w14:paraId="0B6FF213"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WHO/AFRO, Cite Djoue</w:t>
            </w:r>
          </w:p>
        </w:tc>
      </w:tr>
      <w:tr w:rsidR="001955CE" w:rsidRPr="001955CE" w14:paraId="5339BF8F" w14:textId="77777777" w:rsidTr="00031F06">
        <w:trPr>
          <w:trHeight w:val="245"/>
        </w:trPr>
        <w:tc>
          <w:tcPr>
            <w:tcW w:w="2700" w:type="dxa"/>
            <w:shd w:val="clear" w:color="auto" w:fill="FFFFFF" w:themeFill="background1"/>
          </w:tcPr>
          <w:p w14:paraId="6F48BFB0"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Primary Contact Email</w:t>
            </w:r>
          </w:p>
        </w:tc>
        <w:tc>
          <w:tcPr>
            <w:tcW w:w="3150" w:type="dxa"/>
            <w:shd w:val="clear" w:color="auto" w:fill="E7E6E6" w:themeFill="background2"/>
            <w:vAlign w:val="center"/>
          </w:tcPr>
          <w:p w14:paraId="54EEC4B6"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rebollopolom@who.int</w:t>
            </w:r>
          </w:p>
        </w:tc>
        <w:tc>
          <w:tcPr>
            <w:tcW w:w="1890" w:type="dxa"/>
            <w:shd w:val="clear" w:color="auto" w:fill="FFFFFF" w:themeFill="background1"/>
          </w:tcPr>
          <w:p w14:paraId="66FD6B08"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Street Address 2</w:t>
            </w:r>
          </w:p>
        </w:tc>
        <w:tc>
          <w:tcPr>
            <w:tcW w:w="3330" w:type="dxa"/>
            <w:shd w:val="clear" w:color="auto" w:fill="E7E6E6" w:themeFill="background2"/>
            <w:vAlign w:val="center"/>
          </w:tcPr>
          <w:p w14:paraId="230007D8"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PO Box 06</w:t>
            </w:r>
          </w:p>
        </w:tc>
      </w:tr>
      <w:tr w:rsidR="001955CE" w:rsidRPr="001955CE" w14:paraId="7FFCB7D1" w14:textId="77777777" w:rsidTr="00593E80">
        <w:trPr>
          <w:trHeight w:val="293"/>
        </w:trPr>
        <w:tc>
          <w:tcPr>
            <w:tcW w:w="2700" w:type="dxa"/>
            <w:shd w:val="clear" w:color="auto" w:fill="FFFFFF" w:themeFill="background1"/>
          </w:tcPr>
          <w:p w14:paraId="6976C5D6"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Primary Contact Phone</w:t>
            </w:r>
          </w:p>
        </w:tc>
        <w:tc>
          <w:tcPr>
            <w:tcW w:w="3150" w:type="dxa"/>
            <w:shd w:val="clear" w:color="auto" w:fill="E7E6E6" w:themeFill="background2"/>
            <w:vAlign w:val="center"/>
          </w:tcPr>
          <w:p w14:paraId="0C908A5F"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lang w:val="en-GB"/>
              </w:rPr>
              <w:t>+4724139905</w:t>
            </w:r>
          </w:p>
        </w:tc>
        <w:tc>
          <w:tcPr>
            <w:tcW w:w="1890" w:type="dxa"/>
            <w:shd w:val="clear" w:color="auto" w:fill="FFFFFF" w:themeFill="background1"/>
          </w:tcPr>
          <w:p w14:paraId="20191A02"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Street Address 3</w:t>
            </w:r>
          </w:p>
        </w:tc>
        <w:tc>
          <w:tcPr>
            <w:tcW w:w="3330" w:type="dxa"/>
            <w:shd w:val="clear" w:color="auto" w:fill="E7E6E6" w:themeFill="background2"/>
            <w:vAlign w:val="center"/>
          </w:tcPr>
          <w:p w14:paraId="7E077ABE"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Brazzaville</w:t>
            </w:r>
          </w:p>
        </w:tc>
      </w:tr>
      <w:tr w:rsidR="001955CE" w:rsidRPr="001955CE" w14:paraId="1EE55123" w14:textId="77777777" w:rsidTr="00031F06">
        <w:trPr>
          <w:trHeight w:val="245"/>
        </w:trPr>
        <w:tc>
          <w:tcPr>
            <w:tcW w:w="2700" w:type="dxa"/>
            <w:shd w:val="clear" w:color="auto" w:fill="FFFFFF" w:themeFill="background1"/>
          </w:tcPr>
          <w:p w14:paraId="1D24C33D"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Feedback Contact</w:t>
            </w:r>
          </w:p>
        </w:tc>
        <w:tc>
          <w:tcPr>
            <w:tcW w:w="3150" w:type="dxa"/>
            <w:shd w:val="clear" w:color="auto" w:fill="E7E6E6" w:themeFill="background2"/>
            <w:vAlign w:val="center"/>
          </w:tcPr>
          <w:p w14:paraId="2662CDCF"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lang w:val="en-GB"/>
              </w:rPr>
              <w:t>+4724139905</w:t>
            </w:r>
          </w:p>
        </w:tc>
        <w:tc>
          <w:tcPr>
            <w:tcW w:w="1890" w:type="dxa"/>
            <w:shd w:val="clear" w:color="auto" w:fill="FFFFFF" w:themeFill="background1"/>
          </w:tcPr>
          <w:p w14:paraId="377E3F17"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City</w:t>
            </w:r>
          </w:p>
        </w:tc>
        <w:tc>
          <w:tcPr>
            <w:tcW w:w="3330" w:type="dxa"/>
            <w:shd w:val="clear" w:color="auto" w:fill="E7E6E6" w:themeFill="background2"/>
            <w:vAlign w:val="center"/>
          </w:tcPr>
          <w:p w14:paraId="01471460"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Brazzaville</w:t>
            </w:r>
          </w:p>
        </w:tc>
      </w:tr>
      <w:tr w:rsidR="001955CE" w:rsidRPr="001955CE" w14:paraId="63336F03" w14:textId="77777777" w:rsidTr="00031F06">
        <w:trPr>
          <w:trHeight w:val="245"/>
        </w:trPr>
        <w:tc>
          <w:tcPr>
            <w:tcW w:w="2700" w:type="dxa"/>
            <w:shd w:val="clear" w:color="auto" w:fill="FFFFFF" w:themeFill="background1"/>
          </w:tcPr>
          <w:p w14:paraId="5E667046"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Feedback Email</w:t>
            </w:r>
          </w:p>
        </w:tc>
        <w:tc>
          <w:tcPr>
            <w:tcW w:w="3150" w:type="dxa"/>
            <w:shd w:val="clear" w:color="auto" w:fill="E7E6E6" w:themeFill="background2"/>
            <w:vAlign w:val="center"/>
          </w:tcPr>
          <w:p w14:paraId="1AEE1A7E"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rebollopolom@who.int</w:t>
            </w:r>
          </w:p>
        </w:tc>
        <w:tc>
          <w:tcPr>
            <w:tcW w:w="1890" w:type="dxa"/>
            <w:shd w:val="clear" w:color="auto" w:fill="FFFFFF" w:themeFill="background1"/>
          </w:tcPr>
          <w:p w14:paraId="3B7B0288"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State / Province</w:t>
            </w:r>
          </w:p>
        </w:tc>
        <w:tc>
          <w:tcPr>
            <w:tcW w:w="3330" w:type="dxa"/>
            <w:shd w:val="clear" w:color="auto" w:fill="E7E6E6" w:themeFill="background2"/>
            <w:vAlign w:val="center"/>
          </w:tcPr>
          <w:p w14:paraId="791CDC11"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p>
        </w:tc>
      </w:tr>
      <w:tr w:rsidR="001955CE" w:rsidRPr="001955CE" w14:paraId="26AAA63E" w14:textId="77777777" w:rsidTr="006C289B">
        <w:trPr>
          <w:trHeight w:val="245"/>
        </w:trPr>
        <w:tc>
          <w:tcPr>
            <w:tcW w:w="2700" w:type="dxa"/>
            <w:shd w:val="clear" w:color="auto" w:fill="FFFFFF" w:themeFill="background1"/>
          </w:tcPr>
          <w:p w14:paraId="4736A33A"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Authorized Signer Name</w:t>
            </w:r>
          </w:p>
        </w:tc>
        <w:tc>
          <w:tcPr>
            <w:tcW w:w="3150" w:type="dxa"/>
            <w:shd w:val="clear" w:color="auto" w:fill="E7E6E6" w:themeFill="background2"/>
          </w:tcPr>
          <w:p w14:paraId="1620B972"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Dr. Matshidiso Moeti</w:t>
            </w:r>
          </w:p>
        </w:tc>
        <w:tc>
          <w:tcPr>
            <w:tcW w:w="1890" w:type="dxa"/>
            <w:shd w:val="clear" w:color="auto" w:fill="FFFFFF" w:themeFill="background1"/>
          </w:tcPr>
          <w:p w14:paraId="007707EF"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Zip / Postal Code</w:t>
            </w:r>
          </w:p>
        </w:tc>
        <w:tc>
          <w:tcPr>
            <w:tcW w:w="3330" w:type="dxa"/>
            <w:shd w:val="clear" w:color="auto" w:fill="E7E6E6" w:themeFill="background2"/>
            <w:vAlign w:val="center"/>
          </w:tcPr>
          <w:p w14:paraId="7178142B"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p>
        </w:tc>
      </w:tr>
      <w:tr w:rsidR="001955CE" w:rsidRPr="001955CE" w14:paraId="5FA346FF" w14:textId="77777777" w:rsidTr="006C289B">
        <w:trPr>
          <w:trHeight w:val="318"/>
        </w:trPr>
        <w:tc>
          <w:tcPr>
            <w:tcW w:w="2700" w:type="dxa"/>
            <w:shd w:val="clear" w:color="auto" w:fill="FFFFFF" w:themeFill="background1"/>
          </w:tcPr>
          <w:p w14:paraId="7BB857D6"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
                <w:bCs/>
                <w:color w:val="595959" w:themeColor="text1" w:themeTint="A6"/>
                <w:sz w:val="18"/>
                <w:szCs w:val="18"/>
              </w:rPr>
              <w:t>Authorized Signer Title</w:t>
            </w:r>
          </w:p>
        </w:tc>
        <w:tc>
          <w:tcPr>
            <w:tcW w:w="3150" w:type="dxa"/>
            <w:shd w:val="clear" w:color="auto" w:fill="E7E6E6" w:themeFill="background2"/>
          </w:tcPr>
          <w:p w14:paraId="6A0E993C"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Regional Director, WHO AFRO</w:t>
            </w:r>
          </w:p>
        </w:tc>
        <w:tc>
          <w:tcPr>
            <w:tcW w:w="1890" w:type="dxa"/>
            <w:shd w:val="clear" w:color="auto" w:fill="FFFFFF" w:themeFill="background1"/>
          </w:tcPr>
          <w:p w14:paraId="4D199399" w14:textId="77777777" w:rsidR="00AC5490" w:rsidRPr="001955CE" w:rsidRDefault="00AC5490" w:rsidP="00F64357">
            <w:pPr>
              <w:spacing w:before="40" w:after="40" w:line="240" w:lineRule="auto"/>
              <w:ind w:left="14"/>
              <w:jc w:val="both"/>
              <w:rPr>
                <w:rFonts w:ascii="Futura" w:eastAsia="Times New Roman" w:hAnsi="Futura" w:cs="Futura"/>
                <w:bCs/>
                <w:color w:val="595959" w:themeColor="text1" w:themeTint="A6"/>
                <w:sz w:val="18"/>
                <w:szCs w:val="18"/>
              </w:rPr>
            </w:pPr>
            <w:r w:rsidRPr="001955CE">
              <w:rPr>
                <w:rFonts w:ascii="Futura" w:eastAsia="Times New Roman" w:hAnsi="Futura" w:cs="Futura"/>
                <w:bCs/>
                <w:color w:val="595959" w:themeColor="text1" w:themeTint="A6"/>
                <w:sz w:val="18"/>
                <w:szCs w:val="18"/>
              </w:rPr>
              <w:t xml:space="preserve">   Country</w:t>
            </w:r>
          </w:p>
        </w:tc>
        <w:tc>
          <w:tcPr>
            <w:tcW w:w="3330" w:type="dxa"/>
            <w:shd w:val="clear" w:color="auto" w:fill="E7E6E6" w:themeFill="background2"/>
            <w:vAlign w:val="center"/>
          </w:tcPr>
          <w:p w14:paraId="694037A3"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Congo</w:t>
            </w:r>
          </w:p>
        </w:tc>
      </w:tr>
      <w:tr w:rsidR="001955CE" w:rsidRPr="001955CE" w14:paraId="326864A2" w14:textId="77777777" w:rsidTr="006C289B">
        <w:trPr>
          <w:trHeight w:val="318"/>
        </w:trPr>
        <w:tc>
          <w:tcPr>
            <w:tcW w:w="2700" w:type="dxa"/>
            <w:shd w:val="clear" w:color="auto" w:fill="FFFFFF" w:themeFill="background1"/>
          </w:tcPr>
          <w:p w14:paraId="15E79C3A"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Authorized Signer Email</w:t>
            </w:r>
          </w:p>
        </w:tc>
        <w:tc>
          <w:tcPr>
            <w:tcW w:w="3150" w:type="dxa"/>
            <w:shd w:val="clear" w:color="auto" w:fill="E7E6E6" w:themeFill="background2"/>
          </w:tcPr>
          <w:p w14:paraId="71610CA6"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moetim@who.int</w:t>
            </w:r>
          </w:p>
        </w:tc>
        <w:tc>
          <w:tcPr>
            <w:tcW w:w="5220" w:type="dxa"/>
            <w:gridSpan w:val="2"/>
            <w:shd w:val="clear" w:color="auto" w:fill="FFFFFF" w:themeFill="background1"/>
          </w:tcPr>
          <w:p w14:paraId="332F2342"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p>
        </w:tc>
      </w:tr>
      <w:tr w:rsidR="001955CE" w:rsidRPr="001955CE" w14:paraId="51860C9F" w14:textId="77777777" w:rsidTr="00B55457">
        <w:trPr>
          <w:trHeight w:val="318"/>
        </w:trPr>
        <w:tc>
          <w:tcPr>
            <w:tcW w:w="2700" w:type="dxa"/>
            <w:shd w:val="clear" w:color="auto" w:fill="FFFFFF" w:themeFill="background1"/>
          </w:tcPr>
          <w:p w14:paraId="69E96388" w14:textId="77777777" w:rsidR="00AC5490" w:rsidRPr="001955CE" w:rsidRDefault="00AC5490" w:rsidP="00F64357">
            <w:pPr>
              <w:spacing w:before="40" w:after="40" w:line="240" w:lineRule="auto"/>
              <w:ind w:left="14"/>
              <w:jc w:val="both"/>
              <w:rPr>
                <w:rFonts w:ascii="Futura" w:eastAsia="Times New Roman" w:hAnsi="Futura" w:cs="Futura"/>
                <w:b/>
                <w:bCs/>
                <w:color w:val="595959" w:themeColor="text1" w:themeTint="A6"/>
                <w:sz w:val="18"/>
                <w:szCs w:val="18"/>
              </w:rPr>
            </w:pPr>
            <w:r w:rsidRPr="001955CE">
              <w:rPr>
                <w:rFonts w:ascii="Futura" w:eastAsia="Times New Roman" w:hAnsi="Futura" w:cs="Futura"/>
                <w:b/>
                <w:bCs/>
                <w:color w:val="595959" w:themeColor="text1" w:themeTint="A6"/>
                <w:sz w:val="18"/>
                <w:szCs w:val="18"/>
              </w:rPr>
              <w:t xml:space="preserve">Website </w:t>
            </w:r>
            <w:r w:rsidRPr="001955CE">
              <w:rPr>
                <w:rFonts w:ascii="Futura" w:eastAsia="Times New Roman" w:hAnsi="Futura" w:cs="Futura"/>
                <w:bCs/>
                <w:color w:val="595959" w:themeColor="text1" w:themeTint="A6"/>
                <w:sz w:val="18"/>
                <w:szCs w:val="18"/>
              </w:rPr>
              <w:t>(if applicable)</w:t>
            </w:r>
          </w:p>
        </w:tc>
        <w:tc>
          <w:tcPr>
            <w:tcW w:w="3150" w:type="dxa"/>
            <w:shd w:val="clear" w:color="auto" w:fill="E7E6E6" w:themeFill="background2"/>
            <w:vAlign w:val="center"/>
          </w:tcPr>
          <w:p w14:paraId="399C3997"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r w:rsidRPr="001955CE">
              <w:rPr>
                <w:rFonts w:ascii="Futura" w:eastAsia="Times New Roman" w:hAnsi="Futura" w:cs="Futura"/>
                <w:color w:val="595959" w:themeColor="text1" w:themeTint="A6"/>
                <w:sz w:val="18"/>
                <w:szCs w:val="18"/>
              </w:rPr>
              <w:t>www.who.int</w:t>
            </w:r>
          </w:p>
        </w:tc>
        <w:tc>
          <w:tcPr>
            <w:tcW w:w="5220" w:type="dxa"/>
            <w:gridSpan w:val="2"/>
            <w:shd w:val="clear" w:color="auto" w:fill="FFFFFF" w:themeFill="background1"/>
          </w:tcPr>
          <w:p w14:paraId="395A1FE3" w14:textId="77777777" w:rsidR="00AC5490" w:rsidRPr="001955CE" w:rsidRDefault="00AC5490" w:rsidP="00F64357">
            <w:pPr>
              <w:spacing w:after="0" w:line="240" w:lineRule="auto"/>
              <w:ind w:right="187"/>
              <w:jc w:val="both"/>
              <w:rPr>
                <w:rFonts w:ascii="Futura" w:eastAsia="Times New Roman" w:hAnsi="Futura" w:cs="Futura"/>
                <w:color w:val="595959" w:themeColor="text1" w:themeTint="A6"/>
                <w:sz w:val="18"/>
                <w:szCs w:val="18"/>
              </w:rPr>
            </w:pPr>
          </w:p>
        </w:tc>
      </w:tr>
    </w:tbl>
    <w:p w14:paraId="1E9F22B4" w14:textId="77777777" w:rsidR="00CE5C43" w:rsidRDefault="00CE5C43" w:rsidP="00F64357">
      <w:pPr>
        <w:spacing w:before="360" w:after="120"/>
        <w:jc w:val="both"/>
        <w:rPr>
          <w:rFonts w:ascii="Futura" w:hAnsi="Futura" w:cs="Futura"/>
          <w:b/>
          <w:color w:val="595959" w:themeColor="text1" w:themeTint="A6"/>
          <w:sz w:val="18"/>
          <w:szCs w:val="18"/>
        </w:rPr>
      </w:pPr>
    </w:p>
    <w:p w14:paraId="5A031F4B" w14:textId="77777777" w:rsidR="001B13A6" w:rsidRDefault="001B13A6">
      <w:pPr>
        <w:rPr>
          <w:rFonts w:ascii="Futura" w:hAnsi="Futura" w:cs="Futura"/>
          <w:b/>
          <w:color w:val="595959" w:themeColor="text1" w:themeTint="A6"/>
          <w:sz w:val="18"/>
          <w:szCs w:val="18"/>
        </w:rPr>
      </w:pPr>
      <w:r>
        <w:rPr>
          <w:rFonts w:ascii="Futura" w:hAnsi="Futura" w:cs="Futura"/>
          <w:b/>
          <w:color w:val="595959" w:themeColor="text1" w:themeTint="A6"/>
          <w:sz w:val="18"/>
          <w:szCs w:val="18"/>
        </w:rPr>
        <w:br w:type="page"/>
      </w:r>
    </w:p>
    <w:p w14:paraId="44D45A29" w14:textId="77777777" w:rsidR="00806828" w:rsidRPr="00CE5C43" w:rsidRDefault="00CE1150" w:rsidP="00FD7331">
      <w:pPr>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lastRenderedPageBreak/>
        <w:t>Proposal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39C1F00A" w14:textId="77777777" w:rsidTr="004369C9">
        <w:trPr>
          <w:trHeight w:val="360"/>
        </w:trPr>
        <w:tc>
          <w:tcPr>
            <w:tcW w:w="11070" w:type="dxa"/>
            <w:shd w:val="clear" w:color="auto" w:fill="BDD6EE" w:themeFill="accent1" w:themeFillTint="66"/>
            <w:vAlign w:val="center"/>
          </w:tcPr>
          <w:p w14:paraId="2193AF89" w14:textId="77777777" w:rsidR="00806828" w:rsidRPr="001955CE" w:rsidRDefault="00806828" w:rsidP="00F64357">
            <w:pPr>
              <w:pStyle w:val="ListParagraph"/>
              <w:numPr>
                <w:ilvl w:val="0"/>
                <w:numId w:val="5"/>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Executive Summary</w:t>
            </w:r>
          </w:p>
        </w:tc>
      </w:tr>
    </w:tbl>
    <w:p w14:paraId="60227E3B" w14:textId="77777777" w:rsidR="00BC3957" w:rsidRPr="001955CE" w:rsidRDefault="00BC3957"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 xml:space="preserve">Provide a brief </w:t>
      </w:r>
      <w:r w:rsidR="00C96CC5" w:rsidRPr="001955CE">
        <w:rPr>
          <w:rFonts w:ascii="Futura" w:hAnsi="Futura" w:cs="Futura"/>
          <w:b/>
          <w:color w:val="595959" w:themeColor="text1" w:themeTint="A6"/>
          <w:sz w:val="18"/>
          <w:szCs w:val="18"/>
        </w:rPr>
        <w:t>summary of the investment.</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1955CE" w:rsidRPr="001955CE" w14:paraId="0B62C98C" w14:textId="77777777" w:rsidTr="00F0701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6518C08" w14:textId="77777777" w:rsidR="00E17E77" w:rsidRDefault="00E17E77" w:rsidP="00F64357">
            <w:pPr>
              <w:spacing w:before="120"/>
              <w:jc w:val="both"/>
              <w:rPr>
                <w:rFonts w:ascii="Futura" w:hAnsi="Futura" w:cs="Futura"/>
                <w:color w:val="595959" w:themeColor="text1" w:themeTint="A6"/>
                <w:sz w:val="18"/>
                <w:szCs w:val="18"/>
              </w:rPr>
            </w:pPr>
            <w:r>
              <w:rPr>
                <w:rFonts w:ascii="Futura" w:hAnsi="Futura" w:cs="Futura"/>
                <w:color w:val="595959" w:themeColor="text1" w:themeTint="A6"/>
                <w:sz w:val="18"/>
                <w:szCs w:val="18"/>
              </w:rPr>
              <w:t>This grant will be used t</w:t>
            </w:r>
            <w:r w:rsidRPr="001955CE">
              <w:rPr>
                <w:rFonts w:ascii="Futura" w:hAnsi="Futura" w:cs="Futura"/>
                <w:color w:val="595959" w:themeColor="text1" w:themeTint="A6"/>
                <w:sz w:val="18"/>
                <w:szCs w:val="18"/>
              </w:rPr>
              <w:t>o support the E</w:t>
            </w:r>
            <w:r>
              <w:rPr>
                <w:rFonts w:ascii="Futura" w:hAnsi="Futura" w:cs="Futura"/>
                <w:color w:val="595959" w:themeColor="text1" w:themeTint="A6"/>
                <w:sz w:val="18"/>
                <w:szCs w:val="18"/>
              </w:rPr>
              <w:t>SPEN</w:t>
            </w:r>
            <w:r w:rsidRPr="001955CE">
              <w:rPr>
                <w:rFonts w:ascii="Futura" w:hAnsi="Futura" w:cs="Futura"/>
                <w:color w:val="595959" w:themeColor="text1" w:themeTint="A6"/>
                <w:sz w:val="18"/>
                <w:szCs w:val="18"/>
              </w:rPr>
              <w:t xml:space="preserve"> in its next t</w:t>
            </w:r>
            <w:r>
              <w:rPr>
                <w:rFonts w:ascii="Futura" w:hAnsi="Futura" w:cs="Futura"/>
                <w:color w:val="595959" w:themeColor="text1" w:themeTint="A6"/>
                <w:sz w:val="18"/>
                <w:szCs w:val="18"/>
              </w:rPr>
              <w:t>wo</w:t>
            </w:r>
            <w:r w:rsidRPr="001955CE">
              <w:rPr>
                <w:rFonts w:ascii="Futura" w:hAnsi="Futura" w:cs="Futura"/>
                <w:color w:val="595959" w:themeColor="text1" w:themeTint="A6"/>
                <w:sz w:val="18"/>
                <w:szCs w:val="18"/>
              </w:rPr>
              <w:t xml:space="preserve"> years of operation to execute against its primary goal and accelerate </w:t>
            </w:r>
            <w:r>
              <w:rPr>
                <w:rFonts w:ascii="Futura" w:hAnsi="Futura" w:cs="Futura"/>
                <w:color w:val="595959" w:themeColor="text1" w:themeTint="A6"/>
                <w:sz w:val="18"/>
                <w:szCs w:val="18"/>
              </w:rPr>
              <w:t>the reduction of burden of the 5 PC-NTDs.</w:t>
            </w:r>
          </w:p>
          <w:p w14:paraId="2175C648" w14:textId="77777777" w:rsidR="00D92149" w:rsidRPr="001955CE" w:rsidRDefault="00D92149" w:rsidP="00F64357">
            <w:pPr>
              <w:spacing w:before="120"/>
              <w:jc w:val="both"/>
              <w:rPr>
                <w:rFonts w:ascii="Futura" w:hAnsi="Futura" w:cs="Futura"/>
                <w:color w:val="595959" w:themeColor="text1" w:themeTint="A6"/>
                <w:sz w:val="18"/>
                <w:szCs w:val="18"/>
                <w:lang w:val="en-GB"/>
              </w:rPr>
            </w:pPr>
            <w:r w:rsidRPr="001955CE">
              <w:rPr>
                <w:rFonts w:ascii="Futura" w:hAnsi="Futura" w:cs="Futura"/>
                <w:color w:val="595959" w:themeColor="text1" w:themeTint="A6"/>
                <w:sz w:val="18"/>
                <w:szCs w:val="18"/>
                <w:lang w:val="en-GB"/>
              </w:rPr>
              <w:t>The Expanded Special Project for Elimination of Neglected Tropical Diseases (ESPEN) was established in the spirit of partnership between WHO Regional Office for Africa (AFRO), Member States and NTD partners in an effort to mobilize political, technical and financial resources to reduce the burden of the five most prevalent Neglected Tropical Diseases (NTDs) in Africa</w:t>
            </w:r>
            <w:r w:rsidR="00A37F98">
              <w:rPr>
                <w:rFonts w:ascii="Futura" w:hAnsi="Futura" w:cs="Futura"/>
                <w:color w:val="595959" w:themeColor="text1" w:themeTint="A6"/>
                <w:sz w:val="18"/>
                <w:szCs w:val="18"/>
                <w:lang w:val="en-GB"/>
              </w:rPr>
              <w:t xml:space="preserve"> amenable to preventive chemotherapy (PC) through Mass Drug </w:t>
            </w:r>
            <w:r w:rsidR="008C48C8">
              <w:rPr>
                <w:rFonts w:ascii="Futura" w:hAnsi="Futura" w:cs="Futura"/>
                <w:color w:val="595959" w:themeColor="text1" w:themeTint="A6"/>
                <w:sz w:val="18"/>
                <w:szCs w:val="18"/>
                <w:lang w:val="en-GB"/>
              </w:rPr>
              <w:t>Administration</w:t>
            </w:r>
            <w:r w:rsidR="00A37F98">
              <w:rPr>
                <w:rFonts w:ascii="Futura" w:hAnsi="Futura" w:cs="Futura"/>
                <w:color w:val="595959" w:themeColor="text1" w:themeTint="A6"/>
                <w:sz w:val="18"/>
                <w:szCs w:val="18"/>
                <w:lang w:val="en-GB"/>
              </w:rPr>
              <w:t xml:space="preserve"> (MDA)</w:t>
            </w:r>
            <w:r w:rsidR="0081742E" w:rsidRPr="001955CE">
              <w:rPr>
                <w:rFonts w:ascii="Futura" w:hAnsi="Futura" w:cs="Futura"/>
                <w:color w:val="595959" w:themeColor="text1" w:themeTint="A6"/>
                <w:sz w:val="18"/>
                <w:szCs w:val="18"/>
                <w:lang w:val="en-GB"/>
              </w:rPr>
              <w:t>:</w:t>
            </w:r>
            <w:r w:rsidRPr="001955CE">
              <w:rPr>
                <w:rFonts w:ascii="Futura" w:hAnsi="Futura" w:cs="Futura"/>
                <w:color w:val="595959" w:themeColor="text1" w:themeTint="A6"/>
                <w:sz w:val="18"/>
                <w:szCs w:val="18"/>
                <w:lang w:val="en-GB"/>
              </w:rPr>
              <w:t xml:space="preserve"> lymphatic filariasis (LF), onchocerciasis (oncho), soil-transmitted helminths (STH), schistosomiasis (SCH) and trachoma (TRA). Bound by the principles of transparency and accountability, ESPEN is </w:t>
            </w:r>
            <w:r w:rsidR="00C74AF9">
              <w:rPr>
                <w:rFonts w:ascii="Futura" w:hAnsi="Futura" w:cs="Futura"/>
                <w:color w:val="595959" w:themeColor="text1" w:themeTint="A6"/>
                <w:sz w:val="18"/>
                <w:szCs w:val="18"/>
                <w:lang w:val="en-GB"/>
              </w:rPr>
              <w:t>positioned</w:t>
            </w:r>
            <w:r w:rsidRPr="001955CE">
              <w:rPr>
                <w:rFonts w:ascii="Futura" w:hAnsi="Futura" w:cs="Futura"/>
                <w:color w:val="595959" w:themeColor="text1" w:themeTint="A6"/>
                <w:sz w:val="18"/>
                <w:szCs w:val="18"/>
                <w:lang w:val="en-GB"/>
              </w:rPr>
              <w:t xml:space="preserve"> to serve as a coordinating entity among partners and stakeholders and add value to partner investments through technical and operational support to endemic countries for the </w:t>
            </w:r>
            <w:r w:rsidR="00F26FFA">
              <w:rPr>
                <w:rFonts w:ascii="Futura" w:hAnsi="Futura" w:cs="Futura"/>
                <w:color w:val="595959" w:themeColor="text1" w:themeTint="A6"/>
                <w:sz w:val="18"/>
                <w:szCs w:val="18"/>
                <w:lang w:val="en-GB"/>
              </w:rPr>
              <w:t xml:space="preserve">control and </w:t>
            </w:r>
            <w:r w:rsidRPr="001955CE">
              <w:rPr>
                <w:rFonts w:ascii="Futura" w:hAnsi="Futura" w:cs="Futura"/>
                <w:color w:val="595959" w:themeColor="text1" w:themeTint="A6"/>
                <w:sz w:val="18"/>
                <w:szCs w:val="18"/>
                <w:lang w:val="en-GB"/>
              </w:rPr>
              <w:t xml:space="preserve">elimination of these disfiguring and debilitating diseases. </w:t>
            </w:r>
            <w:r w:rsidR="00F26FFA">
              <w:rPr>
                <w:rFonts w:ascii="Futura" w:hAnsi="Futura" w:cs="Futura"/>
                <w:color w:val="595959" w:themeColor="text1" w:themeTint="A6"/>
                <w:sz w:val="18"/>
                <w:szCs w:val="18"/>
                <w:lang w:val="en-GB"/>
              </w:rPr>
              <w:t xml:space="preserve">ESPEN’s remit covers 47 </w:t>
            </w:r>
            <w:r w:rsidR="00C527E1">
              <w:rPr>
                <w:rFonts w:ascii="Futura" w:hAnsi="Futura" w:cs="Futura"/>
                <w:color w:val="595959" w:themeColor="text1" w:themeTint="A6"/>
                <w:sz w:val="18"/>
                <w:szCs w:val="18"/>
                <w:lang w:val="en-GB"/>
              </w:rPr>
              <w:t>countries</w:t>
            </w:r>
            <w:r w:rsidR="00F26FFA">
              <w:rPr>
                <w:rFonts w:ascii="Futura" w:hAnsi="Futura" w:cs="Futura"/>
                <w:color w:val="595959" w:themeColor="text1" w:themeTint="A6"/>
                <w:sz w:val="18"/>
                <w:szCs w:val="18"/>
                <w:lang w:val="en-GB"/>
              </w:rPr>
              <w:t xml:space="preserve"> in Africa and</w:t>
            </w:r>
            <w:r w:rsidR="00F26FFA" w:rsidRPr="00F26FFA">
              <w:rPr>
                <w:rFonts w:ascii="Futura" w:hAnsi="Futura" w:cs="Futura"/>
                <w:color w:val="595959" w:themeColor="text1" w:themeTint="A6"/>
                <w:sz w:val="18"/>
                <w:szCs w:val="18"/>
                <w:lang w:val="en-GB"/>
              </w:rPr>
              <w:t xml:space="preserve"> five c</w:t>
            </w:r>
            <w:r w:rsidR="00F26FFA">
              <w:rPr>
                <w:rFonts w:ascii="Futura" w:hAnsi="Futura" w:cs="Futura"/>
                <w:color w:val="595959" w:themeColor="text1" w:themeTint="A6"/>
                <w:sz w:val="18"/>
                <w:szCs w:val="18"/>
                <w:lang w:val="en-GB"/>
              </w:rPr>
              <w:t>ountries in</w:t>
            </w:r>
            <w:r w:rsidR="0022469B">
              <w:rPr>
                <w:rFonts w:ascii="Futura" w:hAnsi="Futura" w:cs="Futura"/>
                <w:color w:val="595959" w:themeColor="text1" w:themeTint="A6"/>
                <w:sz w:val="18"/>
                <w:szCs w:val="18"/>
                <w:lang w:val="en-GB"/>
              </w:rPr>
              <w:t xml:space="preserve"> the WHO Regional Eastern Mediterranean Office (</w:t>
            </w:r>
            <w:r w:rsidR="00F26FFA">
              <w:rPr>
                <w:rFonts w:ascii="Futura" w:hAnsi="Futura" w:cs="Futura"/>
                <w:color w:val="595959" w:themeColor="text1" w:themeTint="A6"/>
                <w:sz w:val="18"/>
                <w:szCs w:val="18"/>
                <w:lang w:val="en-GB"/>
              </w:rPr>
              <w:t>EMRO</w:t>
            </w:r>
            <w:r w:rsidR="0022469B">
              <w:rPr>
                <w:rFonts w:ascii="Futura" w:hAnsi="Futura" w:cs="Futura"/>
                <w:color w:val="595959" w:themeColor="text1" w:themeTint="A6"/>
                <w:sz w:val="18"/>
                <w:szCs w:val="18"/>
                <w:lang w:val="en-GB"/>
              </w:rPr>
              <w:t>)</w:t>
            </w:r>
            <w:r w:rsidR="000122F3">
              <w:rPr>
                <w:rFonts w:ascii="Futura" w:hAnsi="Futura" w:cs="Futura"/>
                <w:color w:val="595959" w:themeColor="text1" w:themeTint="A6"/>
                <w:sz w:val="18"/>
                <w:szCs w:val="18"/>
                <w:lang w:val="en-GB"/>
              </w:rPr>
              <w:t>:</w:t>
            </w:r>
            <w:r w:rsidR="00F26FFA">
              <w:rPr>
                <w:rFonts w:ascii="Futura" w:hAnsi="Futura" w:cs="Futura"/>
                <w:color w:val="595959" w:themeColor="text1" w:themeTint="A6"/>
                <w:sz w:val="18"/>
                <w:szCs w:val="18"/>
                <w:lang w:val="en-GB"/>
              </w:rPr>
              <w:t xml:space="preserve"> </w:t>
            </w:r>
            <w:r w:rsidR="00F26FFA" w:rsidRPr="00F26FFA">
              <w:rPr>
                <w:rFonts w:ascii="Futura" w:hAnsi="Futura" w:cs="Futura"/>
                <w:color w:val="595959" w:themeColor="text1" w:themeTint="A6"/>
                <w:sz w:val="18"/>
                <w:szCs w:val="18"/>
                <w:lang w:val="en-GB"/>
              </w:rPr>
              <w:t>Sudan, Egypt, Somalia, Djibouti and Yemen.</w:t>
            </w:r>
          </w:p>
          <w:p w14:paraId="3E44748D" w14:textId="77777777" w:rsidR="00146231" w:rsidRDefault="00146231" w:rsidP="00146231">
            <w:pPr>
              <w:spacing w:before="120"/>
              <w:jc w:val="both"/>
              <w:rPr>
                <w:rFonts w:ascii="Futura" w:hAnsi="Futura" w:cs="Futura"/>
                <w:color w:val="595959" w:themeColor="text1" w:themeTint="A6"/>
                <w:sz w:val="18"/>
                <w:szCs w:val="18"/>
                <w:lang w:val="en-GB"/>
              </w:rPr>
            </w:pPr>
            <w:r w:rsidRPr="001955CE">
              <w:rPr>
                <w:rFonts w:ascii="Futura" w:hAnsi="Futura" w:cs="Futura"/>
                <w:color w:val="595959" w:themeColor="text1" w:themeTint="A6"/>
                <w:sz w:val="18"/>
                <w:szCs w:val="18"/>
                <w:lang w:val="en-GB"/>
              </w:rPr>
              <w:t xml:space="preserve">ESPEN’s primary goal is to </w:t>
            </w:r>
            <w:r w:rsidRPr="00396A4E">
              <w:rPr>
                <w:rFonts w:ascii="Futura" w:hAnsi="Futura" w:cs="Futura"/>
                <w:b/>
                <w:color w:val="595959" w:themeColor="text1" w:themeTint="A6"/>
                <w:sz w:val="18"/>
                <w:szCs w:val="18"/>
                <w:lang w:val="en-GB"/>
              </w:rPr>
              <w:t>signi</w:t>
            </w:r>
            <w:r w:rsidR="00B75970" w:rsidRPr="00396A4E">
              <w:rPr>
                <w:rFonts w:ascii="Futura" w:hAnsi="Futura" w:cs="Futura"/>
                <w:b/>
                <w:color w:val="595959" w:themeColor="text1" w:themeTint="A6"/>
                <w:sz w:val="18"/>
                <w:szCs w:val="18"/>
                <w:lang w:val="en-GB"/>
              </w:rPr>
              <w:t>fi</w:t>
            </w:r>
            <w:r w:rsidRPr="00396A4E">
              <w:rPr>
                <w:rFonts w:ascii="Futura" w:hAnsi="Futura" w:cs="Futura"/>
                <w:b/>
                <w:color w:val="595959" w:themeColor="text1" w:themeTint="A6"/>
                <w:sz w:val="18"/>
                <w:szCs w:val="18"/>
                <w:lang w:val="en-GB"/>
              </w:rPr>
              <w:t xml:space="preserve">cantly reduce the prevalence </w:t>
            </w:r>
            <w:r w:rsidR="00C527E1" w:rsidRPr="00C527E1">
              <w:rPr>
                <w:rFonts w:ascii="Futura" w:hAnsi="Futura" w:cs="Futura"/>
                <w:b/>
                <w:color w:val="595959" w:themeColor="text1" w:themeTint="A6"/>
                <w:sz w:val="18"/>
                <w:szCs w:val="18"/>
                <w:lang w:val="en-GB"/>
              </w:rPr>
              <w:t>of five</w:t>
            </w:r>
            <w:r w:rsidRPr="00396A4E">
              <w:rPr>
                <w:rFonts w:ascii="Futura" w:hAnsi="Futura" w:cs="Futura"/>
                <w:b/>
                <w:color w:val="595959" w:themeColor="text1" w:themeTint="A6"/>
                <w:sz w:val="18"/>
                <w:szCs w:val="18"/>
                <w:lang w:val="en-GB"/>
              </w:rPr>
              <w:t xml:space="preserve"> NTDs</w:t>
            </w:r>
            <w:r w:rsidRPr="001955CE">
              <w:rPr>
                <w:rFonts w:ascii="Futura" w:hAnsi="Futura" w:cs="Futura"/>
                <w:color w:val="595959" w:themeColor="text1" w:themeTint="A6"/>
                <w:sz w:val="18"/>
                <w:szCs w:val="18"/>
                <w:lang w:val="en-GB"/>
              </w:rPr>
              <w:t xml:space="preserve"> between 2016 and 2020, in concert with the WHO’s Roadmap for NTDs. </w:t>
            </w:r>
            <w:r w:rsidR="00F26FFA">
              <w:rPr>
                <w:rFonts w:ascii="Futura" w:hAnsi="Futura" w:cs="Futura"/>
                <w:color w:val="595959" w:themeColor="text1" w:themeTint="A6"/>
                <w:sz w:val="18"/>
                <w:szCs w:val="18"/>
                <w:lang w:val="en-GB"/>
              </w:rPr>
              <w:t>To guide this investment, we propose the following outcomes:</w:t>
            </w:r>
          </w:p>
          <w:p w14:paraId="63380822" w14:textId="77777777" w:rsidR="00DB60D0" w:rsidRDefault="00F26FFA" w:rsidP="00146231">
            <w:pPr>
              <w:spacing w:before="120"/>
              <w:jc w:val="both"/>
              <w:rPr>
                <w:rFonts w:ascii="Futura" w:hAnsi="Futura" w:cs="Futura"/>
                <w:color w:val="595959" w:themeColor="text1" w:themeTint="A6"/>
                <w:sz w:val="18"/>
                <w:szCs w:val="18"/>
                <w:lang w:val="en-GB"/>
              </w:rPr>
            </w:pPr>
            <w:r w:rsidRPr="00B831C5">
              <w:rPr>
                <w:rFonts w:ascii="Futura" w:hAnsi="Futura" w:cs="Futura"/>
                <w:b/>
                <w:color w:val="595959" w:themeColor="text1" w:themeTint="A6"/>
                <w:sz w:val="18"/>
                <w:szCs w:val="18"/>
                <w:lang w:val="en-GB"/>
              </w:rPr>
              <w:t>Primary investment outcome</w:t>
            </w:r>
            <w:r>
              <w:rPr>
                <w:rFonts w:ascii="Futura" w:hAnsi="Futura" w:cs="Futura"/>
                <w:color w:val="595959" w:themeColor="text1" w:themeTint="A6"/>
                <w:sz w:val="18"/>
                <w:szCs w:val="18"/>
                <w:lang w:val="en-GB"/>
              </w:rPr>
              <w:t xml:space="preserve">: </w:t>
            </w:r>
            <w:r w:rsidRPr="00F26FFA">
              <w:rPr>
                <w:rFonts w:ascii="Futura" w:hAnsi="Futura" w:cs="Futura"/>
                <w:color w:val="595959" w:themeColor="text1" w:themeTint="A6"/>
                <w:sz w:val="18"/>
                <w:szCs w:val="18"/>
                <w:lang w:val="en-GB"/>
              </w:rPr>
              <w:t>Accelerate the reduction of the burden of disease for the five PC-NTDs by 2020 through the control and elimination of targeted</w:t>
            </w:r>
            <w:r w:rsidR="00DB60D0">
              <w:rPr>
                <w:rFonts w:ascii="Futura" w:hAnsi="Futura" w:cs="Futura"/>
                <w:color w:val="595959" w:themeColor="text1" w:themeTint="A6"/>
                <w:sz w:val="18"/>
                <w:szCs w:val="18"/>
                <w:lang w:val="en-GB"/>
              </w:rPr>
              <w:t xml:space="preserve"> NTDs. </w:t>
            </w:r>
          </w:p>
          <w:p w14:paraId="779CE20E" w14:textId="77777777" w:rsidR="00F26FFA" w:rsidRDefault="009A2AC7" w:rsidP="00146231">
            <w:pPr>
              <w:spacing w:before="120"/>
              <w:jc w:val="both"/>
              <w:rPr>
                <w:rFonts w:ascii="Futura" w:hAnsi="Futura" w:cs="Futura"/>
                <w:color w:val="595959" w:themeColor="text1" w:themeTint="A6"/>
                <w:sz w:val="18"/>
                <w:szCs w:val="18"/>
                <w:lang w:val="en-GB"/>
              </w:rPr>
            </w:pPr>
            <w:r w:rsidRPr="009B5AE6">
              <w:rPr>
                <w:rFonts w:ascii="Futura" w:hAnsi="Futura" w:cs="Futura"/>
                <w:b/>
                <w:color w:val="595959" w:themeColor="text1" w:themeTint="A6"/>
                <w:sz w:val="18"/>
                <w:szCs w:val="18"/>
                <w:lang w:val="en-GB"/>
              </w:rPr>
              <w:t>Intermediate</w:t>
            </w:r>
            <w:r w:rsidR="00F26FFA" w:rsidRPr="00396A4E">
              <w:rPr>
                <w:rFonts w:ascii="Futura" w:hAnsi="Futura" w:cs="Futura"/>
                <w:b/>
                <w:color w:val="595959" w:themeColor="text1" w:themeTint="A6"/>
                <w:sz w:val="18"/>
                <w:szCs w:val="18"/>
                <w:lang w:val="en-GB"/>
              </w:rPr>
              <w:t xml:space="preserve"> investment outcomes</w:t>
            </w:r>
            <w:r w:rsidR="00F26FFA">
              <w:rPr>
                <w:rFonts w:ascii="Futura" w:hAnsi="Futura" w:cs="Futura"/>
                <w:color w:val="595959" w:themeColor="text1" w:themeTint="A6"/>
                <w:sz w:val="18"/>
                <w:szCs w:val="18"/>
                <w:lang w:val="en-GB"/>
              </w:rPr>
              <w:t xml:space="preserve"> </w:t>
            </w:r>
            <w:r w:rsidR="007A670F">
              <w:rPr>
                <w:rFonts w:ascii="Futura" w:hAnsi="Futura" w:cs="Futura"/>
                <w:color w:val="595959" w:themeColor="text1" w:themeTint="A6"/>
                <w:sz w:val="18"/>
                <w:szCs w:val="18"/>
                <w:lang w:val="en-GB"/>
              </w:rPr>
              <w:t>(IOs): B</w:t>
            </w:r>
            <w:r w:rsidR="00F26FFA">
              <w:rPr>
                <w:rFonts w:ascii="Futura" w:hAnsi="Futura" w:cs="Futura"/>
                <w:color w:val="595959" w:themeColor="text1" w:themeTint="A6"/>
                <w:sz w:val="18"/>
                <w:szCs w:val="18"/>
                <w:lang w:val="en-GB"/>
              </w:rPr>
              <w:t>ase</w:t>
            </w:r>
            <w:r w:rsidR="007A670F">
              <w:rPr>
                <w:rFonts w:ascii="Futura" w:hAnsi="Futura" w:cs="Futura"/>
                <w:color w:val="595959" w:themeColor="text1" w:themeTint="A6"/>
                <w:sz w:val="18"/>
                <w:szCs w:val="18"/>
                <w:lang w:val="en-GB"/>
              </w:rPr>
              <w:t>d on ESPEN’s guiding priorities</w:t>
            </w:r>
          </w:p>
          <w:p w14:paraId="58992DE4" w14:textId="77777777" w:rsidR="00F26FFA" w:rsidRDefault="00F26FFA" w:rsidP="00396A4E">
            <w:pPr>
              <w:pStyle w:val="ListParagraph"/>
              <w:numPr>
                <w:ilvl w:val="0"/>
                <w:numId w:val="122"/>
              </w:numPr>
              <w:spacing w:before="120"/>
              <w:jc w:val="both"/>
              <w:rPr>
                <w:rFonts w:ascii="Futura" w:hAnsi="Futura" w:cs="Futura"/>
                <w:color w:val="595959" w:themeColor="text1" w:themeTint="A6"/>
                <w:sz w:val="18"/>
                <w:szCs w:val="18"/>
                <w:lang w:val="en-GB"/>
              </w:rPr>
            </w:pPr>
            <w:r w:rsidRPr="00396A4E">
              <w:rPr>
                <w:rFonts w:ascii="Futura" w:hAnsi="Futura" w:cs="Futura"/>
                <w:color w:val="595959" w:themeColor="text1" w:themeTint="A6"/>
                <w:sz w:val="18"/>
                <w:szCs w:val="18"/>
                <w:lang w:val="en-GB"/>
              </w:rPr>
              <w:t>Scale up treatm</w:t>
            </w:r>
            <w:r w:rsidR="00E333EC" w:rsidRPr="00974247">
              <w:rPr>
                <w:rFonts w:ascii="Futura" w:hAnsi="Futura" w:cs="Futura"/>
                <w:color w:val="595959" w:themeColor="text1" w:themeTint="A6"/>
                <w:sz w:val="18"/>
                <w:szCs w:val="18"/>
                <w:lang w:val="en-GB"/>
              </w:rPr>
              <w:t xml:space="preserve">ents to reach </w:t>
            </w:r>
            <w:r w:rsidRPr="00396A4E">
              <w:rPr>
                <w:rFonts w:ascii="Futura" w:hAnsi="Futura" w:cs="Futura"/>
                <w:color w:val="595959" w:themeColor="text1" w:themeTint="A6"/>
                <w:sz w:val="18"/>
                <w:szCs w:val="18"/>
                <w:lang w:val="en-GB"/>
              </w:rPr>
              <w:t>100% geographical coverage</w:t>
            </w:r>
          </w:p>
          <w:p w14:paraId="078278F2" w14:textId="77777777" w:rsidR="00F26FFA" w:rsidRDefault="00F26FFA" w:rsidP="00396A4E">
            <w:pPr>
              <w:pStyle w:val="ListParagraph"/>
              <w:numPr>
                <w:ilvl w:val="0"/>
                <w:numId w:val="122"/>
              </w:numPr>
              <w:spacing w:before="120"/>
              <w:jc w:val="both"/>
              <w:rPr>
                <w:rFonts w:ascii="Futura" w:hAnsi="Futura" w:cs="Futura"/>
                <w:color w:val="595959" w:themeColor="text1" w:themeTint="A6"/>
                <w:sz w:val="18"/>
                <w:szCs w:val="18"/>
                <w:lang w:val="en-GB"/>
              </w:rPr>
            </w:pPr>
            <w:r w:rsidRPr="00F26FFA">
              <w:rPr>
                <w:rFonts w:ascii="Futura" w:hAnsi="Futura" w:cs="Futura"/>
                <w:color w:val="595959" w:themeColor="text1" w:themeTint="A6"/>
                <w:sz w:val="18"/>
                <w:szCs w:val="18"/>
                <w:lang w:val="en-GB"/>
              </w:rPr>
              <w:t>Scale</w:t>
            </w:r>
            <w:r w:rsidR="00B12A11">
              <w:rPr>
                <w:rFonts w:ascii="Futura" w:hAnsi="Futura" w:cs="Futura"/>
                <w:color w:val="595959" w:themeColor="text1" w:themeTint="A6"/>
                <w:sz w:val="18"/>
                <w:szCs w:val="18"/>
                <w:lang w:val="en-GB"/>
              </w:rPr>
              <w:t xml:space="preserve"> down;</w:t>
            </w:r>
            <w:r w:rsidRPr="00F26FFA">
              <w:rPr>
                <w:rFonts w:ascii="Futura" w:hAnsi="Futura" w:cs="Futura"/>
                <w:color w:val="595959" w:themeColor="text1" w:themeTint="A6"/>
                <w:sz w:val="18"/>
                <w:szCs w:val="18"/>
                <w:lang w:val="en-GB"/>
              </w:rPr>
              <w:t xml:space="preserve"> stop treatments once elimination target has been achieved</w:t>
            </w:r>
          </w:p>
          <w:p w14:paraId="33668BB8" w14:textId="77777777" w:rsidR="00F26FFA" w:rsidRDefault="00F26FFA" w:rsidP="00396A4E">
            <w:pPr>
              <w:pStyle w:val="ListParagraph"/>
              <w:numPr>
                <w:ilvl w:val="0"/>
                <w:numId w:val="122"/>
              </w:numPr>
              <w:spacing w:before="120"/>
              <w:jc w:val="both"/>
              <w:rPr>
                <w:rFonts w:ascii="Futura" w:hAnsi="Futura" w:cs="Futura"/>
                <w:color w:val="595959" w:themeColor="text1" w:themeTint="A6"/>
                <w:sz w:val="18"/>
                <w:szCs w:val="18"/>
                <w:lang w:val="en-GB"/>
              </w:rPr>
            </w:pPr>
            <w:r w:rsidRPr="00F26FFA">
              <w:rPr>
                <w:rFonts w:ascii="Futura" w:hAnsi="Futura" w:cs="Futura"/>
                <w:color w:val="595959" w:themeColor="text1" w:themeTint="A6"/>
                <w:sz w:val="18"/>
                <w:szCs w:val="18"/>
                <w:lang w:val="en-GB"/>
              </w:rPr>
              <w:t xml:space="preserve">Strengthen </w:t>
            </w:r>
            <w:r w:rsidR="00C7142D">
              <w:rPr>
                <w:rFonts w:ascii="Futura" w:hAnsi="Futura" w:cs="Futura"/>
                <w:color w:val="595959" w:themeColor="text1" w:themeTint="A6"/>
                <w:sz w:val="18"/>
                <w:szCs w:val="18"/>
                <w:lang w:val="en-GB"/>
              </w:rPr>
              <w:t>access and quality of information to enable</w:t>
            </w:r>
            <w:r w:rsidRPr="00F26FFA">
              <w:rPr>
                <w:rFonts w:ascii="Futura" w:hAnsi="Futura" w:cs="Futura"/>
                <w:color w:val="595959" w:themeColor="text1" w:themeTint="A6"/>
                <w:sz w:val="18"/>
                <w:szCs w:val="18"/>
                <w:lang w:val="en-GB"/>
              </w:rPr>
              <w:t xml:space="preserve"> evidence-based action</w:t>
            </w:r>
          </w:p>
          <w:p w14:paraId="000AE757" w14:textId="77777777" w:rsidR="00F26FFA" w:rsidRDefault="00F26FFA" w:rsidP="00396A4E">
            <w:pPr>
              <w:pStyle w:val="ListParagraph"/>
              <w:numPr>
                <w:ilvl w:val="0"/>
                <w:numId w:val="122"/>
              </w:numPr>
              <w:spacing w:before="120"/>
              <w:jc w:val="both"/>
              <w:rPr>
                <w:rFonts w:ascii="Futura" w:hAnsi="Futura" w:cs="Futura"/>
                <w:color w:val="595959" w:themeColor="text1" w:themeTint="A6"/>
                <w:sz w:val="18"/>
                <w:szCs w:val="18"/>
                <w:lang w:val="en-GB"/>
              </w:rPr>
            </w:pPr>
            <w:r w:rsidRPr="00F26FFA">
              <w:rPr>
                <w:rFonts w:ascii="Futura" w:hAnsi="Futura" w:cs="Futura"/>
                <w:color w:val="595959" w:themeColor="text1" w:themeTint="A6"/>
                <w:sz w:val="18"/>
                <w:szCs w:val="18"/>
                <w:lang w:val="en-GB"/>
              </w:rPr>
              <w:t xml:space="preserve">Improve the </w:t>
            </w:r>
            <w:r w:rsidR="00C7142D">
              <w:rPr>
                <w:rFonts w:ascii="Futura" w:hAnsi="Futura" w:cs="Futura"/>
                <w:color w:val="595959" w:themeColor="text1" w:themeTint="A6"/>
                <w:sz w:val="18"/>
                <w:szCs w:val="18"/>
                <w:lang w:val="en-GB"/>
              </w:rPr>
              <w:t xml:space="preserve">efficient and </w:t>
            </w:r>
            <w:r w:rsidRPr="00F26FFA">
              <w:rPr>
                <w:rFonts w:ascii="Futura" w:hAnsi="Futura" w:cs="Futura"/>
                <w:color w:val="595959" w:themeColor="text1" w:themeTint="A6"/>
                <w:sz w:val="18"/>
                <w:szCs w:val="18"/>
                <w:lang w:val="en-GB"/>
              </w:rPr>
              <w:t>effective use of donated medicines</w:t>
            </w:r>
          </w:p>
          <w:p w14:paraId="3D59B1BF" w14:textId="47AEAAD6" w:rsidR="00F26FFA" w:rsidRPr="00396A4E" w:rsidRDefault="00F26FFA" w:rsidP="00025A75">
            <w:pPr>
              <w:pStyle w:val="ListParagraph"/>
              <w:spacing w:before="120"/>
              <w:jc w:val="both"/>
              <w:rPr>
                <w:rFonts w:ascii="Futura" w:hAnsi="Futura" w:cs="Futura"/>
                <w:color w:val="595959" w:themeColor="text1" w:themeTint="A6"/>
                <w:sz w:val="18"/>
                <w:szCs w:val="18"/>
                <w:lang w:val="en-GB"/>
              </w:rPr>
            </w:pPr>
          </w:p>
          <w:p w14:paraId="3504CE9F" w14:textId="77777777" w:rsidR="006C4C67" w:rsidRDefault="00C527E1" w:rsidP="009B5AE6">
            <w:pPr>
              <w:spacing w:before="120"/>
              <w:jc w:val="both"/>
              <w:rPr>
                <w:rFonts w:ascii="Futura" w:hAnsi="Futura" w:cs="Futura"/>
                <w:color w:val="595959" w:themeColor="text1" w:themeTint="A6"/>
                <w:sz w:val="18"/>
                <w:szCs w:val="18"/>
                <w:lang w:val="en-GB"/>
              </w:rPr>
            </w:pPr>
            <w:r>
              <w:rPr>
                <w:rFonts w:ascii="Futura" w:hAnsi="Futura" w:cs="Futura"/>
                <w:color w:val="595959" w:themeColor="text1" w:themeTint="A6"/>
                <w:sz w:val="18"/>
                <w:szCs w:val="18"/>
                <w:lang w:val="en-GB"/>
              </w:rPr>
              <w:t>To</w:t>
            </w:r>
            <w:r w:rsidR="00A47878">
              <w:rPr>
                <w:rFonts w:ascii="Futura" w:hAnsi="Futura" w:cs="Futura"/>
                <w:color w:val="595959" w:themeColor="text1" w:themeTint="A6"/>
                <w:sz w:val="18"/>
                <w:szCs w:val="18"/>
                <w:lang w:val="en-GB"/>
              </w:rPr>
              <w:t xml:space="preserve"> achieve these outcomes, ESPEN will work directly with countries and partners, providing both technical and operational support to enable NTD country programs to achieve their </w:t>
            </w:r>
            <w:r w:rsidR="000122F3">
              <w:rPr>
                <w:rFonts w:ascii="Futura" w:hAnsi="Futura" w:cs="Futura"/>
                <w:color w:val="595959" w:themeColor="text1" w:themeTint="A6"/>
                <w:sz w:val="18"/>
                <w:szCs w:val="18"/>
                <w:lang w:val="en-GB"/>
              </w:rPr>
              <w:t xml:space="preserve">control and </w:t>
            </w:r>
            <w:r w:rsidR="00A47878">
              <w:rPr>
                <w:rFonts w:ascii="Futura" w:hAnsi="Futura" w:cs="Futura"/>
                <w:color w:val="595959" w:themeColor="text1" w:themeTint="A6"/>
                <w:sz w:val="18"/>
                <w:szCs w:val="18"/>
                <w:lang w:val="en-GB"/>
              </w:rPr>
              <w:t xml:space="preserve">elimination goals. </w:t>
            </w:r>
          </w:p>
          <w:p w14:paraId="14776FE6" w14:textId="77777777" w:rsidR="00805563" w:rsidRDefault="00805563" w:rsidP="00805563">
            <w:pPr>
              <w:jc w:val="both"/>
              <w:rPr>
                <w:rFonts w:ascii="Futura" w:eastAsia="Calibri" w:hAnsi="Futura" w:cs="Futura"/>
                <w:color w:val="595959" w:themeColor="text1" w:themeTint="A6"/>
                <w:sz w:val="18"/>
                <w:szCs w:val="18"/>
              </w:rPr>
            </w:pPr>
          </w:p>
          <w:p w14:paraId="67D88715" w14:textId="3D7B412F" w:rsidR="00805563" w:rsidRDefault="00805563" w:rsidP="003D5442">
            <w:pPr>
              <w:jc w:val="both"/>
              <w:rPr>
                <w:rFonts w:ascii="Futura" w:eastAsia="Calibri" w:hAnsi="Futura" w:cs="Futura"/>
                <w:color w:val="595959" w:themeColor="text1" w:themeTint="A6"/>
                <w:sz w:val="18"/>
                <w:szCs w:val="18"/>
              </w:rPr>
            </w:pPr>
            <w:r w:rsidRPr="001955CE">
              <w:rPr>
                <w:rFonts w:ascii="Futura" w:eastAsia="Calibri" w:hAnsi="Futura" w:cs="Futura"/>
                <w:color w:val="595959" w:themeColor="text1" w:themeTint="A6"/>
                <w:sz w:val="18"/>
                <w:szCs w:val="18"/>
              </w:rPr>
              <w:t xml:space="preserve">The main beneficiaries of this investment will be populations afflicted by NTDs in the Member States of the Africa region, and selected EMRO countries (Djibouti, Egypt, Somalia, Sudan and Yemen). </w:t>
            </w:r>
            <w:r w:rsidR="00A67A76" w:rsidRPr="006A18EE">
              <w:rPr>
                <w:rFonts w:ascii="Futura" w:eastAsia="Calibri" w:hAnsi="Futura" w:cs="Futura"/>
                <w:b/>
                <w:color w:val="595959" w:themeColor="text1" w:themeTint="A6"/>
                <w:sz w:val="18"/>
                <w:szCs w:val="18"/>
              </w:rPr>
              <w:t xml:space="preserve">For every dollar invested, two treatments are delivered with ESPEN support. With this investment, we will deliver </w:t>
            </w:r>
            <w:r w:rsidR="00096579" w:rsidRPr="006A18EE">
              <w:rPr>
                <w:rFonts w:ascii="Futura" w:eastAsia="Calibri" w:hAnsi="Futura" w:cs="Futura"/>
                <w:b/>
                <w:color w:val="595959" w:themeColor="text1" w:themeTint="A6"/>
                <w:sz w:val="18"/>
                <w:szCs w:val="18"/>
              </w:rPr>
              <w:t>10</w:t>
            </w:r>
            <w:r w:rsidR="00A67A76" w:rsidRPr="006A18EE">
              <w:rPr>
                <w:rFonts w:ascii="Futura" w:eastAsia="Calibri" w:hAnsi="Futura" w:cs="Futura"/>
                <w:b/>
                <w:color w:val="595959" w:themeColor="text1" w:themeTint="A6"/>
                <w:sz w:val="18"/>
                <w:szCs w:val="18"/>
              </w:rPr>
              <w:t xml:space="preserve"> Million treatments in the 2 year timeframe.</w:t>
            </w:r>
            <w:r w:rsidR="00A67A76" w:rsidRPr="006A18EE">
              <w:rPr>
                <w:rFonts w:ascii="Futura" w:eastAsia="Calibri" w:hAnsi="Futura" w:cs="Futura"/>
                <w:color w:val="595959" w:themeColor="text1" w:themeTint="A6"/>
                <w:sz w:val="18"/>
                <w:szCs w:val="18"/>
              </w:rPr>
              <w:t xml:space="preserve"> </w:t>
            </w:r>
            <w:r w:rsidR="00096579" w:rsidRPr="006A18EE">
              <w:rPr>
                <w:rFonts w:ascii="Futura" w:eastAsia="Calibri" w:hAnsi="Futura" w:cs="Futura"/>
                <w:color w:val="595959" w:themeColor="text1" w:themeTint="A6"/>
                <w:sz w:val="18"/>
                <w:szCs w:val="18"/>
              </w:rPr>
              <w:t xml:space="preserve">With unlocking of an additional 5M USD support </w:t>
            </w:r>
            <w:r w:rsidR="003D5442" w:rsidRPr="006A18EE">
              <w:rPr>
                <w:rFonts w:ascii="Futura" w:eastAsia="Calibri" w:hAnsi="Futura" w:cs="Futura"/>
                <w:color w:val="595959" w:themeColor="text1" w:themeTint="A6"/>
                <w:sz w:val="18"/>
                <w:szCs w:val="18"/>
              </w:rPr>
              <w:t xml:space="preserve">from BMGF matching fund </w:t>
            </w:r>
            <w:r w:rsidR="00096579" w:rsidRPr="006A18EE">
              <w:rPr>
                <w:rFonts w:ascii="Futura" w:eastAsia="Calibri" w:hAnsi="Futura" w:cs="Futura"/>
                <w:color w:val="595959" w:themeColor="text1" w:themeTint="A6"/>
                <w:sz w:val="18"/>
                <w:szCs w:val="18"/>
              </w:rPr>
              <w:t>that would be 20 Million treatments</w:t>
            </w:r>
          </w:p>
          <w:p w14:paraId="78C32FEE" w14:textId="77777777" w:rsidR="003D5442" w:rsidRDefault="003D5442" w:rsidP="003D5442">
            <w:pPr>
              <w:jc w:val="both"/>
              <w:rPr>
                <w:rFonts w:ascii="Futura" w:eastAsia="Calibri" w:hAnsi="Futura" w:cs="Futura"/>
                <w:color w:val="595959" w:themeColor="text1" w:themeTint="A6"/>
                <w:sz w:val="18"/>
                <w:szCs w:val="18"/>
              </w:rPr>
            </w:pPr>
          </w:p>
          <w:p w14:paraId="7312AE9A" w14:textId="5D97BFBA" w:rsidR="003D5442" w:rsidRDefault="003D5442" w:rsidP="003D5442">
            <w:pPr>
              <w:autoSpaceDE w:val="0"/>
              <w:autoSpaceDN w:val="0"/>
              <w:adjustRightInd w:val="0"/>
              <w:rPr>
                <w:rFonts w:asciiTheme="majorHAnsi" w:hAnsiTheme="majorHAnsi" w:cs="AcuminProCond-Light"/>
                <w:color w:val="000000"/>
                <w:sz w:val="24"/>
                <w:szCs w:val="24"/>
              </w:rPr>
            </w:pPr>
            <w:r w:rsidRPr="00A120C3">
              <w:rPr>
                <w:rFonts w:asciiTheme="majorHAnsi" w:hAnsiTheme="majorHAnsi" w:cs="AcuminProCond-Light"/>
                <w:color w:val="000000"/>
                <w:sz w:val="24"/>
                <w:szCs w:val="24"/>
              </w:rPr>
              <w:t>.</w:t>
            </w:r>
          </w:p>
          <w:p w14:paraId="450C7EA1" w14:textId="17031CE6" w:rsidR="003D5442" w:rsidRPr="00805563" w:rsidRDefault="003D5442" w:rsidP="003D5442">
            <w:pPr>
              <w:jc w:val="both"/>
              <w:rPr>
                <w:rFonts w:ascii="Futura" w:eastAsia="Calibri" w:hAnsi="Futura" w:cs="Futura"/>
                <w:color w:val="595959" w:themeColor="text1" w:themeTint="A6"/>
                <w:sz w:val="18"/>
                <w:szCs w:val="18"/>
              </w:rPr>
            </w:pPr>
          </w:p>
        </w:tc>
      </w:tr>
    </w:tbl>
    <w:p w14:paraId="67DAB847" w14:textId="77777777" w:rsidR="00806828" w:rsidRPr="001955CE" w:rsidRDefault="00806828" w:rsidP="00F64357">
      <w:pPr>
        <w:spacing w:after="0"/>
        <w:jc w:val="both"/>
        <w:rPr>
          <w:rFonts w:ascii="Futura" w:hAnsi="Futura" w:cs="Futura"/>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4043262E" w14:textId="77777777" w:rsidTr="004369C9">
        <w:trPr>
          <w:trHeight w:val="360"/>
        </w:trPr>
        <w:tc>
          <w:tcPr>
            <w:tcW w:w="11070" w:type="dxa"/>
            <w:shd w:val="clear" w:color="auto" w:fill="BDD6EE" w:themeFill="accent1" w:themeFillTint="66"/>
            <w:vAlign w:val="center"/>
          </w:tcPr>
          <w:p w14:paraId="4CDC7361" w14:textId="77777777" w:rsidR="00806828" w:rsidRPr="001955CE" w:rsidRDefault="00C96CC5" w:rsidP="00F64357">
            <w:pPr>
              <w:pStyle w:val="ListParagraph"/>
              <w:numPr>
                <w:ilvl w:val="0"/>
                <w:numId w:val="5"/>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Problem Statement</w:t>
            </w:r>
          </w:p>
        </w:tc>
      </w:tr>
    </w:tbl>
    <w:p w14:paraId="6B1C99A9" w14:textId="77777777" w:rsidR="00806828" w:rsidRPr="001955CE" w:rsidRDefault="00C96CC5"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Describe the problem, why it is a problem, and who is impacted by the problem. What specific elements of the problem is this investment trying to address?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806828" w:rsidRPr="001955CE" w14:paraId="5EE36448" w14:textId="77777777" w:rsidTr="00C96CC5">
        <w:trPr>
          <w:trHeight w:val="432"/>
        </w:trPr>
        <w:tc>
          <w:tcPr>
            <w:tcW w:w="11055" w:type="dxa"/>
          </w:tcPr>
          <w:p w14:paraId="433FD843" w14:textId="1BE957F6" w:rsidR="006C4C67" w:rsidRDefault="00444180" w:rsidP="00F64357">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NTDs are a diverse group of communicable diseases</w:t>
            </w:r>
            <w:r w:rsidR="002D1A9E" w:rsidRPr="001955CE">
              <w:rPr>
                <w:rFonts w:ascii="Futura" w:hAnsi="Futura" w:cs="Futura"/>
                <w:color w:val="595959" w:themeColor="text1" w:themeTint="A6"/>
                <w:sz w:val="18"/>
                <w:szCs w:val="18"/>
              </w:rPr>
              <w:t xml:space="preserve"> with</w:t>
            </w:r>
            <w:r w:rsidRPr="001955CE">
              <w:rPr>
                <w:rFonts w:ascii="Futura" w:hAnsi="Futura" w:cs="Futura"/>
                <w:color w:val="595959" w:themeColor="text1" w:themeTint="A6"/>
                <w:sz w:val="18"/>
                <w:szCs w:val="18"/>
              </w:rPr>
              <w:t xml:space="preserve"> </w:t>
            </w:r>
            <w:r w:rsidR="002D1A9E" w:rsidRPr="001955CE">
              <w:rPr>
                <w:rFonts w:ascii="Futura" w:hAnsi="Futura" w:cs="Futura"/>
                <w:color w:val="595959" w:themeColor="text1" w:themeTint="A6"/>
                <w:sz w:val="18"/>
                <w:szCs w:val="18"/>
              </w:rPr>
              <w:t>devastating consequences for health and economic development in affected regions.  One out of</w:t>
            </w:r>
            <w:r w:rsidRPr="001955CE">
              <w:rPr>
                <w:rFonts w:ascii="Futura" w:hAnsi="Futura" w:cs="Futura"/>
                <w:color w:val="595959" w:themeColor="text1" w:themeTint="A6"/>
                <w:sz w:val="18"/>
                <w:szCs w:val="18"/>
              </w:rPr>
              <w:t xml:space="preserve"> six people worldwide</w:t>
            </w:r>
            <w:r w:rsidR="002D1A9E" w:rsidRPr="001955CE">
              <w:rPr>
                <w:rFonts w:ascii="Futura" w:hAnsi="Futura" w:cs="Futura"/>
                <w:color w:val="595959" w:themeColor="text1" w:themeTint="A6"/>
                <w:sz w:val="18"/>
                <w:szCs w:val="18"/>
              </w:rPr>
              <w:t xml:space="preserve"> are affected</w:t>
            </w:r>
            <w:r w:rsidR="00B93513" w:rsidRPr="00396A4E">
              <w:rPr>
                <w:rFonts w:ascii="Futura" w:hAnsi="Futura" w:cs="Futura"/>
                <w:color w:val="595959" w:themeColor="text1" w:themeTint="A6"/>
                <w:sz w:val="18"/>
                <w:szCs w:val="18"/>
                <w:vertAlign w:val="superscript"/>
              </w:rPr>
              <w:footnoteReference w:id="2"/>
            </w:r>
            <w:r w:rsidRPr="001955CE">
              <w:rPr>
                <w:rFonts w:ascii="Futura" w:hAnsi="Futura" w:cs="Futura"/>
                <w:color w:val="595959" w:themeColor="text1" w:themeTint="A6"/>
                <w:sz w:val="18"/>
                <w:szCs w:val="18"/>
              </w:rPr>
              <w:t xml:space="preserve">. </w:t>
            </w:r>
            <w:r w:rsidR="00793EF0" w:rsidRPr="001955CE">
              <w:rPr>
                <w:rFonts w:ascii="Futura" w:hAnsi="Futura" w:cs="Futura"/>
                <w:color w:val="595959" w:themeColor="text1" w:themeTint="A6"/>
                <w:sz w:val="18"/>
                <w:szCs w:val="18"/>
              </w:rPr>
              <w:t>Despite being entirely preventable with low-cost treatments, NTDs</w:t>
            </w:r>
            <w:r w:rsidR="002D1A9E" w:rsidRPr="001955CE">
              <w:rPr>
                <w:rFonts w:ascii="Futura" w:hAnsi="Futura" w:cs="Futura"/>
                <w:color w:val="595959" w:themeColor="text1" w:themeTint="A6"/>
                <w:sz w:val="18"/>
                <w:szCs w:val="18"/>
              </w:rPr>
              <w:t xml:space="preserve"> continue to kill an estimated 170,000 people per year</w:t>
            </w:r>
            <w:r w:rsidR="00FF00F6" w:rsidRPr="00396A4E">
              <w:rPr>
                <w:rFonts w:ascii="Futura" w:hAnsi="Futura" w:cs="Futura"/>
                <w:color w:val="595959" w:themeColor="text1" w:themeTint="A6"/>
                <w:sz w:val="18"/>
                <w:szCs w:val="18"/>
                <w:vertAlign w:val="superscript"/>
              </w:rPr>
              <w:footnoteReference w:id="3"/>
            </w:r>
            <w:r w:rsidR="002D1A9E" w:rsidRPr="001955CE">
              <w:rPr>
                <w:rFonts w:ascii="Futura" w:hAnsi="Futura" w:cs="Futura"/>
                <w:color w:val="595959" w:themeColor="text1" w:themeTint="A6"/>
                <w:sz w:val="18"/>
                <w:szCs w:val="18"/>
              </w:rPr>
              <w:t xml:space="preserve"> and are a leading cause of blindness and other </w:t>
            </w:r>
            <w:r w:rsidR="00A449CC" w:rsidRPr="001955CE">
              <w:rPr>
                <w:rFonts w:ascii="Futura" w:hAnsi="Futura" w:cs="Futura"/>
                <w:color w:val="595959" w:themeColor="text1" w:themeTint="A6"/>
                <w:sz w:val="18"/>
                <w:szCs w:val="18"/>
              </w:rPr>
              <w:t>disabilities. The</w:t>
            </w:r>
            <w:r w:rsidRPr="001955CE">
              <w:rPr>
                <w:rFonts w:ascii="Futura" w:hAnsi="Futura" w:cs="Futura"/>
                <w:color w:val="595959" w:themeColor="text1" w:themeTint="A6"/>
                <w:sz w:val="18"/>
                <w:szCs w:val="18"/>
              </w:rPr>
              <w:t xml:space="preserve"> WHO Africa Region bears about half of the global burden of NTDs which contribute to the vicious cycle of poverty-disease-poverty.</w:t>
            </w:r>
            <w:r w:rsidR="0019780D" w:rsidRPr="001955CE">
              <w:rPr>
                <w:rFonts w:ascii="Futura" w:hAnsi="Futura" w:cs="Futura"/>
                <w:color w:val="595959" w:themeColor="text1" w:themeTint="A6"/>
                <w:sz w:val="18"/>
                <w:szCs w:val="18"/>
              </w:rPr>
              <w:t xml:space="preserve"> NTDs have a particularly </w:t>
            </w:r>
            <w:r w:rsidR="00793EF0" w:rsidRPr="001955CE">
              <w:rPr>
                <w:rFonts w:ascii="Futura" w:hAnsi="Futura" w:cs="Futura"/>
                <w:color w:val="595959" w:themeColor="text1" w:themeTint="A6"/>
                <w:sz w:val="18"/>
                <w:szCs w:val="18"/>
              </w:rPr>
              <w:t xml:space="preserve">negative affect on post-conflict areas and other areas that are challenging to access, such as </w:t>
            </w:r>
            <w:r w:rsidR="00E71EFB">
              <w:rPr>
                <w:rFonts w:ascii="Futura" w:hAnsi="Futura" w:cs="Futura"/>
                <w:color w:val="595959" w:themeColor="text1" w:themeTint="A6"/>
                <w:sz w:val="18"/>
                <w:szCs w:val="18"/>
              </w:rPr>
              <w:t xml:space="preserve">in </w:t>
            </w:r>
            <w:r w:rsidR="00793EF0" w:rsidRPr="001955CE">
              <w:rPr>
                <w:rFonts w:ascii="Futura" w:hAnsi="Futura" w:cs="Futura"/>
                <w:color w:val="595959" w:themeColor="text1" w:themeTint="A6"/>
                <w:sz w:val="18"/>
                <w:szCs w:val="18"/>
              </w:rPr>
              <w:t>Darfur</w:t>
            </w:r>
            <w:r w:rsidR="00E71EFB">
              <w:rPr>
                <w:rFonts w:ascii="Futura" w:hAnsi="Futura" w:cs="Futura"/>
                <w:color w:val="595959" w:themeColor="text1" w:themeTint="A6"/>
                <w:sz w:val="18"/>
                <w:szCs w:val="18"/>
              </w:rPr>
              <w:t>,</w:t>
            </w:r>
            <w:r w:rsidR="00793EF0" w:rsidRPr="001955CE">
              <w:rPr>
                <w:rFonts w:ascii="Futura" w:hAnsi="Futura" w:cs="Futura"/>
                <w:color w:val="595959" w:themeColor="text1" w:themeTint="A6"/>
                <w:sz w:val="18"/>
                <w:szCs w:val="18"/>
              </w:rPr>
              <w:t xml:space="preserve"> Sudan or Central Africa Republic. Women, </w:t>
            </w:r>
            <w:r w:rsidR="00E71EFB">
              <w:rPr>
                <w:rFonts w:ascii="Futura" w:hAnsi="Futura" w:cs="Futura"/>
                <w:color w:val="595959" w:themeColor="text1" w:themeTint="A6"/>
                <w:sz w:val="18"/>
                <w:szCs w:val="18"/>
              </w:rPr>
              <w:t xml:space="preserve">adolescent </w:t>
            </w:r>
            <w:r w:rsidR="00793EF0" w:rsidRPr="001955CE">
              <w:rPr>
                <w:rFonts w:ascii="Futura" w:hAnsi="Futura" w:cs="Futura"/>
                <w:color w:val="595959" w:themeColor="text1" w:themeTint="A6"/>
                <w:sz w:val="18"/>
                <w:szCs w:val="18"/>
              </w:rPr>
              <w:t xml:space="preserve">girls, </w:t>
            </w:r>
            <w:r w:rsidR="00E71EFB">
              <w:rPr>
                <w:rFonts w:ascii="Futura" w:hAnsi="Futura" w:cs="Futura"/>
                <w:color w:val="595959" w:themeColor="text1" w:themeTint="A6"/>
                <w:sz w:val="18"/>
                <w:szCs w:val="18"/>
              </w:rPr>
              <w:t xml:space="preserve">and </w:t>
            </w:r>
            <w:r w:rsidR="00793EF0" w:rsidRPr="001955CE">
              <w:rPr>
                <w:rFonts w:ascii="Futura" w:hAnsi="Futura" w:cs="Futura"/>
                <w:color w:val="595959" w:themeColor="text1" w:themeTint="A6"/>
                <w:sz w:val="18"/>
                <w:szCs w:val="18"/>
              </w:rPr>
              <w:t xml:space="preserve">children in the poorest and most marginalized communities have not been specifically targeted. </w:t>
            </w:r>
            <w:r w:rsidR="006F14C0" w:rsidRPr="006F14C0">
              <w:rPr>
                <w:rFonts w:ascii="Futura" w:hAnsi="Futura" w:cs="Futura"/>
                <w:color w:val="595959" w:themeColor="text1" w:themeTint="A6"/>
                <w:sz w:val="18"/>
                <w:szCs w:val="18"/>
              </w:rPr>
              <w:t>There are multiple challenges to reducing the NTD burden across these areas and societies</w:t>
            </w:r>
            <w:r w:rsidR="00E71EFB">
              <w:rPr>
                <w:rFonts w:ascii="Futura" w:hAnsi="Futura" w:cs="Futura"/>
                <w:color w:val="595959" w:themeColor="text1" w:themeTint="A6"/>
                <w:sz w:val="18"/>
                <w:szCs w:val="18"/>
              </w:rPr>
              <w:t xml:space="preserve">.  </w:t>
            </w:r>
          </w:p>
          <w:p w14:paraId="2E5C096E" w14:textId="77777777" w:rsidR="006A18EE" w:rsidRDefault="006A18EE" w:rsidP="00C0441E">
            <w:pPr>
              <w:rPr>
                <w:rFonts w:ascii="Futura" w:hAnsi="Futura" w:cs="Futura"/>
                <w:color w:val="595959" w:themeColor="text1" w:themeTint="A6"/>
                <w:sz w:val="18"/>
                <w:szCs w:val="18"/>
              </w:rPr>
            </w:pPr>
          </w:p>
          <w:p w14:paraId="7B451DFA" w14:textId="77777777" w:rsidR="006A18EE" w:rsidRDefault="00C0441E" w:rsidP="006A18EE">
            <w:pPr>
              <w:rPr>
                <w:rFonts w:ascii="Futura" w:hAnsi="Futura" w:cs="Futura"/>
                <w:color w:val="595959" w:themeColor="text1" w:themeTint="A6"/>
                <w:sz w:val="18"/>
                <w:szCs w:val="18"/>
              </w:rPr>
            </w:pPr>
            <w:r w:rsidRPr="006A18EE">
              <w:rPr>
                <w:rFonts w:ascii="Futura" w:hAnsi="Futura" w:cs="Futura"/>
                <w:color w:val="595959" w:themeColor="text1" w:themeTint="A6"/>
                <w:sz w:val="18"/>
                <w:szCs w:val="18"/>
              </w:rPr>
              <w:t>Inspired by the World Health Organization’s 2020 Roadmap on NTDs, in January 2012 a coalition of philanthropic organizations, donor countries, governments of NTD endemic countries and pharmaceutical companies signed the London Declaration, committing to control, eliminate or eradicate 10 NTDs. Through the CEO Roundtable, major pharmaceutical companies have committed to donate all the drugs needed to eradicate NTDs. These companies have thus far pledged more than US $ 17.8 billion in drug donations. For every $1 million invested in ESPEN, the Government of Belgium would leverage $26 million in donated drugs to expand access and improve the lives and economic opportunities of more than 2 million people in Africa.</w:t>
            </w:r>
          </w:p>
          <w:p w14:paraId="74687C50" w14:textId="0723962E" w:rsidR="00C0441E" w:rsidRPr="00470653" w:rsidRDefault="00C0441E" w:rsidP="006A18EE">
            <w:pPr>
              <w:rPr>
                <w:rFonts w:ascii="Futura" w:hAnsi="Futura" w:cs="Futura"/>
                <w:color w:val="595959" w:themeColor="text1" w:themeTint="A6"/>
                <w:sz w:val="18"/>
                <w:szCs w:val="18"/>
              </w:rPr>
            </w:pPr>
            <w:r w:rsidRPr="006A18EE">
              <w:rPr>
                <w:rFonts w:ascii="Futura" w:hAnsi="Futura" w:cs="Futura"/>
                <w:color w:val="595959" w:themeColor="text1" w:themeTint="A6"/>
                <w:sz w:val="18"/>
                <w:szCs w:val="18"/>
              </w:rPr>
              <w:lastRenderedPageBreak/>
              <w:t>As the world has come together against a common set of goals, and has begun mobilizing essential financial resources, and donating needed drugs, the World Health Organization (WHO) stepped up with a unique solution to mobilizing essential political will in Africa. In an unprecedented organizational move, WHO created a special project: The Expanded Special Project for Elimination of Neglected Tropical Diseases (ESPEN) in order to mobilize political, technical and financ</w:t>
            </w:r>
            <w:r w:rsidR="006A18EE" w:rsidRPr="006A18EE">
              <w:rPr>
                <w:rFonts w:ascii="Futura" w:hAnsi="Futura" w:cs="Futura"/>
                <w:color w:val="595959" w:themeColor="text1" w:themeTint="A6"/>
                <w:sz w:val="18"/>
                <w:szCs w:val="18"/>
              </w:rPr>
              <w:t>ial resources to meet the London</w:t>
            </w:r>
            <w:r w:rsidR="006A18EE">
              <w:rPr>
                <w:rFonts w:ascii="Futura" w:hAnsi="Futura" w:cs="Futura"/>
                <w:color w:val="595959" w:themeColor="text1" w:themeTint="A6"/>
                <w:sz w:val="18"/>
                <w:szCs w:val="18"/>
              </w:rPr>
              <w:t xml:space="preserve"> Declaration goals. </w:t>
            </w:r>
          </w:p>
          <w:p w14:paraId="32810D56" w14:textId="77777777" w:rsidR="00C0441E" w:rsidRPr="001955CE" w:rsidRDefault="00C0441E" w:rsidP="00F64357">
            <w:pPr>
              <w:spacing w:before="120"/>
              <w:jc w:val="both"/>
              <w:rPr>
                <w:rFonts w:ascii="Futura" w:hAnsi="Futura" w:cs="Futura"/>
                <w:color w:val="595959" w:themeColor="text1" w:themeTint="A6"/>
                <w:sz w:val="18"/>
                <w:szCs w:val="18"/>
              </w:rPr>
            </w:pPr>
          </w:p>
          <w:p w14:paraId="03586387" w14:textId="3C806C2F" w:rsidR="003A380B" w:rsidRDefault="003A380B" w:rsidP="00F64357">
            <w:pPr>
              <w:spacing w:before="120"/>
              <w:jc w:val="both"/>
              <w:rPr>
                <w:rFonts w:ascii="Futura" w:hAnsi="Futura" w:cs="Futura"/>
                <w:color w:val="595959" w:themeColor="text1" w:themeTint="A6"/>
                <w:sz w:val="18"/>
                <w:szCs w:val="18"/>
              </w:rPr>
            </w:pPr>
            <w:r w:rsidRPr="00396A4E">
              <w:rPr>
                <w:rFonts w:ascii="Futura" w:hAnsi="Futura" w:cs="Futura"/>
                <w:b/>
                <w:color w:val="595959" w:themeColor="text1" w:themeTint="A6"/>
                <w:sz w:val="18"/>
                <w:szCs w:val="18"/>
              </w:rPr>
              <w:t>Implementation:</w:t>
            </w:r>
            <w:r>
              <w:rPr>
                <w:rFonts w:ascii="Futura" w:hAnsi="Futura" w:cs="Futura"/>
                <w:color w:val="595959" w:themeColor="text1" w:themeTint="A6"/>
                <w:sz w:val="18"/>
                <w:szCs w:val="18"/>
              </w:rPr>
              <w:t xml:space="preserve"> </w:t>
            </w:r>
            <w:r w:rsidR="00C0441E" w:rsidRPr="006A18EE">
              <w:rPr>
                <w:rFonts w:ascii="Futura" w:hAnsi="Futura" w:cs="Futura"/>
                <w:color w:val="595959" w:themeColor="text1" w:themeTint="A6"/>
                <w:sz w:val="18"/>
                <w:szCs w:val="18"/>
              </w:rPr>
              <w:t>ESPEN puts the power to move to elimination in the hands of African countries and their national programs. However</w:t>
            </w:r>
            <w:r w:rsidR="00C0441E">
              <w:rPr>
                <w:rFonts w:ascii="Futura" w:hAnsi="Futura" w:cs="Futura"/>
                <w:color w:val="595959" w:themeColor="text1" w:themeTint="A6"/>
                <w:sz w:val="18"/>
                <w:szCs w:val="18"/>
              </w:rPr>
              <w:t xml:space="preserve"> c</w:t>
            </w:r>
            <w:r w:rsidRPr="003A380B">
              <w:rPr>
                <w:rFonts w:ascii="Futura" w:hAnsi="Futura" w:cs="Futura"/>
                <w:color w:val="595959" w:themeColor="text1" w:themeTint="A6"/>
                <w:sz w:val="18"/>
                <w:szCs w:val="18"/>
              </w:rPr>
              <w:t xml:space="preserve">ountries have limited human resources and capacity </w:t>
            </w:r>
            <w:r w:rsidR="000805F2">
              <w:rPr>
                <w:rFonts w:ascii="Futura" w:hAnsi="Futura" w:cs="Futura"/>
                <w:color w:val="595959" w:themeColor="text1" w:themeTint="A6"/>
                <w:sz w:val="18"/>
                <w:szCs w:val="18"/>
              </w:rPr>
              <w:t>to implement all aspects</w:t>
            </w:r>
            <w:r w:rsidR="00DC19D5">
              <w:rPr>
                <w:rFonts w:ascii="Futura" w:hAnsi="Futura" w:cs="Futura"/>
                <w:color w:val="595959" w:themeColor="text1" w:themeTint="A6"/>
                <w:sz w:val="18"/>
                <w:szCs w:val="18"/>
              </w:rPr>
              <w:t xml:space="preserve"> of a comprehensive NTD program, </w:t>
            </w:r>
            <w:r w:rsidR="00C527E1">
              <w:rPr>
                <w:rFonts w:ascii="Futura" w:hAnsi="Futura" w:cs="Futura"/>
                <w:color w:val="595959" w:themeColor="text1" w:themeTint="A6"/>
                <w:sz w:val="18"/>
                <w:szCs w:val="18"/>
              </w:rPr>
              <w:t>particularly</w:t>
            </w:r>
            <w:r w:rsidR="00DC19D5">
              <w:rPr>
                <w:rFonts w:ascii="Futura" w:hAnsi="Futura" w:cs="Futura"/>
                <w:color w:val="595959" w:themeColor="text1" w:themeTint="A6"/>
                <w:sz w:val="18"/>
                <w:szCs w:val="18"/>
              </w:rPr>
              <w:t xml:space="preserve"> in the scale</w:t>
            </w:r>
            <w:r w:rsidR="00DB60D0">
              <w:rPr>
                <w:rFonts w:ascii="Futura" w:hAnsi="Futura" w:cs="Futura"/>
                <w:color w:val="595959" w:themeColor="text1" w:themeTint="A6"/>
                <w:sz w:val="18"/>
                <w:szCs w:val="18"/>
              </w:rPr>
              <w:t xml:space="preserve"> </w:t>
            </w:r>
            <w:r w:rsidR="00DC19D5">
              <w:rPr>
                <w:rFonts w:ascii="Futura" w:hAnsi="Futura" w:cs="Futura"/>
                <w:color w:val="595959" w:themeColor="text1" w:themeTint="A6"/>
                <w:sz w:val="18"/>
                <w:szCs w:val="18"/>
              </w:rPr>
              <w:t xml:space="preserve">up and </w:t>
            </w:r>
            <w:r w:rsidR="008C48C8">
              <w:rPr>
                <w:rFonts w:ascii="Futura" w:hAnsi="Futura" w:cs="Futura"/>
                <w:color w:val="595959" w:themeColor="text1" w:themeTint="A6"/>
                <w:sz w:val="18"/>
                <w:szCs w:val="18"/>
              </w:rPr>
              <w:t>scale down</w:t>
            </w:r>
            <w:r w:rsidR="00DC19D5">
              <w:rPr>
                <w:rFonts w:ascii="Futura" w:hAnsi="Futura" w:cs="Futura"/>
                <w:color w:val="595959" w:themeColor="text1" w:themeTint="A6"/>
                <w:sz w:val="18"/>
                <w:szCs w:val="18"/>
              </w:rPr>
              <w:t xml:space="preserve"> of MDA programs.</w:t>
            </w:r>
            <w:r w:rsidR="000805F2">
              <w:rPr>
                <w:rFonts w:ascii="Futura" w:hAnsi="Futura" w:cs="Futura"/>
                <w:color w:val="595959" w:themeColor="text1" w:themeTint="A6"/>
                <w:sz w:val="18"/>
                <w:szCs w:val="18"/>
              </w:rPr>
              <w:t xml:space="preserve"> As guidelines are updated, new tools and strategies rolled out, and information sharing is improved, countries </w:t>
            </w:r>
            <w:r w:rsidR="0022469B">
              <w:rPr>
                <w:rFonts w:ascii="Futura" w:hAnsi="Futura" w:cs="Futura"/>
                <w:color w:val="595959" w:themeColor="text1" w:themeTint="A6"/>
                <w:sz w:val="18"/>
                <w:szCs w:val="18"/>
              </w:rPr>
              <w:t xml:space="preserve">will </w:t>
            </w:r>
            <w:r w:rsidR="000805F2">
              <w:rPr>
                <w:rFonts w:ascii="Futura" w:hAnsi="Futura" w:cs="Futura"/>
                <w:color w:val="595959" w:themeColor="text1" w:themeTint="A6"/>
                <w:sz w:val="18"/>
                <w:szCs w:val="18"/>
              </w:rPr>
              <w:t xml:space="preserve">need </w:t>
            </w:r>
            <w:r w:rsidR="0022469B">
              <w:rPr>
                <w:rFonts w:ascii="Futura" w:hAnsi="Futura" w:cs="Futura"/>
                <w:color w:val="595959" w:themeColor="text1" w:themeTint="A6"/>
                <w:sz w:val="18"/>
                <w:szCs w:val="18"/>
              </w:rPr>
              <w:t xml:space="preserve">AFRO and its </w:t>
            </w:r>
            <w:r w:rsidR="00DC19D5">
              <w:rPr>
                <w:rFonts w:ascii="Futura" w:hAnsi="Futura" w:cs="Futura"/>
                <w:color w:val="595959" w:themeColor="text1" w:themeTint="A6"/>
                <w:sz w:val="18"/>
                <w:szCs w:val="18"/>
              </w:rPr>
              <w:t>partners</w:t>
            </w:r>
            <w:r w:rsidR="000805F2">
              <w:rPr>
                <w:rFonts w:ascii="Futura" w:hAnsi="Futura" w:cs="Futura"/>
                <w:color w:val="595959" w:themeColor="text1" w:themeTint="A6"/>
                <w:sz w:val="18"/>
                <w:szCs w:val="18"/>
              </w:rPr>
              <w:t xml:space="preserve"> </w:t>
            </w:r>
            <w:r w:rsidRPr="003A380B">
              <w:rPr>
                <w:rFonts w:ascii="Futura" w:hAnsi="Futura" w:cs="Futura"/>
                <w:color w:val="595959" w:themeColor="text1" w:themeTint="A6"/>
                <w:sz w:val="18"/>
                <w:szCs w:val="18"/>
              </w:rPr>
              <w:t xml:space="preserve">to </w:t>
            </w:r>
            <w:r w:rsidR="006B7F37">
              <w:rPr>
                <w:rFonts w:ascii="Futura" w:hAnsi="Futura" w:cs="Futura"/>
                <w:color w:val="595959" w:themeColor="text1" w:themeTint="A6"/>
                <w:sz w:val="18"/>
                <w:szCs w:val="18"/>
              </w:rPr>
              <w:t xml:space="preserve">support the </w:t>
            </w:r>
            <w:r w:rsidRPr="003A380B">
              <w:rPr>
                <w:rFonts w:ascii="Futura" w:hAnsi="Futura" w:cs="Futura"/>
                <w:color w:val="595959" w:themeColor="text1" w:themeTint="A6"/>
                <w:sz w:val="18"/>
                <w:szCs w:val="18"/>
              </w:rPr>
              <w:t>strengthen</w:t>
            </w:r>
            <w:r w:rsidR="006B7F37">
              <w:rPr>
                <w:rFonts w:ascii="Futura" w:hAnsi="Futura" w:cs="Futura"/>
                <w:color w:val="595959" w:themeColor="text1" w:themeTint="A6"/>
                <w:sz w:val="18"/>
                <w:szCs w:val="18"/>
              </w:rPr>
              <w:t xml:space="preserve">ing of </w:t>
            </w:r>
            <w:r w:rsidRPr="003A380B">
              <w:rPr>
                <w:rFonts w:ascii="Futura" w:hAnsi="Futura" w:cs="Futura"/>
                <w:color w:val="595959" w:themeColor="text1" w:themeTint="A6"/>
                <w:sz w:val="18"/>
                <w:szCs w:val="18"/>
              </w:rPr>
              <w:t>capacity and technical expertise</w:t>
            </w:r>
            <w:r w:rsidR="006B7F37">
              <w:rPr>
                <w:rFonts w:ascii="Futura" w:hAnsi="Futura" w:cs="Futura"/>
                <w:color w:val="595959" w:themeColor="text1" w:themeTint="A6"/>
                <w:sz w:val="18"/>
                <w:szCs w:val="18"/>
              </w:rPr>
              <w:t xml:space="preserve"> in country</w:t>
            </w:r>
            <w:r w:rsidRPr="003A380B">
              <w:rPr>
                <w:rFonts w:ascii="Futura" w:hAnsi="Futura" w:cs="Futura"/>
                <w:color w:val="595959" w:themeColor="text1" w:themeTint="A6"/>
                <w:sz w:val="18"/>
                <w:szCs w:val="18"/>
              </w:rPr>
              <w:t xml:space="preserve">. </w:t>
            </w:r>
            <w:r w:rsidR="0022469B">
              <w:rPr>
                <w:rFonts w:ascii="Futura" w:hAnsi="Futura" w:cs="Futura"/>
                <w:color w:val="595959" w:themeColor="text1" w:themeTint="A6"/>
                <w:sz w:val="18"/>
                <w:szCs w:val="18"/>
              </w:rPr>
              <w:t xml:space="preserve"> </w:t>
            </w:r>
            <w:r w:rsidR="00A37F98">
              <w:rPr>
                <w:rFonts w:ascii="Futura" w:hAnsi="Futura" w:cs="Futura"/>
                <w:color w:val="595959" w:themeColor="text1" w:themeTint="A6"/>
                <w:sz w:val="18"/>
                <w:szCs w:val="18"/>
              </w:rPr>
              <w:t>Although high qua</w:t>
            </w:r>
            <w:r w:rsidR="0022469B">
              <w:rPr>
                <w:rFonts w:ascii="Futura" w:hAnsi="Futura" w:cs="Futura"/>
                <w:color w:val="595959" w:themeColor="text1" w:themeTint="A6"/>
                <w:sz w:val="18"/>
                <w:szCs w:val="18"/>
              </w:rPr>
              <w:t>lity d</w:t>
            </w:r>
            <w:r w:rsidR="00DC19D5">
              <w:rPr>
                <w:rFonts w:ascii="Futura" w:hAnsi="Futura" w:cs="Futura"/>
                <w:color w:val="595959" w:themeColor="text1" w:themeTint="A6"/>
                <w:sz w:val="18"/>
                <w:szCs w:val="18"/>
              </w:rPr>
              <w:t>onated drugs for MDA are available</w:t>
            </w:r>
            <w:r w:rsidR="0022469B">
              <w:rPr>
                <w:rFonts w:ascii="Futura" w:hAnsi="Futura" w:cs="Futura"/>
                <w:color w:val="595959" w:themeColor="text1" w:themeTint="A6"/>
                <w:sz w:val="18"/>
                <w:szCs w:val="18"/>
              </w:rPr>
              <w:t xml:space="preserve">, </w:t>
            </w:r>
            <w:r w:rsidR="00DC19D5">
              <w:rPr>
                <w:rFonts w:ascii="Futura" w:hAnsi="Futura" w:cs="Futura"/>
                <w:color w:val="595959" w:themeColor="text1" w:themeTint="A6"/>
                <w:sz w:val="18"/>
                <w:szCs w:val="18"/>
              </w:rPr>
              <w:t>there is</w:t>
            </w:r>
            <w:r w:rsidR="0022469B">
              <w:rPr>
                <w:rFonts w:ascii="Futura" w:hAnsi="Futura" w:cs="Futura"/>
                <w:color w:val="595959" w:themeColor="text1" w:themeTint="A6"/>
                <w:sz w:val="18"/>
                <w:szCs w:val="18"/>
              </w:rPr>
              <w:t xml:space="preserve"> a critical need for</w:t>
            </w:r>
            <w:r w:rsidR="00DC19D5">
              <w:rPr>
                <w:rFonts w:ascii="Futura" w:hAnsi="Futura" w:cs="Futura"/>
                <w:color w:val="595959" w:themeColor="text1" w:themeTint="A6"/>
                <w:sz w:val="18"/>
                <w:szCs w:val="18"/>
              </w:rPr>
              <w:t xml:space="preserve"> additional strengthening of the last mile of the supply chain to ensure drugs are utilized and tracked </w:t>
            </w:r>
            <w:r w:rsidR="00C527E1">
              <w:rPr>
                <w:rFonts w:ascii="Futura" w:hAnsi="Futura" w:cs="Futura"/>
                <w:color w:val="595959" w:themeColor="text1" w:themeTint="A6"/>
                <w:sz w:val="18"/>
                <w:szCs w:val="18"/>
              </w:rPr>
              <w:t>appropriately</w:t>
            </w:r>
            <w:r w:rsidR="00DC19D5">
              <w:rPr>
                <w:rFonts w:ascii="Futura" w:hAnsi="Futura" w:cs="Futura"/>
                <w:color w:val="595959" w:themeColor="text1" w:themeTint="A6"/>
                <w:sz w:val="18"/>
                <w:szCs w:val="18"/>
              </w:rPr>
              <w:t xml:space="preserve">. </w:t>
            </w:r>
            <w:r w:rsidRPr="003A380B">
              <w:rPr>
                <w:rFonts w:ascii="Futura" w:hAnsi="Futura" w:cs="Futura"/>
                <w:color w:val="595959" w:themeColor="text1" w:themeTint="A6"/>
                <w:sz w:val="18"/>
                <w:szCs w:val="18"/>
              </w:rPr>
              <w:t xml:space="preserve">Continuous innovation, development and adaptation will be required to ensure that no one is left behind and </w:t>
            </w:r>
            <w:r w:rsidR="006B7F37">
              <w:rPr>
                <w:rFonts w:ascii="Futura" w:hAnsi="Futura" w:cs="Futura"/>
                <w:color w:val="595959" w:themeColor="text1" w:themeTint="A6"/>
                <w:sz w:val="18"/>
                <w:szCs w:val="18"/>
              </w:rPr>
              <w:t xml:space="preserve">to </w:t>
            </w:r>
            <w:r w:rsidRPr="003A380B">
              <w:rPr>
                <w:rFonts w:ascii="Futura" w:hAnsi="Futura" w:cs="Futura"/>
                <w:color w:val="595959" w:themeColor="text1" w:themeTint="A6"/>
                <w:sz w:val="18"/>
                <w:szCs w:val="18"/>
              </w:rPr>
              <w:t>accelerate sustainable country progress.</w:t>
            </w:r>
            <w:r w:rsidR="007A670F">
              <w:rPr>
                <w:rFonts w:ascii="Futura" w:hAnsi="Futura" w:cs="Futura"/>
                <w:color w:val="595959" w:themeColor="text1" w:themeTint="A6"/>
                <w:sz w:val="18"/>
                <w:szCs w:val="18"/>
              </w:rPr>
              <w:t xml:space="preserve"> </w:t>
            </w:r>
            <w:r w:rsidR="007A670F" w:rsidRPr="00396A4E">
              <w:rPr>
                <w:rFonts w:ascii="Futura" w:hAnsi="Futura" w:cs="Futura"/>
                <w:b/>
                <w:color w:val="595959" w:themeColor="text1" w:themeTint="A6"/>
                <w:sz w:val="18"/>
                <w:szCs w:val="18"/>
              </w:rPr>
              <w:t>These problems will be addressed in IOs 1, 2, and 4.</w:t>
            </w:r>
            <w:r w:rsidR="007A670F">
              <w:rPr>
                <w:rFonts w:ascii="Futura" w:hAnsi="Futura" w:cs="Futura"/>
                <w:color w:val="595959" w:themeColor="text1" w:themeTint="A6"/>
                <w:sz w:val="18"/>
                <w:szCs w:val="18"/>
              </w:rPr>
              <w:t xml:space="preserve"> </w:t>
            </w:r>
          </w:p>
          <w:p w14:paraId="15896C47" w14:textId="77777777" w:rsidR="003A380B" w:rsidRDefault="003A380B" w:rsidP="00F64357">
            <w:pPr>
              <w:spacing w:before="120"/>
              <w:jc w:val="both"/>
              <w:rPr>
                <w:rFonts w:ascii="Futura" w:hAnsi="Futura" w:cs="Futura"/>
                <w:color w:val="595959" w:themeColor="text1" w:themeTint="A6"/>
                <w:sz w:val="18"/>
                <w:szCs w:val="18"/>
              </w:rPr>
            </w:pPr>
            <w:r w:rsidRPr="00396A4E">
              <w:rPr>
                <w:rFonts w:ascii="Futura" w:hAnsi="Futura" w:cs="Futura"/>
                <w:b/>
                <w:color w:val="595959" w:themeColor="text1" w:themeTint="A6"/>
                <w:sz w:val="18"/>
                <w:szCs w:val="18"/>
              </w:rPr>
              <w:t>Coordination</w:t>
            </w:r>
            <w:r>
              <w:rPr>
                <w:rFonts w:ascii="Futura" w:hAnsi="Futura" w:cs="Futura"/>
                <w:color w:val="595959" w:themeColor="text1" w:themeTint="A6"/>
                <w:sz w:val="18"/>
                <w:szCs w:val="18"/>
              </w:rPr>
              <w:t xml:space="preserve">: </w:t>
            </w:r>
            <w:r w:rsidR="00CC2DBF">
              <w:rPr>
                <w:rFonts w:ascii="Futura" w:hAnsi="Futura" w:cs="Futura"/>
                <w:color w:val="595959" w:themeColor="text1" w:themeTint="A6"/>
                <w:sz w:val="18"/>
                <w:szCs w:val="18"/>
              </w:rPr>
              <w:t xml:space="preserve">Historically, the Africa region has lacked </w:t>
            </w:r>
            <w:r w:rsidRPr="003A380B">
              <w:rPr>
                <w:rFonts w:ascii="Futura" w:hAnsi="Futura" w:cs="Futura"/>
                <w:color w:val="595959" w:themeColor="text1" w:themeTint="A6"/>
                <w:sz w:val="18"/>
                <w:szCs w:val="18"/>
              </w:rPr>
              <w:t>a coordinated platform to convene partners, includ</w:t>
            </w:r>
            <w:r w:rsidR="00CC2DBF">
              <w:rPr>
                <w:rFonts w:ascii="Futura" w:hAnsi="Futura" w:cs="Futura"/>
                <w:color w:val="595959" w:themeColor="text1" w:themeTint="A6"/>
                <w:sz w:val="18"/>
                <w:szCs w:val="18"/>
              </w:rPr>
              <w:t>ing national governments</w:t>
            </w:r>
            <w:r w:rsidRPr="003A380B">
              <w:rPr>
                <w:rFonts w:ascii="Futura" w:hAnsi="Futura" w:cs="Futura"/>
                <w:color w:val="595959" w:themeColor="text1" w:themeTint="A6"/>
                <w:sz w:val="18"/>
                <w:szCs w:val="18"/>
              </w:rPr>
              <w:t>, pharmaceutical companies, philanthropic organizations, and multilateral and bilateral d</w:t>
            </w:r>
            <w:r w:rsidR="00CC2DBF">
              <w:rPr>
                <w:rFonts w:ascii="Futura" w:hAnsi="Futura" w:cs="Futura"/>
                <w:color w:val="595959" w:themeColor="text1" w:themeTint="A6"/>
                <w:sz w:val="18"/>
                <w:szCs w:val="18"/>
              </w:rPr>
              <w:t>onors</w:t>
            </w:r>
            <w:r w:rsidRPr="003A380B">
              <w:rPr>
                <w:rFonts w:ascii="Futura" w:hAnsi="Futura" w:cs="Futura"/>
                <w:color w:val="595959" w:themeColor="text1" w:themeTint="A6"/>
                <w:sz w:val="18"/>
                <w:szCs w:val="18"/>
              </w:rPr>
              <w:t xml:space="preserve"> to sustain progress against NTD control and elimination</w:t>
            </w:r>
            <w:r w:rsidR="00A37F98">
              <w:rPr>
                <w:rFonts w:ascii="Futura" w:hAnsi="Futura" w:cs="Futura"/>
                <w:color w:val="595959" w:themeColor="text1" w:themeTint="A6"/>
                <w:sz w:val="18"/>
                <w:szCs w:val="18"/>
              </w:rPr>
              <w:t xml:space="preserve"> targets</w:t>
            </w:r>
            <w:r w:rsidRPr="003A380B">
              <w:rPr>
                <w:rFonts w:ascii="Futura" w:hAnsi="Futura" w:cs="Futura"/>
                <w:color w:val="595959" w:themeColor="text1" w:themeTint="A6"/>
                <w:sz w:val="18"/>
                <w:szCs w:val="18"/>
              </w:rPr>
              <w:t xml:space="preserve"> at the country level. This requires </w:t>
            </w:r>
            <w:r w:rsidR="00CC2DBF">
              <w:rPr>
                <w:rFonts w:ascii="Futura" w:hAnsi="Futura" w:cs="Futura"/>
                <w:color w:val="595959" w:themeColor="text1" w:themeTint="A6"/>
                <w:sz w:val="18"/>
                <w:szCs w:val="18"/>
              </w:rPr>
              <w:t>having a clear view into the country, partner and donor activities</w:t>
            </w:r>
            <w:r w:rsidR="001878A0">
              <w:rPr>
                <w:rFonts w:ascii="Futura" w:hAnsi="Futura" w:cs="Futura"/>
                <w:color w:val="595959" w:themeColor="text1" w:themeTint="A6"/>
                <w:sz w:val="18"/>
                <w:szCs w:val="18"/>
              </w:rPr>
              <w:t>,</w:t>
            </w:r>
            <w:r w:rsidR="00CC2DBF">
              <w:rPr>
                <w:rFonts w:ascii="Futura" w:hAnsi="Futura" w:cs="Futura"/>
                <w:color w:val="595959" w:themeColor="text1" w:themeTint="A6"/>
                <w:sz w:val="18"/>
                <w:szCs w:val="18"/>
              </w:rPr>
              <w:t xml:space="preserve"> as well as ho</w:t>
            </w:r>
            <w:r w:rsidR="001878A0">
              <w:rPr>
                <w:rFonts w:ascii="Futura" w:hAnsi="Futura" w:cs="Futura"/>
                <w:color w:val="595959" w:themeColor="text1" w:themeTint="A6"/>
                <w:sz w:val="18"/>
                <w:szCs w:val="18"/>
              </w:rPr>
              <w:t xml:space="preserve">sting and sharing </w:t>
            </w:r>
            <w:r w:rsidR="00C527E1">
              <w:rPr>
                <w:rFonts w:ascii="Futura" w:hAnsi="Futura" w:cs="Futura"/>
                <w:color w:val="595959" w:themeColor="text1" w:themeTint="A6"/>
                <w:sz w:val="18"/>
                <w:szCs w:val="18"/>
              </w:rPr>
              <w:t>all</w:t>
            </w:r>
            <w:r w:rsidR="00CC2DBF">
              <w:rPr>
                <w:rFonts w:ascii="Futura" w:hAnsi="Futura" w:cs="Futura"/>
                <w:color w:val="595959" w:themeColor="text1" w:themeTint="A6"/>
                <w:sz w:val="18"/>
                <w:szCs w:val="18"/>
              </w:rPr>
              <w:t xml:space="preserve"> </w:t>
            </w:r>
            <w:r w:rsidR="001878A0">
              <w:rPr>
                <w:rFonts w:ascii="Futura" w:hAnsi="Futura" w:cs="Futura"/>
                <w:color w:val="595959" w:themeColor="text1" w:themeTint="A6"/>
                <w:sz w:val="18"/>
                <w:szCs w:val="18"/>
              </w:rPr>
              <w:t xml:space="preserve">available sub-national NTD prevalence mapping data to guide MDA implementation planning activities across </w:t>
            </w:r>
            <w:r w:rsidR="00CC2DBF">
              <w:rPr>
                <w:rFonts w:ascii="Futura" w:hAnsi="Futura" w:cs="Futura"/>
                <w:color w:val="595959" w:themeColor="text1" w:themeTint="A6"/>
                <w:sz w:val="18"/>
                <w:szCs w:val="18"/>
              </w:rPr>
              <w:t>the region. Prior to ESPEN,</w:t>
            </w:r>
            <w:r w:rsidR="001878A0">
              <w:rPr>
                <w:rFonts w:ascii="Futura" w:hAnsi="Futura" w:cs="Futura"/>
                <w:color w:val="595959" w:themeColor="text1" w:themeTint="A6"/>
                <w:sz w:val="18"/>
                <w:szCs w:val="18"/>
              </w:rPr>
              <w:t xml:space="preserve"> such</w:t>
            </w:r>
            <w:r w:rsidR="00CC2DBF">
              <w:rPr>
                <w:rFonts w:ascii="Futura" w:hAnsi="Futura" w:cs="Futura"/>
                <w:color w:val="595959" w:themeColor="text1" w:themeTint="A6"/>
                <w:sz w:val="18"/>
                <w:szCs w:val="18"/>
              </w:rPr>
              <w:t xml:space="preserve"> data </w:t>
            </w:r>
            <w:r w:rsidR="001878A0">
              <w:rPr>
                <w:rFonts w:ascii="Futura" w:hAnsi="Futura" w:cs="Futura"/>
                <w:color w:val="595959" w:themeColor="text1" w:themeTint="A6"/>
                <w:sz w:val="18"/>
                <w:szCs w:val="18"/>
              </w:rPr>
              <w:t xml:space="preserve">were stored </w:t>
            </w:r>
            <w:r w:rsidR="00CC2DBF">
              <w:rPr>
                <w:rFonts w:ascii="Futura" w:hAnsi="Futura" w:cs="Futura"/>
                <w:color w:val="595959" w:themeColor="text1" w:themeTint="A6"/>
                <w:sz w:val="18"/>
                <w:szCs w:val="18"/>
              </w:rPr>
              <w:t xml:space="preserve">in various databases, spreadsheets, and laptops with no open access to stakeholders. </w:t>
            </w:r>
            <w:r w:rsidR="007A670F" w:rsidRPr="00396A4E">
              <w:rPr>
                <w:rFonts w:ascii="Futura" w:hAnsi="Futura" w:cs="Futura"/>
                <w:b/>
                <w:color w:val="595959" w:themeColor="text1" w:themeTint="A6"/>
                <w:sz w:val="18"/>
                <w:szCs w:val="18"/>
              </w:rPr>
              <w:t>This problem will be addressed in IO 3</w:t>
            </w:r>
            <w:r w:rsidR="007A670F">
              <w:rPr>
                <w:rFonts w:ascii="Futura" w:hAnsi="Futura" w:cs="Futura"/>
                <w:color w:val="595959" w:themeColor="text1" w:themeTint="A6"/>
                <w:sz w:val="18"/>
                <w:szCs w:val="18"/>
              </w:rPr>
              <w:t xml:space="preserve">. </w:t>
            </w:r>
          </w:p>
          <w:p w14:paraId="540BAC72" w14:textId="61324D04" w:rsidR="00676484" w:rsidRPr="001955CE" w:rsidRDefault="00051FC7" w:rsidP="009B5AE6">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lang w:val="en-GB"/>
              </w:rPr>
              <w:t xml:space="preserve">Working </w:t>
            </w:r>
            <w:r w:rsidR="00682EF4">
              <w:rPr>
                <w:rFonts w:ascii="Futura" w:hAnsi="Futura" w:cs="Futura"/>
                <w:color w:val="595959" w:themeColor="text1" w:themeTint="A6"/>
                <w:sz w:val="18"/>
                <w:szCs w:val="18"/>
                <w:lang w:val="en-GB"/>
              </w:rPr>
              <w:t xml:space="preserve">directly </w:t>
            </w:r>
            <w:r w:rsidRPr="001955CE">
              <w:rPr>
                <w:rFonts w:ascii="Futura" w:hAnsi="Futura" w:cs="Futura"/>
                <w:color w:val="595959" w:themeColor="text1" w:themeTint="A6"/>
                <w:sz w:val="18"/>
                <w:szCs w:val="18"/>
                <w:lang w:val="en-GB"/>
              </w:rPr>
              <w:t xml:space="preserve">with </w:t>
            </w:r>
            <w:r w:rsidR="001878A0">
              <w:rPr>
                <w:rFonts w:ascii="Futura" w:hAnsi="Futura" w:cs="Futura"/>
                <w:color w:val="595959" w:themeColor="text1" w:themeTint="A6"/>
                <w:sz w:val="18"/>
                <w:szCs w:val="18"/>
                <w:lang w:val="en-GB"/>
              </w:rPr>
              <w:t>Ministries of Health (</w:t>
            </w:r>
            <w:r w:rsidRPr="001955CE">
              <w:rPr>
                <w:rFonts w:ascii="Futura" w:hAnsi="Futura" w:cs="Futura"/>
                <w:color w:val="595959" w:themeColor="text1" w:themeTint="A6"/>
                <w:sz w:val="18"/>
                <w:szCs w:val="18"/>
                <w:lang w:val="en-GB"/>
              </w:rPr>
              <w:t>MoH</w:t>
            </w:r>
            <w:r w:rsidR="00DC19D5">
              <w:rPr>
                <w:rFonts w:ascii="Futura" w:hAnsi="Futura" w:cs="Futura"/>
                <w:color w:val="595959" w:themeColor="text1" w:themeTint="A6"/>
                <w:sz w:val="18"/>
                <w:szCs w:val="18"/>
                <w:lang w:val="en-GB"/>
              </w:rPr>
              <w:t>s</w:t>
            </w:r>
            <w:r w:rsidR="001878A0">
              <w:rPr>
                <w:rFonts w:ascii="Futura" w:hAnsi="Futura" w:cs="Futura"/>
                <w:color w:val="595959" w:themeColor="text1" w:themeTint="A6"/>
                <w:sz w:val="18"/>
                <w:szCs w:val="18"/>
                <w:lang w:val="en-GB"/>
              </w:rPr>
              <w:t>)</w:t>
            </w:r>
            <w:r w:rsidR="00DC19D5">
              <w:rPr>
                <w:rFonts w:ascii="Futura" w:hAnsi="Futura" w:cs="Futura"/>
                <w:color w:val="595959" w:themeColor="text1" w:themeTint="A6"/>
                <w:sz w:val="18"/>
                <w:szCs w:val="18"/>
                <w:lang w:val="en-GB"/>
              </w:rPr>
              <w:t xml:space="preserve"> and key </w:t>
            </w:r>
            <w:r w:rsidRPr="001955CE">
              <w:rPr>
                <w:rFonts w:ascii="Futura" w:hAnsi="Futura" w:cs="Futura"/>
                <w:color w:val="595959" w:themeColor="text1" w:themeTint="A6"/>
                <w:sz w:val="18"/>
                <w:szCs w:val="18"/>
                <w:lang w:val="en-GB"/>
              </w:rPr>
              <w:t>stakeholders</w:t>
            </w:r>
            <w:r w:rsidR="00DC19D5">
              <w:rPr>
                <w:rFonts w:ascii="Futura" w:hAnsi="Futura" w:cs="Futura"/>
                <w:color w:val="595959" w:themeColor="text1" w:themeTint="A6"/>
                <w:sz w:val="18"/>
                <w:szCs w:val="18"/>
                <w:lang w:val="en-GB"/>
              </w:rPr>
              <w:t>,</w:t>
            </w:r>
            <w:r w:rsidRPr="001955CE">
              <w:rPr>
                <w:rFonts w:ascii="Futura" w:hAnsi="Futura" w:cs="Futura"/>
                <w:color w:val="595959" w:themeColor="text1" w:themeTint="A6"/>
                <w:sz w:val="18"/>
                <w:szCs w:val="18"/>
                <w:lang w:val="en-GB"/>
              </w:rPr>
              <w:t xml:space="preserve"> ESPEN </w:t>
            </w:r>
            <w:r w:rsidR="00DC19D5">
              <w:rPr>
                <w:rFonts w:ascii="Futura" w:hAnsi="Futura" w:cs="Futura"/>
                <w:color w:val="595959" w:themeColor="text1" w:themeTint="A6"/>
                <w:sz w:val="18"/>
                <w:szCs w:val="18"/>
                <w:lang w:val="en-GB"/>
              </w:rPr>
              <w:t xml:space="preserve">plays a unique role as a WHO entity with direct links to each country in the region. In 2017, ESPEN </w:t>
            </w:r>
            <w:r w:rsidR="001878A0">
              <w:rPr>
                <w:rFonts w:ascii="Futura" w:hAnsi="Futura" w:cs="Futura"/>
                <w:color w:val="595959" w:themeColor="text1" w:themeTint="A6"/>
                <w:sz w:val="18"/>
                <w:szCs w:val="18"/>
                <w:lang w:val="en-GB"/>
              </w:rPr>
              <w:t>demonstrated its</w:t>
            </w:r>
            <w:r w:rsidR="00DC19D5">
              <w:rPr>
                <w:rFonts w:ascii="Futura" w:hAnsi="Futura" w:cs="Futura"/>
                <w:color w:val="595959" w:themeColor="text1" w:themeTint="A6"/>
                <w:sz w:val="18"/>
                <w:szCs w:val="18"/>
                <w:lang w:val="en-GB"/>
              </w:rPr>
              <w:t xml:space="preserve"> ability to </w:t>
            </w:r>
            <w:r w:rsidR="00C527E1">
              <w:rPr>
                <w:rFonts w:ascii="Futura" w:hAnsi="Futura" w:cs="Futura"/>
                <w:color w:val="595959" w:themeColor="text1" w:themeTint="A6"/>
                <w:sz w:val="18"/>
                <w:szCs w:val="18"/>
                <w:lang w:val="en-GB"/>
              </w:rPr>
              <w:t xml:space="preserve">operationally and financially </w:t>
            </w:r>
            <w:r w:rsidR="00DC19D5">
              <w:rPr>
                <w:rFonts w:ascii="Futura" w:hAnsi="Futura" w:cs="Futura"/>
                <w:color w:val="595959" w:themeColor="text1" w:themeTint="A6"/>
                <w:sz w:val="18"/>
                <w:szCs w:val="18"/>
                <w:lang w:val="en-GB"/>
              </w:rPr>
              <w:t>s</w:t>
            </w:r>
            <w:r w:rsidR="00C527E1">
              <w:rPr>
                <w:rFonts w:ascii="Futura" w:hAnsi="Futura" w:cs="Futura"/>
                <w:color w:val="595959" w:themeColor="text1" w:themeTint="A6"/>
                <w:sz w:val="18"/>
                <w:szCs w:val="18"/>
                <w:lang w:val="en-GB"/>
              </w:rPr>
              <w:t xml:space="preserve">upport 34 countries, </w:t>
            </w:r>
            <w:r w:rsidR="00682EF4">
              <w:rPr>
                <w:rFonts w:ascii="Futura" w:hAnsi="Futura" w:cs="Futura"/>
                <w:color w:val="595959" w:themeColor="text1" w:themeTint="A6"/>
                <w:sz w:val="18"/>
                <w:szCs w:val="18"/>
                <w:lang w:val="en-GB"/>
              </w:rPr>
              <w:t xml:space="preserve">launch a data sharing platform, </w:t>
            </w:r>
            <w:r w:rsidR="00C527E1">
              <w:rPr>
                <w:rFonts w:ascii="Futura" w:hAnsi="Futura" w:cs="Futura"/>
                <w:color w:val="595959" w:themeColor="text1" w:themeTint="A6"/>
                <w:sz w:val="18"/>
                <w:szCs w:val="18"/>
                <w:lang w:val="en-GB"/>
              </w:rPr>
              <w:t>recover 132M donated tablets, and convene key trainings and coordination meeting</w:t>
            </w:r>
            <w:r w:rsidR="00682EF4">
              <w:rPr>
                <w:rFonts w:ascii="Futura" w:hAnsi="Futura" w:cs="Futura"/>
                <w:color w:val="595959" w:themeColor="text1" w:themeTint="A6"/>
                <w:sz w:val="18"/>
                <w:szCs w:val="18"/>
                <w:lang w:val="en-GB"/>
              </w:rPr>
              <w:t>s to build capacity and enable information sharing</w:t>
            </w:r>
            <w:r w:rsidR="00C527E1">
              <w:rPr>
                <w:rFonts w:ascii="Futura" w:hAnsi="Futura" w:cs="Futura"/>
                <w:color w:val="595959" w:themeColor="text1" w:themeTint="A6"/>
                <w:sz w:val="18"/>
                <w:szCs w:val="18"/>
                <w:lang w:val="en-GB"/>
              </w:rPr>
              <w:t xml:space="preserve">. </w:t>
            </w:r>
          </w:p>
        </w:tc>
      </w:tr>
    </w:tbl>
    <w:p w14:paraId="548B1A50" w14:textId="77777777" w:rsidR="00F2186E" w:rsidRPr="001955CE" w:rsidRDefault="00F2186E" w:rsidP="00F64357">
      <w:pPr>
        <w:spacing w:after="0"/>
        <w:jc w:val="both"/>
        <w:rPr>
          <w:rFonts w:ascii="Futura" w:hAnsi="Futura" w:cs="Futura"/>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1C42F904" w14:textId="77777777" w:rsidTr="004369C9">
        <w:trPr>
          <w:trHeight w:val="360"/>
        </w:trPr>
        <w:tc>
          <w:tcPr>
            <w:tcW w:w="11070" w:type="dxa"/>
            <w:shd w:val="clear" w:color="auto" w:fill="BDD6EE" w:themeFill="accent1" w:themeFillTint="66"/>
            <w:vAlign w:val="center"/>
          </w:tcPr>
          <w:p w14:paraId="777D4813" w14:textId="77777777" w:rsidR="00F2186E" w:rsidRPr="001955CE" w:rsidRDefault="00C96CC5" w:rsidP="00F64357">
            <w:pPr>
              <w:pStyle w:val="ListParagraph"/>
              <w:numPr>
                <w:ilvl w:val="0"/>
                <w:numId w:val="5"/>
              </w:numPr>
              <w:ind w:left="435"/>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 xml:space="preserve">Scope and Approach </w:t>
            </w:r>
          </w:p>
        </w:tc>
      </w:tr>
    </w:tbl>
    <w:p w14:paraId="5057C886" w14:textId="77777777" w:rsidR="005D1760" w:rsidRPr="001955CE" w:rsidRDefault="005D1760" w:rsidP="0075738D">
      <w:pPr>
        <w:spacing w:before="120"/>
        <w:jc w:val="both"/>
        <w:rPr>
          <w:rFonts w:ascii="Futura" w:hAnsi="Futura" w:cs="Futura"/>
          <w:color w:val="595959" w:themeColor="text1" w:themeTint="A6"/>
          <w:sz w:val="18"/>
          <w:szCs w:val="18"/>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1955CE" w:rsidRPr="001955CE" w14:paraId="5D55C97D" w14:textId="77777777" w:rsidTr="00B5545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2B48DC0" w14:textId="61C18B63" w:rsidR="009F06B5" w:rsidRPr="003E1A86" w:rsidRDefault="00A14313" w:rsidP="00F64357">
            <w:pPr>
              <w:spacing w:before="120"/>
              <w:jc w:val="both"/>
              <w:rPr>
                <w:rFonts w:ascii="Futura" w:hAnsi="Futura" w:cs="Futura"/>
                <w:b/>
                <w:color w:val="595959" w:themeColor="text1" w:themeTint="A6"/>
                <w:sz w:val="18"/>
                <w:szCs w:val="18"/>
                <w:lang w:val="en-GB"/>
              </w:rPr>
            </w:pPr>
            <w:r w:rsidRPr="009B5AE6">
              <w:rPr>
                <w:rFonts w:ascii="Futura" w:hAnsi="Futura" w:cs="Futura"/>
                <w:color w:val="595959" w:themeColor="text1" w:themeTint="A6"/>
                <w:sz w:val="18"/>
                <w:szCs w:val="18"/>
                <w:lang w:val="en-GB"/>
              </w:rPr>
              <w:t xml:space="preserve">The proposed partnership between ESPEN and </w:t>
            </w:r>
            <w:r w:rsidR="0075738D">
              <w:rPr>
                <w:rFonts w:ascii="Futura" w:hAnsi="Futura" w:cs="Futura"/>
                <w:color w:val="595959" w:themeColor="text1" w:themeTint="A6"/>
                <w:sz w:val="18"/>
                <w:szCs w:val="18"/>
                <w:lang w:val="en-GB"/>
              </w:rPr>
              <w:t>Belgium</w:t>
            </w:r>
            <w:r w:rsidRPr="009B5AE6">
              <w:rPr>
                <w:rFonts w:ascii="Futura" w:hAnsi="Futura" w:cs="Futura"/>
                <w:color w:val="595959" w:themeColor="text1" w:themeTint="A6"/>
                <w:sz w:val="18"/>
                <w:szCs w:val="18"/>
                <w:lang w:val="en-GB"/>
              </w:rPr>
              <w:t xml:space="preserve"> will focus on </w:t>
            </w:r>
            <w:r w:rsidR="00ED7199">
              <w:rPr>
                <w:rFonts w:ascii="Futura" w:hAnsi="Futura" w:cs="Futura"/>
                <w:color w:val="595959" w:themeColor="text1" w:themeTint="A6"/>
                <w:sz w:val="18"/>
                <w:szCs w:val="18"/>
                <w:lang w:val="en-GB"/>
              </w:rPr>
              <w:t>f</w:t>
            </w:r>
            <w:r w:rsidR="004B45EF">
              <w:rPr>
                <w:rFonts w:ascii="Futura" w:hAnsi="Futura" w:cs="Futura"/>
                <w:color w:val="595959" w:themeColor="text1" w:themeTint="A6"/>
                <w:sz w:val="18"/>
                <w:szCs w:val="18"/>
                <w:lang w:val="en-GB"/>
              </w:rPr>
              <w:t>our</w:t>
            </w:r>
            <w:r w:rsidR="00682EF4" w:rsidRPr="009B5AE6">
              <w:rPr>
                <w:rFonts w:ascii="Futura" w:hAnsi="Futura" w:cs="Futura"/>
                <w:color w:val="595959" w:themeColor="text1" w:themeTint="A6"/>
                <w:sz w:val="18"/>
                <w:szCs w:val="18"/>
                <w:lang w:val="en-GB"/>
              </w:rPr>
              <w:t xml:space="preserve"> IOs</w:t>
            </w:r>
            <w:r w:rsidRPr="003E1A86">
              <w:rPr>
                <w:rFonts w:ascii="Futura" w:hAnsi="Futura" w:cs="Futura"/>
                <w:color w:val="595959" w:themeColor="text1" w:themeTint="A6"/>
                <w:sz w:val="18"/>
                <w:szCs w:val="18"/>
                <w:lang w:val="en-GB"/>
              </w:rPr>
              <w:t xml:space="preserve"> which are aligned with the ESPEN goal </w:t>
            </w:r>
            <w:r w:rsidR="007646E7" w:rsidRPr="003E1A86">
              <w:rPr>
                <w:rFonts w:ascii="Futura" w:hAnsi="Futura" w:cs="Futura"/>
                <w:color w:val="595959" w:themeColor="text1" w:themeTint="A6"/>
                <w:sz w:val="18"/>
                <w:szCs w:val="18"/>
                <w:lang w:val="en-GB"/>
              </w:rPr>
              <w:t>towards</w:t>
            </w:r>
            <w:r w:rsidRPr="003E1A86">
              <w:rPr>
                <w:rFonts w:ascii="Futura" w:hAnsi="Futura" w:cs="Futura"/>
                <w:color w:val="595959" w:themeColor="text1" w:themeTint="A6"/>
                <w:sz w:val="18"/>
                <w:szCs w:val="18"/>
                <w:lang w:val="en-GB"/>
              </w:rPr>
              <w:t xml:space="preserve"> reaching </w:t>
            </w:r>
            <w:r w:rsidR="00A449CC" w:rsidRPr="003E1A86">
              <w:rPr>
                <w:rFonts w:ascii="Futura" w:hAnsi="Futura" w:cs="Futura"/>
                <w:color w:val="595959" w:themeColor="text1" w:themeTint="A6"/>
                <w:sz w:val="18"/>
                <w:szCs w:val="18"/>
                <w:lang w:val="en-GB"/>
              </w:rPr>
              <w:t>the</w:t>
            </w:r>
            <w:r w:rsidRPr="003E1A86">
              <w:rPr>
                <w:rFonts w:ascii="Futura" w:hAnsi="Futura" w:cs="Futura"/>
                <w:color w:val="595959" w:themeColor="text1" w:themeTint="A6"/>
                <w:sz w:val="18"/>
                <w:szCs w:val="18"/>
                <w:lang w:val="en-GB"/>
              </w:rPr>
              <w:t xml:space="preserve"> </w:t>
            </w:r>
            <w:r w:rsidR="00682EF4" w:rsidRPr="003E1A86">
              <w:rPr>
                <w:rFonts w:ascii="Futura" w:hAnsi="Futura" w:cs="Futura"/>
                <w:color w:val="595959" w:themeColor="text1" w:themeTint="A6"/>
                <w:sz w:val="18"/>
                <w:szCs w:val="18"/>
                <w:lang w:val="en-GB"/>
              </w:rPr>
              <w:t xml:space="preserve">WHO </w:t>
            </w:r>
            <w:r w:rsidRPr="003E1A86">
              <w:rPr>
                <w:rFonts w:ascii="Futura" w:hAnsi="Futura" w:cs="Futura"/>
                <w:color w:val="595959" w:themeColor="text1" w:themeTint="A6"/>
                <w:sz w:val="18"/>
                <w:szCs w:val="18"/>
                <w:lang w:val="en-GB"/>
              </w:rPr>
              <w:t xml:space="preserve">2020 </w:t>
            </w:r>
            <w:r w:rsidR="00682EF4" w:rsidRPr="003E1A86">
              <w:rPr>
                <w:rFonts w:ascii="Futura" w:hAnsi="Futura" w:cs="Futura"/>
                <w:color w:val="595959" w:themeColor="text1" w:themeTint="A6"/>
                <w:sz w:val="18"/>
                <w:szCs w:val="18"/>
                <w:lang w:val="en-GB"/>
              </w:rPr>
              <w:t>Roadmap targets</w:t>
            </w:r>
            <w:r w:rsidR="00C52F33" w:rsidRPr="003E1A86">
              <w:rPr>
                <w:rFonts w:ascii="Futura" w:hAnsi="Futura" w:cs="Futura"/>
                <w:color w:val="595959" w:themeColor="text1" w:themeTint="A6"/>
                <w:sz w:val="18"/>
                <w:szCs w:val="18"/>
                <w:lang w:val="en-GB"/>
              </w:rPr>
              <w:t>. As ESPEN is under the WHO umbrella, it is uniquely positioned to work directly with countries. The model of financial support does not require an NGO partner, but rather utilizes WHO country offices</w:t>
            </w:r>
            <w:r w:rsidR="00C72681">
              <w:rPr>
                <w:rFonts w:ascii="Futura" w:hAnsi="Futura" w:cs="Futura"/>
                <w:color w:val="595959" w:themeColor="text1" w:themeTint="A6"/>
                <w:sz w:val="18"/>
                <w:szCs w:val="18"/>
                <w:lang w:val="en-GB"/>
              </w:rPr>
              <w:t xml:space="preserve"> (WCOs), </w:t>
            </w:r>
            <w:r w:rsidR="00C52F33" w:rsidRPr="003E1A86">
              <w:rPr>
                <w:rFonts w:ascii="Futura" w:hAnsi="Futura" w:cs="Futura"/>
                <w:color w:val="595959" w:themeColor="text1" w:themeTint="A6"/>
                <w:sz w:val="18"/>
                <w:szCs w:val="18"/>
                <w:lang w:val="en-GB"/>
              </w:rPr>
              <w:t>located in each country</w:t>
            </w:r>
            <w:r w:rsidR="00C72681">
              <w:rPr>
                <w:rFonts w:ascii="Futura" w:hAnsi="Futura" w:cs="Futura"/>
                <w:color w:val="595959" w:themeColor="text1" w:themeTint="A6"/>
                <w:sz w:val="18"/>
                <w:szCs w:val="18"/>
                <w:lang w:val="en-GB"/>
              </w:rPr>
              <w:t xml:space="preserve"> </w:t>
            </w:r>
            <w:r w:rsidR="00C52F33" w:rsidRPr="003E1A86">
              <w:rPr>
                <w:rFonts w:ascii="Futura" w:hAnsi="Futura" w:cs="Futura"/>
                <w:color w:val="595959" w:themeColor="text1" w:themeTint="A6"/>
                <w:sz w:val="18"/>
                <w:szCs w:val="18"/>
                <w:lang w:val="en-GB"/>
              </w:rPr>
              <w:t xml:space="preserve">to bridge </w:t>
            </w:r>
            <w:r w:rsidR="00245B1D">
              <w:rPr>
                <w:rFonts w:ascii="Futura" w:hAnsi="Futura" w:cs="Futura"/>
                <w:color w:val="595959" w:themeColor="text1" w:themeTint="A6"/>
                <w:sz w:val="18"/>
                <w:szCs w:val="18"/>
                <w:lang w:val="en-GB"/>
              </w:rPr>
              <w:t xml:space="preserve">the flow of </w:t>
            </w:r>
            <w:r w:rsidR="00C52F33" w:rsidRPr="003E1A86">
              <w:rPr>
                <w:rFonts w:ascii="Futura" w:hAnsi="Futura" w:cs="Futura"/>
                <w:color w:val="595959" w:themeColor="text1" w:themeTint="A6"/>
                <w:sz w:val="18"/>
                <w:szCs w:val="18"/>
                <w:lang w:val="en-GB"/>
              </w:rPr>
              <w:t>fund</w:t>
            </w:r>
            <w:r w:rsidR="00245B1D">
              <w:rPr>
                <w:rFonts w:ascii="Futura" w:hAnsi="Futura" w:cs="Futura"/>
                <w:color w:val="595959" w:themeColor="text1" w:themeTint="A6"/>
                <w:sz w:val="18"/>
                <w:szCs w:val="18"/>
                <w:lang w:val="en-GB"/>
              </w:rPr>
              <w:t>s</w:t>
            </w:r>
            <w:r w:rsidR="00C52F33" w:rsidRPr="003E1A86">
              <w:rPr>
                <w:rFonts w:ascii="Futura" w:hAnsi="Futura" w:cs="Futura"/>
                <w:color w:val="595959" w:themeColor="text1" w:themeTint="A6"/>
                <w:sz w:val="18"/>
                <w:szCs w:val="18"/>
                <w:lang w:val="en-GB"/>
              </w:rPr>
              <w:t xml:space="preserve">, drug donations, and other critical </w:t>
            </w:r>
            <w:r w:rsidR="009969EC" w:rsidRPr="003E1A86">
              <w:rPr>
                <w:rFonts w:ascii="Futura" w:hAnsi="Futura" w:cs="Futura"/>
                <w:color w:val="595959" w:themeColor="text1" w:themeTint="A6"/>
                <w:sz w:val="18"/>
                <w:szCs w:val="18"/>
                <w:lang w:val="en-GB"/>
              </w:rPr>
              <w:t xml:space="preserve">health </w:t>
            </w:r>
            <w:r w:rsidR="00C52F33" w:rsidRPr="003E1A86">
              <w:rPr>
                <w:rFonts w:ascii="Futura" w:hAnsi="Futura" w:cs="Futura"/>
                <w:color w:val="595959" w:themeColor="text1" w:themeTint="A6"/>
                <w:sz w:val="18"/>
                <w:szCs w:val="18"/>
                <w:lang w:val="en-GB"/>
              </w:rPr>
              <w:t xml:space="preserve">program linkages in country. </w:t>
            </w:r>
          </w:p>
          <w:p w14:paraId="73AEED1E" w14:textId="77777777" w:rsidR="006C4C67" w:rsidRPr="00396A4E" w:rsidRDefault="009A2AC7" w:rsidP="00F64357">
            <w:pPr>
              <w:spacing w:before="120"/>
              <w:jc w:val="both"/>
              <w:rPr>
                <w:rFonts w:ascii="Futura" w:hAnsi="Futura" w:cs="Futura"/>
                <w:b/>
                <w:color w:val="595959" w:themeColor="text1" w:themeTint="A6"/>
                <w:sz w:val="18"/>
                <w:szCs w:val="18"/>
                <w:u w:val="single"/>
                <w:lang w:val="en-GB"/>
              </w:rPr>
            </w:pPr>
            <w:r w:rsidRPr="00396A4E">
              <w:rPr>
                <w:rFonts w:ascii="Futura" w:hAnsi="Futura" w:cs="Futura"/>
                <w:b/>
                <w:color w:val="595959" w:themeColor="text1" w:themeTint="A6"/>
                <w:sz w:val="18"/>
                <w:szCs w:val="18"/>
                <w:u w:val="single"/>
                <w:lang w:val="en-GB"/>
              </w:rPr>
              <w:t>Intermediate Outcome 1: Scale up treatments to reach 100% geographical coverage</w:t>
            </w:r>
          </w:p>
          <w:p w14:paraId="18CB8718" w14:textId="77777777" w:rsidR="009F6E55" w:rsidRPr="009B5AE6" w:rsidRDefault="009F6E55" w:rsidP="00F64357">
            <w:pPr>
              <w:jc w:val="both"/>
              <w:rPr>
                <w:rFonts w:ascii="Futura" w:hAnsi="Futura" w:cs="Futura"/>
                <w:color w:val="595959" w:themeColor="text1" w:themeTint="A6"/>
                <w:sz w:val="18"/>
                <w:szCs w:val="18"/>
                <w:lang w:val="en-GB"/>
              </w:rPr>
            </w:pPr>
          </w:p>
          <w:p w14:paraId="530A6C79" w14:textId="77777777" w:rsidR="009A2AC7" w:rsidRPr="003E1A86" w:rsidRDefault="009A2AC7" w:rsidP="00F64357">
            <w:pPr>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 xml:space="preserve">The aim of this IO is to ensure </w:t>
            </w:r>
            <w:r w:rsidR="002937AB" w:rsidRPr="003E1A86">
              <w:rPr>
                <w:rFonts w:ascii="Futura" w:hAnsi="Futura" w:cs="Futura"/>
                <w:color w:val="595959" w:themeColor="text1" w:themeTint="A6"/>
                <w:sz w:val="18"/>
                <w:szCs w:val="18"/>
                <w:lang w:val="en-GB"/>
              </w:rPr>
              <w:t>full scale</w:t>
            </w:r>
            <w:r w:rsidR="00245B1D">
              <w:rPr>
                <w:rFonts w:ascii="Futura" w:hAnsi="Futura" w:cs="Futura"/>
                <w:color w:val="595959" w:themeColor="text1" w:themeTint="A6"/>
                <w:sz w:val="18"/>
                <w:szCs w:val="18"/>
                <w:lang w:val="en-GB"/>
              </w:rPr>
              <w:t>-</w:t>
            </w:r>
            <w:r w:rsidR="002937AB" w:rsidRPr="003E1A86">
              <w:rPr>
                <w:rFonts w:ascii="Futura" w:hAnsi="Futura" w:cs="Futura"/>
                <w:color w:val="595959" w:themeColor="text1" w:themeTint="A6"/>
                <w:sz w:val="18"/>
                <w:szCs w:val="18"/>
                <w:lang w:val="en-GB"/>
              </w:rPr>
              <w:t>up of MDA to all endemic communities in need, encouraging integration where it makes sense.</w:t>
            </w:r>
            <w:r w:rsidR="009B5AE6" w:rsidRPr="003E1A86">
              <w:rPr>
                <w:rFonts w:ascii="Futura" w:hAnsi="Futura" w:cs="Futura"/>
                <w:color w:val="595959" w:themeColor="text1" w:themeTint="A6"/>
                <w:sz w:val="18"/>
                <w:szCs w:val="18"/>
                <w:lang w:val="en-GB"/>
              </w:rPr>
              <w:t xml:space="preserve"> Within the cycle of MDA, </w:t>
            </w:r>
            <w:r w:rsidR="002937AB" w:rsidRPr="003E1A86">
              <w:rPr>
                <w:rFonts w:ascii="Futura" w:hAnsi="Futura" w:cs="Futura"/>
                <w:color w:val="595959" w:themeColor="text1" w:themeTint="A6"/>
                <w:sz w:val="18"/>
                <w:szCs w:val="18"/>
                <w:lang w:val="en-GB"/>
              </w:rPr>
              <w:t xml:space="preserve">ESPEN will </w:t>
            </w:r>
            <w:r w:rsidR="009B5AE6" w:rsidRPr="003E1A86">
              <w:rPr>
                <w:rFonts w:ascii="Futura" w:hAnsi="Futura" w:cs="Futura"/>
                <w:color w:val="595959" w:themeColor="text1" w:themeTint="A6"/>
                <w:sz w:val="18"/>
                <w:szCs w:val="18"/>
                <w:lang w:val="en-GB"/>
              </w:rPr>
              <w:t xml:space="preserve">focus </w:t>
            </w:r>
            <w:r w:rsidR="00ED7199" w:rsidRPr="003E1A86">
              <w:rPr>
                <w:rFonts w:ascii="Futura" w:hAnsi="Futura" w:cs="Futura"/>
                <w:color w:val="595959" w:themeColor="text1" w:themeTint="A6"/>
                <w:sz w:val="18"/>
                <w:szCs w:val="18"/>
                <w:lang w:val="en-GB"/>
              </w:rPr>
              <w:t>its</w:t>
            </w:r>
            <w:r w:rsidR="009B5AE6" w:rsidRPr="003E1A86">
              <w:rPr>
                <w:rFonts w:ascii="Futura" w:hAnsi="Futura" w:cs="Futura"/>
                <w:color w:val="595959" w:themeColor="text1" w:themeTint="A6"/>
                <w:sz w:val="18"/>
                <w:szCs w:val="18"/>
                <w:lang w:val="en-GB"/>
              </w:rPr>
              <w:t xml:space="preserve"> approach in three areas of </w:t>
            </w:r>
            <w:r w:rsidR="002937AB" w:rsidRPr="003E1A86">
              <w:rPr>
                <w:rFonts w:ascii="Futura" w:hAnsi="Futura" w:cs="Futura"/>
                <w:color w:val="595959" w:themeColor="text1" w:themeTint="A6"/>
                <w:sz w:val="18"/>
                <w:szCs w:val="18"/>
                <w:lang w:val="en-GB"/>
              </w:rPr>
              <w:t xml:space="preserve">support. </w:t>
            </w:r>
          </w:p>
          <w:p w14:paraId="51F0461B" w14:textId="77777777" w:rsidR="009F6E55" w:rsidRPr="003E1A86" w:rsidRDefault="009F6E55" w:rsidP="00051FC7">
            <w:pPr>
              <w:pStyle w:val="ListParagraph"/>
              <w:jc w:val="both"/>
              <w:rPr>
                <w:rFonts w:ascii="Futura" w:hAnsi="Futura" w:cs="Futura"/>
                <w:color w:val="595959" w:themeColor="text1" w:themeTint="A6"/>
                <w:sz w:val="18"/>
                <w:szCs w:val="18"/>
                <w:lang w:val="en-GB"/>
              </w:rPr>
            </w:pPr>
          </w:p>
          <w:p w14:paraId="685EF929" w14:textId="77777777" w:rsidR="003E3698" w:rsidRPr="003E1A86" w:rsidRDefault="00051FC7" w:rsidP="00F64357">
            <w:pPr>
              <w:pStyle w:val="ListParagraph"/>
              <w:numPr>
                <w:ilvl w:val="0"/>
                <w:numId w:val="61"/>
              </w:numPr>
              <w:jc w:val="both"/>
              <w:rPr>
                <w:rFonts w:ascii="Futura" w:hAnsi="Futura" w:cs="Futura"/>
                <w:color w:val="595959" w:themeColor="text1" w:themeTint="A6"/>
                <w:sz w:val="18"/>
                <w:szCs w:val="18"/>
              </w:rPr>
            </w:pPr>
            <w:r w:rsidRPr="003E1A86">
              <w:rPr>
                <w:rFonts w:ascii="Futura" w:hAnsi="Futura" w:cs="Futura"/>
                <w:color w:val="595959" w:themeColor="text1" w:themeTint="A6"/>
                <w:sz w:val="18"/>
                <w:szCs w:val="18"/>
              </w:rPr>
              <w:t>Scaling up</w:t>
            </w:r>
            <w:r w:rsidR="002937AB" w:rsidRPr="003E1A86">
              <w:rPr>
                <w:rFonts w:ascii="Futura" w:hAnsi="Futura" w:cs="Futura"/>
                <w:color w:val="595959" w:themeColor="text1" w:themeTint="A6"/>
                <w:sz w:val="18"/>
                <w:szCs w:val="18"/>
              </w:rPr>
              <w:t xml:space="preserve"> of </w:t>
            </w:r>
            <w:r w:rsidRPr="003E1A86">
              <w:rPr>
                <w:rFonts w:ascii="Futura" w:hAnsi="Futura" w:cs="Futura"/>
                <w:color w:val="595959" w:themeColor="text1" w:themeTint="A6"/>
                <w:sz w:val="18"/>
                <w:szCs w:val="18"/>
              </w:rPr>
              <w:t>MDA</w:t>
            </w:r>
            <w:r w:rsidR="002937AB" w:rsidRPr="003E1A86">
              <w:rPr>
                <w:rFonts w:ascii="Futura" w:hAnsi="Futura" w:cs="Futura"/>
                <w:color w:val="595959" w:themeColor="text1" w:themeTint="A6"/>
                <w:sz w:val="18"/>
                <w:szCs w:val="18"/>
              </w:rPr>
              <w:t xml:space="preserve">, </w:t>
            </w:r>
            <w:r w:rsidRPr="003E1A86">
              <w:rPr>
                <w:rFonts w:ascii="Futura" w:hAnsi="Futura" w:cs="Futura"/>
                <w:color w:val="595959" w:themeColor="text1" w:themeTint="A6"/>
                <w:sz w:val="18"/>
                <w:szCs w:val="18"/>
              </w:rPr>
              <w:t>including planning, implementation</w:t>
            </w:r>
            <w:r w:rsidR="002937AB" w:rsidRPr="003E1A86">
              <w:rPr>
                <w:rFonts w:ascii="Futura" w:hAnsi="Futura" w:cs="Futura"/>
                <w:color w:val="595959" w:themeColor="text1" w:themeTint="A6"/>
                <w:sz w:val="18"/>
                <w:szCs w:val="18"/>
              </w:rPr>
              <w:t>, M&amp;E,</w:t>
            </w:r>
            <w:r w:rsidRPr="003E1A86">
              <w:rPr>
                <w:rFonts w:ascii="Futura" w:hAnsi="Futura" w:cs="Futura"/>
                <w:color w:val="595959" w:themeColor="text1" w:themeTint="A6"/>
                <w:sz w:val="18"/>
                <w:szCs w:val="18"/>
              </w:rPr>
              <w:t xml:space="preserve"> and supervision</w:t>
            </w:r>
          </w:p>
          <w:p w14:paraId="1E898951" w14:textId="77777777" w:rsidR="002937AB" w:rsidRPr="003E1A86" w:rsidRDefault="002937AB" w:rsidP="00F64357">
            <w:pPr>
              <w:pStyle w:val="ListParagraph"/>
              <w:numPr>
                <w:ilvl w:val="0"/>
                <w:numId w:val="61"/>
              </w:numPr>
              <w:jc w:val="both"/>
              <w:rPr>
                <w:rFonts w:ascii="Futura" w:hAnsi="Futura" w:cs="Futura"/>
                <w:color w:val="595959" w:themeColor="text1" w:themeTint="A6"/>
                <w:sz w:val="18"/>
                <w:szCs w:val="18"/>
              </w:rPr>
            </w:pPr>
            <w:r w:rsidRPr="003E1A86">
              <w:rPr>
                <w:rFonts w:ascii="Futura" w:hAnsi="Futura" w:cs="Futura"/>
                <w:color w:val="595959" w:themeColor="text1" w:themeTint="A6"/>
                <w:sz w:val="18"/>
                <w:szCs w:val="18"/>
              </w:rPr>
              <w:t>Developing country work plans and budgets</w:t>
            </w:r>
          </w:p>
          <w:p w14:paraId="1D659FBA" w14:textId="77777777" w:rsidR="002937AB" w:rsidRPr="003E1A86" w:rsidRDefault="002937AB" w:rsidP="001F1FD2">
            <w:pPr>
              <w:jc w:val="both"/>
              <w:rPr>
                <w:rFonts w:ascii="Futura" w:hAnsi="Futura" w:cs="Futura"/>
                <w:color w:val="595959" w:themeColor="text1" w:themeTint="A6"/>
                <w:sz w:val="18"/>
                <w:szCs w:val="18"/>
              </w:rPr>
            </w:pPr>
          </w:p>
          <w:p w14:paraId="6C6D6F1B" w14:textId="77777777" w:rsidR="009A52E4" w:rsidRPr="003E1A86" w:rsidRDefault="00787378" w:rsidP="00F64357">
            <w:pPr>
              <w:jc w:val="both"/>
              <w:rPr>
                <w:rFonts w:ascii="Futura" w:hAnsi="Futura" w:cs="Futura"/>
                <w:color w:val="595959" w:themeColor="text1" w:themeTint="A6"/>
                <w:sz w:val="18"/>
                <w:szCs w:val="18"/>
                <w:lang w:val="en-GB"/>
              </w:rPr>
            </w:pPr>
            <w:r w:rsidRPr="0084517E">
              <w:rPr>
                <w:rFonts w:ascii="Futura" w:hAnsi="Futura" w:cs="Futura"/>
                <w:b/>
                <w:color w:val="595959" w:themeColor="text1" w:themeTint="A6"/>
                <w:sz w:val="18"/>
                <w:szCs w:val="18"/>
              </w:rPr>
              <w:t>Scale up</w:t>
            </w:r>
            <w:r w:rsidRPr="009B5AE6">
              <w:rPr>
                <w:rFonts w:ascii="Futura" w:hAnsi="Futura" w:cs="Futura"/>
                <w:color w:val="595959" w:themeColor="text1" w:themeTint="A6"/>
                <w:sz w:val="18"/>
                <w:szCs w:val="18"/>
              </w:rPr>
              <w:t>:</w:t>
            </w:r>
          </w:p>
          <w:p w14:paraId="3D4C4217" w14:textId="77777777" w:rsidR="00235F22" w:rsidRDefault="003E3698" w:rsidP="00F64357">
            <w:pPr>
              <w:jc w:val="both"/>
              <w:rPr>
                <w:rFonts w:ascii="Futura" w:hAnsi="Futura" w:cs="Futura"/>
                <w:color w:val="595959" w:themeColor="text1" w:themeTint="A6"/>
                <w:sz w:val="18"/>
                <w:szCs w:val="18"/>
                <w:lang w:val="en-GB"/>
              </w:rPr>
            </w:pPr>
            <w:bookmarkStart w:id="1" w:name="_Hlk514021403"/>
            <w:r w:rsidRPr="003E1A86">
              <w:rPr>
                <w:rFonts w:ascii="Futura" w:hAnsi="Futura" w:cs="Futura"/>
                <w:color w:val="595959" w:themeColor="text1" w:themeTint="A6"/>
                <w:sz w:val="18"/>
                <w:szCs w:val="18"/>
                <w:lang w:val="en-GB"/>
              </w:rPr>
              <w:t>ESPEN is working to</w:t>
            </w:r>
            <w:r w:rsidR="00787378" w:rsidRPr="003E1A86">
              <w:rPr>
                <w:rFonts w:ascii="Futura" w:hAnsi="Futura" w:cs="Futura"/>
                <w:color w:val="595959" w:themeColor="text1" w:themeTint="A6"/>
                <w:sz w:val="18"/>
                <w:szCs w:val="18"/>
                <w:lang w:val="en-GB"/>
              </w:rPr>
              <w:t xml:space="preserve"> reach</w:t>
            </w:r>
            <w:r w:rsidRPr="003E1A86">
              <w:rPr>
                <w:rFonts w:ascii="Futura" w:hAnsi="Futura" w:cs="Futura"/>
                <w:color w:val="595959" w:themeColor="text1" w:themeTint="A6"/>
                <w:sz w:val="18"/>
                <w:szCs w:val="18"/>
                <w:lang w:val="en-GB"/>
              </w:rPr>
              <w:t xml:space="preserve"> 100% geographical </w:t>
            </w:r>
            <w:r w:rsidR="00787378" w:rsidRPr="003E1A86">
              <w:rPr>
                <w:rFonts w:ascii="Futura" w:hAnsi="Futura" w:cs="Futura"/>
                <w:color w:val="595959" w:themeColor="text1" w:themeTint="A6"/>
                <w:sz w:val="18"/>
                <w:szCs w:val="18"/>
                <w:lang w:val="en-GB"/>
              </w:rPr>
              <w:t>scale</w:t>
            </w:r>
            <w:r w:rsidR="008E5553">
              <w:rPr>
                <w:rFonts w:ascii="Futura" w:hAnsi="Futura" w:cs="Futura"/>
                <w:color w:val="595959" w:themeColor="text1" w:themeTint="A6"/>
                <w:sz w:val="18"/>
                <w:szCs w:val="18"/>
                <w:lang w:val="en-GB"/>
              </w:rPr>
              <w:t>-</w:t>
            </w:r>
            <w:r w:rsidR="00787378" w:rsidRPr="003E1A86">
              <w:rPr>
                <w:rFonts w:ascii="Futura" w:hAnsi="Futura" w:cs="Futura"/>
                <w:color w:val="595959" w:themeColor="text1" w:themeTint="A6"/>
                <w:sz w:val="18"/>
                <w:szCs w:val="18"/>
                <w:lang w:val="en-GB"/>
              </w:rPr>
              <w:t>up of MDA</w:t>
            </w:r>
            <w:r w:rsidRPr="003E1A86">
              <w:rPr>
                <w:rFonts w:ascii="Futura" w:hAnsi="Futura" w:cs="Futura"/>
                <w:color w:val="595959" w:themeColor="text1" w:themeTint="A6"/>
                <w:sz w:val="18"/>
                <w:szCs w:val="18"/>
                <w:lang w:val="en-GB"/>
              </w:rPr>
              <w:t xml:space="preserve"> and </w:t>
            </w:r>
            <w:r w:rsidR="00681C5B" w:rsidRPr="003E1A86">
              <w:rPr>
                <w:rFonts w:ascii="Futura" w:hAnsi="Futura" w:cs="Futura"/>
                <w:color w:val="595959" w:themeColor="text1" w:themeTint="A6"/>
                <w:sz w:val="18"/>
                <w:szCs w:val="18"/>
                <w:lang w:val="en-GB"/>
              </w:rPr>
              <w:t>strengthen</w:t>
            </w:r>
            <w:r w:rsidRPr="003E1A86">
              <w:rPr>
                <w:rFonts w:ascii="Futura" w:hAnsi="Futura" w:cs="Futura"/>
                <w:color w:val="595959" w:themeColor="text1" w:themeTint="A6"/>
                <w:sz w:val="18"/>
                <w:szCs w:val="18"/>
                <w:lang w:val="en-GB"/>
              </w:rPr>
              <w:t xml:space="preserve"> country </w:t>
            </w:r>
            <w:r w:rsidR="000E52BD" w:rsidRPr="003E1A86">
              <w:rPr>
                <w:rFonts w:ascii="Futura" w:hAnsi="Futura" w:cs="Futura"/>
                <w:color w:val="595959" w:themeColor="text1" w:themeTint="A6"/>
                <w:sz w:val="18"/>
                <w:szCs w:val="18"/>
                <w:lang w:val="en-GB"/>
              </w:rPr>
              <w:t>ownership</w:t>
            </w:r>
            <w:r w:rsidR="00681C5B" w:rsidRPr="003E1A86">
              <w:rPr>
                <w:rFonts w:ascii="Futura" w:hAnsi="Futura" w:cs="Futura"/>
                <w:color w:val="595959" w:themeColor="text1" w:themeTint="A6"/>
                <w:sz w:val="18"/>
                <w:szCs w:val="18"/>
                <w:lang w:val="en-GB"/>
              </w:rPr>
              <w:t xml:space="preserve"> and capacity to implement the program</w:t>
            </w:r>
            <w:r w:rsidR="000E52BD" w:rsidRPr="003E1A86">
              <w:rPr>
                <w:rFonts w:ascii="Futura" w:hAnsi="Futura" w:cs="Futura"/>
                <w:color w:val="595959" w:themeColor="text1" w:themeTint="A6"/>
                <w:sz w:val="18"/>
                <w:szCs w:val="18"/>
                <w:lang w:val="en-GB"/>
              </w:rPr>
              <w:t>.</w:t>
            </w:r>
            <w:r w:rsidRPr="003E1A86">
              <w:rPr>
                <w:rFonts w:ascii="Futura" w:hAnsi="Futura" w:cs="Futura"/>
                <w:color w:val="595959" w:themeColor="text1" w:themeTint="A6"/>
                <w:sz w:val="18"/>
                <w:szCs w:val="18"/>
                <w:lang w:val="en-GB"/>
              </w:rPr>
              <w:t xml:space="preserve"> </w:t>
            </w:r>
            <w:r w:rsidR="00681C5B" w:rsidRPr="007B2679">
              <w:rPr>
                <w:rFonts w:ascii="Futura" w:hAnsi="Futura" w:cs="Futura"/>
                <w:color w:val="595959" w:themeColor="text1" w:themeTint="A6"/>
                <w:sz w:val="18"/>
                <w:szCs w:val="18"/>
                <w:lang w:val="en-GB"/>
              </w:rPr>
              <w:t>ESPEN will work directly with countries to</w:t>
            </w:r>
            <w:r w:rsidRPr="007B2679">
              <w:rPr>
                <w:rFonts w:ascii="Futura" w:hAnsi="Futura" w:cs="Futura"/>
                <w:color w:val="595959" w:themeColor="text1" w:themeTint="A6"/>
                <w:sz w:val="18"/>
                <w:szCs w:val="18"/>
                <w:lang w:val="en-GB"/>
              </w:rPr>
              <w:t xml:space="preserve"> </w:t>
            </w:r>
            <w:r w:rsidR="00681C5B" w:rsidRPr="007B2679">
              <w:rPr>
                <w:rFonts w:ascii="Futura" w:hAnsi="Futura" w:cs="Futura"/>
                <w:color w:val="595959" w:themeColor="text1" w:themeTint="A6"/>
                <w:sz w:val="18"/>
                <w:szCs w:val="18"/>
                <w:lang w:val="en-GB"/>
              </w:rPr>
              <w:t>target</w:t>
            </w:r>
            <w:r w:rsidR="001D1EDF" w:rsidRPr="007B2679">
              <w:rPr>
                <w:rFonts w:ascii="Futura" w:hAnsi="Futura" w:cs="Futura"/>
                <w:color w:val="595959" w:themeColor="text1" w:themeTint="A6"/>
                <w:sz w:val="18"/>
                <w:szCs w:val="18"/>
                <w:lang w:val="en-GB"/>
              </w:rPr>
              <w:t xml:space="preserve"> MDA</w:t>
            </w:r>
            <w:r w:rsidR="00681C5B" w:rsidRPr="007B2679">
              <w:rPr>
                <w:rFonts w:ascii="Futura" w:hAnsi="Futura" w:cs="Futura"/>
                <w:color w:val="595959" w:themeColor="text1" w:themeTint="A6"/>
                <w:sz w:val="18"/>
                <w:szCs w:val="18"/>
                <w:lang w:val="en-GB"/>
              </w:rPr>
              <w:t xml:space="preserve"> </w:t>
            </w:r>
            <w:r w:rsidR="008E5553" w:rsidRPr="007B2679">
              <w:rPr>
                <w:rFonts w:ascii="Futura" w:hAnsi="Futura" w:cs="Futura"/>
                <w:color w:val="595959" w:themeColor="text1" w:themeTint="A6"/>
                <w:sz w:val="18"/>
                <w:szCs w:val="18"/>
                <w:lang w:val="en-GB"/>
              </w:rPr>
              <w:t xml:space="preserve">implementation </w:t>
            </w:r>
            <w:r w:rsidR="00681C5B" w:rsidRPr="007B2679">
              <w:rPr>
                <w:rFonts w:ascii="Futura" w:hAnsi="Futura" w:cs="Futura"/>
                <w:color w:val="595959" w:themeColor="text1" w:themeTint="A6"/>
                <w:sz w:val="18"/>
                <w:szCs w:val="18"/>
                <w:lang w:val="en-GB"/>
              </w:rPr>
              <w:t xml:space="preserve">to </w:t>
            </w:r>
            <w:r w:rsidR="001D1EDF" w:rsidRPr="007B2679">
              <w:rPr>
                <w:rFonts w:ascii="Futura" w:hAnsi="Futura" w:cs="Futura"/>
                <w:color w:val="595959" w:themeColor="text1" w:themeTint="A6"/>
                <w:sz w:val="18"/>
                <w:szCs w:val="18"/>
                <w:lang w:val="en-GB"/>
              </w:rPr>
              <w:t>reach</w:t>
            </w:r>
            <w:r w:rsidRPr="007B2679">
              <w:rPr>
                <w:rFonts w:ascii="Futura" w:hAnsi="Futura" w:cs="Futura"/>
                <w:color w:val="595959" w:themeColor="text1" w:themeTint="A6"/>
                <w:sz w:val="18"/>
                <w:szCs w:val="18"/>
                <w:lang w:val="en-GB"/>
              </w:rPr>
              <w:t xml:space="preserve"> at least 80% </w:t>
            </w:r>
            <w:r w:rsidR="007B2679">
              <w:rPr>
                <w:rFonts w:ascii="Futura" w:hAnsi="Futura" w:cs="Futura"/>
                <w:color w:val="595959" w:themeColor="text1" w:themeTint="A6"/>
                <w:sz w:val="18"/>
                <w:szCs w:val="18"/>
                <w:lang w:val="en-GB"/>
              </w:rPr>
              <w:t xml:space="preserve">geographical coverage </w:t>
            </w:r>
            <w:r w:rsidRPr="007B2679">
              <w:rPr>
                <w:rFonts w:ascii="Futura" w:hAnsi="Futura" w:cs="Futura"/>
                <w:color w:val="595959" w:themeColor="text1" w:themeTint="A6"/>
                <w:sz w:val="18"/>
                <w:szCs w:val="18"/>
                <w:lang w:val="en-GB"/>
              </w:rPr>
              <w:t xml:space="preserve">of the population </w:t>
            </w:r>
            <w:r w:rsidR="00681C5B" w:rsidRPr="007B2679">
              <w:rPr>
                <w:rFonts w:ascii="Futura" w:hAnsi="Futura" w:cs="Futura"/>
                <w:color w:val="595959" w:themeColor="text1" w:themeTint="A6"/>
                <w:sz w:val="18"/>
                <w:szCs w:val="18"/>
                <w:lang w:val="en-GB"/>
              </w:rPr>
              <w:t>i</w:t>
            </w:r>
            <w:r w:rsidR="001D1EDF" w:rsidRPr="007B2679">
              <w:rPr>
                <w:rFonts w:ascii="Futura" w:hAnsi="Futura" w:cs="Futura"/>
                <w:color w:val="595959" w:themeColor="text1" w:themeTint="A6"/>
                <w:sz w:val="18"/>
                <w:szCs w:val="18"/>
                <w:lang w:val="en-GB"/>
              </w:rPr>
              <w:t>n</w:t>
            </w:r>
            <w:r w:rsidRPr="007B2679">
              <w:rPr>
                <w:rFonts w:ascii="Futura" w:hAnsi="Futura" w:cs="Futura"/>
                <w:color w:val="595959" w:themeColor="text1" w:themeTint="A6"/>
                <w:sz w:val="18"/>
                <w:szCs w:val="18"/>
                <w:lang w:val="en-GB"/>
              </w:rPr>
              <w:t xml:space="preserve"> implementation unit</w:t>
            </w:r>
            <w:r w:rsidR="00681C5B" w:rsidRPr="007B2679">
              <w:rPr>
                <w:rFonts w:ascii="Futura" w:hAnsi="Futura" w:cs="Futura"/>
                <w:color w:val="595959" w:themeColor="text1" w:themeTint="A6"/>
                <w:sz w:val="18"/>
                <w:szCs w:val="18"/>
                <w:lang w:val="en-GB"/>
              </w:rPr>
              <w:t>s</w:t>
            </w:r>
            <w:r w:rsidRPr="007B2679">
              <w:rPr>
                <w:rFonts w:ascii="Futura" w:hAnsi="Futura" w:cs="Futura"/>
                <w:color w:val="595959" w:themeColor="text1" w:themeTint="A6"/>
                <w:sz w:val="18"/>
                <w:szCs w:val="18"/>
                <w:lang w:val="en-GB"/>
              </w:rPr>
              <w:t xml:space="preserve"> receiv</w:t>
            </w:r>
            <w:r w:rsidR="00051FC7" w:rsidRPr="007B2679">
              <w:rPr>
                <w:rFonts w:ascii="Futura" w:hAnsi="Futura" w:cs="Futura"/>
                <w:color w:val="595959" w:themeColor="text1" w:themeTint="A6"/>
                <w:sz w:val="18"/>
                <w:szCs w:val="18"/>
                <w:lang w:val="en-GB"/>
              </w:rPr>
              <w:t>ing</w:t>
            </w:r>
            <w:r w:rsidRPr="007B2679">
              <w:rPr>
                <w:rFonts w:ascii="Futura" w:hAnsi="Futura" w:cs="Futura"/>
                <w:color w:val="595959" w:themeColor="text1" w:themeTint="A6"/>
                <w:sz w:val="18"/>
                <w:szCs w:val="18"/>
                <w:lang w:val="en-GB"/>
              </w:rPr>
              <w:t xml:space="preserve"> </w:t>
            </w:r>
            <w:r w:rsidR="00681C5B" w:rsidRPr="007B2679">
              <w:rPr>
                <w:rFonts w:ascii="Futura" w:hAnsi="Futura" w:cs="Futura"/>
                <w:color w:val="595959" w:themeColor="text1" w:themeTint="A6"/>
                <w:sz w:val="18"/>
                <w:szCs w:val="18"/>
                <w:lang w:val="en-GB"/>
              </w:rPr>
              <w:t>treatment</w:t>
            </w:r>
            <w:r w:rsidR="001D1EDF" w:rsidRPr="007B2679">
              <w:rPr>
                <w:rFonts w:ascii="Futura" w:hAnsi="Futura" w:cs="Futura"/>
                <w:color w:val="595959" w:themeColor="text1" w:themeTint="A6"/>
                <w:sz w:val="18"/>
                <w:szCs w:val="18"/>
                <w:lang w:val="en-GB"/>
              </w:rPr>
              <w:t xml:space="preserve"> for trachoma</w:t>
            </w:r>
            <w:r w:rsidRPr="007B2679">
              <w:rPr>
                <w:rFonts w:ascii="Futura" w:hAnsi="Futura" w:cs="Futura"/>
                <w:color w:val="595959" w:themeColor="text1" w:themeTint="A6"/>
                <w:sz w:val="18"/>
                <w:szCs w:val="18"/>
                <w:lang w:val="en-GB"/>
              </w:rPr>
              <w:t xml:space="preserve">, </w:t>
            </w:r>
            <w:r w:rsidR="00681C5B" w:rsidRPr="007B2679">
              <w:rPr>
                <w:rFonts w:ascii="Futura" w:hAnsi="Futura" w:cs="Futura"/>
                <w:color w:val="595959" w:themeColor="text1" w:themeTint="A6"/>
                <w:sz w:val="18"/>
                <w:szCs w:val="18"/>
                <w:lang w:val="en-GB"/>
              </w:rPr>
              <w:t xml:space="preserve">LF and oncho and </w:t>
            </w:r>
            <w:r w:rsidRPr="007B2679">
              <w:rPr>
                <w:rFonts w:ascii="Futura" w:hAnsi="Futura" w:cs="Futura"/>
                <w:color w:val="595959" w:themeColor="text1" w:themeTint="A6"/>
                <w:sz w:val="18"/>
                <w:szCs w:val="18"/>
                <w:lang w:val="en-GB"/>
              </w:rPr>
              <w:t xml:space="preserve">at least 75% of the </w:t>
            </w:r>
            <w:r w:rsidR="00051FC7" w:rsidRPr="007B2679">
              <w:rPr>
                <w:rFonts w:ascii="Futura" w:hAnsi="Futura" w:cs="Futura"/>
                <w:color w:val="595959" w:themeColor="text1" w:themeTint="A6"/>
                <w:sz w:val="18"/>
                <w:szCs w:val="18"/>
                <w:lang w:val="en-GB"/>
              </w:rPr>
              <w:t xml:space="preserve">school age children and other risk groups </w:t>
            </w:r>
            <w:r w:rsidRPr="007B2679">
              <w:rPr>
                <w:rFonts w:ascii="Futura" w:hAnsi="Futura" w:cs="Futura"/>
                <w:color w:val="595959" w:themeColor="text1" w:themeTint="A6"/>
                <w:sz w:val="18"/>
                <w:szCs w:val="18"/>
                <w:lang w:val="en-GB"/>
              </w:rPr>
              <w:t xml:space="preserve">population </w:t>
            </w:r>
            <w:r w:rsidR="00681C5B" w:rsidRPr="007B2679">
              <w:rPr>
                <w:rFonts w:ascii="Futura" w:hAnsi="Futura" w:cs="Futura"/>
                <w:color w:val="595959" w:themeColor="text1" w:themeTint="A6"/>
                <w:sz w:val="18"/>
                <w:szCs w:val="18"/>
                <w:lang w:val="en-GB"/>
              </w:rPr>
              <w:t>for STH and schistosomiasis</w:t>
            </w:r>
            <w:r w:rsidR="00681C5B" w:rsidRPr="003E1A86">
              <w:rPr>
                <w:rFonts w:ascii="Futura" w:hAnsi="Futura" w:cs="Futura"/>
                <w:color w:val="595959" w:themeColor="text1" w:themeTint="A6"/>
                <w:sz w:val="18"/>
                <w:szCs w:val="18"/>
                <w:lang w:val="en-GB"/>
              </w:rPr>
              <w:t>.</w:t>
            </w:r>
            <w:r w:rsidR="00DE5AE9" w:rsidRPr="003E1A86">
              <w:rPr>
                <w:rFonts w:ascii="Futura" w:hAnsi="Futura" w:cs="Futura"/>
                <w:color w:val="595959" w:themeColor="text1" w:themeTint="A6"/>
                <w:sz w:val="18"/>
                <w:szCs w:val="18"/>
                <w:lang w:val="en-GB"/>
              </w:rPr>
              <w:t xml:space="preserve"> ESPEN staff/consultants will support MoHs to strengthen program data collection, analysis </w:t>
            </w:r>
            <w:r w:rsidR="002770F0" w:rsidRPr="003E1A86">
              <w:rPr>
                <w:rFonts w:ascii="Futura" w:hAnsi="Futura" w:cs="Futura"/>
                <w:color w:val="595959" w:themeColor="text1" w:themeTint="A6"/>
                <w:sz w:val="18"/>
                <w:szCs w:val="18"/>
                <w:lang w:val="en-GB"/>
              </w:rPr>
              <w:t xml:space="preserve">and use for action. </w:t>
            </w:r>
          </w:p>
          <w:p w14:paraId="319039C2" w14:textId="77777777" w:rsidR="00235F22" w:rsidRDefault="00235F22" w:rsidP="00235F22">
            <w:pPr>
              <w:jc w:val="both"/>
              <w:rPr>
                <w:rFonts w:ascii="Futura" w:hAnsi="Futura" w:cs="Futura"/>
                <w:color w:val="595959" w:themeColor="text1" w:themeTint="A6"/>
                <w:sz w:val="18"/>
                <w:szCs w:val="18"/>
              </w:rPr>
            </w:pPr>
          </w:p>
          <w:p w14:paraId="0504934F" w14:textId="77777777" w:rsidR="00235F22" w:rsidRPr="00235F22" w:rsidRDefault="00235F22" w:rsidP="00235F22">
            <w:pPr>
              <w:jc w:val="both"/>
              <w:rPr>
                <w:rFonts w:ascii="Futura" w:hAnsi="Futura" w:cs="Futura"/>
                <w:color w:val="595959" w:themeColor="text1" w:themeTint="A6"/>
                <w:sz w:val="18"/>
                <w:szCs w:val="18"/>
              </w:rPr>
            </w:pPr>
            <w:r>
              <w:rPr>
                <w:rFonts w:ascii="Futura" w:hAnsi="Futura" w:cs="Futura"/>
                <w:color w:val="595959" w:themeColor="text1" w:themeTint="A6"/>
                <w:sz w:val="18"/>
                <w:szCs w:val="18"/>
              </w:rPr>
              <w:t xml:space="preserve">While ESPEN evaluates country needs on an annual basis, please see an </w:t>
            </w:r>
            <w:r w:rsidRPr="00025A75">
              <w:rPr>
                <w:rFonts w:ascii="Futura" w:hAnsi="Futura" w:cs="Futura"/>
                <w:b/>
                <w:color w:val="595959" w:themeColor="text1" w:themeTint="A6"/>
                <w:sz w:val="18"/>
                <w:szCs w:val="18"/>
              </w:rPr>
              <w:t>example table</w:t>
            </w:r>
            <w:r>
              <w:rPr>
                <w:rFonts w:ascii="Futura" w:hAnsi="Futura" w:cs="Futura"/>
                <w:color w:val="595959" w:themeColor="text1" w:themeTint="A6"/>
                <w:sz w:val="18"/>
                <w:szCs w:val="18"/>
              </w:rPr>
              <w:t xml:space="preserve"> which illustrates a country break down of eligible populations for treatments according to endemic disease. </w:t>
            </w:r>
            <w:r w:rsidRPr="00025A75">
              <w:rPr>
                <w:rFonts w:ascii="Futura" w:hAnsi="Futura" w:cs="Futura"/>
                <w:b/>
                <w:color w:val="595959" w:themeColor="text1" w:themeTint="A6"/>
                <w:sz w:val="18"/>
                <w:szCs w:val="18"/>
              </w:rPr>
              <w:t xml:space="preserve">Countries receiving support from this </w:t>
            </w:r>
            <w:r>
              <w:rPr>
                <w:rFonts w:ascii="Futura" w:hAnsi="Futura" w:cs="Futura"/>
                <w:b/>
                <w:color w:val="595959" w:themeColor="text1" w:themeTint="A6"/>
                <w:sz w:val="18"/>
                <w:szCs w:val="18"/>
              </w:rPr>
              <w:t xml:space="preserve">proposed </w:t>
            </w:r>
            <w:r w:rsidRPr="00025A75">
              <w:rPr>
                <w:rFonts w:ascii="Futura" w:hAnsi="Futura" w:cs="Futura"/>
                <w:b/>
                <w:color w:val="595959" w:themeColor="text1" w:themeTint="A6"/>
                <w:sz w:val="18"/>
                <w:szCs w:val="18"/>
              </w:rPr>
              <w:t>investment are still to be determined</w:t>
            </w:r>
            <w:r>
              <w:rPr>
                <w:rFonts w:ascii="Futura" w:hAnsi="Futura" w:cs="Futura"/>
                <w:color w:val="595959" w:themeColor="text1" w:themeTint="A6"/>
                <w:sz w:val="18"/>
                <w:szCs w:val="18"/>
              </w:rPr>
              <w:t xml:space="preserve">. </w:t>
            </w:r>
          </w:p>
          <w:tbl>
            <w:tblPr>
              <w:tblW w:w="0" w:type="auto"/>
              <w:tblLook w:val="04A0" w:firstRow="1" w:lastRow="0" w:firstColumn="1" w:lastColumn="0" w:noHBand="0" w:noVBand="1"/>
            </w:tblPr>
            <w:tblGrid>
              <w:gridCol w:w="1413"/>
              <w:gridCol w:w="1134"/>
              <w:gridCol w:w="1389"/>
              <w:gridCol w:w="1247"/>
              <w:gridCol w:w="1316"/>
              <w:gridCol w:w="1434"/>
              <w:gridCol w:w="2896"/>
            </w:tblGrid>
            <w:tr w:rsidR="00235F22" w:rsidRPr="00235F22" w14:paraId="292646D4" w14:textId="77777777" w:rsidTr="00F34EB5">
              <w:trPr>
                <w:trHeight w:val="480"/>
              </w:trPr>
              <w:tc>
                <w:tcPr>
                  <w:tcW w:w="1413" w:type="dxa"/>
                  <w:vMerge w:val="restart"/>
                  <w:tcBorders>
                    <w:top w:val="single" w:sz="4" w:space="0" w:color="auto"/>
                    <w:left w:val="single" w:sz="4" w:space="0" w:color="auto"/>
                    <w:bottom w:val="single" w:sz="4" w:space="0" w:color="000000"/>
                    <w:right w:val="single" w:sz="4" w:space="0" w:color="auto"/>
                  </w:tcBorders>
                  <w:shd w:val="clear" w:color="000000" w:fill="8DB4E2"/>
                  <w:vAlign w:val="bottom"/>
                  <w:hideMark/>
                </w:tcPr>
                <w:p w14:paraId="1B93EA49"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Country</w:t>
                  </w:r>
                </w:p>
              </w:tc>
              <w:tc>
                <w:tcPr>
                  <w:tcW w:w="6520" w:type="dxa"/>
                  <w:gridSpan w:val="5"/>
                  <w:tcBorders>
                    <w:top w:val="single" w:sz="4" w:space="0" w:color="auto"/>
                    <w:left w:val="nil"/>
                    <w:bottom w:val="single" w:sz="4" w:space="0" w:color="auto"/>
                    <w:right w:val="single" w:sz="4" w:space="0" w:color="auto"/>
                  </w:tcBorders>
                  <w:shd w:val="clear" w:color="000000" w:fill="8DB4E2"/>
                  <w:vAlign w:val="center"/>
                  <w:hideMark/>
                </w:tcPr>
                <w:p w14:paraId="148FA8EC"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Population (Districts)</w:t>
                  </w:r>
                </w:p>
              </w:tc>
              <w:tc>
                <w:tcPr>
                  <w:tcW w:w="2896" w:type="dxa"/>
                  <w:vMerge w:val="restart"/>
                  <w:tcBorders>
                    <w:top w:val="single" w:sz="4" w:space="0" w:color="auto"/>
                    <w:left w:val="single" w:sz="4" w:space="0" w:color="auto"/>
                    <w:bottom w:val="single" w:sz="4" w:space="0" w:color="000000"/>
                    <w:right w:val="single" w:sz="4" w:space="0" w:color="auto"/>
                  </w:tcBorders>
                  <w:shd w:val="clear" w:color="000000" w:fill="8DB4E2"/>
                  <w:vAlign w:val="bottom"/>
                  <w:hideMark/>
                </w:tcPr>
                <w:p w14:paraId="66501443"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Total population at risk (source: ESPEN Portal)</w:t>
                  </w:r>
                </w:p>
              </w:tc>
            </w:tr>
            <w:tr w:rsidR="00235F22" w:rsidRPr="00235F22" w14:paraId="7759FCAA" w14:textId="77777777" w:rsidTr="00F34EB5">
              <w:trPr>
                <w:trHeight w:val="30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3C77E97D"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p>
              </w:tc>
              <w:tc>
                <w:tcPr>
                  <w:tcW w:w="1134" w:type="dxa"/>
                  <w:tcBorders>
                    <w:top w:val="nil"/>
                    <w:left w:val="nil"/>
                    <w:bottom w:val="single" w:sz="4" w:space="0" w:color="auto"/>
                    <w:right w:val="single" w:sz="4" w:space="0" w:color="auto"/>
                  </w:tcBorders>
                  <w:shd w:val="clear" w:color="000000" w:fill="8DB4E2"/>
                  <w:vAlign w:val="bottom"/>
                  <w:hideMark/>
                </w:tcPr>
                <w:p w14:paraId="5F453C45"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Oncho</w:t>
                  </w:r>
                </w:p>
              </w:tc>
              <w:tc>
                <w:tcPr>
                  <w:tcW w:w="1389" w:type="dxa"/>
                  <w:tcBorders>
                    <w:top w:val="nil"/>
                    <w:left w:val="nil"/>
                    <w:bottom w:val="single" w:sz="4" w:space="0" w:color="auto"/>
                    <w:right w:val="single" w:sz="4" w:space="0" w:color="auto"/>
                  </w:tcBorders>
                  <w:shd w:val="clear" w:color="000000" w:fill="8DB4E2"/>
                  <w:vAlign w:val="bottom"/>
                  <w:hideMark/>
                </w:tcPr>
                <w:p w14:paraId="7E26176D"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LF</w:t>
                  </w:r>
                </w:p>
              </w:tc>
              <w:tc>
                <w:tcPr>
                  <w:tcW w:w="0" w:type="auto"/>
                  <w:tcBorders>
                    <w:top w:val="nil"/>
                    <w:left w:val="nil"/>
                    <w:bottom w:val="single" w:sz="4" w:space="0" w:color="auto"/>
                    <w:right w:val="single" w:sz="4" w:space="0" w:color="auto"/>
                  </w:tcBorders>
                  <w:shd w:val="clear" w:color="000000" w:fill="8DB4E2"/>
                  <w:vAlign w:val="bottom"/>
                  <w:hideMark/>
                </w:tcPr>
                <w:p w14:paraId="165DB42D"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SCH</w:t>
                  </w:r>
                </w:p>
              </w:tc>
              <w:tc>
                <w:tcPr>
                  <w:tcW w:w="1316" w:type="dxa"/>
                  <w:tcBorders>
                    <w:top w:val="nil"/>
                    <w:left w:val="nil"/>
                    <w:bottom w:val="single" w:sz="4" w:space="0" w:color="auto"/>
                    <w:right w:val="single" w:sz="4" w:space="0" w:color="auto"/>
                  </w:tcBorders>
                  <w:shd w:val="clear" w:color="000000" w:fill="8DB4E2"/>
                  <w:vAlign w:val="bottom"/>
                  <w:hideMark/>
                </w:tcPr>
                <w:p w14:paraId="23D5D454"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STH</w:t>
                  </w:r>
                </w:p>
              </w:tc>
              <w:tc>
                <w:tcPr>
                  <w:tcW w:w="1434" w:type="dxa"/>
                  <w:tcBorders>
                    <w:top w:val="nil"/>
                    <w:left w:val="nil"/>
                    <w:bottom w:val="single" w:sz="4" w:space="0" w:color="auto"/>
                    <w:right w:val="single" w:sz="4" w:space="0" w:color="auto"/>
                  </w:tcBorders>
                  <w:shd w:val="clear" w:color="000000" w:fill="8DB4E2"/>
                  <w:vAlign w:val="bottom"/>
                  <w:hideMark/>
                </w:tcPr>
                <w:p w14:paraId="5D3F53E9"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Trachoma</w:t>
                  </w: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6182F0BA"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p>
              </w:tc>
            </w:tr>
            <w:tr w:rsidR="00235F22" w:rsidRPr="00235F22" w14:paraId="275F99A8" w14:textId="77777777" w:rsidTr="00F34EB5">
              <w:trPr>
                <w:trHeight w:val="386"/>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523EF194"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Comoros</w:t>
                  </w:r>
                </w:p>
              </w:tc>
              <w:tc>
                <w:tcPr>
                  <w:tcW w:w="1134" w:type="dxa"/>
                  <w:tcBorders>
                    <w:top w:val="nil"/>
                    <w:left w:val="nil"/>
                    <w:bottom w:val="single" w:sz="4" w:space="0" w:color="auto"/>
                    <w:right w:val="single" w:sz="4" w:space="0" w:color="auto"/>
                  </w:tcBorders>
                  <w:shd w:val="clear" w:color="auto" w:fill="auto"/>
                  <w:vAlign w:val="bottom"/>
                  <w:hideMark/>
                </w:tcPr>
                <w:p w14:paraId="53C6A34A"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1389" w:type="dxa"/>
                  <w:tcBorders>
                    <w:top w:val="nil"/>
                    <w:left w:val="nil"/>
                    <w:bottom w:val="single" w:sz="4" w:space="0" w:color="auto"/>
                    <w:right w:val="single" w:sz="4" w:space="0" w:color="auto"/>
                  </w:tcBorders>
                  <w:shd w:val="clear" w:color="auto" w:fill="auto"/>
                  <w:vAlign w:val="bottom"/>
                  <w:hideMark/>
                </w:tcPr>
                <w:p w14:paraId="067336A3"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935,759 (17)</w:t>
                  </w:r>
                </w:p>
              </w:tc>
              <w:tc>
                <w:tcPr>
                  <w:tcW w:w="0" w:type="auto"/>
                  <w:tcBorders>
                    <w:top w:val="nil"/>
                    <w:left w:val="nil"/>
                    <w:bottom w:val="single" w:sz="4" w:space="0" w:color="auto"/>
                    <w:right w:val="single" w:sz="4" w:space="0" w:color="auto"/>
                  </w:tcBorders>
                  <w:shd w:val="clear" w:color="auto" w:fill="auto"/>
                  <w:vAlign w:val="bottom"/>
                  <w:hideMark/>
                </w:tcPr>
                <w:p w14:paraId="0D03BC25"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1316" w:type="dxa"/>
                  <w:tcBorders>
                    <w:top w:val="nil"/>
                    <w:left w:val="nil"/>
                    <w:bottom w:val="single" w:sz="4" w:space="0" w:color="auto"/>
                    <w:right w:val="single" w:sz="4" w:space="0" w:color="auto"/>
                  </w:tcBorders>
                  <w:shd w:val="clear" w:color="auto" w:fill="auto"/>
                  <w:vAlign w:val="bottom"/>
                  <w:hideMark/>
                </w:tcPr>
                <w:p w14:paraId="6355A25E"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334,066 (17)</w:t>
                  </w:r>
                </w:p>
              </w:tc>
              <w:tc>
                <w:tcPr>
                  <w:tcW w:w="1434" w:type="dxa"/>
                  <w:tcBorders>
                    <w:top w:val="nil"/>
                    <w:left w:val="nil"/>
                    <w:bottom w:val="single" w:sz="4" w:space="0" w:color="auto"/>
                    <w:right w:val="single" w:sz="4" w:space="0" w:color="auto"/>
                  </w:tcBorders>
                  <w:shd w:val="clear" w:color="auto" w:fill="auto"/>
                  <w:vAlign w:val="bottom"/>
                  <w:hideMark/>
                </w:tcPr>
                <w:p w14:paraId="6742E290"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2896" w:type="dxa"/>
                  <w:tcBorders>
                    <w:top w:val="nil"/>
                    <w:left w:val="nil"/>
                    <w:bottom w:val="single" w:sz="4" w:space="0" w:color="auto"/>
                    <w:right w:val="single" w:sz="4" w:space="0" w:color="auto"/>
                  </w:tcBorders>
                  <w:shd w:val="clear" w:color="auto" w:fill="auto"/>
                  <w:vAlign w:val="bottom"/>
                  <w:hideMark/>
                </w:tcPr>
                <w:p w14:paraId="0BFA962B"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xml:space="preserve">527,919 in 17 Districts </w:t>
                  </w:r>
                </w:p>
              </w:tc>
            </w:tr>
            <w:tr w:rsidR="00235F22" w:rsidRPr="00235F22" w14:paraId="1FC5549F" w14:textId="77777777" w:rsidTr="00F34EB5">
              <w:trPr>
                <w:trHeight w:val="421"/>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1996980D"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DRC</w:t>
                  </w:r>
                </w:p>
              </w:tc>
              <w:tc>
                <w:tcPr>
                  <w:tcW w:w="1134" w:type="dxa"/>
                  <w:tcBorders>
                    <w:top w:val="nil"/>
                    <w:left w:val="nil"/>
                    <w:bottom w:val="single" w:sz="4" w:space="0" w:color="auto"/>
                    <w:right w:val="single" w:sz="4" w:space="0" w:color="auto"/>
                  </w:tcBorders>
                  <w:shd w:val="clear" w:color="auto" w:fill="auto"/>
                  <w:vAlign w:val="bottom"/>
                  <w:hideMark/>
                </w:tcPr>
                <w:p w14:paraId="4153F248"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37 M (266)</w:t>
                  </w:r>
                </w:p>
              </w:tc>
              <w:tc>
                <w:tcPr>
                  <w:tcW w:w="1389" w:type="dxa"/>
                  <w:tcBorders>
                    <w:top w:val="nil"/>
                    <w:left w:val="nil"/>
                    <w:bottom w:val="single" w:sz="4" w:space="0" w:color="auto"/>
                    <w:right w:val="single" w:sz="4" w:space="0" w:color="auto"/>
                  </w:tcBorders>
                  <w:shd w:val="clear" w:color="auto" w:fill="auto"/>
                  <w:vAlign w:val="bottom"/>
                  <w:hideMark/>
                </w:tcPr>
                <w:p w14:paraId="4C82798A"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245 M (35)</w:t>
                  </w:r>
                </w:p>
              </w:tc>
              <w:tc>
                <w:tcPr>
                  <w:tcW w:w="0" w:type="auto"/>
                  <w:tcBorders>
                    <w:top w:val="nil"/>
                    <w:left w:val="nil"/>
                    <w:bottom w:val="single" w:sz="4" w:space="0" w:color="auto"/>
                    <w:right w:val="single" w:sz="4" w:space="0" w:color="auto"/>
                  </w:tcBorders>
                  <w:shd w:val="clear" w:color="auto" w:fill="auto"/>
                  <w:vAlign w:val="bottom"/>
                  <w:hideMark/>
                </w:tcPr>
                <w:p w14:paraId="447D849D"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9 M (145)</w:t>
                  </w:r>
                </w:p>
              </w:tc>
              <w:tc>
                <w:tcPr>
                  <w:tcW w:w="1316" w:type="dxa"/>
                  <w:tcBorders>
                    <w:top w:val="nil"/>
                    <w:left w:val="nil"/>
                    <w:bottom w:val="single" w:sz="4" w:space="0" w:color="auto"/>
                    <w:right w:val="single" w:sz="4" w:space="0" w:color="auto"/>
                  </w:tcBorders>
                  <w:shd w:val="clear" w:color="auto" w:fill="auto"/>
                  <w:vAlign w:val="bottom"/>
                  <w:hideMark/>
                </w:tcPr>
                <w:p w14:paraId="1E5560F1"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15 M (272)</w:t>
                  </w:r>
                </w:p>
              </w:tc>
              <w:tc>
                <w:tcPr>
                  <w:tcW w:w="1434" w:type="dxa"/>
                  <w:tcBorders>
                    <w:top w:val="nil"/>
                    <w:left w:val="nil"/>
                    <w:bottom w:val="single" w:sz="4" w:space="0" w:color="auto"/>
                    <w:right w:val="single" w:sz="4" w:space="0" w:color="auto"/>
                  </w:tcBorders>
                  <w:shd w:val="clear" w:color="auto" w:fill="auto"/>
                  <w:vAlign w:val="bottom"/>
                  <w:hideMark/>
                </w:tcPr>
                <w:p w14:paraId="4C74B23A"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5,028,280 (39)</w:t>
                  </w:r>
                </w:p>
              </w:tc>
              <w:tc>
                <w:tcPr>
                  <w:tcW w:w="2896" w:type="dxa"/>
                  <w:tcBorders>
                    <w:top w:val="nil"/>
                    <w:left w:val="nil"/>
                    <w:bottom w:val="single" w:sz="4" w:space="0" w:color="auto"/>
                    <w:right w:val="single" w:sz="4" w:space="0" w:color="auto"/>
                  </w:tcBorders>
                  <w:shd w:val="clear" w:color="auto" w:fill="auto"/>
                  <w:vAlign w:val="bottom"/>
                  <w:hideMark/>
                </w:tcPr>
                <w:p w14:paraId="33E62926"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49,900,757 in 505 Districts</w:t>
                  </w:r>
                </w:p>
              </w:tc>
            </w:tr>
            <w:tr w:rsidR="00235F22" w:rsidRPr="00235F22" w14:paraId="5BE5FF1E" w14:textId="77777777" w:rsidTr="00F34EB5">
              <w:trPr>
                <w:trHeight w:val="399"/>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04C2BFA"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Eritrea</w:t>
                  </w:r>
                </w:p>
              </w:tc>
              <w:tc>
                <w:tcPr>
                  <w:tcW w:w="1134" w:type="dxa"/>
                  <w:tcBorders>
                    <w:top w:val="nil"/>
                    <w:left w:val="nil"/>
                    <w:bottom w:val="single" w:sz="4" w:space="0" w:color="auto"/>
                    <w:right w:val="single" w:sz="4" w:space="0" w:color="auto"/>
                  </w:tcBorders>
                  <w:shd w:val="clear" w:color="auto" w:fill="auto"/>
                  <w:vAlign w:val="bottom"/>
                  <w:hideMark/>
                </w:tcPr>
                <w:p w14:paraId="35401C51"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1389" w:type="dxa"/>
                  <w:tcBorders>
                    <w:top w:val="nil"/>
                    <w:left w:val="nil"/>
                    <w:bottom w:val="single" w:sz="4" w:space="0" w:color="auto"/>
                    <w:right w:val="single" w:sz="4" w:space="0" w:color="auto"/>
                  </w:tcBorders>
                  <w:shd w:val="clear" w:color="auto" w:fill="auto"/>
                  <w:vAlign w:val="bottom"/>
                  <w:hideMark/>
                </w:tcPr>
                <w:p w14:paraId="778B2B0F"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71,587 (2)</w:t>
                  </w:r>
                </w:p>
              </w:tc>
              <w:tc>
                <w:tcPr>
                  <w:tcW w:w="0" w:type="auto"/>
                  <w:tcBorders>
                    <w:top w:val="nil"/>
                    <w:left w:val="nil"/>
                    <w:bottom w:val="single" w:sz="4" w:space="0" w:color="auto"/>
                    <w:right w:val="single" w:sz="4" w:space="0" w:color="auto"/>
                  </w:tcBorders>
                  <w:shd w:val="clear" w:color="auto" w:fill="auto"/>
                  <w:vAlign w:val="bottom"/>
                  <w:hideMark/>
                </w:tcPr>
                <w:p w14:paraId="30FFE446"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269,069 (27)</w:t>
                  </w:r>
                </w:p>
              </w:tc>
              <w:tc>
                <w:tcPr>
                  <w:tcW w:w="1316" w:type="dxa"/>
                  <w:tcBorders>
                    <w:top w:val="nil"/>
                    <w:left w:val="nil"/>
                    <w:bottom w:val="single" w:sz="4" w:space="0" w:color="auto"/>
                    <w:right w:val="single" w:sz="4" w:space="0" w:color="auto"/>
                  </w:tcBorders>
                  <w:shd w:val="clear" w:color="auto" w:fill="auto"/>
                  <w:vAlign w:val="bottom"/>
                  <w:hideMark/>
                </w:tcPr>
                <w:p w14:paraId="63E514CA"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1434" w:type="dxa"/>
                  <w:tcBorders>
                    <w:top w:val="nil"/>
                    <w:left w:val="nil"/>
                    <w:bottom w:val="single" w:sz="4" w:space="0" w:color="auto"/>
                    <w:right w:val="single" w:sz="4" w:space="0" w:color="auto"/>
                  </w:tcBorders>
                  <w:shd w:val="clear" w:color="auto" w:fill="auto"/>
                  <w:vAlign w:val="bottom"/>
                  <w:hideMark/>
                </w:tcPr>
                <w:p w14:paraId="665B6E89"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970,489 (16)</w:t>
                  </w:r>
                </w:p>
              </w:tc>
              <w:tc>
                <w:tcPr>
                  <w:tcW w:w="2896" w:type="dxa"/>
                  <w:tcBorders>
                    <w:top w:val="nil"/>
                    <w:left w:val="nil"/>
                    <w:bottom w:val="single" w:sz="4" w:space="0" w:color="auto"/>
                    <w:right w:val="single" w:sz="4" w:space="0" w:color="auto"/>
                  </w:tcBorders>
                  <w:shd w:val="clear" w:color="auto" w:fill="auto"/>
                  <w:vAlign w:val="bottom"/>
                  <w:hideMark/>
                </w:tcPr>
                <w:p w14:paraId="5CAC5FD9"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xml:space="preserve">1,497,725 in 41 sub-Zobas </w:t>
                  </w:r>
                </w:p>
              </w:tc>
            </w:tr>
            <w:tr w:rsidR="00235F22" w:rsidRPr="00235F22" w14:paraId="4DB8E1E7" w14:textId="77777777" w:rsidTr="00F34EB5">
              <w:trPr>
                <w:trHeight w:val="60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21790255"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Madagascar</w:t>
                  </w:r>
                </w:p>
              </w:tc>
              <w:tc>
                <w:tcPr>
                  <w:tcW w:w="1134" w:type="dxa"/>
                  <w:tcBorders>
                    <w:top w:val="nil"/>
                    <w:left w:val="nil"/>
                    <w:bottom w:val="single" w:sz="4" w:space="0" w:color="auto"/>
                    <w:right w:val="single" w:sz="4" w:space="0" w:color="auto"/>
                  </w:tcBorders>
                  <w:shd w:val="clear" w:color="auto" w:fill="auto"/>
                  <w:vAlign w:val="bottom"/>
                  <w:hideMark/>
                </w:tcPr>
                <w:p w14:paraId="3A5B47F4"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1389" w:type="dxa"/>
                  <w:tcBorders>
                    <w:top w:val="nil"/>
                    <w:left w:val="nil"/>
                    <w:bottom w:val="single" w:sz="4" w:space="0" w:color="auto"/>
                    <w:right w:val="single" w:sz="4" w:space="0" w:color="auto"/>
                  </w:tcBorders>
                  <w:shd w:val="clear" w:color="auto" w:fill="auto"/>
                  <w:vAlign w:val="bottom"/>
                  <w:hideMark/>
                </w:tcPr>
                <w:p w14:paraId="5AE423A5"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18,863,123 (62)</w:t>
                  </w:r>
                </w:p>
              </w:tc>
              <w:tc>
                <w:tcPr>
                  <w:tcW w:w="0" w:type="auto"/>
                  <w:tcBorders>
                    <w:top w:val="nil"/>
                    <w:left w:val="nil"/>
                    <w:bottom w:val="single" w:sz="4" w:space="0" w:color="auto"/>
                    <w:right w:val="single" w:sz="4" w:space="0" w:color="auto"/>
                  </w:tcBorders>
                  <w:shd w:val="clear" w:color="auto" w:fill="auto"/>
                  <w:vAlign w:val="bottom"/>
                  <w:hideMark/>
                </w:tcPr>
                <w:p w14:paraId="7D386022"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7,803,826 (62)</w:t>
                  </w:r>
                </w:p>
              </w:tc>
              <w:tc>
                <w:tcPr>
                  <w:tcW w:w="1316" w:type="dxa"/>
                  <w:tcBorders>
                    <w:top w:val="nil"/>
                    <w:left w:val="nil"/>
                    <w:bottom w:val="single" w:sz="4" w:space="0" w:color="auto"/>
                    <w:right w:val="single" w:sz="4" w:space="0" w:color="auto"/>
                  </w:tcBorders>
                  <w:shd w:val="clear" w:color="auto" w:fill="auto"/>
                  <w:vAlign w:val="bottom"/>
                  <w:hideMark/>
                </w:tcPr>
                <w:p w14:paraId="76CCE778"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xml:space="preserve"> 5,080,447 (62) </w:t>
                  </w:r>
                </w:p>
              </w:tc>
              <w:tc>
                <w:tcPr>
                  <w:tcW w:w="1434" w:type="dxa"/>
                  <w:tcBorders>
                    <w:top w:val="nil"/>
                    <w:left w:val="nil"/>
                    <w:bottom w:val="single" w:sz="4" w:space="0" w:color="auto"/>
                    <w:right w:val="single" w:sz="4" w:space="0" w:color="auto"/>
                  </w:tcBorders>
                  <w:shd w:val="clear" w:color="auto" w:fill="auto"/>
                  <w:vAlign w:val="bottom"/>
                  <w:hideMark/>
                </w:tcPr>
                <w:p w14:paraId="2DD8CED2"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2896" w:type="dxa"/>
                  <w:tcBorders>
                    <w:top w:val="nil"/>
                    <w:left w:val="nil"/>
                    <w:bottom w:val="single" w:sz="4" w:space="0" w:color="auto"/>
                    <w:right w:val="single" w:sz="4" w:space="0" w:color="auto"/>
                  </w:tcBorders>
                  <w:shd w:val="clear" w:color="auto" w:fill="auto"/>
                  <w:vAlign w:val="bottom"/>
                  <w:hideMark/>
                </w:tcPr>
                <w:p w14:paraId="71831B3D"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xml:space="preserve">18,863,123 in 114 Districts </w:t>
                  </w:r>
                </w:p>
              </w:tc>
            </w:tr>
            <w:tr w:rsidR="00235F22" w:rsidRPr="00235F22" w14:paraId="2B3A543C" w14:textId="77777777" w:rsidTr="00F34EB5">
              <w:trPr>
                <w:trHeight w:val="608"/>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8BF46BD"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Sao Tome Principe</w:t>
                  </w:r>
                </w:p>
              </w:tc>
              <w:tc>
                <w:tcPr>
                  <w:tcW w:w="1134" w:type="dxa"/>
                  <w:tcBorders>
                    <w:top w:val="nil"/>
                    <w:left w:val="nil"/>
                    <w:bottom w:val="nil"/>
                    <w:right w:val="single" w:sz="4" w:space="0" w:color="auto"/>
                  </w:tcBorders>
                  <w:shd w:val="clear" w:color="auto" w:fill="auto"/>
                  <w:vAlign w:val="bottom"/>
                  <w:hideMark/>
                </w:tcPr>
                <w:p w14:paraId="6D09A91C"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1389" w:type="dxa"/>
                  <w:tcBorders>
                    <w:top w:val="nil"/>
                    <w:left w:val="nil"/>
                    <w:bottom w:val="nil"/>
                    <w:right w:val="single" w:sz="4" w:space="0" w:color="auto"/>
                  </w:tcBorders>
                  <w:shd w:val="clear" w:color="auto" w:fill="auto"/>
                  <w:vAlign w:val="bottom"/>
                  <w:hideMark/>
                </w:tcPr>
                <w:p w14:paraId="26A978F5"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188,134 (7)</w:t>
                  </w:r>
                </w:p>
              </w:tc>
              <w:tc>
                <w:tcPr>
                  <w:tcW w:w="0" w:type="auto"/>
                  <w:tcBorders>
                    <w:top w:val="nil"/>
                    <w:left w:val="nil"/>
                    <w:bottom w:val="nil"/>
                    <w:right w:val="single" w:sz="4" w:space="0" w:color="auto"/>
                  </w:tcBorders>
                  <w:shd w:val="clear" w:color="auto" w:fill="auto"/>
                  <w:vAlign w:val="bottom"/>
                  <w:hideMark/>
                </w:tcPr>
                <w:p w14:paraId="4E920421"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38,140 (7)</w:t>
                  </w:r>
                </w:p>
              </w:tc>
              <w:tc>
                <w:tcPr>
                  <w:tcW w:w="1316" w:type="dxa"/>
                  <w:tcBorders>
                    <w:top w:val="nil"/>
                    <w:left w:val="nil"/>
                    <w:bottom w:val="nil"/>
                    <w:right w:val="single" w:sz="4" w:space="0" w:color="auto"/>
                  </w:tcBorders>
                  <w:shd w:val="clear" w:color="auto" w:fill="auto"/>
                  <w:vAlign w:val="bottom"/>
                  <w:hideMark/>
                </w:tcPr>
                <w:p w14:paraId="52B53782"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77,429  (7)</w:t>
                  </w:r>
                </w:p>
              </w:tc>
              <w:tc>
                <w:tcPr>
                  <w:tcW w:w="1434" w:type="dxa"/>
                  <w:tcBorders>
                    <w:top w:val="nil"/>
                    <w:left w:val="nil"/>
                    <w:bottom w:val="single" w:sz="4" w:space="0" w:color="auto"/>
                    <w:right w:val="single" w:sz="4" w:space="0" w:color="auto"/>
                  </w:tcBorders>
                  <w:shd w:val="clear" w:color="auto" w:fill="auto"/>
                  <w:vAlign w:val="bottom"/>
                  <w:hideMark/>
                </w:tcPr>
                <w:p w14:paraId="0D1F680C"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w:t>
                  </w:r>
                </w:p>
              </w:tc>
              <w:tc>
                <w:tcPr>
                  <w:tcW w:w="2896" w:type="dxa"/>
                  <w:tcBorders>
                    <w:top w:val="nil"/>
                    <w:left w:val="nil"/>
                    <w:bottom w:val="single" w:sz="4" w:space="0" w:color="auto"/>
                    <w:right w:val="single" w:sz="4" w:space="0" w:color="auto"/>
                  </w:tcBorders>
                  <w:shd w:val="clear" w:color="auto" w:fill="auto"/>
                  <w:vAlign w:val="bottom"/>
                  <w:hideMark/>
                </w:tcPr>
                <w:p w14:paraId="08E74478"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xml:space="preserve">206,000 in 7 Districts </w:t>
                  </w:r>
                </w:p>
              </w:tc>
            </w:tr>
            <w:tr w:rsidR="00235F22" w:rsidRPr="00235F22" w14:paraId="769F069F" w14:textId="77777777" w:rsidTr="00F34EB5">
              <w:trPr>
                <w:trHeight w:val="428"/>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7BE54D0"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lastRenderedPageBreak/>
                    <w:t>South Sudan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BC8B9A7"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w:t>
                  </w:r>
                </w:p>
              </w:tc>
              <w:tc>
                <w:tcPr>
                  <w:tcW w:w="3952" w:type="dxa"/>
                  <w:gridSpan w:val="3"/>
                  <w:tcBorders>
                    <w:top w:val="single" w:sz="4" w:space="0" w:color="auto"/>
                    <w:left w:val="nil"/>
                    <w:bottom w:val="single" w:sz="4" w:space="0" w:color="auto"/>
                    <w:right w:val="single" w:sz="4" w:space="0" w:color="000000"/>
                  </w:tcBorders>
                  <w:shd w:val="clear" w:color="auto" w:fill="auto"/>
                  <w:vAlign w:val="bottom"/>
                  <w:hideMark/>
                </w:tcPr>
                <w:p w14:paraId="3E8732E1"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3,732,245 (22: Integrated SCH/STH/LF)</w:t>
                  </w:r>
                </w:p>
              </w:tc>
              <w:tc>
                <w:tcPr>
                  <w:tcW w:w="1434" w:type="dxa"/>
                  <w:tcBorders>
                    <w:top w:val="nil"/>
                    <w:left w:val="nil"/>
                    <w:bottom w:val="single" w:sz="4" w:space="0" w:color="auto"/>
                    <w:right w:val="single" w:sz="4" w:space="0" w:color="auto"/>
                  </w:tcBorders>
                  <w:shd w:val="clear" w:color="auto" w:fill="auto"/>
                  <w:vAlign w:val="bottom"/>
                  <w:hideMark/>
                </w:tcPr>
                <w:p w14:paraId="63B7BB33"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2,037,403 (34)</w:t>
                  </w:r>
                </w:p>
              </w:tc>
              <w:tc>
                <w:tcPr>
                  <w:tcW w:w="2896" w:type="dxa"/>
                  <w:tcBorders>
                    <w:top w:val="nil"/>
                    <w:left w:val="nil"/>
                    <w:bottom w:val="single" w:sz="4" w:space="0" w:color="auto"/>
                    <w:right w:val="single" w:sz="4" w:space="0" w:color="auto"/>
                  </w:tcBorders>
                  <w:shd w:val="clear" w:color="auto" w:fill="auto"/>
                  <w:vAlign w:val="bottom"/>
                  <w:hideMark/>
                </w:tcPr>
                <w:p w14:paraId="1A958F16"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xml:space="preserve">9,991,337 in 79 Districts </w:t>
                  </w:r>
                </w:p>
              </w:tc>
            </w:tr>
            <w:tr w:rsidR="00235F22" w:rsidRPr="00235F22" w14:paraId="1A426867" w14:textId="77777777" w:rsidTr="00F34EB5">
              <w:trPr>
                <w:trHeight w:val="30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DCDF47A" w14:textId="77777777" w:rsidR="00235F22" w:rsidRPr="00235F22" w:rsidRDefault="00235F22" w:rsidP="00235F22">
                  <w:pPr>
                    <w:spacing w:after="0" w:line="240" w:lineRule="auto"/>
                    <w:jc w:val="both"/>
                    <w:rPr>
                      <w:rFonts w:ascii="Futura" w:hAnsi="Futura" w:cs="Futura"/>
                      <w:b/>
                      <w:bCs/>
                      <w:color w:val="595959" w:themeColor="text1" w:themeTint="A6"/>
                      <w:sz w:val="18"/>
                      <w:szCs w:val="18"/>
                    </w:rPr>
                  </w:pPr>
                  <w:r w:rsidRPr="00235F22">
                    <w:rPr>
                      <w:rFonts w:ascii="Futura" w:hAnsi="Futura" w:cs="Futura"/>
                      <w:b/>
                      <w:bCs/>
                      <w:color w:val="595959" w:themeColor="text1" w:themeTint="A6"/>
                      <w:sz w:val="18"/>
                      <w:szCs w:val="18"/>
                    </w:rPr>
                    <w:t>Sudan</w:t>
                  </w:r>
                </w:p>
              </w:tc>
              <w:tc>
                <w:tcPr>
                  <w:tcW w:w="1134" w:type="dxa"/>
                  <w:tcBorders>
                    <w:top w:val="nil"/>
                    <w:left w:val="nil"/>
                    <w:bottom w:val="single" w:sz="4" w:space="0" w:color="auto"/>
                    <w:right w:val="single" w:sz="4" w:space="0" w:color="auto"/>
                  </w:tcBorders>
                  <w:shd w:val="clear" w:color="auto" w:fill="auto"/>
                  <w:vAlign w:val="bottom"/>
                  <w:hideMark/>
                </w:tcPr>
                <w:p w14:paraId="7128C9C1"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w:t>
                  </w:r>
                </w:p>
              </w:tc>
              <w:tc>
                <w:tcPr>
                  <w:tcW w:w="1389" w:type="dxa"/>
                  <w:tcBorders>
                    <w:top w:val="nil"/>
                    <w:left w:val="nil"/>
                    <w:bottom w:val="single" w:sz="4" w:space="0" w:color="auto"/>
                    <w:right w:val="single" w:sz="4" w:space="0" w:color="auto"/>
                  </w:tcBorders>
                  <w:shd w:val="clear" w:color="auto" w:fill="auto"/>
                  <w:vAlign w:val="bottom"/>
                  <w:hideMark/>
                </w:tcPr>
                <w:p w14:paraId="44D0DE5C"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13,393,890</w:t>
                  </w:r>
                </w:p>
              </w:tc>
              <w:tc>
                <w:tcPr>
                  <w:tcW w:w="0" w:type="auto"/>
                  <w:tcBorders>
                    <w:top w:val="nil"/>
                    <w:left w:val="nil"/>
                    <w:bottom w:val="single" w:sz="4" w:space="0" w:color="auto"/>
                    <w:right w:val="single" w:sz="4" w:space="0" w:color="auto"/>
                  </w:tcBorders>
                  <w:shd w:val="clear" w:color="auto" w:fill="auto"/>
                  <w:vAlign w:val="bottom"/>
                  <w:hideMark/>
                </w:tcPr>
                <w:p w14:paraId="1BEF42F8"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8,948,450</w:t>
                  </w:r>
                </w:p>
              </w:tc>
              <w:tc>
                <w:tcPr>
                  <w:tcW w:w="1316" w:type="dxa"/>
                  <w:tcBorders>
                    <w:top w:val="nil"/>
                    <w:left w:val="nil"/>
                    <w:bottom w:val="single" w:sz="4" w:space="0" w:color="auto"/>
                    <w:right w:val="single" w:sz="4" w:space="0" w:color="auto"/>
                  </w:tcBorders>
                  <w:shd w:val="clear" w:color="auto" w:fill="auto"/>
                  <w:vAlign w:val="bottom"/>
                  <w:hideMark/>
                </w:tcPr>
                <w:p w14:paraId="44E8EBE0"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17,181,009</w:t>
                  </w:r>
                </w:p>
              </w:tc>
              <w:tc>
                <w:tcPr>
                  <w:tcW w:w="1434" w:type="dxa"/>
                  <w:tcBorders>
                    <w:top w:val="nil"/>
                    <w:left w:val="nil"/>
                    <w:bottom w:val="single" w:sz="4" w:space="0" w:color="auto"/>
                    <w:right w:val="single" w:sz="4" w:space="0" w:color="auto"/>
                  </w:tcBorders>
                  <w:shd w:val="clear" w:color="auto" w:fill="auto"/>
                  <w:vAlign w:val="bottom"/>
                  <w:hideMark/>
                </w:tcPr>
                <w:p w14:paraId="36ADCAAA"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4,067,620 (17)</w:t>
                  </w:r>
                </w:p>
              </w:tc>
              <w:tc>
                <w:tcPr>
                  <w:tcW w:w="2896" w:type="dxa"/>
                  <w:tcBorders>
                    <w:top w:val="nil"/>
                    <w:left w:val="nil"/>
                    <w:bottom w:val="single" w:sz="4" w:space="0" w:color="auto"/>
                    <w:right w:val="single" w:sz="4" w:space="0" w:color="auto"/>
                  </w:tcBorders>
                  <w:shd w:val="clear" w:color="auto" w:fill="auto"/>
                  <w:vAlign w:val="bottom"/>
                  <w:hideMark/>
                </w:tcPr>
                <w:p w14:paraId="4444B0E0" w14:textId="77777777" w:rsidR="00235F22" w:rsidRPr="00235F22" w:rsidRDefault="00235F22" w:rsidP="00235F22">
                  <w:pPr>
                    <w:spacing w:after="0" w:line="240" w:lineRule="auto"/>
                    <w:jc w:val="both"/>
                    <w:rPr>
                      <w:rFonts w:ascii="Futura" w:hAnsi="Futura" w:cs="Futura"/>
                      <w:color w:val="595959" w:themeColor="text1" w:themeTint="A6"/>
                      <w:sz w:val="18"/>
                      <w:szCs w:val="18"/>
                    </w:rPr>
                  </w:pPr>
                  <w:r w:rsidRPr="00235F22">
                    <w:rPr>
                      <w:rFonts w:ascii="Futura" w:hAnsi="Futura" w:cs="Futura"/>
                      <w:color w:val="595959" w:themeColor="text1" w:themeTint="A6"/>
                      <w:sz w:val="18"/>
                      <w:szCs w:val="18"/>
                    </w:rPr>
                    <w:t> 25,572,200 (WHO-GHO PC Portal 2016 data.)</w:t>
                  </w:r>
                </w:p>
              </w:tc>
            </w:tr>
          </w:tbl>
          <w:p w14:paraId="00AC07E5" w14:textId="77777777" w:rsidR="00235F22" w:rsidRDefault="00235F22" w:rsidP="00F64357">
            <w:pPr>
              <w:jc w:val="both"/>
              <w:rPr>
                <w:rFonts w:ascii="Futura" w:hAnsi="Futura" w:cs="Futura"/>
                <w:color w:val="595959" w:themeColor="text1" w:themeTint="A6"/>
                <w:sz w:val="18"/>
                <w:szCs w:val="18"/>
                <w:lang w:val="en-GB"/>
              </w:rPr>
            </w:pPr>
          </w:p>
          <w:bookmarkEnd w:id="1"/>
          <w:p w14:paraId="7C280401" w14:textId="77777777" w:rsidR="007B2679" w:rsidRDefault="007B2679" w:rsidP="00F64357">
            <w:pPr>
              <w:jc w:val="both"/>
              <w:rPr>
                <w:rFonts w:ascii="Futura" w:hAnsi="Futura" w:cs="Futura"/>
                <w:b/>
                <w:color w:val="595959" w:themeColor="text1" w:themeTint="A6"/>
                <w:sz w:val="18"/>
                <w:szCs w:val="18"/>
                <w:lang w:val="en-GB"/>
              </w:rPr>
            </w:pPr>
          </w:p>
          <w:p w14:paraId="262E96AC" w14:textId="77777777" w:rsidR="00DE5AE9" w:rsidRPr="009B5AE6" w:rsidRDefault="00DE5AE9" w:rsidP="00F64357">
            <w:pPr>
              <w:jc w:val="both"/>
              <w:rPr>
                <w:rFonts w:ascii="Futura" w:hAnsi="Futura" w:cs="Futura"/>
                <w:color w:val="595959" w:themeColor="text1" w:themeTint="A6"/>
                <w:sz w:val="18"/>
                <w:szCs w:val="18"/>
                <w:lang w:val="en-GB"/>
              </w:rPr>
            </w:pPr>
            <w:r w:rsidRPr="0084517E">
              <w:rPr>
                <w:rFonts w:ascii="Futura" w:hAnsi="Futura" w:cs="Futura"/>
                <w:b/>
                <w:color w:val="595959" w:themeColor="text1" w:themeTint="A6"/>
                <w:sz w:val="18"/>
                <w:szCs w:val="18"/>
                <w:lang w:val="en-GB"/>
              </w:rPr>
              <w:t>Country Plans</w:t>
            </w:r>
            <w:r w:rsidRPr="009B5AE6">
              <w:rPr>
                <w:rFonts w:ascii="Futura" w:hAnsi="Futura" w:cs="Futura"/>
                <w:color w:val="595959" w:themeColor="text1" w:themeTint="A6"/>
                <w:sz w:val="18"/>
                <w:szCs w:val="18"/>
                <w:lang w:val="en-GB"/>
              </w:rPr>
              <w:t>:</w:t>
            </w:r>
          </w:p>
          <w:p w14:paraId="64570525" w14:textId="638A5400" w:rsidR="00F72A9B" w:rsidRPr="005B498E" w:rsidRDefault="00DE5AE9" w:rsidP="0084517E">
            <w:pPr>
              <w:jc w:val="both"/>
              <w:rPr>
                <w:rFonts w:ascii="Futura" w:hAnsi="Futura" w:cs="Futura"/>
                <w:color w:val="595959" w:themeColor="text1" w:themeTint="A6"/>
                <w:sz w:val="18"/>
                <w:szCs w:val="18"/>
              </w:rPr>
            </w:pPr>
            <w:r w:rsidRPr="003E1A86">
              <w:rPr>
                <w:rFonts w:ascii="Futura" w:hAnsi="Futura" w:cs="Futura"/>
                <w:color w:val="595959" w:themeColor="text1" w:themeTint="A6"/>
                <w:sz w:val="18"/>
                <w:szCs w:val="18"/>
                <w:lang w:val="en-GB"/>
              </w:rPr>
              <w:t xml:space="preserve">An integral part of NTD programs is detailed planning. ESPEN will support countries to update their five-yearMaster Plans as well as </w:t>
            </w:r>
            <w:r w:rsidR="008C48C8">
              <w:rPr>
                <w:rFonts w:ascii="Futura" w:hAnsi="Futura" w:cs="Futura"/>
                <w:color w:val="595959" w:themeColor="text1" w:themeTint="A6"/>
                <w:sz w:val="18"/>
                <w:szCs w:val="18"/>
                <w:lang w:val="en-GB"/>
              </w:rPr>
              <w:t>assist</w:t>
            </w:r>
            <w:r w:rsidR="00237E78">
              <w:rPr>
                <w:rFonts w:ascii="Futura" w:hAnsi="Futura" w:cs="Futura"/>
                <w:color w:val="595959" w:themeColor="text1" w:themeTint="A6"/>
                <w:sz w:val="18"/>
                <w:szCs w:val="18"/>
                <w:lang w:val="en-GB"/>
              </w:rPr>
              <w:t xml:space="preserve"> with the development of </w:t>
            </w:r>
            <w:r w:rsidRPr="003E1A86">
              <w:rPr>
                <w:rFonts w:ascii="Futura" w:hAnsi="Futura" w:cs="Futura"/>
                <w:color w:val="595959" w:themeColor="text1" w:themeTint="A6"/>
                <w:sz w:val="18"/>
                <w:szCs w:val="18"/>
                <w:lang w:val="en-GB"/>
              </w:rPr>
              <w:t>annual work plans and budgets. Additionally, a core function of ESPEN will be to</w:t>
            </w:r>
            <w:r w:rsidR="00237E78">
              <w:rPr>
                <w:rFonts w:ascii="Futura" w:hAnsi="Futura" w:cs="Futura"/>
                <w:color w:val="595959" w:themeColor="text1" w:themeTint="A6"/>
                <w:sz w:val="18"/>
                <w:szCs w:val="18"/>
                <w:lang w:val="en-GB"/>
              </w:rPr>
              <w:t>:</w:t>
            </w:r>
            <w:r w:rsidRPr="003E1A86">
              <w:rPr>
                <w:rFonts w:ascii="Futura" w:hAnsi="Futura" w:cs="Futura"/>
                <w:color w:val="595959" w:themeColor="text1" w:themeTint="A6"/>
                <w:sz w:val="18"/>
                <w:szCs w:val="18"/>
                <w:lang w:val="en-GB"/>
              </w:rPr>
              <w:t xml:space="preserve"> </w:t>
            </w:r>
            <w:r w:rsidR="00F72A9B" w:rsidRPr="005B498E">
              <w:rPr>
                <w:rFonts w:ascii="Futura" w:hAnsi="Futura" w:cs="Futura"/>
                <w:color w:val="595959" w:themeColor="text1" w:themeTint="A6"/>
                <w:sz w:val="18"/>
                <w:szCs w:val="18"/>
              </w:rPr>
              <w:t xml:space="preserve">review and approve country </w:t>
            </w:r>
            <w:r w:rsidR="00237E78" w:rsidRPr="005B498E">
              <w:rPr>
                <w:rFonts w:ascii="Futura" w:hAnsi="Futura" w:cs="Futura"/>
                <w:color w:val="595959" w:themeColor="text1" w:themeTint="A6"/>
                <w:sz w:val="18"/>
                <w:szCs w:val="18"/>
              </w:rPr>
              <w:t>PC</w:t>
            </w:r>
            <w:r w:rsidR="00F72A9B" w:rsidRPr="005B498E">
              <w:rPr>
                <w:rFonts w:ascii="Futura" w:hAnsi="Futura" w:cs="Futura"/>
                <w:color w:val="595959" w:themeColor="text1" w:themeTint="A6"/>
                <w:sz w:val="18"/>
                <w:szCs w:val="18"/>
              </w:rPr>
              <w:t xml:space="preserve"> plans and applications for donated medicines, and provide guidance on their adequacy vis</w:t>
            </w:r>
            <w:r w:rsidR="00F72A9B" w:rsidRPr="005B498E">
              <w:rPr>
                <w:rFonts w:ascii="Cambria Math" w:hAnsi="Cambria Math" w:cs="Cambria Math"/>
                <w:color w:val="595959" w:themeColor="text1" w:themeTint="A6"/>
                <w:sz w:val="18"/>
                <w:szCs w:val="18"/>
              </w:rPr>
              <w:t>‐</w:t>
            </w:r>
            <w:r w:rsidR="00F72A9B" w:rsidRPr="005B498E">
              <w:rPr>
                <w:rFonts w:ascii="Futura" w:hAnsi="Futura" w:cs="Futura"/>
                <w:color w:val="595959" w:themeColor="text1" w:themeTint="A6"/>
                <w:sz w:val="18"/>
                <w:szCs w:val="18"/>
              </w:rPr>
              <w:t>a</w:t>
            </w:r>
            <w:r w:rsidR="00F72A9B" w:rsidRPr="005B498E">
              <w:rPr>
                <w:rFonts w:ascii="Cambria Math" w:hAnsi="Cambria Math" w:cs="Cambria Math"/>
                <w:color w:val="595959" w:themeColor="text1" w:themeTint="A6"/>
                <w:sz w:val="18"/>
                <w:szCs w:val="18"/>
              </w:rPr>
              <w:t>‐</w:t>
            </w:r>
            <w:r w:rsidR="00F72A9B" w:rsidRPr="005B498E">
              <w:rPr>
                <w:rFonts w:ascii="Futura" w:hAnsi="Futura" w:cs="Futura"/>
                <w:color w:val="595959" w:themeColor="text1" w:themeTint="A6"/>
                <w:sz w:val="18"/>
                <w:szCs w:val="18"/>
              </w:rPr>
              <w:t xml:space="preserve">vis the national </w:t>
            </w:r>
            <w:r w:rsidRPr="005B498E">
              <w:rPr>
                <w:rFonts w:ascii="Futura" w:hAnsi="Futura" w:cs="Futura"/>
                <w:color w:val="595959" w:themeColor="text1" w:themeTint="A6"/>
                <w:sz w:val="18"/>
                <w:szCs w:val="18"/>
              </w:rPr>
              <w:t>p</w:t>
            </w:r>
            <w:r w:rsidR="00F72A9B" w:rsidRPr="005B498E">
              <w:rPr>
                <w:rFonts w:ascii="Futura" w:hAnsi="Futura" w:cs="Futura"/>
                <w:color w:val="595959" w:themeColor="text1" w:themeTint="A6"/>
                <w:sz w:val="18"/>
                <w:szCs w:val="18"/>
              </w:rPr>
              <w:t xml:space="preserve">rogram implementation capacity and expected targets and goals, the safe and rational use of NTD medicines, </w:t>
            </w:r>
            <w:r w:rsidRPr="005B498E">
              <w:rPr>
                <w:rFonts w:ascii="Futura" w:hAnsi="Futura" w:cs="Futura"/>
                <w:color w:val="595959" w:themeColor="text1" w:themeTint="A6"/>
                <w:sz w:val="18"/>
                <w:szCs w:val="18"/>
              </w:rPr>
              <w:t xml:space="preserve">and the </w:t>
            </w:r>
            <w:r w:rsidR="00F72A9B" w:rsidRPr="005B498E">
              <w:rPr>
                <w:rFonts w:ascii="Futura" w:hAnsi="Futura" w:cs="Futura"/>
                <w:color w:val="595959" w:themeColor="text1" w:themeTint="A6"/>
                <w:sz w:val="18"/>
                <w:szCs w:val="18"/>
              </w:rPr>
              <w:t>monitor</w:t>
            </w:r>
            <w:r w:rsidRPr="005B498E">
              <w:rPr>
                <w:rFonts w:ascii="Futura" w:hAnsi="Futura" w:cs="Futura"/>
                <w:color w:val="595959" w:themeColor="text1" w:themeTint="A6"/>
                <w:sz w:val="18"/>
                <w:szCs w:val="18"/>
              </w:rPr>
              <w:t>ing of</w:t>
            </w:r>
            <w:r w:rsidR="00F72A9B" w:rsidRPr="005B498E">
              <w:rPr>
                <w:rFonts w:ascii="Futura" w:hAnsi="Futura" w:cs="Futura"/>
                <w:color w:val="595959" w:themeColor="text1" w:themeTint="A6"/>
                <w:sz w:val="18"/>
                <w:szCs w:val="18"/>
              </w:rPr>
              <w:t xml:space="preserve"> severe adverse events reported by countries</w:t>
            </w:r>
            <w:r w:rsidRPr="005B498E">
              <w:rPr>
                <w:rFonts w:ascii="Futura" w:hAnsi="Futura" w:cs="Futura"/>
                <w:color w:val="595959" w:themeColor="text1" w:themeTint="A6"/>
                <w:sz w:val="18"/>
                <w:szCs w:val="18"/>
              </w:rPr>
              <w:t xml:space="preserve">. </w:t>
            </w:r>
          </w:p>
          <w:p w14:paraId="796D5346" w14:textId="77777777" w:rsidR="005D1760" w:rsidRPr="003E1A86" w:rsidRDefault="005D1760" w:rsidP="002B7A29">
            <w:pPr>
              <w:jc w:val="both"/>
              <w:rPr>
                <w:rFonts w:ascii="Futura" w:hAnsi="Futura" w:cs="Futura"/>
                <w:color w:val="595959" w:themeColor="text1" w:themeTint="A6"/>
                <w:sz w:val="18"/>
                <w:szCs w:val="18"/>
              </w:rPr>
            </w:pPr>
          </w:p>
          <w:p w14:paraId="7220A7C7" w14:textId="77777777" w:rsidR="009B5AE6" w:rsidRDefault="009B5AE6" w:rsidP="00F64357">
            <w:pPr>
              <w:spacing w:before="120"/>
              <w:jc w:val="both"/>
              <w:rPr>
                <w:rFonts w:ascii="Futura" w:hAnsi="Futura" w:cs="Futura"/>
                <w:color w:val="595959" w:themeColor="text1" w:themeTint="A6"/>
                <w:sz w:val="18"/>
                <w:szCs w:val="18"/>
                <w:u w:val="single"/>
              </w:rPr>
            </w:pPr>
          </w:p>
          <w:p w14:paraId="69D1672A" w14:textId="77777777" w:rsidR="0079532E" w:rsidRDefault="0079532E" w:rsidP="00746F9B">
            <w:pPr>
              <w:spacing w:before="120"/>
              <w:jc w:val="center"/>
              <w:rPr>
                <w:rFonts w:ascii="Futura" w:hAnsi="Futura" w:cs="Futura"/>
                <w:color w:val="595959" w:themeColor="text1" w:themeTint="A6"/>
                <w:sz w:val="18"/>
                <w:szCs w:val="18"/>
                <w:u w:val="single"/>
              </w:rPr>
            </w:pPr>
            <w:r>
              <w:rPr>
                <w:rFonts w:ascii="Futura" w:hAnsi="Futura" w:cs="Futura"/>
                <w:noProof/>
                <w:color w:val="595959" w:themeColor="text1" w:themeTint="A6"/>
                <w:sz w:val="18"/>
                <w:szCs w:val="18"/>
                <w:u w:val="single"/>
              </w:rPr>
              <w:drawing>
                <wp:inline distT="0" distB="0" distL="0" distR="0" wp14:anchorId="0493E285" wp14:editId="3865BBCB">
                  <wp:extent cx="3902075" cy="256667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2075" cy="2566670"/>
                          </a:xfrm>
                          <a:prstGeom prst="rect">
                            <a:avLst/>
                          </a:prstGeom>
                          <a:noFill/>
                        </pic:spPr>
                      </pic:pic>
                    </a:graphicData>
                  </a:graphic>
                </wp:inline>
              </w:drawing>
            </w:r>
          </w:p>
          <w:p w14:paraId="216FA96D" w14:textId="77777777" w:rsidR="0079532E" w:rsidRDefault="0079532E" w:rsidP="00F64357">
            <w:pPr>
              <w:spacing w:before="120"/>
              <w:jc w:val="both"/>
              <w:rPr>
                <w:rFonts w:ascii="Futura" w:hAnsi="Futura" w:cs="Futura"/>
                <w:color w:val="595959" w:themeColor="text1" w:themeTint="A6"/>
                <w:sz w:val="18"/>
                <w:szCs w:val="18"/>
                <w:u w:val="single"/>
              </w:rPr>
            </w:pPr>
          </w:p>
          <w:p w14:paraId="53C3750A" w14:textId="77777777" w:rsidR="0079532E" w:rsidRDefault="0079532E" w:rsidP="00F64357">
            <w:pPr>
              <w:spacing w:before="120"/>
              <w:jc w:val="both"/>
              <w:rPr>
                <w:rFonts w:ascii="Futura" w:hAnsi="Futura" w:cs="Futura"/>
                <w:color w:val="595959" w:themeColor="text1" w:themeTint="A6"/>
                <w:sz w:val="18"/>
                <w:szCs w:val="18"/>
                <w:u w:val="single"/>
              </w:rPr>
            </w:pPr>
          </w:p>
          <w:p w14:paraId="0C6DF48D" w14:textId="77777777" w:rsidR="006C4C67" w:rsidRPr="003E1A86" w:rsidRDefault="002770F0" w:rsidP="00F64357">
            <w:pPr>
              <w:spacing w:before="120"/>
              <w:jc w:val="both"/>
              <w:rPr>
                <w:rFonts w:ascii="Futura" w:hAnsi="Futura" w:cs="Futura"/>
                <w:color w:val="595959" w:themeColor="text1" w:themeTint="A6"/>
                <w:sz w:val="18"/>
                <w:szCs w:val="18"/>
                <w:lang w:val="en-GB"/>
              </w:rPr>
            </w:pPr>
            <w:r w:rsidRPr="0084517E">
              <w:rPr>
                <w:rFonts w:ascii="Futura" w:hAnsi="Futura" w:cs="Futura"/>
                <w:b/>
                <w:color w:val="595959" w:themeColor="text1" w:themeTint="A6"/>
                <w:sz w:val="18"/>
                <w:szCs w:val="18"/>
                <w:u w:val="single"/>
                <w:lang w:val="en-GB"/>
              </w:rPr>
              <w:t>Intermediate Outcome</w:t>
            </w:r>
            <w:r w:rsidR="00A14313" w:rsidRPr="0084517E">
              <w:rPr>
                <w:rFonts w:ascii="Futura" w:hAnsi="Futura" w:cs="Futura"/>
                <w:b/>
                <w:color w:val="595959" w:themeColor="text1" w:themeTint="A6"/>
                <w:sz w:val="18"/>
                <w:szCs w:val="18"/>
                <w:u w:val="single"/>
                <w:lang w:val="en-GB"/>
              </w:rPr>
              <w:t xml:space="preserve"> </w:t>
            </w:r>
            <w:r w:rsidR="00F809D9" w:rsidRPr="0084517E">
              <w:rPr>
                <w:rFonts w:ascii="Futura" w:hAnsi="Futura" w:cs="Futura"/>
                <w:b/>
                <w:color w:val="595959" w:themeColor="text1" w:themeTint="A6"/>
                <w:sz w:val="18"/>
                <w:szCs w:val="18"/>
                <w:u w:val="single"/>
                <w:lang w:val="en-GB"/>
              </w:rPr>
              <w:t>2</w:t>
            </w:r>
            <w:r w:rsidR="0060177C" w:rsidRPr="0084517E">
              <w:rPr>
                <w:rFonts w:ascii="Futura" w:hAnsi="Futura" w:cs="Futura"/>
                <w:b/>
                <w:color w:val="595959" w:themeColor="text1" w:themeTint="A6"/>
                <w:sz w:val="18"/>
                <w:szCs w:val="18"/>
                <w:u w:val="single"/>
                <w:lang w:val="en-GB"/>
              </w:rPr>
              <w:t>:</w:t>
            </w:r>
            <w:r w:rsidR="00A14313" w:rsidRPr="0084517E">
              <w:rPr>
                <w:rFonts w:ascii="Futura" w:hAnsi="Futura" w:cs="Futura"/>
                <w:b/>
                <w:color w:val="595959" w:themeColor="text1" w:themeTint="A6"/>
                <w:sz w:val="18"/>
                <w:szCs w:val="18"/>
                <w:u w:val="single"/>
                <w:lang w:val="en-GB"/>
              </w:rPr>
              <w:t xml:space="preserve"> </w:t>
            </w:r>
            <w:r w:rsidRPr="0084517E">
              <w:rPr>
                <w:rFonts w:ascii="Futura" w:hAnsi="Futura" w:cs="Futura"/>
                <w:b/>
                <w:color w:val="595959" w:themeColor="text1" w:themeTint="A6"/>
                <w:sz w:val="18"/>
                <w:szCs w:val="18"/>
                <w:u w:val="single"/>
                <w:lang w:val="en-GB"/>
              </w:rPr>
              <w:t>Scale</w:t>
            </w:r>
            <w:r w:rsidR="00237E78">
              <w:rPr>
                <w:rFonts w:ascii="Futura" w:hAnsi="Futura" w:cs="Futura"/>
                <w:b/>
                <w:color w:val="595959" w:themeColor="text1" w:themeTint="A6"/>
                <w:sz w:val="18"/>
                <w:szCs w:val="18"/>
                <w:u w:val="single"/>
                <w:lang w:val="en-GB"/>
              </w:rPr>
              <w:t>-</w:t>
            </w:r>
            <w:r w:rsidRPr="0084517E">
              <w:rPr>
                <w:rFonts w:ascii="Futura" w:hAnsi="Futura" w:cs="Futura"/>
                <w:b/>
                <w:color w:val="595959" w:themeColor="text1" w:themeTint="A6"/>
                <w:sz w:val="18"/>
                <w:szCs w:val="18"/>
                <w:u w:val="single"/>
                <w:lang w:val="en-GB"/>
              </w:rPr>
              <w:t>down and stop treatments once elimination target has been achieved</w:t>
            </w:r>
            <w:r w:rsidRPr="009B5AE6" w:rsidDel="002770F0">
              <w:rPr>
                <w:rFonts w:ascii="Futura" w:hAnsi="Futura" w:cs="Futura"/>
                <w:b/>
                <w:color w:val="595959" w:themeColor="text1" w:themeTint="A6"/>
                <w:sz w:val="18"/>
                <w:szCs w:val="18"/>
                <w:lang w:val="en-GB"/>
              </w:rPr>
              <w:t xml:space="preserve"> </w:t>
            </w:r>
          </w:p>
          <w:p w14:paraId="714B789F" w14:textId="77777777" w:rsidR="00404580" w:rsidRPr="003E1A86" w:rsidRDefault="009D57B4" w:rsidP="00F64357">
            <w:pPr>
              <w:spacing w:before="120"/>
              <w:jc w:val="both"/>
              <w:rPr>
                <w:rFonts w:ascii="Futura" w:hAnsi="Futura" w:cs="Futura"/>
                <w:color w:val="595959" w:themeColor="text1" w:themeTint="A6"/>
                <w:sz w:val="18"/>
                <w:szCs w:val="18"/>
              </w:rPr>
            </w:pPr>
            <w:r w:rsidRPr="003E1A86">
              <w:rPr>
                <w:rFonts w:ascii="Futura" w:hAnsi="Futura" w:cs="Futura"/>
                <w:color w:val="595959" w:themeColor="text1" w:themeTint="A6"/>
                <w:sz w:val="18"/>
                <w:szCs w:val="18"/>
              </w:rPr>
              <w:t>Once transmission of a</w:t>
            </w:r>
            <w:r w:rsidR="00402677" w:rsidRPr="003E1A86">
              <w:rPr>
                <w:rFonts w:ascii="Futura" w:hAnsi="Futura" w:cs="Futura"/>
                <w:color w:val="595959" w:themeColor="text1" w:themeTint="A6"/>
                <w:sz w:val="18"/>
                <w:szCs w:val="18"/>
              </w:rPr>
              <w:t xml:space="preserve"> NTD </w:t>
            </w:r>
            <w:r w:rsidR="00B978F9" w:rsidRPr="003E1A86">
              <w:rPr>
                <w:rFonts w:ascii="Futura" w:hAnsi="Futura" w:cs="Futura"/>
                <w:color w:val="595959" w:themeColor="text1" w:themeTint="A6"/>
                <w:sz w:val="18"/>
                <w:szCs w:val="18"/>
              </w:rPr>
              <w:t xml:space="preserve">has been interrupted or control has been achieved, it is important to </w:t>
            </w:r>
            <w:r w:rsidR="000F09B4" w:rsidRPr="003E1A86">
              <w:rPr>
                <w:rFonts w:ascii="Futura" w:hAnsi="Futura" w:cs="Futura"/>
                <w:color w:val="595959" w:themeColor="text1" w:themeTint="A6"/>
                <w:sz w:val="18"/>
                <w:szCs w:val="18"/>
              </w:rPr>
              <w:t xml:space="preserve">successfully </w:t>
            </w:r>
            <w:r w:rsidR="00B978F9" w:rsidRPr="003E1A86">
              <w:rPr>
                <w:rFonts w:ascii="Futura" w:hAnsi="Futura" w:cs="Futura"/>
                <w:color w:val="595959" w:themeColor="text1" w:themeTint="A6"/>
                <w:sz w:val="18"/>
                <w:szCs w:val="18"/>
              </w:rPr>
              <w:t>stop treatment.</w:t>
            </w:r>
            <w:r w:rsidR="002770F0" w:rsidRPr="003E1A86">
              <w:rPr>
                <w:rFonts w:ascii="Futura" w:hAnsi="Futura" w:cs="Futura"/>
                <w:color w:val="595959" w:themeColor="text1" w:themeTint="A6"/>
                <w:sz w:val="18"/>
                <w:szCs w:val="18"/>
              </w:rPr>
              <w:t xml:space="preserve"> Due to</w:t>
            </w:r>
            <w:r w:rsidR="000F09B4" w:rsidRPr="003E1A86">
              <w:rPr>
                <w:rFonts w:ascii="Futura" w:hAnsi="Futura" w:cs="Futura"/>
                <w:color w:val="595959" w:themeColor="text1" w:themeTint="A6"/>
                <w:sz w:val="18"/>
                <w:szCs w:val="18"/>
              </w:rPr>
              <w:t xml:space="preserve"> the integrated nature of MDA, the planning and timing of </w:t>
            </w:r>
            <w:r w:rsidR="00182B1F" w:rsidRPr="003E1A86">
              <w:rPr>
                <w:rFonts w:ascii="Futura" w:hAnsi="Futura" w:cs="Futura"/>
                <w:color w:val="595959" w:themeColor="text1" w:themeTint="A6"/>
                <w:sz w:val="18"/>
                <w:szCs w:val="18"/>
              </w:rPr>
              <w:t>reductions in MDA are demanding, and</w:t>
            </w:r>
            <w:r w:rsidR="000F09B4" w:rsidRPr="003E1A86">
              <w:rPr>
                <w:rFonts w:ascii="Futura" w:hAnsi="Futura" w:cs="Futura"/>
                <w:color w:val="595959" w:themeColor="text1" w:themeTint="A6"/>
                <w:sz w:val="18"/>
                <w:szCs w:val="18"/>
              </w:rPr>
              <w:t xml:space="preserve"> collateral impacts on other disease </w:t>
            </w:r>
            <w:r w:rsidR="008C48C8" w:rsidRPr="003E1A86">
              <w:rPr>
                <w:rFonts w:ascii="Futura" w:hAnsi="Futura" w:cs="Futura"/>
                <w:color w:val="595959" w:themeColor="text1" w:themeTint="A6"/>
                <w:sz w:val="18"/>
                <w:szCs w:val="18"/>
              </w:rPr>
              <w:t>programs</w:t>
            </w:r>
            <w:r w:rsidR="000F09B4" w:rsidRPr="003E1A86">
              <w:rPr>
                <w:rFonts w:ascii="Futura" w:hAnsi="Futura" w:cs="Futura"/>
                <w:color w:val="595959" w:themeColor="text1" w:themeTint="A6"/>
                <w:sz w:val="18"/>
                <w:szCs w:val="18"/>
              </w:rPr>
              <w:t xml:space="preserve"> must be considered. </w:t>
            </w:r>
            <w:r w:rsidR="000F09B4" w:rsidRPr="003E1A86">
              <w:rPr>
                <w:rFonts w:ascii="Futura" w:hAnsi="Futura" w:cs="Futura"/>
                <w:color w:val="595959" w:themeColor="text1" w:themeTint="A6"/>
                <w:sz w:val="18"/>
                <w:szCs w:val="18"/>
                <w:lang w:val="en-GB"/>
              </w:rPr>
              <w:t xml:space="preserve">This is the case for STH, which responds to the drugs for LF. Thus, as LF </w:t>
            </w:r>
            <w:r w:rsidR="00237E78">
              <w:rPr>
                <w:rFonts w:ascii="Futura" w:hAnsi="Futura" w:cs="Futura"/>
                <w:color w:val="595959" w:themeColor="text1" w:themeTint="A6"/>
                <w:sz w:val="18"/>
                <w:szCs w:val="18"/>
                <w:lang w:val="en-GB"/>
              </w:rPr>
              <w:t xml:space="preserve">MDA </w:t>
            </w:r>
            <w:r w:rsidR="000F09B4" w:rsidRPr="003E1A86">
              <w:rPr>
                <w:rFonts w:ascii="Futura" w:hAnsi="Futura" w:cs="Futura"/>
                <w:color w:val="595959" w:themeColor="text1" w:themeTint="A6"/>
                <w:sz w:val="18"/>
                <w:szCs w:val="18"/>
                <w:lang w:val="en-GB"/>
              </w:rPr>
              <w:t>programmes are scaled</w:t>
            </w:r>
            <w:r w:rsidR="00237E78">
              <w:rPr>
                <w:rFonts w:ascii="Futura" w:hAnsi="Futura" w:cs="Futura"/>
                <w:color w:val="595959" w:themeColor="text1" w:themeTint="A6"/>
                <w:sz w:val="18"/>
                <w:szCs w:val="18"/>
                <w:lang w:val="en-GB"/>
              </w:rPr>
              <w:t>-</w:t>
            </w:r>
            <w:r w:rsidR="000F09B4" w:rsidRPr="003E1A86">
              <w:rPr>
                <w:rFonts w:ascii="Futura" w:hAnsi="Futura" w:cs="Futura"/>
                <w:color w:val="595959" w:themeColor="text1" w:themeTint="A6"/>
                <w:sz w:val="18"/>
                <w:szCs w:val="18"/>
                <w:lang w:val="en-GB"/>
              </w:rPr>
              <w:t>down</w:t>
            </w:r>
            <w:r w:rsidR="00237E78">
              <w:rPr>
                <w:rFonts w:ascii="Futura" w:hAnsi="Futura" w:cs="Futura"/>
                <w:color w:val="595959" w:themeColor="text1" w:themeTint="A6"/>
                <w:sz w:val="18"/>
                <w:szCs w:val="18"/>
                <w:lang w:val="en-GB"/>
              </w:rPr>
              <w:t xml:space="preserve"> or stopped</w:t>
            </w:r>
            <w:r w:rsidR="000F09B4" w:rsidRPr="003E1A86">
              <w:rPr>
                <w:rFonts w:ascii="Futura" w:hAnsi="Futura" w:cs="Futura"/>
                <w:color w:val="595959" w:themeColor="text1" w:themeTint="A6"/>
                <w:sz w:val="18"/>
                <w:szCs w:val="18"/>
                <w:lang w:val="en-GB"/>
              </w:rPr>
              <w:t>, STH infections could become more prevalent again.</w:t>
            </w:r>
            <w:r w:rsidR="00517E65" w:rsidRPr="003E1A86">
              <w:rPr>
                <w:rFonts w:ascii="Futura" w:hAnsi="Futura" w:cs="Futura"/>
                <w:color w:val="595959" w:themeColor="text1" w:themeTint="A6"/>
                <w:sz w:val="18"/>
                <w:szCs w:val="18"/>
              </w:rPr>
              <w:t xml:space="preserve"> </w:t>
            </w:r>
            <w:r w:rsidR="000F09B4" w:rsidRPr="003E1A86">
              <w:rPr>
                <w:rFonts w:ascii="Futura" w:hAnsi="Futura" w:cs="Futura"/>
                <w:color w:val="595959" w:themeColor="text1" w:themeTint="A6"/>
                <w:sz w:val="18"/>
                <w:szCs w:val="18"/>
              </w:rPr>
              <w:t xml:space="preserve">Therefore, it will be </w:t>
            </w:r>
            <w:r w:rsidR="00517E65" w:rsidRPr="003E1A86">
              <w:rPr>
                <w:rFonts w:ascii="Futura" w:hAnsi="Futura" w:cs="Futura"/>
                <w:color w:val="595959" w:themeColor="text1" w:themeTint="A6"/>
                <w:sz w:val="18"/>
                <w:szCs w:val="18"/>
              </w:rPr>
              <w:t xml:space="preserve">critical to invest in guided technical assistance </w:t>
            </w:r>
            <w:r w:rsidR="00DC28B7" w:rsidRPr="003E1A86">
              <w:rPr>
                <w:rFonts w:ascii="Futura" w:hAnsi="Futura" w:cs="Futura"/>
                <w:color w:val="595959" w:themeColor="text1" w:themeTint="A6"/>
                <w:sz w:val="18"/>
                <w:szCs w:val="18"/>
              </w:rPr>
              <w:t xml:space="preserve">to countries </w:t>
            </w:r>
            <w:r w:rsidR="002770F0" w:rsidRPr="003E1A86">
              <w:rPr>
                <w:rFonts w:ascii="Futura" w:hAnsi="Futura" w:cs="Futura"/>
                <w:color w:val="595959" w:themeColor="text1" w:themeTint="A6"/>
                <w:sz w:val="18"/>
                <w:szCs w:val="18"/>
              </w:rPr>
              <w:t xml:space="preserve">during </w:t>
            </w:r>
            <w:r w:rsidR="00517E65" w:rsidRPr="003E1A86">
              <w:rPr>
                <w:rFonts w:ascii="Futura" w:hAnsi="Futura" w:cs="Futura"/>
                <w:color w:val="595959" w:themeColor="text1" w:themeTint="A6"/>
                <w:sz w:val="18"/>
                <w:szCs w:val="18"/>
              </w:rPr>
              <w:t>post-MDA and post-validation surveillance</w:t>
            </w:r>
            <w:r w:rsidR="00237E78">
              <w:rPr>
                <w:rFonts w:ascii="Futura" w:hAnsi="Futura" w:cs="Futura"/>
                <w:color w:val="595959" w:themeColor="text1" w:themeTint="A6"/>
                <w:sz w:val="18"/>
                <w:szCs w:val="18"/>
              </w:rPr>
              <w:t xml:space="preserve"> periods</w:t>
            </w:r>
            <w:r w:rsidR="00182B1F" w:rsidRPr="003E1A86">
              <w:rPr>
                <w:rFonts w:ascii="Futura" w:hAnsi="Futura" w:cs="Futura"/>
                <w:color w:val="595959" w:themeColor="text1" w:themeTint="A6"/>
                <w:sz w:val="18"/>
                <w:szCs w:val="18"/>
              </w:rPr>
              <w:t xml:space="preserve">. </w:t>
            </w:r>
          </w:p>
          <w:p w14:paraId="775F5CD3" w14:textId="77777777" w:rsidR="002770F0" w:rsidRPr="003E1A86" w:rsidRDefault="00182B1F" w:rsidP="0084517E">
            <w:p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rPr>
              <w:t xml:space="preserve">ESPEN </w:t>
            </w:r>
            <w:r w:rsidR="00404580" w:rsidRPr="003E1A86">
              <w:rPr>
                <w:rFonts w:ascii="Futura" w:hAnsi="Futura" w:cs="Futura"/>
                <w:color w:val="595959" w:themeColor="text1" w:themeTint="A6"/>
                <w:sz w:val="18"/>
                <w:szCs w:val="18"/>
              </w:rPr>
              <w:t xml:space="preserve">is dedicated to </w:t>
            </w:r>
            <w:r w:rsidR="00404580" w:rsidRPr="003E1A86">
              <w:rPr>
                <w:rFonts w:ascii="Futura" w:hAnsi="Futura" w:cs="Futura"/>
                <w:color w:val="595959" w:themeColor="text1" w:themeTint="A6"/>
                <w:sz w:val="18"/>
                <w:szCs w:val="18"/>
                <w:lang w:val="en-GB"/>
              </w:rPr>
              <w:t>ensuring that countries have the training, expertise, too</w:t>
            </w:r>
            <w:r w:rsidR="007B2679">
              <w:rPr>
                <w:rFonts w:ascii="Futura" w:hAnsi="Futura" w:cs="Futura"/>
                <w:color w:val="595959" w:themeColor="text1" w:themeTint="A6"/>
                <w:sz w:val="18"/>
                <w:szCs w:val="18"/>
                <w:lang w:val="en-GB"/>
              </w:rPr>
              <w:t>ls, and resources they need to verify</w:t>
            </w:r>
            <w:r w:rsidR="00237E78">
              <w:rPr>
                <w:rFonts w:ascii="Futura" w:hAnsi="Futura" w:cs="Futura"/>
                <w:color w:val="595959" w:themeColor="text1" w:themeTint="A6"/>
                <w:sz w:val="18"/>
                <w:szCs w:val="18"/>
                <w:lang w:val="en-GB"/>
              </w:rPr>
              <w:t xml:space="preserve"> </w:t>
            </w:r>
            <w:r w:rsidR="00404580" w:rsidRPr="003E1A86">
              <w:rPr>
                <w:rFonts w:ascii="Futura" w:hAnsi="Futura" w:cs="Futura"/>
                <w:color w:val="595959" w:themeColor="text1" w:themeTint="A6"/>
                <w:sz w:val="18"/>
                <w:szCs w:val="18"/>
                <w:lang w:val="en-GB"/>
              </w:rPr>
              <w:t xml:space="preserve">elimination. </w:t>
            </w:r>
            <w:r w:rsidR="002770F0" w:rsidRPr="003E1A86">
              <w:rPr>
                <w:rFonts w:ascii="Futura" w:hAnsi="Futura" w:cs="Futura"/>
                <w:color w:val="595959" w:themeColor="text1" w:themeTint="A6"/>
                <w:sz w:val="18"/>
                <w:szCs w:val="18"/>
                <w:lang w:val="en-GB"/>
              </w:rPr>
              <w:t xml:space="preserve">ESPEN will focus </w:t>
            </w:r>
            <w:r w:rsidR="00ED7199" w:rsidRPr="003E1A86">
              <w:rPr>
                <w:rFonts w:ascii="Futura" w:hAnsi="Futura" w:cs="Futura"/>
                <w:color w:val="595959" w:themeColor="text1" w:themeTint="A6"/>
                <w:sz w:val="18"/>
                <w:szCs w:val="18"/>
                <w:lang w:val="en-GB"/>
              </w:rPr>
              <w:t>its</w:t>
            </w:r>
            <w:r w:rsidR="009B5AE6" w:rsidRPr="003E1A86">
              <w:rPr>
                <w:rFonts w:ascii="Futura" w:hAnsi="Futura" w:cs="Futura"/>
                <w:color w:val="595959" w:themeColor="text1" w:themeTint="A6"/>
                <w:sz w:val="18"/>
                <w:szCs w:val="18"/>
                <w:lang w:val="en-GB"/>
              </w:rPr>
              <w:t xml:space="preserve"> approach </w:t>
            </w:r>
            <w:r w:rsidR="002770F0" w:rsidRPr="003E1A86">
              <w:rPr>
                <w:rFonts w:ascii="Futura" w:hAnsi="Futura" w:cs="Futura"/>
                <w:color w:val="595959" w:themeColor="text1" w:themeTint="A6"/>
                <w:sz w:val="18"/>
                <w:szCs w:val="18"/>
                <w:lang w:val="en-GB"/>
              </w:rPr>
              <w:t xml:space="preserve">in two areas of support: </w:t>
            </w:r>
          </w:p>
          <w:p w14:paraId="20790E9A" w14:textId="77777777" w:rsidR="002770F0" w:rsidRPr="003E1A86" w:rsidRDefault="002770F0" w:rsidP="0084517E">
            <w:pPr>
              <w:pStyle w:val="ListParagraph"/>
              <w:numPr>
                <w:ilvl w:val="0"/>
                <w:numId w:val="87"/>
              </w:num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Monitoring and Evaluation</w:t>
            </w:r>
          </w:p>
          <w:p w14:paraId="5F31FED6" w14:textId="77777777" w:rsidR="002770F0" w:rsidRPr="0084517E" w:rsidRDefault="002770F0" w:rsidP="0084517E">
            <w:pPr>
              <w:pStyle w:val="ListParagraph"/>
              <w:numPr>
                <w:ilvl w:val="0"/>
                <w:numId w:val="87"/>
              </w:num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 xml:space="preserve">Dossier preparation </w:t>
            </w:r>
          </w:p>
          <w:p w14:paraId="1C0A503B" w14:textId="77777777" w:rsidR="00FD6DF3" w:rsidRPr="0084517E" w:rsidRDefault="002770F0" w:rsidP="0084517E">
            <w:pPr>
              <w:spacing w:before="120"/>
              <w:jc w:val="both"/>
              <w:rPr>
                <w:rFonts w:ascii="Futura" w:hAnsi="Futura" w:cs="Futura"/>
                <w:b/>
                <w:color w:val="595959" w:themeColor="text1" w:themeTint="A6"/>
                <w:sz w:val="18"/>
                <w:szCs w:val="18"/>
                <w:lang w:val="en-GB"/>
              </w:rPr>
            </w:pPr>
            <w:r w:rsidRPr="0084517E">
              <w:rPr>
                <w:rFonts w:ascii="Futura" w:hAnsi="Futura" w:cs="Futura"/>
                <w:b/>
                <w:color w:val="595959" w:themeColor="text1" w:themeTint="A6"/>
                <w:sz w:val="18"/>
                <w:szCs w:val="18"/>
                <w:lang w:val="en-GB"/>
              </w:rPr>
              <w:t>M&amp;E:</w:t>
            </w:r>
          </w:p>
          <w:p w14:paraId="52B49DE8" w14:textId="77777777" w:rsidR="00F120B8" w:rsidRPr="003E1A86" w:rsidRDefault="002770F0" w:rsidP="0084517E">
            <w:pPr>
              <w:spacing w:before="120"/>
              <w:jc w:val="both"/>
              <w:rPr>
                <w:rFonts w:ascii="Futura" w:hAnsi="Futura" w:cs="Futura"/>
                <w:color w:val="595959" w:themeColor="text1" w:themeTint="A6"/>
                <w:sz w:val="18"/>
                <w:szCs w:val="18"/>
              </w:rPr>
            </w:pPr>
            <w:r w:rsidRPr="009B5AE6">
              <w:rPr>
                <w:rFonts w:ascii="Futura" w:hAnsi="Futura" w:cs="Futura"/>
                <w:color w:val="595959" w:themeColor="text1" w:themeTint="A6"/>
                <w:sz w:val="18"/>
                <w:szCs w:val="18"/>
                <w:lang w:val="en-GB"/>
              </w:rPr>
              <w:t xml:space="preserve">For countries to stop MDA and </w:t>
            </w:r>
            <w:r w:rsidR="00237E78">
              <w:rPr>
                <w:rFonts w:ascii="Futura" w:hAnsi="Futura" w:cs="Futura"/>
                <w:color w:val="595959" w:themeColor="text1" w:themeTint="A6"/>
                <w:sz w:val="18"/>
                <w:szCs w:val="18"/>
                <w:lang w:val="en-GB"/>
              </w:rPr>
              <w:t xml:space="preserve">avoid resurgence following </w:t>
            </w:r>
            <w:r w:rsidRPr="003E1A86">
              <w:rPr>
                <w:rFonts w:ascii="Futura" w:hAnsi="Futura" w:cs="Futura"/>
                <w:color w:val="595959" w:themeColor="text1" w:themeTint="A6"/>
                <w:sz w:val="18"/>
                <w:szCs w:val="18"/>
                <w:lang w:val="en-GB"/>
              </w:rPr>
              <w:t xml:space="preserve">years of annual </w:t>
            </w:r>
            <w:r w:rsidR="00237E78">
              <w:rPr>
                <w:rFonts w:ascii="Futura" w:hAnsi="Futura" w:cs="Futura"/>
                <w:color w:val="595959" w:themeColor="text1" w:themeTint="A6"/>
                <w:sz w:val="18"/>
                <w:szCs w:val="18"/>
                <w:lang w:val="en-GB"/>
              </w:rPr>
              <w:t>MDA</w:t>
            </w:r>
            <w:r w:rsidRPr="003E1A86">
              <w:rPr>
                <w:rFonts w:ascii="Futura" w:hAnsi="Futura" w:cs="Futura"/>
                <w:color w:val="595959" w:themeColor="text1" w:themeTint="A6"/>
                <w:sz w:val="18"/>
                <w:szCs w:val="18"/>
                <w:lang w:val="en-GB"/>
              </w:rPr>
              <w:t xml:space="preserve">, monitoring and evaluation of the program is critical to inform the decision to </w:t>
            </w:r>
            <w:r w:rsidR="00935CD8">
              <w:rPr>
                <w:rFonts w:ascii="Futura" w:hAnsi="Futura" w:cs="Futura"/>
                <w:color w:val="595959" w:themeColor="text1" w:themeTint="A6"/>
                <w:sz w:val="18"/>
                <w:szCs w:val="18"/>
                <w:lang w:val="en-GB"/>
              </w:rPr>
              <w:t xml:space="preserve">correctly halt the administration of PC </w:t>
            </w:r>
            <w:r w:rsidR="00935CD8" w:rsidRPr="003E1A86">
              <w:rPr>
                <w:rFonts w:ascii="Futura" w:hAnsi="Futura" w:cs="Futura"/>
                <w:color w:val="595959" w:themeColor="text1" w:themeTint="A6"/>
                <w:sz w:val="18"/>
                <w:szCs w:val="18"/>
              </w:rPr>
              <w:t>during post-MDA and post-validation surveillance</w:t>
            </w:r>
            <w:r w:rsidR="00935CD8">
              <w:rPr>
                <w:rFonts w:ascii="Futura" w:hAnsi="Futura" w:cs="Futura"/>
                <w:color w:val="595959" w:themeColor="text1" w:themeTint="A6"/>
                <w:sz w:val="18"/>
                <w:szCs w:val="18"/>
              </w:rPr>
              <w:t xml:space="preserve"> periods</w:t>
            </w:r>
            <w:r w:rsidRPr="003E1A86">
              <w:rPr>
                <w:rFonts w:ascii="Futura" w:hAnsi="Futura" w:cs="Futura"/>
                <w:color w:val="595959" w:themeColor="text1" w:themeTint="A6"/>
                <w:sz w:val="18"/>
                <w:szCs w:val="18"/>
                <w:lang w:val="en-GB"/>
              </w:rPr>
              <w:t xml:space="preserve">. </w:t>
            </w:r>
            <w:r w:rsidR="00FD6DF3" w:rsidRPr="009B5AE6">
              <w:rPr>
                <w:rFonts w:ascii="Futura" w:hAnsi="Futura" w:cs="Futura"/>
                <w:color w:val="595959" w:themeColor="text1" w:themeTint="A6"/>
                <w:sz w:val="18"/>
                <w:szCs w:val="18"/>
              </w:rPr>
              <w:t xml:space="preserve">ESPEN will support countries in </w:t>
            </w:r>
            <w:r w:rsidR="00F72A9B" w:rsidRPr="009B5AE6">
              <w:rPr>
                <w:rFonts w:ascii="Futura" w:hAnsi="Futura" w:cs="Futura"/>
                <w:color w:val="595959" w:themeColor="text1" w:themeTint="A6"/>
                <w:sz w:val="18"/>
                <w:szCs w:val="18"/>
              </w:rPr>
              <w:t xml:space="preserve">planning, </w:t>
            </w:r>
            <w:r w:rsidR="00FD6DF3" w:rsidRPr="003E1A86">
              <w:rPr>
                <w:rFonts w:ascii="Futura" w:hAnsi="Futura" w:cs="Futura"/>
                <w:color w:val="595959" w:themeColor="text1" w:themeTint="A6"/>
                <w:sz w:val="18"/>
                <w:szCs w:val="18"/>
              </w:rPr>
              <w:t xml:space="preserve">survey </w:t>
            </w:r>
            <w:r w:rsidR="00F72A9B" w:rsidRPr="003E1A86">
              <w:rPr>
                <w:rFonts w:ascii="Futura" w:hAnsi="Futura" w:cs="Futura"/>
                <w:color w:val="595959" w:themeColor="text1" w:themeTint="A6"/>
                <w:sz w:val="18"/>
                <w:szCs w:val="18"/>
              </w:rPr>
              <w:t>implementation</w:t>
            </w:r>
            <w:r w:rsidR="00F120B8" w:rsidRPr="003E1A86">
              <w:rPr>
                <w:rFonts w:ascii="Futura" w:hAnsi="Futura" w:cs="Futura"/>
                <w:color w:val="595959" w:themeColor="text1" w:themeTint="A6"/>
                <w:sz w:val="18"/>
                <w:szCs w:val="18"/>
              </w:rPr>
              <w:t xml:space="preserve">, </w:t>
            </w:r>
            <w:r w:rsidR="00FD6DF3" w:rsidRPr="003E1A86">
              <w:rPr>
                <w:rFonts w:ascii="Futura" w:hAnsi="Futura" w:cs="Futura"/>
                <w:color w:val="595959" w:themeColor="text1" w:themeTint="A6"/>
                <w:sz w:val="18"/>
                <w:szCs w:val="18"/>
              </w:rPr>
              <w:t xml:space="preserve">and </w:t>
            </w:r>
            <w:r w:rsidR="00F120B8" w:rsidRPr="003E1A86">
              <w:rPr>
                <w:rFonts w:ascii="Futura" w:hAnsi="Futura" w:cs="Futura"/>
                <w:color w:val="595959" w:themeColor="text1" w:themeTint="A6"/>
                <w:sz w:val="18"/>
                <w:szCs w:val="18"/>
              </w:rPr>
              <w:t>compilation and analysis of data</w:t>
            </w:r>
            <w:r w:rsidR="00FD6DF3" w:rsidRPr="003E1A86">
              <w:rPr>
                <w:rFonts w:ascii="Futura" w:hAnsi="Futura" w:cs="Futura"/>
                <w:color w:val="595959" w:themeColor="text1" w:themeTint="A6"/>
                <w:sz w:val="18"/>
                <w:szCs w:val="18"/>
              </w:rPr>
              <w:t xml:space="preserve">. </w:t>
            </w:r>
            <w:r w:rsidR="00ED7199" w:rsidRPr="003E1A86">
              <w:rPr>
                <w:rFonts w:ascii="Futura" w:hAnsi="Futura" w:cs="Futura"/>
                <w:color w:val="595959" w:themeColor="text1" w:themeTint="A6"/>
                <w:sz w:val="18"/>
                <w:szCs w:val="18"/>
              </w:rPr>
              <w:t>Assessments</w:t>
            </w:r>
            <w:r w:rsidR="00FD6DF3" w:rsidRPr="003E1A86">
              <w:rPr>
                <w:rFonts w:ascii="Futura" w:hAnsi="Futura" w:cs="Futura"/>
                <w:color w:val="595959" w:themeColor="text1" w:themeTint="A6"/>
                <w:sz w:val="18"/>
                <w:szCs w:val="18"/>
              </w:rPr>
              <w:t xml:space="preserve"> would i</w:t>
            </w:r>
            <w:r w:rsidR="00F72A9B" w:rsidRPr="003E1A86">
              <w:rPr>
                <w:rFonts w:ascii="Futura" w:hAnsi="Futura" w:cs="Futura"/>
                <w:color w:val="595959" w:themeColor="text1" w:themeTint="A6"/>
                <w:sz w:val="18"/>
                <w:szCs w:val="18"/>
              </w:rPr>
              <w:t>nclud</w:t>
            </w:r>
            <w:r w:rsidR="00FD6DF3" w:rsidRPr="003E1A86">
              <w:rPr>
                <w:rFonts w:ascii="Futura" w:hAnsi="Futura" w:cs="Futura"/>
                <w:color w:val="595959" w:themeColor="text1" w:themeTint="A6"/>
                <w:sz w:val="18"/>
                <w:szCs w:val="18"/>
              </w:rPr>
              <w:t>e</w:t>
            </w:r>
            <w:r w:rsidR="00F72A9B" w:rsidRPr="003E1A86">
              <w:rPr>
                <w:rFonts w:ascii="Futura" w:hAnsi="Futura" w:cs="Futura"/>
                <w:color w:val="595959" w:themeColor="text1" w:themeTint="A6"/>
                <w:sz w:val="18"/>
                <w:szCs w:val="18"/>
              </w:rPr>
              <w:t xml:space="preserve"> transmission assessment surveys (TAS) for L</w:t>
            </w:r>
            <w:r w:rsidR="00935CD8">
              <w:rPr>
                <w:rFonts w:ascii="Futura" w:hAnsi="Futura" w:cs="Futura"/>
                <w:color w:val="595959" w:themeColor="text1" w:themeTint="A6"/>
                <w:sz w:val="18"/>
                <w:szCs w:val="18"/>
              </w:rPr>
              <w:t>F</w:t>
            </w:r>
            <w:r w:rsidR="00F72A9B" w:rsidRPr="003E1A86">
              <w:rPr>
                <w:rFonts w:ascii="Futura" w:hAnsi="Futura" w:cs="Futura"/>
                <w:color w:val="595959" w:themeColor="text1" w:themeTint="A6"/>
                <w:sz w:val="18"/>
                <w:szCs w:val="18"/>
              </w:rPr>
              <w:t xml:space="preserve"> and STH, epidemiological and entomological </w:t>
            </w:r>
            <w:r w:rsidR="000E52BD" w:rsidRPr="003E1A86">
              <w:rPr>
                <w:rFonts w:ascii="Futura" w:hAnsi="Futura" w:cs="Futura"/>
                <w:color w:val="595959" w:themeColor="text1" w:themeTint="A6"/>
                <w:sz w:val="18"/>
                <w:szCs w:val="18"/>
              </w:rPr>
              <w:t>assessments</w:t>
            </w:r>
            <w:r w:rsidR="00F72A9B" w:rsidRPr="003E1A86">
              <w:rPr>
                <w:rFonts w:ascii="Futura" w:hAnsi="Futura" w:cs="Futura"/>
                <w:color w:val="595959" w:themeColor="text1" w:themeTint="A6"/>
                <w:sz w:val="18"/>
                <w:szCs w:val="18"/>
              </w:rPr>
              <w:t xml:space="preserve"> for Oncho, impact evaluations for SCH</w:t>
            </w:r>
            <w:r w:rsidR="00935CD8">
              <w:rPr>
                <w:rFonts w:ascii="Futura" w:hAnsi="Futura" w:cs="Futura"/>
                <w:color w:val="595959" w:themeColor="text1" w:themeTint="A6"/>
                <w:sz w:val="18"/>
                <w:szCs w:val="18"/>
              </w:rPr>
              <w:t>,</w:t>
            </w:r>
            <w:r w:rsidR="00F72A9B" w:rsidRPr="003E1A86">
              <w:rPr>
                <w:rFonts w:ascii="Futura" w:hAnsi="Futura" w:cs="Futura"/>
                <w:color w:val="595959" w:themeColor="text1" w:themeTint="A6"/>
                <w:sz w:val="18"/>
                <w:szCs w:val="18"/>
              </w:rPr>
              <w:t xml:space="preserve"> and trachoma impact surveys (TIS).</w:t>
            </w:r>
            <w:r w:rsidR="00FD6DF3" w:rsidRPr="0084517E">
              <w:rPr>
                <w:rFonts w:ascii="Futura" w:hAnsi="Futura" w:cs="Futura"/>
                <w:sz w:val="18"/>
                <w:szCs w:val="18"/>
              </w:rPr>
              <w:t xml:space="preserve"> </w:t>
            </w:r>
            <w:r w:rsidR="00FD6DF3" w:rsidRPr="005B498E">
              <w:rPr>
                <w:rFonts w:ascii="Futura" w:hAnsi="Futura" w:cs="Futura"/>
                <w:color w:val="595959" w:themeColor="text1" w:themeTint="A6"/>
                <w:sz w:val="18"/>
                <w:szCs w:val="18"/>
              </w:rPr>
              <w:t xml:space="preserve">ESPEN will </w:t>
            </w:r>
            <w:r w:rsidR="00FD6DF3" w:rsidRPr="009B5AE6">
              <w:rPr>
                <w:rFonts w:ascii="Futura" w:hAnsi="Futura" w:cs="Futura"/>
                <w:color w:val="595959" w:themeColor="text1" w:themeTint="A6"/>
                <w:sz w:val="18"/>
                <w:szCs w:val="18"/>
              </w:rPr>
              <w:t>host regional workshops on integrated monitoring and epidemiological assessments of LF, oncho and STH following completion of MDA for LF. These trainings include representati</w:t>
            </w:r>
            <w:r w:rsidR="00FD6DF3" w:rsidRPr="003E1A86">
              <w:rPr>
                <w:rFonts w:ascii="Futura" w:hAnsi="Futura" w:cs="Futura"/>
                <w:color w:val="595959" w:themeColor="text1" w:themeTint="A6"/>
                <w:sz w:val="18"/>
                <w:szCs w:val="18"/>
              </w:rPr>
              <w:t>on from the MoH NTD program officers together with their WHO National Professional Officers (WHO-NPOs) from W</w:t>
            </w:r>
            <w:r w:rsidR="00C72681">
              <w:rPr>
                <w:rFonts w:ascii="Futura" w:hAnsi="Futura" w:cs="Futura"/>
                <w:color w:val="595959" w:themeColor="text1" w:themeTint="A6"/>
                <w:sz w:val="18"/>
                <w:szCs w:val="18"/>
              </w:rPr>
              <w:t>CO</w:t>
            </w:r>
            <w:r w:rsidR="00FD6DF3" w:rsidRPr="003E1A86">
              <w:rPr>
                <w:rFonts w:ascii="Futura" w:hAnsi="Futura" w:cs="Futura"/>
                <w:color w:val="595959" w:themeColor="text1" w:themeTint="A6"/>
                <w:sz w:val="18"/>
                <w:szCs w:val="18"/>
              </w:rPr>
              <w:t>s. Following these workshops, integrated TAS (iTAS) action plans and budgets will be developed by each country.</w:t>
            </w:r>
          </w:p>
          <w:p w14:paraId="761AA924" w14:textId="77777777" w:rsidR="00182B1F" w:rsidRPr="0084517E" w:rsidRDefault="00182B1F" w:rsidP="0084517E">
            <w:pPr>
              <w:jc w:val="both"/>
              <w:rPr>
                <w:rFonts w:ascii="Futura" w:hAnsi="Futura" w:cs="Futura"/>
                <w:color w:val="595959" w:themeColor="text1" w:themeTint="A6"/>
                <w:sz w:val="18"/>
                <w:szCs w:val="18"/>
              </w:rPr>
            </w:pPr>
          </w:p>
          <w:p w14:paraId="77D7BE70" w14:textId="77777777" w:rsidR="00FD6DF3" w:rsidRPr="009B5AE6" w:rsidRDefault="00FD6DF3" w:rsidP="0084517E">
            <w:pPr>
              <w:jc w:val="both"/>
              <w:rPr>
                <w:rFonts w:ascii="Futura" w:hAnsi="Futura" w:cs="Futura"/>
                <w:color w:val="595959" w:themeColor="text1" w:themeTint="A6"/>
                <w:sz w:val="18"/>
                <w:szCs w:val="18"/>
              </w:rPr>
            </w:pPr>
            <w:r w:rsidRPr="0084517E">
              <w:rPr>
                <w:rFonts w:ascii="Futura" w:hAnsi="Futura" w:cs="Futura"/>
                <w:b/>
                <w:color w:val="595959" w:themeColor="text1" w:themeTint="A6"/>
                <w:sz w:val="18"/>
                <w:szCs w:val="18"/>
              </w:rPr>
              <w:t>Dossier preparation</w:t>
            </w:r>
            <w:r w:rsidRPr="009B5AE6">
              <w:rPr>
                <w:rFonts w:ascii="Futura" w:hAnsi="Futura" w:cs="Futura"/>
                <w:color w:val="595959" w:themeColor="text1" w:themeTint="A6"/>
                <w:sz w:val="18"/>
                <w:szCs w:val="18"/>
              </w:rPr>
              <w:t>:</w:t>
            </w:r>
          </w:p>
          <w:p w14:paraId="2AB1D257" w14:textId="77777777" w:rsidR="00182B1F" w:rsidRPr="0084517E" w:rsidRDefault="00ED7199" w:rsidP="0084517E">
            <w:pPr>
              <w:jc w:val="both"/>
              <w:rPr>
                <w:rFonts w:ascii="Futura" w:hAnsi="Futura" w:cs="Futura"/>
                <w:color w:val="595959" w:themeColor="text1" w:themeTint="A6"/>
                <w:sz w:val="18"/>
                <w:szCs w:val="18"/>
              </w:rPr>
            </w:pPr>
            <w:r w:rsidRPr="003E1A86">
              <w:rPr>
                <w:rFonts w:ascii="Futura" w:hAnsi="Futura" w:cs="Futura"/>
                <w:color w:val="595959" w:themeColor="text1" w:themeTint="A6"/>
                <w:sz w:val="18"/>
                <w:szCs w:val="18"/>
              </w:rPr>
              <w:t>To</w:t>
            </w:r>
            <w:r w:rsidR="00FD6DF3" w:rsidRPr="003E1A86">
              <w:rPr>
                <w:rFonts w:ascii="Futura" w:hAnsi="Futura" w:cs="Futura"/>
                <w:color w:val="595959" w:themeColor="text1" w:themeTint="A6"/>
                <w:sz w:val="18"/>
                <w:szCs w:val="18"/>
              </w:rPr>
              <w:t xml:space="preserve"> be officially recognized as eliminating disease, a detailed dossier must be prepared by the country for submission to WHO. ESPEN will play a role in supporting </w:t>
            </w:r>
            <w:r w:rsidRPr="003E1A86">
              <w:rPr>
                <w:rFonts w:ascii="Futura" w:hAnsi="Futura" w:cs="Futura"/>
                <w:color w:val="595959" w:themeColor="text1" w:themeTint="A6"/>
                <w:sz w:val="18"/>
                <w:szCs w:val="18"/>
              </w:rPr>
              <w:t>countries</w:t>
            </w:r>
            <w:r w:rsidR="00FD6DF3" w:rsidRPr="003E1A86">
              <w:rPr>
                <w:rFonts w:ascii="Futura" w:hAnsi="Futura" w:cs="Futura"/>
                <w:color w:val="595959" w:themeColor="text1" w:themeTint="A6"/>
                <w:sz w:val="18"/>
                <w:szCs w:val="18"/>
              </w:rPr>
              <w:t xml:space="preserve"> in the data collection and collation for a complete dossier </w:t>
            </w:r>
            <w:r w:rsidR="00182B1F" w:rsidRPr="0084517E">
              <w:rPr>
                <w:rFonts w:ascii="Futura" w:hAnsi="Futura" w:cs="Futura"/>
                <w:color w:val="595959" w:themeColor="text1" w:themeTint="A6"/>
                <w:sz w:val="18"/>
                <w:szCs w:val="18"/>
              </w:rPr>
              <w:t xml:space="preserve">and </w:t>
            </w:r>
            <w:r w:rsidR="00447E9A">
              <w:rPr>
                <w:rFonts w:ascii="Futura" w:hAnsi="Futura" w:cs="Futura"/>
                <w:color w:val="595959" w:themeColor="text1" w:themeTint="A6"/>
                <w:sz w:val="18"/>
                <w:szCs w:val="18"/>
              </w:rPr>
              <w:t xml:space="preserve">establish </w:t>
            </w:r>
            <w:r w:rsidR="00FD6DF3" w:rsidRPr="009B5AE6">
              <w:rPr>
                <w:rFonts w:ascii="Futura" w:hAnsi="Futura" w:cs="Futura"/>
                <w:color w:val="595959" w:themeColor="text1" w:themeTint="A6"/>
                <w:sz w:val="18"/>
                <w:szCs w:val="18"/>
              </w:rPr>
              <w:t>links</w:t>
            </w:r>
            <w:r w:rsidR="00182B1F" w:rsidRPr="0084517E">
              <w:rPr>
                <w:rFonts w:ascii="Futura" w:hAnsi="Futura" w:cs="Futura"/>
                <w:color w:val="595959" w:themeColor="text1" w:themeTint="A6"/>
                <w:sz w:val="18"/>
                <w:szCs w:val="18"/>
              </w:rPr>
              <w:t xml:space="preserve"> to the </w:t>
            </w:r>
            <w:r w:rsidR="00447E9A">
              <w:rPr>
                <w:rFonts w:ascii="Futura" w:hAnsi="Futura" w:cs="Futura"/>
                <w:color w:val="595959" w:themeColor="text1" w:themeTint="A6"/>
                <w:sz w:val="18"/>
                <w:szCs w:val="18"/>
              </w:rPr>
              <w:t xml:space="preserve">appropriate </w:t>
            </w:r>
            <w:r w:rsidR="00182B1F" w:rsidRPr="0084517E">
              <w:rPr>
                <w:rFonts w:ascii="Futura" w:hAnsi="Futura" w:cs="Futura"/>
                <w:color w:val="595959" w:themeColor="text1" w:themeTint="A6"/>
                <w:sz w:val="18"/>
                <w:szCs w:val="18"/>
              </w:rPr>
              <w:t>WHO NTD Strategic and Advisory Group and the WHO Regional Director for Africa</w:t>
            </w:r>
            <w:r w:rsidR="00FD6DF3" w:rsidRPr="009B5AE6">
              <w:rPr>
                <w:rFonts w:ascii="Futura" w:hAnsi="Futura" w:cs="Futura"/>
                <w:color w:val="595959" w:themeColor="text1" w:themeTint="A6"/>
                <w:sz w:val="18"/>
                <w:szCs w:val="18"/>
              </w:rPr>
              <w:t xml:space="preserve">. </w:t>
            </w:r>
          </w:p>
          <w:p w14:paraId="02DF0CA1" w14:textId="77777777" w:rsidR="007926BD" w:rsidRPr="003E1A86" w:rsidRDefault="00FD6DF3" w:rsidP="00F64357">
            <w:pPr>
              <w:spacing w:before="120"/>
              <w:jc w:val="both"/>
              <w:rPr>
                <w:rFonts w:ascii="Futura" w:hAnsi="Futura" w:cs="Futura"/>
                <w:b/>
                <w:color w:val="595959" w:themeColor="text1" w:themeTint="A6"/>
                <w:sz w:val="18"/>
                <w:szCs w:val="18"/>
                <w:lang w:val="en-GB"/>
              </w:rPr>
            </w:pPr>
            <w:r w:rsidRPr="0084517E">
              <w:rPr>
                <w:rFonts w:ascii="Futura" w:hAnsi="Futura" w:cs="Futura"/>
                <w:b/>
                <w:color w:val="595959" w:themeColor="text1" w:themeTint="A6"/>
                <w:sz w:val="18"/>
                <w:szCs w:val="18"/>
                <w:u w:val="single"/>
                <w:lang w:val="en-GB"/>
              </w:rPr>
              <w:t>Intermediate Outcome</w:t>
            </w:r>
            <w:r w:rsidR="00A14313" w:rsidRPr="0084517E">
              <w:rPr>
                <w:rFonts w:ascii="Futura" w:hAnsi="Futura" w:cs="Futura"/>
                <w:b/>
                <w:color w:val="595959" w:themeColor="text1" w:themeTint="A6"/>
                <w:sz w:val="18"/>
                <w:szCs w:val="18"/>
                <w:u w:val="single"/>
                <w:lang w:val="en-GB"/>
              </w:rPr>
              <w:t xml:space="preserve"> </w:t>
            </w:r>
            <w:r w:rsidR="00F809D9" w:rsidRPr="0084517E">
              <w:rPr>
                <w:rFonts w:ascii="Futura" w:hAnsi="Futura" w:cs="Futura"/>
                <w:b/>
                <w:color w:val="595959" w:themeColor="text1" w:themeTint="A6"/>
                <w:sz w:val="18"/>
                <w:szCs w:val="18"/>
                <w:u w:val="single"/>
                <w:lang w:val="en-GB"/>
              </w:rPr>
              <w:t>3</w:t>
            </w:r>
            <w:r w:rsidR="006C4C67" w:rsidRPr="0084517E">
              <w:rPr>
                <w:rFonts w:ascii="Futura" w:hAnsi="Futura" w:cs="Futura"/>
                <w:b/>
                <w:color w:val="595959" w:themeColor="text1" w:themeTint="A6"/>
                <w:sz w:val="18"/>
                <w:szCs w:val="18"/>
                <w:u w:val="single"/>
                <w:lang w:val="en-GB"/>
              </w:rPr>
              <w:t xml:space="preserve">: </w:t>
            </w:r>
            <w:r w:rsidR="0078261A" w:rsidRPr="0084517E">
              <w:rPr>
                <w:rFonts w:ascii="Futura" w:hAnsi="Futura" w:cs="Futura"/>
                <w:b/>
                <w:color w:val="595959" w:themeColor="text1" w:themeTint="A6"/>
                <w:sz w:val="18"/>
                <w:szCs w:val="18"/>
                <w:u w:val="single"/>
                <w:lang w:val="en-GB"/>
              </w:rPr>
              <w:t>Strengthen access and quality of information to enable evidence-based action</w:t>
            </w:r>
          </w:p>
          <w:p w14:paraId="41F438BB" w14:textId="77777777" w:rsidR="008546D4" w:rsidRPr="003E1A86" w:rsidRDefault="008546D4" w:rsidP="00F64357">
            <w:p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D</w:t>
            </w:r>
            <w:r w:rsidR="00091A77" w:rsidRPr="003E1A86">
              <w:rPr>
                <w:rFonts w:ascii="Futura" w:hAnsi="Futura" w:cs="Futura"/>
                <w:color w:val="595959" w:themeColor="text1" w:themeTint="A6"/>
                <w:sz w:val="18"/>
                <w:szCs w:val="18"/>
                <w:lang w:val="en-GB"/>
              </w:rPr>
              <w:t>emonstrat</w:t>
            </w:r>
            <w:r w:rsidRPr="003E1A86">
              <w:rPr>
                <w:rFonts w:ascii="Futura" w:hAnsi="Futura" w:cs="Futura"/>
                <w:color w:val="595959" w:themeColor="text1" w:themeTint="A6"/>
                <w:sz w:val="18"/>
                <w:szCs w:val="18"/>
                <w:lang w:val="en-GB"/>
              </w:rPr>
              <w:t xml:space="preserve">ing progress </w:t>
            </w:r>
            <w:r w:rsidR="00434567" w:rsidRPr="003E1A86">
              <w:rPr>
                <w:rFonts w:ascii="Futura" w:hAnsi="Futura" w:cs="Futura"/>
                <w:color w:val="595959" w:themeColor="text1" w:themeTint="A6"/>
                <w:sz w:val="18"/>
                <w:szCs w:val="18"/>
                <w:lang w:val="en-GB"/>
              </w:rPr>
              <w:t xml:space="preserve">towards the NTD targets for 2020 and the 2030 SDGs will depend in part on ensuring better use </w:t>
            </w:r>
            <w:r w:rsidRPr="003E1A86">
              <w:rPr>
                <w:rFonts w:ascii="Futura" w:hAnsi="Futura" w:cs="Futura"/>
                <w:color w:val="595959" w:themeColor="text1" w:themeTint="A6"/>
                <w:sz w:val="18"/>
                <w:szCs w:val="18"/>
                <w:lang w:val="en-GB"/>
              </w:rPr>
              <w:t xml:space="preserve">of available </w:t>
            </w:r>
            <w:r w:rsidR="008C48C8" w:rsidRPr="003E1A86">
              <w:rPr>
                <w:rFonts w:ascii="Futura" w:hAnsi="Futura" w:cs="Futura"/>
                <w:color w:val="595959" w:themeColor="text1" w:themeTint="A6"/>
                <w:sz w:val="18"/>
                <w:szCs w:val="18"/>
                <w:lang w:val="en-GB"/>
              </w:rPr>
              <w:t>data and</w:t>
            </w:r>
            <w:r w:rsidR="00434567" w:rsidRPr="003E1A86">
              <w:rPr>
                <w:rFonts w:ascii="Futura" w:hAnsi="Futura" w:cs="Futura"/>
                <w:color w:val="595959" w:themeColor="text1" w:themeTint="A6"/>
                <w:sz w:val="18"/>
                <w:szCs w:val="18"/>
                <w:lang w:val="en-GB"/>
              </w:rPr>
              <w:t xml:space="preserve"> on developing new information tools and systems to improve outcomes</w:t>
            </w:r>
            <w:r w:rsidR="00091A77" w:rsidRPr="003E1A86">
              <w:rPr>
                <w:rFonts w:ascii="Futura" w:hAnsi="Futura" w:cs="Futura"/>
                <w:color w:val="595959" w:themeColor="text1" w:themeTint="A6"/>
                <w:sz w:val="18"/>
                <w:szCs w:val="18"/>
                <w:lang w:val="en-GB"/>
              </w:rPr>
              <w:t xml:space="preserve"> and demonstrate impact</w:t>
            </w:r>
            <w:r w:rsidR="00434567" w:rsidRPr="003E1A86">
              <w:rPr>
                <w:rFonts w:ascii="Futura" w:hAnsi="Futura" w:cs="Futura"/>
                <w:color w:val="595959" w:themeColor="text1" w:themeTint="A6"/>
                <w:sz w:val="18"/>
                <w:szCs w:val="18"/>
                <w:lang w:val="en-GB"/>
              </w:rPr>
              <w:t>.</w:t>
            </w:r>
            <w:r w:rsidRPr="003E1A86">
              <w:rPr>
                <w:rFonts w:ascii="Futura" w:hAnsi="Futura" w:cs="Futura"/>
                <w:color w:val="595959" w:themeColor="text1" w:themeTint="A6"/>
                <w:sz w:val="18"/>
                <w:szCs w:val="18"/>
                <w:lang w:val="en-GB"/>
              </w:rPr>
              <w:t xml:space="preserve"> As the regional data </w:t>
            </w:r>
            <w:r w:rsidRPr="003E1A86">
              <w:rPr>
                <w:rFonts w:ascii="Futura" w:hAnsi="Futura" w:cs="Futura"/>
                <w:color w:val="595959" w:themeColor="text1" w:themeTint="A6"/>
                <w:sz w:val="18"/>
                <w:szCs w:val="18"/>
                <w:lang w:val="en-GB"/>
              </w:rPr>
              <w:lastRenderedPageBreak/>
              <w:t xml:space="preserve">aggregator, ESPEN is </w:t>
            </w:r>
            <w:r w:rsidR="004D2D15" w:rsidRPr="003E1A86">
              <w:rPr>
                <w:rFonts w:ascii="Futura" w:hAnsi="Futura" w:cs="Futura"/>
                <w:color w:val="595959" w:themeColor="text1" w:themeTint="A6"/>
                <w:sz w:val="18"/>
                <w:szCs w:val="18"/>
                <w:lang w:val="en-GB"/>
              </w:rPr>
              <w:t>invested</w:t>
            </w:r>
            <w:r w:rsidR="0079564F" w:rsidRPr="003E1A86">
              <w:rPr>
                <w:rFonts w:ascii="Futura" w:hAnsi="Futura" w:cs="Futura"/>
                <w:color w:val="595959" w:themeColor="text1" w:themeTint="A6"/>
                <w:sz w:val="18"/>
                <w:szCs w:val="18"/>
                <w:lang w:val="en-GB"/>
              </w:rPr>
              <w:t xml:space="preserve"> </w:t>
            </w:r>
            <w:r w:rsidR="002F1DDB" w:rsidRPr="003E1A86">
              <w:rPr>
                <w:rFonts w:ascii="Futura" w:hAnsi="Futura" w:cs="Futura"/>
                <w:color w:val="595959" w:themeColor="text1" w:themeTint="A6"/>
                <w:sz w:val="18"/>
                <w:szCs w:val="18"/>
                <w:lang w:val="en-GB"/>
              </w:rPr>
              <w:t>heavily in</w:t>
            </w:r>
            <w:r w:rsidR="004D2D15" w:rsidRPr="003E1A86">
              <w:rPr>
                <w:rFonts w:ascii="Futura" w:hAnsi="Futura" w:cs="Futura"/>
                <w:color w:val="595959" w:themeColor="text1" w:themeTint="A6"/>
                <w:sz w:val="18"/>
                <w:szCs w:val="18"/>
                <w:lang w:val="en-GB"/>
              </w:rPr>
              <w:t xml:space="preserve"> improving the management of NTD data at </w:t>
            </w:r>
            <w:r w:rsidR="00036033" w:rsidRPr="003E1A86">
              <w:rPr>
                <w:rFonts w:ascii="Futura" w:hAnsi="Futura" w:cs="Futura"/>
                <w:color w:val="595959" w:themeColor="text1" w:themeTint="A6"/>
                <w:sz w:val="18"/>
                <w:szCs w:val="18"/>
                <w:lang w:val="en-GB"/>
              </w:rPr>
              <w:t xml:space="preserve">subnational, national </w:t>
            </w:r>
            <w:r w:rsidR="004D2D15" w:rsidRPr="003E1A86">
              <w:rPr>
                <w:rFonts w:ascii="Futura" w:hAnsi="Futura" w:cs="Futura"/>
                <w:color w:val="595959" w:themeColor="text1" w:themeTint="A6"/>
                <w:sz w:val="18"/>
                <w:szCs w:val="18"/>
                <w:lang w:val="en-GB"/>
              </w:rPr>
              <w:t>and regional levels</w:t>
            </w:r>
            <w:r w:rsidR="006E0233" w:rsidRPr="003E1A86">
              <w:rPr>
                <w:rFonts w:ascii="Futura" w:hAnsi="Futura" w:cs="Futura"/>
                <w:color w:val="595959" w:themeColor="text1" w:themeTint="A6"/>
                <w:sz w:val="18"/>
                <w:szCs w:val="18"/>
                <w:lang w:val="en-GB"/>
              </w:rPr>
              <w:t>.</w:t>
            </w:r>
            <w:r w:rsidR="004D2D15" w:rsidRPr="003E1A86">
              <w:rPr>
                <w:rFonts w:ascii="Futura" w:hAnsi="Futura" w:cs="Futura"/>
                <w:color w:val="595959" w:themeColor="text1" w:themeTint="A6"/>
                <w:sz w:val="18"/>
                <w:szCs w:val="18"/>
                <w:lang w:val="en-GB"/>
              </w:rPr>
              <w:t xml:space="preserve"> </w:t>
            </w:r>
            <w:r w:rsidRPr="003E1A86">
              <w:rPr>
                <w:rFonts w:ascii="Futura" w:hAnsi="Futura" w:cs="Futura"/>
                <w:color w:val="595959" w:themeColor="text1" w:themeTint="A6"/>
                <w:sz w:val="18"/>
                <w:szCs w:val="18"/>
                <w:lang w:val="en-GB"/>
              </w:rPr>
              <w:t xml:space="preserve">ESPEN will focus </w:t>
            </w:r>
            <w:r w:rsidR="00ED7199" w:rsidRPr="003E1A86">
              <w:rPr>
                <w:rFonts w:ascii="Futura" w:hAnsi="Futura" w:cs="Futura"/>
                <w:color w:val="595959" w:themeColor="text1" w:themeTint="A6"/>
                <w:sz w:val="18"/>
                <w:szCs w:val="18"/>
                <w:lang w:val="en-GB"/>
              </w:rPr>
              <w:t>its</w:t>
            </w:r>
            <w:r w:rsidR="009B5AE6" w:rsidRPr="003E1A86">
              <w:rPr>
                <w:rFonts w:ascii="Futura" w:hAnsi="Futura" w:cs="Futura"/>
                <w:color w:val="595959" w:themeColor="text1" w:themeTint="A6"/>
                <w:sz w:val="18"/>
                <w:szCs w:val="18"/>
                <w:lang w:val="en-GB"/>
              </w:rPr>
              <w:t xml:space="preserve"> approach </w:t>
            </w:r>
            <w:r w:rsidRPr="003E1A86">
              <w:rPr>
                <w:rFonts w:ascii="Futura" w:hAnsi="Futura" w:cs="Futura"/>
                <w:color w:val="595959" w:themeColor="text1" w:themeTint="A6"/>
                <w:sz w:val="18"/>
                <w:szCs w:val="18"/>
                <w:lang w:val="en-GB"/>
              </w:rPr>
              <w:t>in two areas for this IO:</w:t>
            </w:r>
          </w:p>
          <w:p w14:paraId="51313946" w14:textId="77777777" w:rsidR="008546D4" w:rsidRPr="003E1A86" w:rsidRDefault="008546D4" w:rsidP="0084517E">
            <w:pPr>
              <w:pStyle w:val="ListParagraph"/>
              <w:numPr>
                <w:ilvl w:val="0"/>
                <w:numId w:val="88"/>
              </w:num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 xml:space="preserve">Enhanced ESPEN portal </w:t>
            </w:r>
            <w:r w:rsidR="004B45EF">
              <w:rPr>
                <w:rFonts w:ascii="Futura" w:hAnsi="Futura" w:cs="Futura"/>
                <w:color w:val="595959" w:themeColor="text1" w:themeTint="A6"/>
                <w:sz w:val="18"/>
                <w:szCs w:val="18"/>
                <w:lang w:val="en-GB"/>
              </w:rPr>
              <w:t xml:space="preserve">use </w:t>
            </w:r>
            <w:r w:rsidRPr="003E1A86">
              <w:rPr>
                <w:rFonts w:ascii="Futura" w:hAnsi="Futura" w:cs="Futura"/>
                <w:color w:val="595959" w:themeColor="text1" w:themeTint="A6"/>
                <w:sz w:val="18"/>
                <w:szCs w:val="18"/>
                <w:lang w:val="en-GB"/>
              </w:rPr>
              <w:t>to enable information sharing</w:t>
            </w:r>
          </w:p>
          <w:p w14:paraId="686F0D04" w14:textId="77777777" w:rsidR="004D2D15" w:rsidRPr="0084517E" w:rsidRDefault="00ED7199" w:rsidP="0084517E">
            <w:pPr>
              <w:pStyle w:val="ListParagraph"/>
              <w:numPr>
                <w:ilvl w:val="0"/>
                <w:numId w:val="88"/>
              </w:num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Strengthened</w:t>
            </w:r>
            <w:r w:rsidR="008546D4" w:rsidRPr="003E1A86">
              <w:rPr>
                <w:rFonts w:ascii="Futura" w:hAnsi="Futura" w:cs="Futura"/>
                <w:color w:val="595959" w:themeColor="text1" w:themeTint="A6"/>
                <w:sz w:val="18"/>
                <w:szCs w:val="18"/>
                <w:lang w:val="en-GB"/>
              </w:rPr>
              <w:t xml:space="preserve"> use and coordination of data tools </w:t>
            </w:r>
          </w:p>
          <w:p w14:paraId="07534373" w14:textId="77777777" w:rsidR="00035BDB" w:rsidRPr="0084517E" w:rsidRDefault="00035BDB" w:rsidP="00F64357">
            <w:pPr>
              <w:spacing w:before="120"/>
              <w:jc w:val="both"/>
              <w:rPr>
                <w:rFonts w:ascii="Futura" w:hAnsi="Futura" w:cs="Futura"/>
                <w:color w:val="595959" w:themeColor="text1" w:themeTint="A6"/>
                <w:sz w:val="18"/>
                <w:szCs w:val="18"/>
                <w:lang w:val="en-GB"/>
              </w:rPr>
            </w:pPr>
            <w:r w:rsidRPr="0084517E">
              <w:rPr>
                <w:rFonts w:ascii="Futura" w:hAnsi="Futura" w:cs="Futura"/>
                <w:color w:val="595959" w:themeColor="text1" w:themeTint="A6"/>
                <w:sz w:val="18"/>
                <w:szCs w:val="18"/>
                <w:lang w:val="en-GB"/>
              </w:rPr>
              <w:t>Acc</w:t>
            </w:r>
            <w:r w:rsidR="00B5688E" w:rsidRPr="009B5AE6">
              <w:rPr>
                <w:rFonts w:ascii="Futura" w:hAnsi="Futura" w:cs="Futura"/>
                <w:color w:val="595959" w:themeColor="text1" w:themeTint="A6"/>
                <w:sz w:val="18"/>
                <w:szCs w:val="18"/>
                <w:lang w:val="en-GB"/>
              </w:rPr>
              <w:t>ess to quality data will improve</w:t>
            </w:r>
            <w:r w:rsidRPr="0084517E">
              <w:rPr>
                <w:rFonts w:ascii="Futura" w:hAnsi="Futura" w:cs="Futura"/>
                <w:color w:val="595959" w:themeColor="text1" w:themeTint="A6"/>
                <w:sz w:val="18"/>
                <w:szCs w:val="18"/>
                <w:lang w:val="en-GB"/>
              </w:rPr>
              <w:t xml:space="preserve"> planning and resource allocation at regional and country level</w:t>
            </w:r>
            <w:r w:rsidR="00B5688E" w:rsidRPr="009B5AE6">
              <w:rPr>
                <w:rFonts w:ascii="Futura" w:hAnsi="Futura" w:cs="Futura"/>
                <w:color w:val="595959" w:themeColor="text1" w:themeTint="A6"/>
                <w:sz w:val="18"/>
                <w:szCs w:val="18"/>
                <w:lang w:val="en-GB"/>
              </w:rPr>
              <w:t>s</w:t>
            </w:r>
            <w:r w:rsidRPr="0084517E">
              <w:rPr>
                <w:rFonts w:ascii="Futura" w:hAnsi="Futura" w:cs="Futura"/>
                <w:color w:val="595959" w:themeColor="text1" w:themeTint="A6"/>
                <w:sz w:val="18"/>
                <w:szCs w:val="18"/>
                <w:lang w:val="en-GB"/>
              </w:rPr>
              <w:t xml:space="preserve">, coordination among </w:t>
            </w:r>
            <w:r w:rsidR="00ED7199" w:rsidRPr="00ED7199">
              <w:rPr>
                <w:rFonts w:ascii="Futura" w:hAnsi="Futura" w:cs="Futura"/>
                <w:color w:val="595959" w:themeColor="text1" w:themeTint="A6"/>
                <w:sz w:val="18"/>
                <w:szCs w:val="18"/>
                <w:lang w:val="en-GB"/>
              </w:rPr>
              <w:t>partners, timely</w:t>
            </w:r>
            <w:r w:rsidRPr="0084517E">
              <w:rPr>
                <w:rFonts w:ascii="Futura" w:hAnsi="Futura" w:cs="Futura"/>
                <w:color w:val="595959" w:themeColor="text1" w:themeTint="A6"/>
                <w:sz w:val="18"/>
                <w:szCs w:val="18"/>
                <w:lang w:val="en-GB"/>
              </w:rPr>
              <w:t xml:space="preserve"> planning of impact assessments</w:t>
            </w:r>
            <w:r w:rsidR="00B5688E" w:rsidRPr="009B5AE6">
              <w:rPr>
                <w:rFonts w:ascii="Futura" w:hAnsi="Futura" w:cs="Futura"/>
                <w:color w:val="595959" w:themeColor="text1" w:themeTint="A6"/>
                <w:sz w:val="18"/>
                <w:szCs w:val="18"/>
                <w:lang w:val="en-GB"/>
              </w:rPr>
              <w:t xml:space="preserve"> to avoid unnecessary </w:t>
            </w:r>
            <w:r w:rsidRPr="0084517E">
              <w:rPr>
                <w:rFonts w:ascii="Futura" w:hAnsi="Futura" w:cs="Futura"/>
                <w:color w:val="595959" w:themeColor="text1" w:themeTint="A6"/>
                <w:sz w:val="18"/>
                <w:szCs w:val="18"/>
                <w:lang w:val="en-GB"/>
              </w:rPr>
              <w:t xml:space="preserve">MDA, identify opportunities of integrated treatment, allow site level decision making including identification of hotspots for LF and </w:t>
            </w:r>
            <w:r w:rsidR="00ED7199" w:rsidRPr="00ED7199">
              <w:rPr>
                <w:rFonts w:ascii="Futura" w:hAnsi="Futura" w:cs="Futura"/>
                <w:color w:val="595959" w:themeColor="text1" w:themeTint="A6"/>
                <w:sz w:val="18"/>
                <w:szCs w:val="18"/>
                <w:lang w:val="en-GB"/>
              </w:rPr>
              <w:t>sub</w:t>
            </w:r>
            <w:r w:rsidR="00447E9A">
              <w:rPr>
                <w:rFonts w:ascii="Futura" w:hAnsi="Futura" w:cs="Futura"/>
                <w:color w:val="595959" w:themeColor="text1" w:themeTint="A6"/>
                <w:sz w:val="18"/>
                <w:szCs w:val="18"/>
                <w:lang w:val="en-GB"/>
              </w:rPr>
              <w:t>-</w:t>
            </w:r>
            <w:r w:rsidR="00ED7199" w:rsidRPr="00ED7199">
              <w:rPr>
                <w:rFonts w:ascii="Futura" w:hAnsi="Futura" w:cs="Futura"/>
                <w:color w:val="595959" w:themeColor="text1" w:themeTint="A6"/>
                <w:sz w:val="18"/>
                <w:szCs w:val="18"/>
                <w:lang w:val="en-GB"/>
              </w:rPr>
              <w:t>district</w:t>
            </w:r>
            <w:r w:rsidRPr="0084517E">
              <w:rPr>
                <w:rFonts w:ascii="Futura" w:hAnsi="Futura" w:cs="Futura"/>
                <w:color w:val="595959" w:themeColor="text1" w:themeTint="A6"/>
                <w:sz w:val="18"/>
                <w:szCs w:val="18"/>
                <w:lang w:val="en-GB"/>
              </w:rPr>
              <w:t xml:space="preserve"> level treatment for SCH, and improve cross border collabor</w:t>
            </w:r>
            <w:r w:rsidR="00B5688E" w:rsidRPr="009B5AE6">
              <w:rPr>
                <w:rFonts w:ascii="Futura" w:hAnsi="Futura" w:cs="Futura"/>
                <w:color w:val="595959" w:themeColor="text1" w:themeTint="A6"/>
                <w:sz w:val="18"/>
                <w:szCs w:val="18"/>
                <w:lang w:val="en-GB"/>
              </w:rPr>
              <w:t>ation. This IO will aim to</w:t>
            </w:r>
            <w:r w:rsidRPr="0084517E">
              <w:rPr>
                <w:rFonts w:ascii="Futura" w:hAnsi="Futura" w:cs="Futura"/>
                <w:color w:val="595959" w:themeColor="text1" w:themeTint="A6"/>
                <w:sz w:val="18"/>
                <w:szCs w:val="18"/>
                <w:lang w:val="en-GB"/>
              </w:rPr>
              <w:t xml:space="preserve"> strengthen data storage, sharing and management at the country level, as well as robust tracking of progress in the control and elimination of NTDs in Africa. The generation of reports will help improve the timeliness and completeness of reporting from the national level to regional and global levels. In supporting such data systems, ESPEN will provide technical support to national NTD programs in implementing the database and utilization of the ESPEN portal to increase its use and uptake by national programs.</w:t>
            </w:r>
          </w:p>
          <w:p w14:paraId="204F42F5" w14:textId="6533C44E" w:rsidR="008546D4" w:rsidRPr="009B5AE6" w:rsidRDefault="00665D5F" w:rsidP="00F64357">
            <w:pPr>
              <w:spacing w:before="120"/>
              <w:jc w:val="both"/>
              <w:rPr>
                <w:rFonts w:ascii="Futura" w:hAnsi="Futura" w:cs="Futura"/>
                <w:color w:val="595959" w:themeColor="text1" w:themeTint="A6"/>
                <w:sz w:val="18"/>
                <w:szCs w:val="18"/>
                <w:lang w:val="en-GB"/>
              </w:rPr>
            </w:pPr>
            <w:hyperlink r:id="rId15" w:history="1">
              <w:r w:rsidR="008546D4" w:rsidRPr="006A18EE">
                <w:rPr>
                  <w:rStyle w:val="Hyperlink"/>
                  <w:rFonts w:ascii="Futura" w:hAnsi="Futura" w:cs="Futura"/>
                  <w:b/>
                  <w:sz w:val="18"/>
                  <w:szCs w:val="18"/>
                  <w:lang w:val="en-GB"/>
                </w:rPr>
                <w:t>ESPEN Portal</w:t>
              </w:r>
            </w:hyperlink>
            <w:r w:rsidR="008546D4" w:rsidRPr="009B5AE6">
              <w:rPr>
                <w:rFonts w:ascii="Futura" w:hAnsi="Futura" w:cs="Futura"/>
                <w:color w:val="595959" w:themeColor="text1" w:themeTint="A6"/>
                <w:sz w:val="18"/>
                <w:szCs w:val="18"/>
                <w:lang w:val="en-GB"/>
              </w:rPr>
              <w:t>:</w:t>
            </w:r>
          </w:p>
          <w:p w14:paraId="76557FB8" w14:textId="71D70AA6" w:rsidR="004D2D15" w:rsidRPr="003E1A86" w:rsidRDefault="00760F09" w:rsidP="00F64357">
            <w:p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Th</w:t>
            </w:r>
            <w:r w:rsidR="008546D4" w:rsidRPr="003E1A86">
              <w:rPr>
                <w:rFonts w:ascii="Futura" w:hAnsi="Futura" w:cs="Futura"/>
                <w:color w:val="595959" w:themeColor="text1" w:themeTint="A6"/>
                <w:sz w:val="18"/>
                <w:szCs w:val="18"/>
                <w:lang w:val="en-GB"/>
              </w:rPr>
              <w:t xml:space="preserve">e </w:t>
            </w:r>
            <w:hyperlink r:id="rId16" w:history="1">
              <w:r w:rsidR="008546D4" w:rsidRPr="006A18EE">
                <w:rPr>
                  <w:rStyle w:val="Hyperlink"/>
                  <w:rFonts w:ascii="Futura" w:hAnsi="Futura" w:cs="Futura"/>
                  <w:sz w:val="18"/>
                  <w:szCs w:val="18"/>
                  <w:lang w:val="en-GB"/>
                </w:rPr>
                <w:t>portal</w:t>
              </w:r>
            </w:hyperlink>
            <w:r w:rsidR="008546D4" w:rsidRPr="003E1A86">
              <w:rPr>
                <w:rFonts w:ascii="Futura" w:hAnsi="Futura" w:cs="Futura"/>
                <w:color w:val="595959" w:themeColor="text1" w:themeTint="A6"/>
                <w:sz w:val="18"/>
                <w:szCs w:val="18"/>
                <w:lang w:val="en-GB"/>
              </w:rPr>
              <w:t xml:space="preserve"> was launched in 2017 as a </w:t>
            </w:r>
            <w:r w:rsidRPr="003E1A86">
              <w:rPr>
                <w:rFonts w:ascii="Futura" w:hAnsi="Futura" w:cs="Futura"/>
                <w:color w:val="595959" w:themeColor="text1" w:themeTint="A6"/>
                <w:sz w:val="18"/>
                <w:szCs w:val="18"/>
                <w:lang w:val="en-GB"/>
              </w:rPr>
              <w:t xml:space="preserve">platform </w:t>
            </w:r>
            <w:r w:rsidR="008546D4" w:rsidRPr="003E1A86">
              <w:rPr>
                <w:rFonts w:ascii="Futura" w:hAnsi="Futura" w:cs="Futura"/>
                <w:color w:val="595959" w:themeColor="text1" w:themeTint="A6"/>
                <w:sz w:val="18"/>
                <w:szCs w:val="18"/>
                <w:lang w:val="en-GB"/>
              </w:rPr>
              <w:t xml:space="preserve">to </w:t>
            </w:r>
            <w:r w:rsidRPr="003E1A86">
              <w:rPr>
                <w:rFonts w:ascii="Futura" w:hAnsi="Futura" w:cs="Futura"/>
                <w:color w:val="595959" w:themeColor="text1" w:themeTint="A6"/>
                <w:sz w:val="18"/>
                <w:szCs w:val="18"/>
                <w:lang w:val="en-GB"/>
              </w:rPr>
              <w:t>enable M</w:t>
            </w:r>
            <w:r w:rsidR="00447E9A">
              <w:rPr>
                <w:rFonts w:ascii="Futura" w:hAnsi="Futura" w:cs="Futura"/>
                <w:color w:val="595959" w:themeColor="text1" w:themeTint="A6"/>
                <w:sz w:val="18"/>
                <w:szCs w:val="18"/>
                <w:lang w:val="en-GB"/>
              </w:rPr>
              <w:t>OHs</w:t>
            </w:r>
            <w:r w:rsidRPr="003E1A86">
              <w:rPr>
                <w:rFonts w:ascii="Futura" w:hAnsi="Futura" w:cs="Futura"/>
                <w:color w:val="595959" w:themeColor="text1" w:themeTint="A6"/>
                <w:sz w:val="18"/>
                <w:szCs w:val="18"/>
                <w:lang w:val="en-GB"/>
              </w:rPr>
              <w:t xml:space="preserve"> and stakeholders to share subnational program data in support of their </w:t>
            </w:r>
            <w:r w:rsidR="00447E9A">
              <w:rPr>
                <w:rFonts w:ascii="Futura" w:hAnsi="Futura" w:cs="Futura"/>
                <w:color w:val="595959" w:themeColor="text1" w:themeTint="A6"/>
                <w:sz w:val="18"/>
                <w:szCs w:val="18"/>
                <w:lang w:val="en-GB"/>
              </w:rPr>
              <w:t xml:space="preserve">own </w:t>
            </w:r>
            <w:r w:rsidRPr="003E1A86">
              <w:rPr>
                <w:rFonts w:ascii="Futura" w:hAnsi="Futura" w:cs="Futura"/>
                <w:color w:val="595959" w:themeColor="text1" w:themeTint="A6"/>
                <w:sz w:val="18"/>
                <w:szCs w:val="18"/>
                <w:lang w:val="en-GB"/>
              </w:rPr>
              <w:t xml:space="preserve">NTD control and elimination goals. With a centralized open access database, the </w:t>
            </w:r>
            <w:r w:rsidR="00091A77" w:rsidRPr="003E1A86">
              <w:rPr>
                <w:rFonts w:ascii="Futura" w:hAnsi="Futura" w:cs="Futura"/>
                <w:color w:val="595959" w:themeColor="text1" w:themeTint="A6"/>
                <w:sz w:val="18"/>
                <w:szCs w:val="18"/>
                <w:lang w:val="en-GB"/>
              </w:rPr>
              <w:t>ESPEN</w:t>
            </w:r>
            <w:r w:rsidRPr="003E1A86">
              <w:rPr>
                <w:rFonts w:ascii="Futura" w:hAnsi="Futura" w:cs="Futura"/>
                <w:color w:val="595959" w:themeColor="text1" w:themeTint="A6"/>
                <w:sz w:val="18"/>
                <w:szCs w:val="18"/>
                <w:lang w:val="en-GB"/>
              </w:rPr>
              <w:t xml:space="preserve"> Portal empowers countries and their partners to make informed decisions to accelerate the elimination of the </w:t>
            </w:r>
            <w:r w:rsidR="00091A77" w:rsidRPr="003E1A86">
              <w:rPr>
                <w:rFonts w:ascii="Futura" w:hAnsi="Futura" w:cs="Futura"/>
                <w:color w:val="595959" w:themeColor="text1" w:themeTint="A6"/>
                <w:sz w:val="18"/>
                <w:szCs w:val="18"/>
                <w:lang w:val="en-GB"/>
              </w:rPr>
              <w:t>fi</w:t>
            </w:r>
            <w:r w:rsidRPr="003E1A86">
              <w:rPr>
                <w:rFonts w:ascii="Futura" w:hAnsi="Futura" w:cs="Futura"/>
                <w:color w:val="595959" w:themeColor="text1" w:themeTint="A6"/>
                <w:sz w:val="18"/>
                <w:szCs w:val="18"/>
                <w:lang w:val="en-GB"/>
              </w:rPr>
              <w:t xml:space="preserve">ve PC-NTDs. </w:t>
            </w:r>
            <w:r w:rsidR="00091A77" w:rsidRPr="003E1A86">
              <w:rPr>
                <w:rFonts w:ascii="Futura" w:hAnsi="Futura" w:cs="Futura"/>
                <w:color w:val="595959" w:themeColor="text1" w:themeTint="A6"/>
                <w:sz w:val="18"/>
                <w:szCs w:val="18"/>
                <w:lang w:val="en-GB"/>
              </w:rPr>
              <w:t>Analytics are</w:t>
            </w:r>
            <w:r w:rsidRPr="003E1A86">
              <w:rPr>
                <w:rFonts w:ascii="Futura" w:hAnsi="Futura" w:cs="Futura"/>
                <w:color w:val="595959" w:themeColor="text1" w:themeTint="A6"/>
                <w:sz w:val="18"/>
                <w:szCs w:val="18"/>
                <w:lang w:val="en-GB"/>
              </w:rPr>
              <w:t xml:space="preserve"> now made available in the form of </w:t>
            </w:r>
            <w:r w:rsidR="00A67A76">
              <w:rPr>
                <w:rFonts w:ascii="Futura" w:hAnsi="Futura" w:cs="Futura"/>
                <w:color w:val="595959" w:themeColor="text1" w:themeTint="A6"/>
                <w:sz w:val="18"/>
                <w:szCs w:val="18"/>
                <w:lang w:val="en-GB"/>
              </w:rPr>
              <w:t xml:space="preserve">thousands of </w:t>
            </w:r>
            <w:r w:rsidRPr="003E1A86">
              <w:rPr>
                <w:rFonts w:ascii="Futura" w:hAnsi="Futura" w:cs="Futura"/>
                <w:color w:val="595959" w:themeColor="text1" w:themeTint="A6"/>
                <w:sz w:val="18"/>
                <w:szCs w:val="18"/>
                <w:lang w:val="en-GB"/>
              </w:rPr>
              <w:t xml:space="preserve">maps, accurately illustrating district-level data that can be aggregated by disease and country. These maps, along with </w:t>
            </w:r>
            <w:r w:rsidR="00447E9A">
              <w:rPr>
                <w:rFonts w:ascii="Futura" w:hAnsi="Futura" w:cs="Futura"/>
                <w:color w:val="595959" w:themeColor="text1" w:themeTint="A6"/>
                <w:sz w:val="18"/>
                <w:szCs w:val="18"/>
                <w:lang w:val="en-GB"/>
              </w:rPr>
              <w:t xml:space="preserve">option to </w:t>
            </w:r>
            <w:r w:rsidRPr="003E1A86">
              <w:rPr>
                <w:rFonts w:ascii="Futura" w:hAnsi="Futura" w:cs="Futura"/>
                <w:color w:val="595959" w:themeColor="text1" w:themeTint="A6"/>
                <w:sz w:val="18"/>
                <w:szCs w:val="18"/>
                <w:lang w:val="en-GB"/>
              </w:rPr>
              <w:t>download underlying data</w:t>
            </w:r>
            <w:r w:rsidR="00447E9A">
              <w:rPr>
                <w:rFonts w:ascii="Futura" w:hAnsi="Futura" w:cs="Futura"/>
                <w:color w:val="595959" w:themeColor="text1" w:themeTint="A6"/>
                <w:sz w:val="18"/>
                <w:szCs w:val="18"/>
                <w:lang w:val="en-GB"/>
              </w:rPr>
              <w:t xml:space="preserve"> sets</w:t>
            </w:r>
            <w:r w:rsidRPr="003E1A86">
              <w:rPr>
                <w:rFonts w:ascii="Futura" w:hAnsi="Futura" w:cs="Futura"/>
                <w:color w:val="595959" w:themeColor="text1" w:themeTint="A6"/>
                <w:sz w:val="18"/>
                <w:szCs w:val="18"/>
                <w:lang w:val="en-GB"/>
              </w:rPr>
              <w:t>, are tools to aid health officials in boosting and developing NTD interventions and strategies t</w:t>
            </w:r>
            <w:r w:rsidR="007B2679">
              <w:rPr>
                <w:rFonts w:ascii="Futura" w:hAnsi="Futura" w:cs="Futura"/>
                <w:color w:val="595959" w:themeColor="text1" w:themeTint="A6"/>
                <w:sz w:val="18"/>
                <w:szCs w:val="18"/>
                <w:lang w:val="en-GB"/>
              </w:rPr>
              <w:t>o reach</w:t>
            </w:r>
            <w:r w:rsidRPr="003E1A86">
              <w:rPr>
                <w:rFonts w:ascii="Futura" w:hAnsi="Futura" w:cs="Futura"/>
                <w:color w:val="595959" w:themeColor="text1" w:themeTint="A6"/>
                <w:sz w:val="18"/>
                <w:szCs w:val="18"/>
                <w:lang w:val="en-GB"/>
              </w:rPr>
              <w:t xml:space="preserve"> targeted communities. </w:t>
            </w:r>
            <w:r w:rsidR="00922AA1" w:rsidRPr="003E1A86">
              <w:rPr>
                <w:rFonts w:ascii="Futura" w:hAnsi="Futura" w:cs="Futura"/>
                <w:color w:val="595959" w:themeColor="text1" w:themeTint="A6"/>
                <w:sz w:val="18"/>
                <w:szCs w:val="18"/>
                <w:lang w:val="en-GB"/>
              </w:rPr>
              <w:t xml:space="preserve">ESPEN also </w:t>
            </w:r>
            <w:r w:rsidR="008546D4" w:rsidRPr="003E1A86">
              <w:rPr>
                <w:rFonts w:ascii="Futura" w:hAnsi="Futura" w:cs="Futura"/>
                <w:color w:val="595959" w:themeColor="text1" w:themeTint="A6"/>
                <w:sz w:val="18"/>
                <w:szCs w:val="18"/>
                <w:lang w:val="en-GB"/>
              </w:rPr>
              <w:t>continues work to</w:t>
            </w:r>
            <w:r w:rsidR="00922AA1" w:rsidRPr="003E1A86">
              <w:rPr>
                <w:rFonts w:ascii="Futura" w:hAnsi="Futura" w:cs="Futura"/>
                <w:color w:val="595959" w:themeColor="text1" w:themeTint="A6"/>
                <w:sz w:val="18"/>
                <w:szCs w:val="18"/>
                <w:lang w:val="en-GB"/>
              </w:rPr>
              <w:t xml:space="preserve"> ensu</w:t>
            </w:r>
            <w:r w:rsidR="00AD6E2D" w:rsidRPr="003E1A86">
              <w:rPr>
                <w:rFonts w:ascii="Futura" w:hAnsi="Futura" w:cs="Futura"/>
                <w:color w:val="595959" w:themeColor="text1" w:themeTint="A6"/>
                <w:sz w:val="18"/>
                <w:szCs w:val="18"/>
                <w:lang w:val="en-GB"/>
              </w:rPr>
              <w:t>r</w:t>
            </w:r>
            <w:r w:rsidR="008546D4" w:rsidRPr="003E1A86">
              <w:rPr>
                <w:rFonts w:ascii="Futura" w:hAnsi="Futura" w:cs="Futura"/>
                <w:color w:val="595959" w:themeColor="text1" w:themeTint="A6"/>
                <w:sz w:val="18"/>
                <w:szCs w:val="18"/>
                <w:lang w:val="en-GB"/>
              </w:rPr>
              <w:t>e</w:t>
            </w:r>
            <w:r w:rsidR="00922AA1" w:rsidRPr="003E1A86">
              <w:rPr>
                <w:rFonts w:ascii="Futura" w:hAnsi="Futura" w:cs="Futura"/>
                <w:color w:val="595959" w:themeColor="text1" w:themeTint="A6"/>
                <w:sz w:val="18"/>
                <w:szCs w:val="18"/>
                <w:lang w:val="en-GB"/>
              </w:rPr>
              <w:t xml:space="preserve"> </w:t>
            </w:r>
            <w:r w:rsidR="0079564F" w:rsidRPr="003E1A86">
              <w:rPr>
                <w:rFonts w:ascii="Futura" w:hAnsi="Futura" w:cs="Futura"/>
                <w:color w:val="595959" w:themeColor="text1" w:themeTint="A6"/>
                <w:sz w:val="18"/>
                <w:szCs w:val="18"/>
                <w:lang w:val="en-GB"/>
              </w:rPr>
              <w:t>the completeness</w:t>
            </w:r>
            <w:r w:rsidR="004D2D15" w:rsidRPr="003E1A86">
              <w:rPr>
                <w:rFonts w:ascii="Futura" w:hAnsi="Futura" w:cs="Futura"/>
                <w:color w:val="595959" w:themeColor="text1" w:themeTint="A6"/>
                <w:sz w:val="18"/>
                <w:szCs w:val="18"/>
                <w:lang w:val="en-GB"/>
              </w:rPr>
              <w:t xml:space="preserve"> and quality of mapping data</w:t>
            </w:r>
            <w:r w:rsidR="00447E9A">
              <w:rPr>
                <w:rFonts w:ascii="Futura" w:hAnsi="Futura" w:cs="Futura"/>
                <w:color w:val="595959" w:themeColor="text1" w:themeTint="A6"/>
                <w:sz w:val="18"/>
                <w:szCs w:val="18"/>
                <w:lang w:val="en-GB"/>
              </w:rPr>
              <w:t>,</w:t>
            </w:r>
            <w:r w:rsidR="004D2D15" w:rsidRPr="003E1A86">
              <w:rPr>
                <w:rFonts w:ascii="Futura" w:hAnsi="Futura" w:cs="Futura"/>
                <w:color w:val="595959" w:themeColor="text1" w:themeTint="A6"/>
                <w:sz w:val="18"/>
                <w:szCs w:val="18"/>
                <w:lang w:val="en-GB"/>
              </w:rPr>
              <w:t xml:space="preserve"> as well </w:t>
            </w:r>
            <w:r w:rsidR="00922AA1" w:rsidRPr="003E1A86">
              <w:rPr>
                <w:rFonts w:ascii="Futura" w:hAnsi="Futura" w:cs="Futura"/>
                <w:color w:val="595959" w:themeColor="text1" w:themeTint="A6"/>
                <w:sz w:val="18"/>
                <w:szCs w:val="18"/>
                <w:lang w:val="en-GB"/>
              </w:rPr>
              <w:t>as</w:t>
            </w:r>
            <w:r w:rsidR="004D2D15" w:rsidRPr="003E1A86">
              <w:rPr>
                <w:rFonts w:ascii="Futura" w:hAnsi="Futura" w:cs="Futura"/>
                <w:color w:val="595959" w:themeColor="text1" w:themeTint="A6"/>
                <w:sz w:val="18"/>
                <w:szCs w:val="18"/>
                <w:lang w:val="en-GB"/>
              </w:rPr>
              <w:t xml:space="preserve"> </w:t>
            </w:r>
            <w:r w:rsidR="004D2C03">
              <w:rPr>
                <w:rFonts w:ascii="Futura" w:hAnsi="Futura" w:cs="Futura"/>
                <w:color w:val="595959" w:themeColor="text1" w:themeTint="A6"/>
                <w:sz w:val="18"/>
                <w:szCs w:val="18"/>
                <w:lang w:val="en-GB"/>
              </w:rPr>
              <w:t xml:space="preserve">provide </w:t>
            </w:r>
            <w:r w:rsidR="004D2D15" w:rsidRPr="003E1A86">
              <w:rPr>
                <w:rFonts w:ascii="Futura" w:hAnsi="Futura" w:cs="Futura"/>
                <w:color w:val="595959" w:themeColor="text1" w:themeTint="A6"/>
                <w:sz w:val="18"/>
                <w:szCs w:val="18"/>
                <w:lang w:val="en-GB"/>
              </w:rPr>
              <w:t xml:space="preserve">descriptive information for historical mapping data. </w:t>
            </w:r>
            <w:r w:rsidR="008546D4" w:rsidRPr="003E1A86">
              <w:rPr>
                <w:rFonts w:ascii="Futura" w:hAnsi="Futura" w:cs="Futura"/>
                <w:color w:val="595959" w:themeColor="text1" w:themeTint="A6"/>
                <w:sz w:val="18"/>
                <w:szCs w:val="18"/>
                <w:lang w:val="en-GB"/>
              </w:rPr>
              <w:t>Previously, m</w:t>
            </w:r>
            <w:r w:rsidR="0079564F" w:rsidRPr="003E1A86">
              <w:rPr>
                <w:rFonts w:ascii="Futura" w:hAnsi="Futura" w:cs="Futura"/>
                <w:color w:val="595959" w:themeColor="text1" w:themeTint="A6"/>
                <w:sz w:val="18"/>
                <w:szCs w:val="18"/>
                <w:lang w:val="en-GB"/>
              </w:rPr>
              <w:t>ultiple NTD databases exist</w:t>
            </w:r>
            <w:r w:rsidR="008546D4" w:rsidRPr="003E1A86">
              <w:rPr>
                <w:rFonts w:ascii="Futura" w:hAnsi="Futura" w:cs="Futura"/>
                <w:color w:val="595959" w:themeColor="text1" w:themeTint="A6"/>
                <w:sz w:val="18"/>
                <w:szCs w:val="18"/>
                <w:lang w:val="en-GB"/>
              </w:rPr>
              <w:t>ed,</w:t>
            </w:r>
            <w:r w:rsidR="0079564F" w:rsidRPr="003E1A86">
              <w:rPr>
                <w:rFonts w:ascii="Futura" w:hAnsi="Futura" w:cs="Futura"/>
                <w:color w:val="595959" w:themeColor="text1" w:themeTint="A6"/>
                <w:sz w:val="18"/>
                <w:szCs w:val="18"/>
                <w:lang w:val="en-GB"/>
              </w:rPr>
              <w:t xml:space="preserve"> </w:t>
            </w:r>
            <w:r w:rsidR="00515F66" w:rsidRPr="003E1A86">
              <w:rPr>
                <w:rFonts w:ascii="Futura" w:hAnsi="Futura" w:cs="Futura"/>
                <w:color w:val="595959" w:themeColor="text1" w:themeTint="A6"/>
                <w:sz w:val="18"/>
                <w:szCs w:val="18"/>
                <w:lang w:val="en-GB"/>
              </w:rPr>
              <w:t>collected from MoH</w:t>
            </w:r>
            <w:r w:rsidR="004D2C03">
              <w:rPr>
                <w:rFonts w:ascii="Futura" w:hAnsi="Futura" w:cs="Futura"/>
                <w:color w:val="595959" w:themeColor="text1" w:themeTint="A6"/>
                <w:sz w:val="18"/>
                <w:szCs w:val="18"/>
                <w:lang w:val="en-GB"/>
              </w:rPr>
              <w:t xml:space="preserve">s </w:t>
            </w:r>
            <w:r w:rsidR="00515F66" w:rsidRPr="003E1A86">
              <w:rPr>
                <w:rFonts w:ascii="Futura" w:hAnsi="Futura" w:cs="Futura"/>
                <w:color w:val="595959" w:themeColor="text1" w:themeTint="A6"/>
                <w:sz w:val="18"/>
                <w:szCs w:val="18"/>
                <w:lang w:val="en-GB"/>
              </w:rPr>
              <w:t>or</w:t>
            </w:r>
            <w:r w:rsidR="0079564F" w:rsidRPr="003E1A86">
              <w:rPr>
                <w:rFonts w:ascii="Futura" w:hAnsi="Futura" w:cs="Futura"/>
                <w:color w:val="595959" w:themeColor="text1" w:themeTint="A6"/>
                <w:sz w:val="18"/>
                <w:szCs w:val="18"/>
                <w:lang w:val="en-GB"/>
              </w:rPr>
              <w:t xml:space="preserve"> maintained by different partners in various formats</w:t>
            </w:r>
            <w:r w:rsidR="008546D4" w:rsidRPr="003E1A86">
              <w:rPr>
                <w:rFonts w:ascii="Futura" w:hAnsi="Futura" w:cs="Futura"/>
                <w:color w:val="595959" w:themeColor="text1" w:themeTint="A6"/>
                <w:sz w:val="18"/>
                <w:szCs w:val="18"/>
                <w:lang w:val="en-GB"/>
              </w:rPr>
              <w:t>.</w:t>
            </w:r>
            <w:r w:rsidR="0079564F" w:rsidRPr="003E1A86">
              <w:rPr>
                <w:rFonts w:ascii="Futura" w:hAnsi="Futura" w:cs="Futura"/>
                <w:color w:val="595959" w:themeColor="text1" w:themeTint="A6"/>
                <w:sz w:val="18"/>
                <w:szCs w:val="18"/>
                <w:lang w:val="en-GB"/>
              </w:rPr>
              <w:t xml:space="preserve"> </w:t>
            </w:r>
            <w:r w:rsidR="008546D4" w:rsidRPr="003E1A86">
              <w:rPr>
                <w:rFonts w:ascii="Futura" w:hAnsi="Futura" w:cs="Futura"/>
                <w:color w:val="595959" w:themeColor="text1" w:themeTint="A6"/>
                <w:sz w:val="18"/>
                <w:szCs w:val="18"/>
                <w:lang w:val="en-GB"/>
              </w:rPr>
              <w:t xml:space="preserve">Technical partners and the ESPEN data manager </w:t>
            </w:r>
            <w:r w:rsidR="00277623" w:rsidRPr="003E1A86">
              <w:rPr>
                <w:rFonts w:ascii="Futura" w:hAnsi="Futura" w:cs="Futura"/>
                <w:color w:val="595959" w:themeColor="text1" w:themeTint="A6"/>
                <w:sz w:val="18"/>
                <w:szCs w:val="18"/>
                <w:lang w:val="en-GB"/>
              </w:rPr>
              <w:t>are</w:t>
            </w:r>
            <w:r w:rsidR="004D2C03">
              <w:rPr>
                <w:rFonts w:ascii="Futura" w:hAnsi="Futura" w:cs="Futura"/>
                <w:color w:val="595959" w:themeColor="text1" w:themeTint="A6"/>
                <w:sz w:val="18"/>
                <w:szCs w:val="18"/>
                <w:lang w:val="en-GB"/>
              </w:rPr>
              <w:t xml:space="preserve"> now successfully</w:t>
            </w:r>
            <w:r w:rsidR="00277623" w:rsidRPr="003E1A86">
              <w:rPr>
                <w:rFonts w:ascii="Futura" w:hAnsi="Futura" w:cs="Futura"/>
                <w:color w:val="595959" w:themeColor="text1" w:themeTint="A6"/>
                <w:sz w:val="18"/>
                <w:szCs w:val="18"/>
                <w:lang w:val="en-GB"/>
              </w:rPr>
              <w:t xml:space="preserve"> working to</w:t>
            </w:r>
            <w:r w:rsidR="0079564F" w:rsidRPr="003E1A86">
              <w:rPr>
                <w:rFonts w:ascii="Futura" w:hAnsi="Futura" w:cs="Futura"/>
                <w:color w:val="595959" w:themeColor="text1" w:themeTint="A6"/>
                <w:sz w:val="18"/>
                <w:szCs w:val="18"/>
                <w:lang w:val="en-GB"/>
              </w:rPr>
              <w:t xml:space="preserve"> integrate</w:t>
            </w:r>
            <w:r w:rsidR="00277623" w:rsidRPr="003E1A86">
              <w:rPr>
                <w:rFonts w:ascii="Futura" w:hAnsi="Futura" w:cs="Futura"/>
                <w:color w:val="595959" w:themeColor="text1" w:themeTint="A6"/>
                <w:sz w:val="18"/>
                <w:szCs w:val="18"/>
                <w:lang w:val="en-GB"/>
              </w:rPr>
              <w:t xml:space="preserve"> </w:t>
            </w:r>
            <w:r w:rsidR="004D2C03">
              <w:rPr>
                <w:rFonts w:ascii="Futura" w:hAnsi="Futura" w:cs="Futura"/>
                <w:color w:val="595959" w:themeColor="text1" w:themeTint="A6"/>
                <w:sz w:val="18"/>
                <w:szCs w:val="18"/>
                <w:lang w:val="en-GB"/>
              </w:rPr>
              <w:t xml:space="preserve">all available data sources </w:t>
            </w:r>
            <w:r w:rsidR="0079564F" w:rsidRPr="003E1A86">
              <w:rPr>
                <w:rFonts w:ascii="Futura" w:hAnsi="Futura" w:cs="Futura"/>
                <w:color w:val="595959" w:themeColor="text1" w:themeTint="A6"/>
                <w:sz w:val="18"/>
                <w:szCs w:val="18"/>
                <w:lang w:val="en-GB"/>
              </w:rPr>
              <w:t>into the</w:t>
            </w:r>
            <w:r w:rsidR="008546D4" w:rsidRPr="003E1A86">
              <w:rPr>
                <w:rFonts w:ascii="Futura" w:hAnsi="Futura" w:cs="Futura"/>
                <w:color w:val="595959" w:themeColor="text1" w:themeTint="A6"/>
                <w:sz w:val="18"/>
                <w:szCs w:val="18"/>
                <w:lang w:val="en-GB"/>
              </w:rPr>
              <w:t xml:space="preserve"> p</w:t>
            </w:r>
            <w:r w:rsidR="0079564F" w:rsidRPr="003E1A86">
              <w:rPr>
                <w:rFonts w:ascii="Futura" w:hAnsi="Futura" w:cs="Futura"/>
                <w:color w:val="595959" w:themeColor="text1" w:themeTint="A6"/>
                <w:sz w:val="18"/>
                <w:szCs w:val="18"/>
                <w:lang w:val="en-GB"/>
              </w:rPr>
              <w:t xml:space="preserve">ortal, including </w:t>
            </w:r>
            <w:r w:rsidR="008546D4" w:rsidRPr="003E1A86">
              <w:rPr>
                <w:rFonts w:ascii="Futura" w:hAnsi="Futura" w:cs="Futura"/>
                <w:color w:val="595959" w:themeColor="text1" w:themeTint="A6"/>
                <w:sz w:val="18"/>
                <w:szCs w:val="18"/>
                <w:lang w:val="en-GB"/>
              </w:rPr>
              <w:t>t</w:t>
            </w:r>
            <w:r w:rsidR="0079564F" w:rsidRPr="003E1A86">
              <w:rPr>
                <w:rFonts w:ascii="Futura" w:hAnsi="Futura" w:cs="Futura"/>
                <w:color w:val="595959" w:themeColor="text1" w:themeTint="A6"/>
                <w:sz w:val="18"/>
                <w:szCs w:val="18"/>
                <w:lang w:val="en-GB"/>
              </w:rPr>
              <w:t xml:space="preserve">rachoma data.  </w:t>
            </w:r>
            <w:r w:rsidR="00277623" w:rsidRPr="003E1A86">
              <w:rPr>
                <w:rFonts w:ascii="Futura" w:hAnsi="Futura" w:cs="Futura"/>
                <w:color w:val="595959" w:themeColor="text1" w:themeTint="A6"/>
                <w:sz w:val="18"/>
                <w:szCs w:val="18"/>
                <w:lang w:val="en-GB"/>
              </w:rPr>
              <w:t>S</w:t>
            </w:r>
            <w:r w:rsidR="00922AA1" w:rsidRPr="003E1A86">
              <w:rPr>
                <w:rFonts w:ascii="Futura" w:hAnsi="Futura" w:cs="Futura"/>
                <w:color w:val="595959" w:themeColor="text1" w:themeTint="A6"/>
                <w:sz w:val="18"/>
                <w:szCs w:val="18"/>
                <w:lang w:val="en-GB"/>
              </w:rPr>
              <w:t xml:space="preserve">upport </w:t>
            </w:r>
            <w:r w:rsidR="00277623" w:rsidRPr="003E1A86">
              <w:rPr>
                <w:rFonts w:ascii="Futura" w:hAnsi="Futura" w:cs="Futura"/>
                <w:color w:val="595959" w:themeColor="text1" w:themeTint="A6"/>
                <w:sz w:val="18"/>
                <w:szCs w:val="18"/>
                <w:lang w:val="en-GB"/>
              </w:rPr>
              <w:t xml:space="preserve">will continue to </w:t>
            </w:r>
            <w:r w:rsidR="00922AA1" w:rsidRPr="003E1A86">
              <w:rPr>
                <w:rFonts w:ascii="Futura" w:hAnsi="Futura" w:cs="Futura"/>
                <w:color w:val="595959" w:themeColor="text1" w:themeTint="A6"/>
                <w:sz w:val="18"/>
                <w:szCs w:val="18"/>
                <w:lang w:val="en-GB"/>
              </w:rPr>
              <w:t xml:space="preserve">countries to use </w:t>
            </w:r>
            <w:r w:rsidR="004D2D15" w:rsidRPr="003E1A86">
              <w:rPr>
                <w:rFonts w:ascii="Futura" w:hAnsi="Futura" w:cs="Futura"/>
                <w:color w:val="595959" w:themeColor="text1" w:themeTint="A6"/>
                <w:sz w:val="18"/>
                <w:szCs w:val="18"/>
                <w:lang w:val="en-GB"/>
              </w:rPr>
              <w:t>the Country Integrated NTD Database (CIND) to complete the Joint Application Package (JAP)</w:t>
            </w:r>
            <w:r w:rsidR="00922AA1" w:rsidRPr="003E1A86">
              <w:rPr>
                <w:rFonts w:ascii="Futura" w:hAnsi="Futura" w:cs="Futura"/>
                <w:color w:val="595959" w:themeColor="text1" w:themeTint="A6"/>
                <w:sz w:val="18"/>
                <w:szCs w:val="18"/>
                <w:lang w:val="en-GB"/>
              </w:rPr>
              <w:t xml:space="preserve"> in order to improve</w:t>
            </w:r>
            <w:r w:rsidR="004D2D15" w:rsidRPr="003E1A86">
              <w:rPr>
                <w:rFonts w:ascii="Futura" w:hAnsi="Futura" w:cs="Futura"/>
                <w:color w:val="595959" w:themeColor="text1" w:themeTint="A6"/>
                <w:sz w:val="18"/>
                <w:szCs w:val="18"/>
                <w:lang w:val="en-GB"/>
              </w:rPr>
              <w:t xml:space="preserve"> reporting of </w:t>
            </w:r>
            <w:r w:rsidR="004D2C03">
              <w:rPr>
                <w:rFonts w:ascii="Futura" w:hAnsi="Futura" w:cs="Futura"/>
                <w:color w:val="595959" w:themeColor="text1" w:themeTint="A6"/>
                <w:sz w:val="18"/>
                <w:szCs w:val="18"/>
                <w:lang w:val="en-GB"/>
              </w:rPr>
              <w:t xml:space="preserve">quality </w:t>
            </w:r>
            <w:r w:rsidR="004D2D15" w:rsidRPr="003E1A86">
              <w:rPr>
                <w:rFonts w:ascii="Futura" w:hAnsi="Futura" w:cs="Futura"/>
                <w:color w:val="595959" w:themeColor="text1" w:themeTint="A6"/>
                <w:sz w:val="18"/>
                <w:szCs w:val="18"/>
                <w:lang w:val="en-GB"/>
              </w:rPr>
              <w:t>data from peripheral to national level</w:t>
            </w:r>
            <w:r w:rsidR="00922AA1" w:rsidRPr="003E1A86">
              <w:rPr>
                <w:rFonts w:ascii="Futura" w:hAnsi="Futura" w:cs="Futura"/>
                <w:color w:val="595959" w:themeColor="text1" w:themeTint="A6"/>
                <w:sz w:val="18"/>
                <w:szCs w:val="18"/>
                <w:lang w:val="en-GB"/>
              </w:rPr>
              <w:t xml:space="preserve">s and onward to regional level. </w:t>
            </w:r>
          </w:p>
          <w:p w14:paraId="4DF23B4C" w14:textId="77777777" w:rsidR="00091A77" w:rsidRPr="003E1A86" w:rsidRDefault="00922AA1" w:rsidP="00F64357">
            <w:p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 xml:space="preserve">ESPEN </w:t>
            </w:r>
            <w:r w:rsidR="00753106">
              <w:rPr>
                <w:rFonts w:ascii="Futura" w:hAnsi="Futura" w:cs="Futura"/>
                <w:color w:val="595959" w:themeColor="text1" w:themeTint="A6"/>
                <w:sz w:val="18"/>
                <w:szCs w:val="18"/>
                <w:lang w:val="en-GB"/>
              </w:rPr>
              <w:t xml:space="preserve">also </w:t>
            </w:r>
            <w:r w:rsidR="00277623" w:rsidRPr="003E1A86">
              <w:rPr>
                <w:rFonts w:ascii="Futura" w:hAnsi="Futura" w:cs="Futura"/>
                <w:color w:val="595959" w:themeColor="text1" w:themeTint="A6"/>
                <w:sz w:val="18"/>
                <w:szCs w:val="18"/>
                <w:lang w:val="en-GB"/>
              </w:rPr>
              <w:t>aims</w:t>
            </w:r>
            <w:r w:rsidRPr="003E1A86">
              <w:rPr>
                <w:rFonts w:ascii="Futura" w:hAnsi="Futura" w:cs="Futura"/>
                <w:color w:val="595959" w:themeColor="text1" w:themeTint="A6"/>
                <w:sz w:val="18"/>
                <w:szCs w:val="18"/>
                <w:lang w:val="en-GB"/>
              </w:rPr>
              <w:t xml:space="preserve"> to focus on supporting </w:t>
            </w:r>
            <w:r w:rsidR="004D2D15" w:rsidRPr="003E1A86">
              <w:rPr>
                <w:rFonts w:ascii="Futura" w:hAnsi="Futura" w:cs="Futura"/>
                <w:color w:val="595959" w:themeColor="text1" w:themeTint="A6"/>
                <w:sz w:val="18"/>
                <w:szCs w:val="18"/>
                <w:lang w:val="en-GB"/>
              </w:rPr>
              <w:t>technical capacity</w:t>
            </w:r>
            <w:r w:rsidR="00BE0D4A">
              <w:rPr>
                <w:rFonts w:ascii="Futura" w:hAnsi="Futura" w:cs="Futura"/>
                <w:color w:val="595959" w:themeColor="text1" w:themeTint="A6"/>
                <w:sz w:val="18"/>
                <w:szCs w:val="18"/>
                <w:lang w:val="en-GB"/>
              </w:rPr>
              <w:t xml:space="preserve"> building</w:t>
            </w:r>
            <w:r w:rsidR="004D2D15" w:rsidRPr="003E1A86">
              <w:rPr>
                <w:rFonts w:ascii="Futura" w:hAnsi="Futura" w:cs="Futura"/>
                <w:color w:val="595959" w:themeColor="text1" w:themeTint="A6"/>
                <w:sz w:val="18"/>
                <w:szCs w:val="18"/>
                <w:lang w:val="en-GB"/>
              </w:rPr>
              <w:t xml:space="preserve"> within country program</w:t>
            </w:r>
            <w:r w:rsidR="00AD6E2D" w:rsidRPr="003E1A86">
              <w:rPr>
                <w:rFonts w:ascii="Futura" w:hAnsi="Futura" w:cs="Futura"/>
                <w:color w:val="595959" w:themeColor="text1" w:themeTint="A6"/>
                <w:sz w:val="18"/>
                <w:szCs w:val="18"/>
                <w:lang w:val="en-GB"/>
              </w:rPr>
              <w:t>s</w:t>
            </w:r>
            <w:r w:rsidR="004D2D15" w:rsidRPr="003E1A86">
              <w:rPr>
                <w:rFonts w:ascii="Futura" w:hAnsi="Futura" w:cs="Futura"/>
                <w:color w:val="595959" w:themeColor="text1" w:themeTint="A6"/>
                <w:sz w:val="18"/>
                <w:szCs w:val="18"/>
                <w:lang w:val="en-GB"/>
              </w:rPr>
              <w:t xml:space="preserve"> to</w:t>
            </w:r>
            <w:r w:rsidR="00760F09" w:rsidRPr="003E1A86">
              <w:rPr>
                <w:rFonts w:ascii="Futura" w:hAnsi="Futura" w:cs="Futura"/>
                <w:color w:val="595959" w:themeColor="text1" w:themeTint="A6"/>
                <w:sz w:val="18"/>
                <w:szCs w:val="18"/>
                <w:lang w:val="en-GB"/>
              </w:rPr>
              <w:t xml:space="preserve"> consolidate all data on NTDs into a single repository that standardizes data pathways, promotes countries’ ownership of their program data and enables policymakers to</w:t>
            </w:r>
            <w:r w:rsidR="00BE0D4A">
              <w:rPr>
                <w:rFonts w:ascii="Futura" w:hAnsi="Futura" w:cs="Futura"/>
                <w:color w:val="595959" w:themeColor="text1" w:themeTint="A6"/>
                <w:sz w:val="18"/>
                <w:szCs w:val="18"/>
                <w:lang w:val="en-GB"/>
              </w:rPr>
              <w:t xml:space="preserve"> make</w:t>
            </w:r>
            <w:r w:rsidR="00760F09" w:rsidRPr="003E1A86">
              <w:rPr>
                <w:rFonts w:ascii="Futura" w:hAnsi="Futura" w:cs="Futura"/>
                <w:color w:val="595959" w:themeColor="text1" w:themeTint="A6"/>
                <w:sz w:val="18"/>
                <w:szCs w:val="18"/>
                <w:lang w:val="en-GB"/>
              </w:rPr>
              <w:t xml:space="preserve"> rational, effective and timely decisions based on available data. Countries are encouraged to use the integrated database, particularly in instances where no consolidated database exists at the national level. </w:t>
            </w:r>
          </w:p>
          <w:p w14:paraId="1CE00619" w14:textId="6CDB738A" w:rsidR="00C0441E" w:rsidRPr="006A18EE" w:rsidRDefault="00C0441E" w:rsidP="00FB45EB">
            <w:pPr>
              <w:spacing w:before="120"/>
              <w:jc w:val="both"/>
              <w:rPr>
                <w:rFonts w:ascii="Futura" w:hAnsi="Futura" w:cs="Futura"/>
                <w:color w:val="595959" w:themeColor="text1" w:themeTint="A6"/>
                <w:sz w:val="18"/>
                <w:szCs w:val="18"/>
                <w:lang w:val="en-GB"/>
              </w:rPr>
            </w:pPr>
            <w:r w:rsidRPr="006A18EE">
              <w:rPr>
                <w:rFonts w:ascii="Futura" w:hAnsi="Futura" w:cs="Futura"/>
                <w:color w:val="595959" w:themeColor="text1" w:themeTint="A6"/>
                <w:sz w:val="18"/>
                <w:szCs w:val="18"/>
                <w:lang w:val="en-GB"/>
              </w:rPr>
              <w:t>The ESPEN portal provides a unique opportunity of transparency and visibility of the impact achieved through this investment.</w:t>
            </w:r>
            <w:r w:rsidR="00470653" w:rsidRPr="006A18EE">
              <w:rPr>
                <w:rFonts w:ascii="Futura" w:hAnsi="Futura" w:cs="Futura"/>
                <w:color w:val="595959" w:themeColor="text1" w:themeTint="A6"/>
                <w:sz w:val="18"/>
                <w:szCs w:val="18"/>
                <w:lang w:val="en-GB"/>
              </w:rPr>
              <w:t xml:space="preserve"> </w:t>
            </w:r>
          </w:p>
          <w:p w14:paraId="39EC7795" w14:textId="3FB4721C" w:rsidR="00470653" w:rsidRPr="003E1A86" w:rsidRDefault="00470653" w:rsidP="00FB45EB">
            <w:pPr>
              <w:spacing w:before="120"/>
              <w:jc w:val="both"/>
              <w:rPr>
                <w:rFonts w:ascii="Futura" w:hAnsi="Futura" w:cs="Futura"/>
                <w:color w:val="595959" w:themeColor="text1" w:themeTint="A6"/>
                <w:sz w:val="18"/>
                <w:szCs w:val="18"/>
                <w:lang w:val="en-GB"/>
              </w:rPr>
            </w:pPr>
            <w:r w:rsidRPr="006A18EE">
              <w:rPr>
                <w:rFonts w:ascii="Futura" w:hAnsi="Futura" w:cs="Futura"/>
                <w:color w:val="595959" w:themeColor="text1" w:themeTint="A6"/>
                <w:sz w:val="18"/>
                <w:szCs w:val="18"/>
                <w:lang w:val="en-GB"/>
              </w:rPr>
              <w:t>Data resulting from this project will be shared openly in the ESPEN portal</w:t>
            </w:r>
            <w:r>
              <w:rPr>
                <w:rFonts w:ascii="Futura" w:hAnsi="Futura" w:cs="Futura"/>
                <w:color w:val="595959" w:themeColor="text1" w:themeTint="A6"/>
                <w:sz w:val="18"/>
                <w:szCs w:val="18"/>
                <w:lang w:val="en-GB"/>
              </w:rPr>
              <w:t>.</w:t>
            </w:r>
          </w:p>
          <w:p w14:paraId="6066D241" w14:textId="77777777" w:rsidR="00B5688E" w:rsidRPr="0084517E" w:rsidRDefault="00B5688E" w:rsidP="00F64357">
            <w:pPr>
              <w:spacing w:before="120"/>
              <w:jc w:val="both"/>
              <w:rPr>
                <w:rFonts w:ascii="Futura" w:hAnsi="Futura" w:cs="Futura"/>
                <w:color w:val="595959" w:themeColor="text1" w:themeTint="A6"/>
                <w:sz w:val="18"/>
                <w:szCs w:val="18"/>
                <w:u w:val="single"/>
                <w:lang w:val="en-GB"/>
              </w:rPr>
            </w:pPr>
            <w:r w:rsidRPr="0084517E">
              <w:rPr>
                <w:rFonts w:ascii="Futura" w:hAnsi="Futura" w:cs="Futura"/>
                <w:b/>
                <w:color w:val="595959" w:themeColor="text1" w:themeTint="A6"/>
                <w:sz w:val="18"/>
                <w:szCs w:val="18"/>
                <w:u w:val="single"/>
                <w:lang w:val="en-GB"/>
              </w:rPr>
              <w:t>Intermediate Outcome 4: Improve the efficient and effective use of donated medicines</w:t>
            </w:r>
          </w:p>
          <w:p w14:paraId="639CF874" w14:textId="77777777" w:rsidR="008C36D0" w:rsidRPr="003E1A86" w:rsidRDefault="002D7772" w:rsidP="00F64357">
            <w:p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 xml:space="preserve">Donated medicines require </w:t>
            </w:r>
            <w:r w:rsidRPr="0084517E">
              <w:rPr>
                <w:rFonts w:ascii="Futura" w:hAnsi="Futura" w:cs="Futura"/>
                <w:color w:val="595959" w:themeColor="text1" w:themeTint="A6"/>
                <w:sz w:val="18"/>
                <w:szCs w:val="18"/>
                <w:lang w:val="en-GB"/>
              </w:rPr>
              <w:t>delicate and complex management</w:t>
            </w:r>
            <w:r w:rsidR="00BE0D4A">
              <w:rPr>
                <w:rFonts w:ascii="Futura" w:hAnsi="Futura" w:cs="Futura"/>
                <w:color w:val="595959" w:themeColor="text1" w:themeTint="A6"/>
                <w:sz w:val="18"/>
                <w:szCs w:val="18"/>
                <w:lang w:val="en-GB"/>
              </w:rPr>
              <w:t xml:space="preserve"> throughout the supply chain management (SCM) cascade: </w:t>
            </w:r>
            <w:r w:rsidRPr="0084517E">
              <w:rPr>
                <w:rFonts w:ascii="Futura" w:hAnsi="Futura" w:cs="Futura"/>
                <w:color w:val="595959" w:themeColor="text1" w:themeTint="A6"/>
                <w:sz w:val="18"/>
                <w:szCs w:val="18"/>
                <w:lang w:val="en-GB"/>
              </w:rPr>
              <w:t>timely submission of the</w:t>
            </w:r>
            <w:r w:rsidR="00BE0D4A">
              <w:rPr>
                <w:rFonts w:ascii="Futura" w:hAnsi="Futura" w:cs="Futura"/>
                <w:color w:val="595959" w:themeColor="text1" w:themeTint="A6"/>
                <w:sz w:val="18"/>
                <w:szCs w:val="18"/>
                <w:lang w:val="en-GB"/>
              </w:rPr>
              <w:t xml:space="preserve"> JAP</w:t>
            </w:r>
            <w:r w:rsidRPr="0084517E">
              <w:rPr>
                <w:rFonts w:ascii="Futura" w:hAnsi="Futura" w:cs="Futura"/>
                <w:color w:val="595959" w:themeColor="text1" w:themeTint="A6"/>
                <w:sz w:val="18"/>
                <w:szCs w:val="18"/>
                <w:lang w:val="en-GB"/>
              </w:rPr>
              <w:t xml:space="preserve"> to WHO</w:t>
            </w:r>
            <w:r w:rsidR="00BE0D4A">
              <w:rPr>
                <w:rFonts w:ascii="Futura" w:hAnsi="Futura" w:cs="Futura"/>
                <w:color w:val="595959" w:themeColor="text1" w:themeTint="A6"/>
                <w:sz w:val="18"/>
                <w:szCs w:val="18"/>
                <w:lang w:val="en-GB"/>
              </w:rPr>
              <w:t xml:space="preserve">; </w:t>
            </w:r>
            <w:r w:rsidRPr="0084517E">
              <w:rPr>
                <w:rFonts w:ascii="Futura" w:hAnsi="Futura" w:cs="Futura"/>
                <w:color w:val="595959" w:themeColor="text1" w:themeTint="A6"/>
                <w:sz w:val="18"/>
                <w:szCs w:val="18"/>
                <w:lang w:val="en-GB"/>
              </w:rPr>
              <w:t>shipment and rece</w:t>
            </w:r>
            <w:r w:rsidR="00BE0D4A">
              <w:rPr>
                <w:rFonts w:ascii="Futura" w:hAnsi="Futura" w:cs="Futura"/>
                <w:color w:val="595959" w:themeColor="text1" w:themeTint="A6"/>
                <w:sz w:val="18"/>
                <w:szCs w:val="18"/>
                <w:lang w:val="en-GB"/>
              </w:rPr>
              <w:t>i</w:t>
            </w:r>
            <w:r w:rsidRPr="0084517E">
              <w:rPr>
                <w:rFonts w:ascii="Futura" w:hAnsi="Futura" w:cs="Futura"/>
                <w:color w:val="595959" w:themeColor="text1" w:themeTint="A6"/>
                <w:sz w:val="18"/>
                <w:szCs w:val="18"/>
                <w:lang w:val="en-GB"/>
              </w:rPr>
              <w:t xml:space="preserve">pt </w:t>
            </w:r>
            <w:r w:rsidR="00BE0D4A">
              <w:rPr>
                <w:rFonts w:ascii="Futura" w:hAnsi="Futura" w:cs="Futura"/>
                <w:color w:val="595959" w:themeColor="text1" w:themeTint="A6"/>
                <w:sz w:val="18"/>
                <w:szCs w:val="18"/>
                <w:lang w:val="en-GB"/>
              </w:rPr>
              <w:t xml:space="preserve">of donated medications </w:t>
            </w:r>
            <w:r w:rsidRPr="0084517E">
              <w:rPr>
                <w:rFonts w:ascii="Futura" w:hAnsi="Futura" w:cs="Futura"/>
                <w:color w:val="595959" w:themeColor="text1" w:themeTint="A6"/>
                <w:sz w:val="18"/>
                <w:szCs w:val="18"/>
                <w:lang w:val="en-GB"/>
              </w:rPr>
              <w:t>by countries</w:t>
            </w:r>
            <w:r w:rsidR="00BE0D4A">
              <w:rPr>
                <w:rFonts w:ascii="Futura" w:hAnsi="Futura" w:cs="Futura"/>
                <w:color w:val="595959" w:themeColor="text1" w:themeTint="A6"/>
                <w:sz w:val="18"/>
                <w:szCs w:val="18"/>
                <w:lang w:val="en-GB"/>
              </w:rPr>
              <w:t xml:space="preserve">; </w:t>
            </w:r>
            <w:r w:rsidRPr="0084517E">
              <w:rPr>
                <w:rFonts w:ascii="Futura" w:hAnsi="Futura" w:cs="Futura"/>
                <w:color w:val="595959" w:themeColor="text1" w:themeTint="A6"/>
                <w:sz w:val="18"/>
                <w:szCs w:val="18"/>
                <w:lang w:val="en-GB"/>
              </w:rPr>
              <w:t>clearance</w:t>
            </w:r>
            <w:r w:rsidR="00BE0D4A">
              <w:rPr>
                <w:rFonts w:ascii="Futura" w:hAnsi="Futura" w:cs="Futura"/>
                <w:color w:val="595959" w:themeColor="text1" w:themeTint="A6"/>
                <w:sz w:val="18"/>
                <w:szCs w:val="18"/>
                <w:lang w:val="en-GB"/>
              </w:rPr>
              <w:t xml:space="preserve"> of medication through</w:t>
            </w:r>
            <w:r w:rsidRPr="0084517E">
              <w:rPr>
                <w:rFonts w:ascii="Futura" w:hAnsi="Futura" w:cs="Futura"/>
                <w:color w:val="595959" w:themeColor="text1" w:themeTint="A6"/>
                <w:sz w:val="18"/>
                <w:szCs w:val="18"/>
                <w:lang w:val="en-GB"/>
              </w:rPr>
              <w:t xml:space="preserve"> customs</w:t>
            </w:r>
            <w:r w:rsidR="00BE0D4A">
              <w:rPr>
                <w:rFonts w:ascii="Futura" w:hAnsi="Futura" w:cs="Futura"/>
                <w:color w:val="595959" w:themeColor="text1" w:themeTint="A6"/>
                <w:sz w:val="18"/>
                <w:szCs w:val="18"/>
                <w:lang w:val="en-GB"/>
              </w:rPr>
              <w:t xml:space="preserve">; and the </w:t>
            </w:r>
            <w:r w:rsidRPr="0084517E">
              <w:rPr>
                <w:rFonts w:ascii="Futura" w:hAnsi="Futura" w:cs="Futura"/>
                <w:color w:val="595959" w:themeColor="text1" w:themeTint="A6"/>
                <w:sz w:val="18"/>
                <w:szCs w:val="18"/>
                <w:lang w:val="en-GB"/>
              </w:rPr>
              <w:t>storage and distribution of medicines to the target population</w:t>
            </w:r>
            <w:r w:rsidRPr="002D7772">
              <w:rPr>
                <w:rFonts w:ascii="Futura" w:hAnsi="Futura" w:cs="Futura"/>
                <w:b/>
                <w:color w:val="595959" w:themeColor="text1" w:themeTint="A6"/>
                <w:sz w:val="18"/>
                <w:szCs w:val="18"/>
                <w:lang w:val="en-GB"/>
              </w:rPr>
              <w:t xml:space="preserve">. </w:t>
            </w:r>
            <w:r w:rsidR="0053093E" w:rsidRPr="003E1A86">
              <w:rPr>
                <w:rFonts w:ascii="Futura" w:hAnsi="Futura" w:cs="Futura"/>
                <w:color w:val="595959" w:themeColor="text1" w:themeTint="A6"/>
                <w:sz w:val="18"/>
                <w:szCs w:val="18"/>
                <w:lang w:val="en-GB"/>
              </w:rPr>
              <w:t xml:space="preserve">As part </w:t>
            </w:r>
            <w:r w:rsidR="00AD6E2D" w:rsidRPr="003E1A86">
              <w:rPr>
                <w:rFonts w:ascii="Futura" w:hAnsi="Futura" w:cs="Futura"/>
                <w:color w:val="595959" w:themeColor="text1" w:themeTint="A6"/>
                <w:sz w:val="18"/>
                <w:szCs w:val="18"/>
                <w:lang w:val="en-GB"/>
              </w:rPr>
              <w:t xml:space="preserve">of </w:t>
            </w:r>
            <w:r w:rsidR="0053093E" w:rsidRPr="003E1A86">
              <w:rPr>
                <w:rFonts w:ascii="Futura" w:hAnsi="Futura" w:cs="Futura"/>
                <w:color w:val="595959" w:themeColor="text1" w:themeTint="A6"/>
                <w:sz w:val="18"/>
                <w:szCs w:val="18"/>
                <w:lang w:val="en-GB"/>
              </w:rPr>
              <w:t>its role in the coordination of the supply of donated medicines, ESPEN and WHO</w:t>
            </w:r>
            <w:r w:rsidR="00D666C1">
              <w:rPr>
                <w:rFonts w:ascii="Futura" w:hAnsi="Futura" w:cs="Futura"/>
                <w:color w:val="595959" w:themeColor="text1" w:themeTint="A6"/>
                <w:sz w:val="18"/>
                <w:szCs w:val="18"/>
                <w:lang w:val="en-GB"/>
              </w:rPr>
              <w:t xml:space="preserve"> Headquarters (WHO-</w:t>
            </w:r>
            <w:r w:rsidR="002A174E" w:rsidRPr="003E1A86">
              <w:rPr>
                <w:rFonts w:ascii="Futura" w:hAnsi="Futura" w:cs="Futura"/>
                <w:color w:val="595959" w:themeColor="text1" w:themeTint="A6"/>
                <w:sz w:val="18"/>
                <w:szCs w:val="18"/>
                <w:lang w:val="en-GB"/>
              </w:rPr>
              <w:t>HQ</w:t>
            </w:r>
            <w:r w:rsidR="00D666C1">
              <w:rPr>
                <w:rFonts w:ascii="Futura" w:hAnsi="Futura" w:cs="Futura"/>
                <w:color w:val="595959" w:themeColor="text1" w:themeTint="A6"/>
                <w:sz w:val="18"/>
                <w:szCs w:val="18"/>
                <w:lang w:val="en-GB"/>
              </w:rPr>
              <w:t>)</w:t>
            </w:r>
            <w:r w:rsidR="002A174E" w:rsidRPr="003E1A86">
              <w:rPr>
                <w:rFonts w:ascii="Futura" w:hAnsi="Futura" w:cs="Futura"/>
                <w:color w:val="595959" w:themeColor="text1" w:themeTint="A6"/>
                <w:sz w:val="18"/>
                <w:szCs w:val="18"/>
                <w:lang w:val="en-GB"/>
              </w:rPr>
              <w:t xml:space="preserve"> </w:t>
            </w:r>
            <w:r w:rsidR="0060177C" w:rsidRPr="003E1A86">
              <w:rPr>
                <w:rFonts w:ascii="Futura" w:hAnsi="Futura" w:cs="Futura"/>
                <w:color w:val="595959" w:themeColor="text1" w:themeTint="A6"/>
                <w:sz w:val="18"/>
                <w:szCs w:val="18"/>
                <w:lang w:val="en-GB"/>
              </w:rPr>
              <w:t>have the</w:t>
            </w:r>
            <w:r w:rsidR="0053093E" w:rsidRPr="003E1A86">
              <w:rPr>
                <w:rFonts w:ascii="Futura" w:hAnsi="Futura" w:cs="Futura"/>
                <w:color w:val="595959" w:themeColor="text1" w:themeTint="A6"/>
                <w:sz w:val="18"/>
                <w:szCs w:val="18"/>
                <w:lang w:val="en-GB"/>
              </w:rPr>
              <w:t xml:space="preserve"> responsibility to </w:t>
            </w:r>
            <w:r w:rsidR="00F3111C" w:rsidRPr="005738CC">
              <w:rPr>
                <w:rFonts w:ascii="Futura" w:hAnsi="Futura" w:cs="Futura"/>
                <w:color w:val="595959" w:themeColor="text1" w:themeTint="A6"/>
                <w:sz w:val="18"/>
                <w:szCs w:val="18"/>
                <w:lang w:val="en-GB"/>
              </w:rPr>
              <w:t>support</w:t>
            </w:r>
            <w:r w:rsidR="008E5831" w:rsidRPr="005738CC">
              <w:rPr>
                <w:rFonts w:ascii="Futura" w:hAnsi="Futura" w:cs="Futura"/>
                <w:color w:val="595959" w:themeColor="text1" w:themeTint="A6"/>
                <w:sz w:val="18"/>
                <w:szCs w:val="18"/>
                <w:lang w:val="en-GB"/>
              </w:rPr>
              <w:t xml:space="preserve"> </w:t>
            </w:r>
            <w:r w:rsidR="0053093E" w:rsidRPr="005738CC">
              <w:rPr>
                <w:rFonts w:ascii="Futura" w:hAnsi="Futura" w:cs="Futura"/>
                <w:color w:val="595959" w:themeColor="text1" w:themeTint="A6"/>
                <w:sz w:val="18"/>
                <w:szCs w:val="18"/>
                <w:lang w:val="en-GB"/>
              </w:rPr>
              <w:t>and strengthen the capacity of NTD National Programs in management of PC medicine supply chain</w:t>
            </w:r>
            <w:r w:rsidR="00AD6E2D" w:rsidRPr="005738CC">
              <w:rPr>
                <w:rFonts w:ascii="Futura" w:hAnsi="Futura" w:cs="Futura"/>
                <w:color w:val="595959" w:themeColor="text1" w:themeTint="A6"/>
                <w:sz w:val="18"/>
                <w:szCs w:val="18"/>
                <w:lang w:val="en-GB"/>
              </w:rPr>
              <w:t>s</w:t>
            </w:r>
            <w:r w:rsidR="008C36D0" w:rsidRPr="005738CC">
              <w:rPr>
                <w:rFonts w:ascii="Futura" w:hAnsi="Futura" w:cs="Futura"/>
                <w:color w:val="595959" w:themeColor="text1" w:themeTint="A6"/>
                <w:sz w:val="18"/>
                <w:szCs w:val="18"/>
                <w:lang w:val="en-GB"/>
              </w:rPr>
              <w:t xml:space="preserve">. </w:t>
            </w:r>
            <w:r w:rsidR="008E5831" w:rsidRPr="005738CC">
              <w:rPr>
                <w:rFonts w:ascii="Futura" w:hAnsi="Futura" w:cs="Futura"/>
                <w:color w:val="595959" w:themeColor="text1" w:themeTint="A6"/>
                <w:sz w:val="18"/>
                <w:szCs w:val="18"/>
                <w:lang w:val="en-GB"/>
              </w:rPr>
              <w:t xml:space="preserve">This will be the primary focus of this IO. </w:t>
            </w:r>
            <w:r w:rsidR="008C36D0" w:rsidRPr="005738CC">
              <w:rPr>
                <w:rFonts w:ascii="Futura" w:hAnsi="Futura" w:cs="Futura"/>
                <w:color w:val="595959" w:themeColor="text1" w:themeTint="A6"/>
                <w:sz w:val="18"/>
                <w:szCs w:val="18"/>
                <w:lang w:val="en-GB"/>
              </w:rPr>
              <w:t>A</w:t>
            </w:r>
            <w:r w:rsidR="008C36D0" w:rsidRPr="003E1A86">
              <w:rPr>
                <w:rFonts w:ascii="Futura" w:hAnsi="Futura" w:cs="Futura"/>
                <w:color w:val="595959" w:themeColor="text1" w:themeTint="A6"/>
                <w:sz w:val="18"/>
                <w:szCs w:val="18"/>
                <w:lang w:val="en-GB"/>
              </w:rPr>
              <w:t xml:space="preserve"> major </w:t>
            </w:r>
            <w:r w:rsidR="002A174E" w:rsidRPr="003E1A86">
              <w:rPr>
                <w:rFonts w:ascii="Futura" w:hAnsi="Futura" w:cs="Futura"/>
                <w:color w:val="595959" w:themeColor="text1" w:themeTint="A6"/>
                <w:sz w:val="18"/>
                <w:szCs w:val="18"/>
                <w:lang w:val="en-GB"/>
              </w:rPr>
              <w:t xml:space="preserve">identified </w:t>
            </w:r>
            <w:r w:rsidR="008C36D0" w:rsidRPr="003E1A86">
              <w:rPr>
                <w:rFonts w:ascii="Futura" w:hAnsi="Futura" w:cs="Futura"/>
                <w:color w:val="595959" w:themeColor="text1" w:themeTint="A6"/>
                <w:sz w:val="18"/>
                <w:szCs w:val="18"/>
                <w:lang w:val="en-GB"/>
              </w:rPr>
              <w:t>challenge is the gap between the quantity of PC medicines supplied, and the reported treatments distributed resulting in significant amounts of un</w:t>
            </w:r>
            <w:r w:rsidR="00BE0D4A">
              <w:rPr>
                <w:rFonts w:ascii="Futura" w:hAnsi="Futura" w:cs="Futura"/>
                <w:color w:val="595959" w:themeColor="text1" w:themeTint="A6"/>
                <w:sz w:val="18"/>
                <w:szCs w:val="18"/>
                <w:lang w:val="en-GB"/>
              </w:rPr>
              <w:t>ac</w:t>
            </w:r>
            <w:r w:rsidR="008C36D0" w:rsidRPr="003E1A86">
              <w:rPr>
                <w:rFonts w:ascii="Futura" w:hAnsi="Futura" w:cs="Futura"/>
                <w:color w:val="595959" w:themeColor="text1" w:themeTint="A6"/>
                <w:sz w:val="18"/>
                <w:szCs w:val="18"/>
                <w:lang w:val="en-GB"/>
              </w:rPr>
              <w:t xml:space="preserve">counted </w:t>
            </w:r>
            <w:r w:rsidR="00BE0D4A">
              <w:rPr>
                <w:rFonts w:ascii="Futura" w:hAnsi="Futura" w:cs="Futura"/>
                <w:color w:val="595959" w:themeColor="text1" w:themeTint="A6"/>
                <w:sz w:val="18"/>
                <w:szCs w:val="18"/>
                <w:lang w:val="en-GB"/>
              </w:rPr>
              <w:t xml:space="preserve">for </w:t>
            </w:r>
            <w:r w:rsidR="008C36D0" w:rsidRPr="003E1A86">
              <w:rPr>
                <w:rFonts w:ascii="Futura" w:hAnsi="Futura" w:cs="Futura"/>
                <w:color w:val="595959" w:themeColor="text1" w:themeTint="A6"/>
                <w:sz w:val="18"/>
                <w:szCs w:val="18"/>
                <w:lang w:val="en-GB"/>
              </w:rPr>
              <w:t xml:space="preserve">medicines. Drawing upon the </w:t>
            </w:r>
            <w:r w:rsidR="002A174E" w:rsidRPr="003E1A86">
              <w:rPr>
                <w:rFonts w:ascii="Futura" w:hAnsi="Futura" w:cs="Futura"/>
                <w:color w:val="595959" w:themeColor="text1" w:themeTint="A6"/>
                <w:sz w:val="18"/>
                <w:szCs w:val="18"/>
                <w:lang w:val="en-GB"/>
              </w:rPr>
              <w:t>t</w:t>
            </w:r>
            <w:r w:rsidR="008C36D0" w:rsidRPr="003E1A86">
              <w:rPr>
                <w:rFonts w:ascii="Futura" w:hAnsi="Futura" w:cs="Futura"/>
                <w:color w:val="595959" w:themeColor="text1" w:themeTint="A6"/>
                <w:sz w:val="18"/>
                <w:szCs w:val="18"/>
                <w:lang w:val="en-GB"/>
              </w:rPr>
              <w:t xml:space="preserve">rachoma </w:t>
            </w:r>
            <w:r w:rsidR="002A174E" w:rsidRPr="003E1A86">
              <w:rPr>
                <w:rFonts w:ascii="Futura" w:hAnsi="Futura" w:cs="Futura"/>
                <w:color w:val="595959" w:themeColor="text1" w:themeTint="A6"/>
                <w:sz w:val="18"/>
                <w:szCs w:val="18"/>
                <w:lang w:val="en-GB"/>
              </w:rPr>
              <w:t>p</w:t>
            </w:r>
            <w:r w:rsidR="008C36D0" w:rsidRPr="003E1A86">
              <w:rPr>
                <w:rFonts w:ascii="Futura" w:hAnsi="Futura" w:cs="Futura"/>
                <w:color w:val="595959" w:themeColor="text1" w:themeTint="A6"/>
                <w:sz w:val="18"/>
                <w:szCs w:val="18"/>
                <w:lang w:val="en-GB"/>
              </w:rPr>
              <w:t xml:space="preserve">rogram’s exemplary experience with </w:t>
            </w:r>
            <w:r w:rsidR="008C48C8" w:rsidRPr="003E1A86">
              <w:rPr>
                <w:rFonts w:ascii="Futura" w:hAnsi="Futura" w:cs="Futura"/>
                <w:color w:val="595959" w:themeColor="text1" w:themeTint="A6"/>
                <w:sz w:val="18"/>
                <w:szCs w:val="18"/>
                <w:lang w:val="en-GB"/>
              </w:rPr>
              <w:t>SCM,</w:t>
            </w:r>
            <w:r w:rsidR="006279AD" w:rsidRPr="003E1A86">
              <w:rPr>
                <w:rFonts w:ascii="Futura" w:hAnsi="Futura" w:cs="Futura"/>
                <w:color w:val="595959" w:themeColor="text1" w:themeTint="A6"/>
                <w:sz w:val="18"/>
                <w:szCs w:val="18"/>
                <w:lang w:val="en-GB"/>
              </w:rPr>
              <w:t xml:space="preserve"> </w:t>
            </w:r>
            <w:r w:rsidR="000E52BD" w:rsidRPr="003E1A86">
              <w:rPr>
                <w:rFonts w:ascii="Futura" w:hAnsi="Futura" w:cs="Futura"/>
                <w:color w:val="595959" w:themeColor="text1" w:themeTint="A6"/>
                <w:sz w:val="18"/>
                <w:szCs w:val="18"/>
                <w:lang w:val="en-GB"/>
              </w:rPr>
              <w:t>E</w:t>
            </w:r>
            <w:r w:rsidR="006279AD" w:rsidRPr="003E1A86">
              <w:rPr>
                <w:rFonts w:ascii="Futura" w:hAnsi="Futura" w:cs="Futura"/>
                <w:color w:val="595959" w:themeColor="text1" w:themeTint="A6"/>
                <w:sz w:val="18"/>
                <w:szCs w:val="18"/>
                <w:lang w:val="en-GB"/>
              </w:rPr>
              <w:t xml:space="preserve">SPEN will work on improving </w:t>
            </w:r>
            <w:r w:rsidR="00BE0D4A">
              <w:rPr>
                <w:rFonts w:ascii="Futura" w:hAnsi="Futura" w:cs="Futura"/>
                <w:color w:val="595959" w:themeColor="text1" w:themeTint="A6"/>
                <w:sz w:val="18"/>
                <w:szCs w:val="18"/>
                <w:lang w:val="en-GB"/>
              </w:rPr>
              <w:t>SCM for all donated PC medications</w:t>
            </w:r>
            <w:r w:rsidR="006279AD" w:rsidRPr="003E1A86">
              <w:rPr>
                <w:rFonts w:ascii="Futura" w:hAnsi="Futura" w:cs="Futura"/>
                <w:color w:val="595959" w:themeColor="text1" w:themeTint="A6"/>
                <w:sz w:val="18"/>
                <w:szCs w:val="18"/>
                <w:lang w:val="en-GB"/>
              </w:rPr>
              <w:t xml:space="preserve"> at country level, </w:t>
            </w:r>
            <w:r w:rsidR="00BE0D4A">
              <w:rPr>
                <w:rFonts w:ascii="Futura" w:hAnsi="Futura" w:cs="Futura"/>
                <w:color w:val="595959" w:themeColor="text1" w:themeTint="A6"/>
                <w:sz w:val="18"/>
                <w:szCs w:val="18"/>
                <w:lang w:val="en-GB"/>
              </w:rPr>
              <w:t xml:space="preserve">thereby </w:t>
            </w:r>
            <w:r w:rsidR="006279AD" w:rsidRPr="003E1A86">
              <w:rPr>
                <w:rFonts w:ascii="Futura" w:hAnsi="Futura" w:cs="Futura"/>
                <w:color w:val="595959" w:themeColor="text1" w:themeTint="A6"/>
                <w:sz w:val="18"/>
                <w:szCs w:val="18"/>
                <w:lang w:val="en-GB"/>
              </w:rPr>
              <w:t xml:space="preserve">optimizing medicine utilization and reduced waste. At </w:t>
            </w:r>
            <w:r w:rsidR="00F3111C" w:rsidRPr="003E1A86">
              <w:rPr>
                <w:rFonts w:ascii="Futura" w:hAnsi="Futura" w:cs="Futura"/>
                <w:color w:val="595959" w:themeColor="text1" w:themeTint="A6"/>
                <w:sz w:val="18"/>
                <w:szCs w:val="18"/>
                <w:lang w:val="en-GB"/>
              </w:rPr>
              <w:t xml:space="preserve">the </w:t>
            </w:r>
            <w:r w:rsidR="006279AD" w:rsidRPr="003E1A86">
              <w:rPr>
                <w:rFonts w:ascii="Futura" w:hAnsi="Futura" w:cs="Futura"/>
                <w:color w:val="595959" w:themeColor="text1" w:themeTint="A6"/>
                <w:sz w:val="18"/>
                <w:szCs w:val="18"/>
                <w:lang w:val="en-GB"/>
              </w:rPr>
              <w:t>regional level</w:t>
            </w:r>
            <w:r w:rsidR="00F3111C" w:rsidRPr="003E1A86">
              <w:rPr>
                <w:rFonts w:ascii="Futura" w:hAnsi="Futura" w:cs="Futura"/>
                <w:color w:val="595959" w:themeColor="text1" w:themeTint="A6"/>
                <w:sz w:val="18"/>
                <w:szCs w:val="18"/>
                <w:lang w:val="en-GB"/>
              </w:rPr>
              <w:t>,</w:t>
            </w:r>
            <w:r w:rsidR="006279AD" w:rsidRPr="003E1A86">
              <w:rPr>
                <w:rFonts w:ascii="Futura" w:hAnsi="Futura" w:cs="Futura"/>
                <w:color w:val="595959" w:themeColor="text1" w:themeTint="A6"/>
                <w:sz w:val="18"/>
                <w:szCs w:val="18"/>
                <w:lang w:val="en-GB"/>
              </w:rPr>
              <w:t xml:space="preserve"> ESPEN will work</w:t>
            </w:r>
            <w:r w:rsidR="008C36D0" w:rsidRPr="003E1A86">
              <w:rPr>
                <w:rFonts w:ascii="Futura" w:hAnsi="Futura" w:cs="Futura"/>
                <w:color w:val="595959" w:themeColor="text1" w:themeTint="A6"/>
                <w:sz w:val="18"/>
                <w:szCs w:val="18"/>
                <w:lang w:val="en-GB"/>
              </w:rPr>
              <w:t xml:space="preserve"> in strengthening medicine forecasting </w:t>
            </w:r>
            <w:r w:rsidR="006279AD" w:rsidRPr="003E1A86">
              <w:rPr>
                <w:rFonts w:ascii="Futura" w:hAnsi="Futura" w:cs="Futura"/>
                <w:color w:val="595959" w:themeColor="text1" w:themeTint="A6"/>
                <w:sz w:val="18"/>
                <w:szCs w:val="18"/>
                <w:lang w:val="en-GB"/>
              </w:rPr>
              <w:t xml:space="preserve">to support timely production and delivery to </w:t>
            </w:r>
            <w:r w:rsidR="000E52BD" w:rsidRPr="003E1A86">
              <w:rPr>
                <w:rFonts w:ascii="Futura" w:hAnsi="Futura" w:cs="Futura"/>
                <w:color w:val="595959" w:themeColor="text1" w:themeTint="A6"/>
                <w:sz w:val="18"/>
                <w:szCs w:val="18"/>
                <w:lang w:val="en-GB"/>
              </w:rPr>
              <w:t>countries.</w:t>
            </w:r>
            <w:r w:rsidR="008C36D0" w:rsidRPr="003E1A86">
              <w:rPr>
                <w:rFonts w:ascii="Futura" w:hAnsi="Futura" w:cs="Futura"/>
                <w:color w:val="595959" w:themeColor="text1" w:themeTint="A6"/>
                <w:sz w:val="18"/>
                <w:szCs w:val="18"/>
                <w:lang w:val="en-GB"/>
              </w:rPr>
              <w:t xml:space="preserve"> </w:t>
            </w:r>
          </w:p>
          <w:p w14:paraId="17F4691D" w14:textId="77777777" w:rsidR="008C36D0" w:rsidRPr="003E1A86" w:rsidRDefault="008C36D0" w:rsidP="00F64357">
            <w:pPr>
              <w:spacing w:before="120"/>
              <w:jc w:val="both"/>
              <w:rPr>
                <w:rFonts w:ascii="Futura" w:hAnsi="Futura" w:cs="Futura"/>
                <w:color w:val="595959" w:themeColor="text1" w:themeTint="A6"/>
                <w:sz w:val="18"/>
                <w:szCs w:val="18"/>
              </w:rPr>
            </w:pPr>
            <w:r w:rsidRPr="003E1A86">
              <w:rPr>
                <w:rFonts w:ascii="Futura" w:hAnsi="Futura" w:cs="Futura"/>
                <w:color w:val="595959" w:themeColor="text1" w:themeTint="A6"/>
                <w:sz w:val="18"/>
                <w:szCs w:val="18"/>
                <w:lang w:val="en-GB"/>
              </w:rPr>
              <w:t>ESPEN</w:t>
            </w:r>
            <w:r w:rsidR="008E5831" w:rsidRPr="003E1A86">
              <w:rPr>
                <w:rFonts w:ascii="Futura" w:hAnsi="Futura" w:cs="Futura"/>
                <w:color w:val="595959" w:themeColor="text1" w:themeTint="A6"/>
                <w:sz w:val="18"/>
                <w:szCs w:val="18"/>
                <w:lang w:val="en-GB"/>
              </w:rPr>
              <w:t xml:space="preserve"> </w:t>
            </w:r>
            <w:r w:rsidRPr="003E1A86">
              <w:rPr>
                <w:rFonts w:ascii="Futura" w:hAnsi="Futura" w:cs="Futura"/>
                <w:color w:val="595959" w:themeColor="text1" w:themeTint="A6"/>
                <w:sz w:val="18"/>
                <w:szCs w:val="18"/>
                <w:lang w:val="en-GB"/>
              </w:rPr>
              <w:t xml:space="preserve">aims to ensure that tools </w:t>
            </w:r>
            <w:r w:rsidR="008E5831" w:rsidRPr="003E1A86">
              <w:rPr>
                <w:rFonts w:ascii="Futura" w:hAnsi="Futura" w:cs="Futura"/>
                <w:color w:val="595959" w:themeColor="text1" w:themeTint="A6"/>
                <w:sz w:val="18"/>
                <w:szCs w:val="18"/>
                <w:lang w:val="en-GB"/>
              </w:rPr>
              <w:t>are available</w:t>
            </w:r>
            <w:r w:rsidRPr="003E1A86">
              <w:rPr>
                <w:rFonts w:ascii="Futura" w:hAnsi="Futura" w:cs="Futura"/>
                <w:color w:val="595959" w:themeColor="text1" w:themeTint="A6"/>
                <w:sz w:val="18"/>
                <w:szCs w:val="18"/>
                <w:lang w:val="en-GB"/>
              </w:rPr>
              <w:t xml:space="preserve"> to support programs towards the achievement of the </w:t>
            </w:r>
            <w:r w:rsidR="008E5831" w:rsidRPr="003E1A86">
              <w:rPr>
                <w:rFonts w:ascii="Futura" w:hAnsi="Futura" w:cs="Futura"/>
                <w:color w:val="595959" w:themeColor="text1" w:themeTint="A6"/>
                <w:sz w:val="18"/>
                <w:szCs w:val="18"/>
                <w:lang w:val="en-GB"/>
              </w:rPr>
              <w:t>targets</w:t>
            </w:r>
            <w:r w:rsidRPr="003E1A86">
              <w:rPr>
                <w:rFonts w:ascii="Futura" w:hAnsi="Futura" w:cs="Futura"/>
                <w:color w:val="595959" w:themeColor="text1" w:themeTint="A6"/>
                <w:sz w:val="18"/>
                <w:szCs w:val="18"/>
                <w:lang w:val="en-GB"/>
              </w:rPr>
              <w:t xml:space="preserve"> </w:t>
            </w:r>
            <w:r w:rsidR="008E5831" w:rsidRPr="003E1A86">
              <w:rPr>
                <w:rFonts w:ascii="Futura" w:hAnsi="Futura" w:cs="Futura"/>
                <w:color w:val="595959" w:themeColor="text1" w:themeTint="A6"/>
                <w:sz w:val="18"/>
                <w:szCs w:val="18"/>
                <w:lang w:val="en-GB"/>
              </w:rPr>
              <w:t>in</w:t>
            </w:r>
            <w:r w:rsidRPr="003E1A86">
              <w:rPr>
                <w:rFonts w:ascii="Futura" w:hAnsi="Futura" w:cs="Futura"/>
                <w:color w:val="595959" w:themeColor="text1" w:themeTint="A6"/>
                <w:sz w:val="18"/>
                <w:szCs w:val="18"/>
                <w:lang w:val="en-GB"/>
              </w:rPr>
              <w:t xml:space="preserve"> the </w:t>
            </w:r>
            <w:r w:rsidR="008E5831" w:rsidRPr="003E1A86">
              <w:rPr>
                <w:rFonts w:ascii="Futura" w:hAnsi="Futura" w:cs="Futura"/>
                <w:color w:val="595959" w:themeColor="text1" w:themeTint="A6"/>
                <w:sz w:val="18"/>
                <w:szCs w:val="18"/>
                <w:lang w:val="en-GB"/>
              </w:rPr>
              <w:t>WHO</w:t>
            </w:r>
            <w:r w:rsidRPr="003E1A86">
              <w:rPr>
                <w:rFonts w:ascii="Futura" w:hAnsi="Futura" w:cs="Futura"/>
                <w:color w:val="595959" w:themeColor="text1" w:themeTint="A6"/>
                <w:sz w:val="18"/>
                <w:szCs w:val="18"/>
                <w:lang w:val="en-GB"/>
              </w:rPr>
              <w:t xml:space="preserve"> Roadmap. Three tools have been developed to help coordinate the application of medicines needed in countries for </w:t>
            </w:r>
            <w:r w:rsidR="0061718D">
              <w:rPr>
                <w:rFonts w:ascii="Futura" w:hAnsi="Futura" w:cs="Futura"/>
                <w:color w:val="595959" w:themeColor="text1" w:themeTint="A6"/>
                <w:sz w:val="18"/>
                <w:szCs w:val="18"/>
                <w:lang w:val="en-GB"/>
              </w:rPr>
              <w:t>MDA</w:t>
            </w:r>
            <w:r w:rsidRPr="003E1A86">
              <w:rPr>
                <w:rFonts w:ascii="Futura" w:hAnsi="Futura" w:cs="Futura"/>
                <w:color w:val="595959" w:themeColor="text1" w:themeTint="A6"/>
                <w:sz w:val="18"/>
                <w:szCs w:val="18"/>
                <w:lang w:val="en-GB"/>
              </w:rPr>
              <w:t>, as well as the supply chain management of donated medicines: The Joint Application Package (JAP)</w:t>
            </w:r>
            <w:r w:rsidRPr="003E1A86">
              <w:rPr>
                <w:rFonts w:ascii="Futura" w:hAnsi="Futura" w:cs="Futura"/>
                <w:color w:val="595959" w:themeColor="text1" w:themeTint="A6"/>
                <w:sz w:val="18"/>
                <w:szCs w:val="18"/>
              </w:rPr>
              <w:t xml:space="preserve"> </w:t>
            </w:r>
            <w:r w:rsidRPr="003E1A86">
              <w:rPr>
                <w:rFonts w:ascii="Futura" w:hAnsi="Futura" w:cs="Futura"/>
                <w:color w:val="595959" w:themeColor="text1" w:themeTint="A6"/>
                <w:sz w:val="18"/>
                <w:szCs w:val="18"/>
                <w:lang w:val="en-GB"/>
              </w:rPr>
              <w:t>to facilitate the process of application, review and reporting as well as to improve coordination and integration among different programs; the Country Integrated NTD Database (CIND)</w:t>
            </w:r>
            <w:r w:rsidRPr="003E1A86">
              <w:rPr>
                <w:rFonts w:ascii="Futura" w:hAnsi="Futura" w:cs="Futura"/>
                <w:color w:val="595959" w:themeColor="text1" w:themeTint="A6"/>
                <w:sz w:val="18"/>
                <w:szCs w:val="18"/>
              </w:rPr>
              <w:t xml:space="preserve"> to help standardize the data management process</w:t>
            </w:r>
            <w:r w:rsidRPr="003E1A86">
              <w:rPr>
                <w:rFonts w:ascii="Futura" w:hAnsi="Futura" w:cs="Futura"/>
                <w:color w:val="595959" w:themeColor="text1" w:themeTint="A6"/>
                <w:sz w:val="18"/>
                <w:szCs w:val="18"/>
                <w:lang w:val="en-GB"/>
              </w:rPr>
              <w:t xml:space="preserve">; and </w:t>
            </w:r>
            <w:r w:rsidR="0061718D">
              <w:rPr>
                <w:rFonts w:ascii="Futura" w:hAnsi="Futura" w:cs="Futura"/>
                <w:color w:val="595959" w:themeColor="text1" w:themeTint="A6"/>
                <w:sz w:val="18"/>
                <w:szCs w:val="18"/>
                <w:lang w:val="en-GB"/>
              </w:rPr>
              <w:t xml:space="preserve">the </w:t>
            </w:r>
            <w:r w:rsidRPr="003E1A86">
              <w:rPr>
                <w:rFonts w:ascii="Futura" w:hAnsi="Futura" w:cs="Futura"/>
                <w:color w:val="595959" w:themeColor="text1" w:themeTint="A6"/>
                <w:sz w:val="18"/>
                <w:szCs w:val="18"/>
                <w:lang w:val="en-GB"/>
              </w:rPr>
              <w:t>Data Quality Assessment (DQA) tool</w:t>
            </w:r>
            <w:r w:rsidRPr="003E1A86">
              <w:rPr>
                <w:rFonts w:ascii="Futura" w:hAnsi="Futura" w:cs="Futura"/>
                <w:color w:val="595959" w:themeColor="text1" w:themeTint="A6"/>
                <w:sz w:val="18"/>
                <w:szCs w:val="18"/>
              </w:rPr>
              <w:t xml:space="preserve"> to track indicators from across multiple reporting forms</w:t>
            </w:r>
            <w:r w:rsidRPr="003E1A86">
              <w:rPr>
                <w:rFonts w:ascii="Futura" w:hAnsi="Futura" w:cs="Futura"/>
                <w:color w:val="595959" w:themeColor="text1" w:themeTint="A6"/>
                <w:sz w:val="18"/>
                <w:szCs w:val="18"/>
                <w:lang w:val="en-GB"/>
              </w:rPr>
              <w:t xml:space="preserve">. ESPEN </w:t>
            </w:r>
            <w:r w:rsidR="000E52BD" w:rsidRPr="003E1A86">
              <w:rPr>
                <w:rFonts w:ascii="Futura" w:hAnsi="Futura" w:cs="Futura"/>
                <w:color w:val="595959" w:themeColor="text1" w:themeTint="A6"/>
                <w:sz w:val="18"/>
                <w:szCs w:val="18"/>
                <w:lang w:val="en-GB"/>
              </w:rPr>
              <w:t>will</w:t>
            </w:r>
            <w:r w:rsidRPr="003E1A86">
              <w:rPr>
                <w:rFonts w:ascii="Futura" w:hAnsi="Futura" w:cs="Futura"/>
                <w:color w:val="595959" w:themeColor="text1" w:themeTint="A6"/>
                <w:sz w:val="18"/>
                <w:szCs w:val="18"/>
                <w:lang w:val="en-GB"/>
              </w:rPr>
              <w:t xml:space="preserve"> encourage the use of these tools and host </w:t>
            </w:r>
            <w:r w:rsidRPr="003E1A86">
              <w:rPr>
                <w:rFonts w:ascii="Futura" w:hAnsi="Futura" w:cs="Futura"/>
                <w:color w:val="595959" w:themeColor="text1" w:themeTint="A6"/>
                <w:sz w:val="18"/>
                <w:szCs w:val="18"/>
              </w:rPr>
              <w:t>capacity-building training workshop</w:t>
            </w:r>
            <w:r w:rsidR="008E5831" w:rsidRPr="003E1A86">
              <w:rPr>
                <w:rFonts w:ascii="Futura" w:hAnsi="Futura" w:cs="Futura"/>
                <w:color w:val="595959" w:themeColor="text1" w:themeTint="A6"/>
                <w:sz w:val="18"/>
                <w:szCs w:val="18"/>
              </w:rPr>
              <w:t>s</w:t>
            </w:r>
            <w:r w:rsidRPr="003E1A86">
              <w:rPr>
                <w:rFonts w:ascii="Futura" w:hAnsi="Futura" w:cs="Futura"/>
                <w:color w:val="595959" w:themeColor="text1" w:themeTint="A6"/>
                <w:sz w:val="18"/>
                <w:szCs w:val="18"/>
              </w:rPr>
              <w:t xml:space="preserve"> to support accurate tracking and reporting of NTD donated medicines. </w:t>
            </w:r>
          </w:p>
          <w:p w14:paraId="16713163" w14:textId="583EF3CB" w:rsidR="007B2679" w:rsidRDefault="008C36D0" w:rsidP="00F64357">
            <w:pPr>
              <w:spacing w:before="120"/>
              <w:jc w:val="both"/>
              <w:rPr>
                <w:rFonts w:ascii="Futura" w:hAnsi="Futura" w:cs="Futura"/>
                <w:color w:val="595959" w:themeColor="text1" w:themeTint="A6"/>
                <w:sz w:val="18"/>
                <w:szCs w:val="18"/>
                <w:lang w:val="en-GB"/>
              </w:rPr>
            </w:pPr>
            <w:r w:rsidRPr="003E1A86">
              <w:rPr>
                <w:rFonts w:ascii="Futura" w:hAnsi="Futura" w:cs="Futura"/>
                <w:color w:val="595959" w:themeColor="text1" w:themeTint="A6"/>
                <w:sz w:val="18"/>
                <w:szCs w:val="18"/>
                <w:lang w:val="en-GB"/>
              </w:rPr>
              <w:t xml:space="preserve">ESPEN, in partnership with WHO-HQ, </w:t>
            </w:r>
            <w:r w:rsidR="006279AD" w:rsidRPr="003E1A86">
              <w:rPr>
                <w:rFonts w:ascii="Futura" w:hAnsi="Futura" w:cs="Futura"/>
                <w:color w:val="595959" w:themeColor="text1" w:themeTint="A6"/>
                <w:sz w:val="18"/>
                <w:szCs w:val="18"/>
                <w:lang w:val="en-GB"/>
              </w:rPr>
              <w:t>will conduct</w:t>
            </w:r>
            <w:r w:rsidRPr="003E1A86">
              <w:rPr>
                <w:rFonts w:ascii="Futura" w:hAnsi="Futura" w:cs="Futura"/>
                <w:color w:val="595959" w:themeColor="text1" w:themeTint="A6"/>
                <w:sz w:val="18"/>
                <w:szCs w:val="18"/>
                <w:lang w:val="en-GB"/>
              </w:rPr>
              <w:t xml:space="preserve"> </w:t>
            </w:r>
            <w:r w:rsidR="008E5831" w:rsidRPr="003E1A86">
              <w:rPr>
                <w:rFonts w:ascii="Futura" w:hAnsi="Futura" w:cs="Futura"/>
                <w:color w:val="595959" w:themeColor="text1" w:themeTint="A6"/>
                <w:sz w:val="18"/>
                <w:szCs w:val="18"/>
                <w:lang w:val="en-GB"/>
              </w:rPr>
              <w:t xml:space="preserve">select </w:t>
            </w:r>
            <w:r w:rsidRPr="003E1A86">
              <w:rPr>
                <w:rFonts w:ascii="Futura" w:hAnsi="Futura" w:cs="Futura"/>
                <w:color w:val="595959" w:themeColor="text1" w:themeTint="A6"/>
                <w:sz w:val="18"/>
                <w:szCs w:val="18"/>
                <w:lang w:val="en-GB"/>
              </w:rPr>
              <w:t xml:space="preserve">country medicine inventory missions with the intention of supporting medicine SCM for PC-NTDs, identifying </w:t>
            </w:r>
            <w:r w:rsidR="000E52BD" w:rsidRPr="003E1A86">
              <w:rPr>
                <w:rFonts w:ascii="Futura" w:hAnsi="Futura" w:cs="Futura"/>
                <w:color w:val="595959" w:themeColor="text1" w:themeTint="A6"/>
                <w:sz w:val="18"/>
                <w:szCs w:val="18"/>
                <w:lang w:val="en-GB"/>
              </w:rPr>
              <w:t>gaps, and</w:t>
            </w:r>
            <w:r w:rsidRPr="003E1A86">
              <w:rPr>
                <w:rFonts w:ascii="Futura" w:hAnsi="Futura" w:cs="Futura"/>
                <w:color w:val="595959" w:themeColor="text1" w:themeTint="A6"/>
                <w:sz w:val="18"/>
                <w:szCs w:val="18"/>
                <w:lang w:val="en-GB"/>
              </w:rPr>
              <w:t xml:space="preserve"> making full use of donated medicines</w:t>
            </w:r>
            <w:r w:rsidRPr="003E1A86">
              <w:rPr>
                <w:rFonts w:ascii="Futura" w:hAnsi="Futura" w:cs="Futura"/>
                <w:color w:val="595959" w:themeColor="text1" w:themeTint="A6"/>
                <w:sz w:val="18"/>
                <w:szCs w:val="18"/>
              </w:rPr>
              <w:t xml:space="preserve">. </w:t>
            </w:r>
            <w:r w:rsidR="0053093E" w:rsidRPr="003E1A86">
              <w:rPr>
                <w:rFonts w:ascii="Futura" w:hAnsi="Futura" w:cs="Futura"/>
                <w:color w:val="595959" w:themeColor="text1" w:themeTint="A6"/>
                <w:sz w:val="18"/>
                <w:szCs w:val="18"/>
                <w:lang w:val="en-GB"/>
              </w:rPr>
              <w:t xml:space="preserve">During </w:t>
            </w:r>
            <w:r w:rsidRPr="003E1A86">
              <w:rPr>
                <w:rFonts w:ascii="Futura" w:hAnsi="Futura" w:cs="Futura"/>
                <w:color w:val="595959" w:themeColor="text1" w:themeTint="A6"/>
                <w:sz w:val="18"/>
                <w:szCs w:val="18"/>
                <w:lang w:val="en-GB"/>
              </w:rPr>
              <w:t xml:space="preserve">such </w:t>
            </w:r>
            <w:r w:rsidR="0060177C" w:rsidRPr="003E1A86">
              <w:rPr>
                <w:rFonts w:ascii="Futura" w:hAnsi="Futura" w:cs="Futura"/>
                <w:color w:val="595959" w:themeColor="text1" w:themeTint="A6"/>
                <w:sz w:val="18"/>
                <w:szCs w:val="18"/>
                <w:lang w:val="en-GB"/>
              </w:rPr>
              <w:t xml:space="preserve">missions, </w:t>
            </w:r>
            <w:r w:rsidRPr="003E1A86">
              <w:rPr>
                <w:rFonts w:ascii="Futura" w:hAnsi="Futura" w:cs="Futura"/>
                <w:color w:val="595959" w:themeColor="text1" w:themeTint="A6"/>
                <w:sz w:val="18"/>
                <w:szCs w:val="18"/>
                <w:lang w:val="en-GB"/>
              </w:rPr>
              <w:t xml:space="preserve">ESPEN conducts </w:t>
            </w:r>
            <w:r w:rsidR="0053093E" w:rsidRPr="003E1A86">
              <w:rPr>
                <w:rFonts w:ascii="Futura" w:hAnsi="Futura" w:cs="Futura"/>
                <w:color w:val="595959" w:themeColor="text1" w:themeTint="A6"/>
                <w:sz w:val="18"/>
                <w:szCs w:val="18"/>
                <w:lang w:val="en-GB"/>
              </w:rPr>
              <w:t>rapid analysis of the NTD SCM</w:t>
            </w:r>
            <w:r w:rsidR="0051490D" w:rsidRPr="003E1A86">
              <w:rPr>
                <w:rFonts w:ascii="Futura" w:hAnsi="Futura" w:cs="Futura"/>
                <w:color w:val="595959" w:themeColor="text1" w:themeTint="A6"/>
                <w:sz w:val="18"/>
                <w:szCs w:val="18"/>
                <w:lang w:val="en-GB"/>
              </w:rPr>
              <w:t xml:space="preserve">, and </w:t>
            </w:r>
            <w:r w:rsidRPr="003E1A86">
              <w:rPr>
                <w:rFonts w:ascii="Futura" w:hAnsi="Futura" w:cs="Futura"/>
                <w:color w:val="595959" w:themeColor="text1" w:themeTint="A6"/>
                <w:sz w:val="18"/>
                <w:szCs w:val="18"/>
                <w:lang w:val="en-GB"/>
              </w:rPr>
              <w:t>reconcile</w:t>
            </w:r>
            <w:r w:rsidR="008E5831" w:rsidRPr="003E1A86">
              <w:rPr>
                <w:rFonts w:ascii="Futura" w:hAnsi="Futura" w:cs="Futura"/>
                <w:color w:val="595959" w:themeColor="text1" w:themeTint="A6"/>
                <w:sz w:val="18"/>
                <w:szCs w:val="18"/>
                <w:lang w:val="en-GB"/>
              </w:rPr>
              <w:t>s</w:t>
            </w:r>
            <w:r w:rsidRPr="003E1A86">
              <w:rPr>
                <w:rFonts w:ascii="Futura" w:hAnsi="Futura" w:cs="Futura"/>
                <w:color w:val="595959" w:themeColor="text1" w:themeTint="A6"/>
                <w:sz w:val="18"/>
                <w:szCs w:val="18"/>
                <w:lang w:val="en-GB"/>
              </w:rPr>
              <w:t xml:space="preserve"> </w:t>
            </w:r>
            <w:r w:rsidR="0053093E" w:rsidRPr="003E1A86">
              <w:rPr>
                <w:rFonts w:ascii="Futura" w:hAnsi="Futura" w:cs="Futura"/>
                <w:color w:val="595959" w:themeColor="text1" w:themeTint="A6"/>
                <w:sz w:val="18"/>
                <w:szCs w:val="18"/>
                <w:lang w:val="en-GB"/>
              </w:rPr>
              <w:t>existing unaccounted PC medicines</w:t>
            </w:r>
            <w:r w:rsidRPr="003E1A86">
              <w:rPr>
                <w:rFonts w:ascii="Futura" w:hAnsi="Futura" w:cs="Futura"/>
                <w:color w:val="595959" w:themeColor="text1" w:themeTint="A6"/>
                <w:sz w:val="18"/>
                <w:szCs w:val="18"/>
                <w:lang w:val="en-GB"/>
              </w:rPr>
              <w:t xml:space="preserve"> with</w:t>
            </w:r>
            <w:r w:rsidR="0053093E" w:rsidRPr="003E1A86">
              <w:rPr>
                <w:rFonts w:ascii="Futura" w:hAnsi="Futura" w:cs="Futura"/>
                <w:color w:val="595959" w:themeColor="text1" w:themeTint="A6"/>
                <w:sz w:val="18"/>
                <w:szCs w:val="18"/>
                <w:lang w:val="en-GB"/>
              </w:rPr>
              <w:t xml:space="preserve"> Ministry of Health </w:t>
            </w:r>
            <w:r w:rsidRPr="003E1A86">
              <w:rPr>
                <w:rFonts w:ascii="Futura" w:hAnsi="Futura" w:cs="Futura"/>
                <w:color w:val="595959" w:themeColor="text1" w:themeTint="A6"/>
                <w:sz w:val="18"/>
                <w:szCs w:val="18"/>
                <w:lang w:val="en-GB"/>
              </w:rPr>
              <w:t xml:space="preserve">as well as </w:t>
            </w:r>
            <w:r w:rsidR="0053093E" w:rsidRPr="003E1A86">
              <w:rPr>
                <w:rFonts w:ascii="Futura" w:hAnsi="Futura" w:cs="Futura"/>
                <w:color w:val="595959" w:themeColor="text1" w:themeTint="A6"/>
                <w:sz w:val="18"/>
                <w:szCs w:val="18"/>
                <w:lang w:val="en-GB"/>
              </w:rPr>
              <w:t>address</w:t>
            </w:r>
            <w:r w:rsidR="008E5831" w:rsidRPr="003E1A86">
              <w:rPr>
                <w:rFonts w:ascii="Futura" w:hAnsi="Futura" w:cs="Futura"/>
                <w:color w:val="595959" w:themeColor="text1" w:themeTint="A6"/>
                <w:sz w:val="18"/>
                <w:szCs w:val="18"/>
                <w:lang w:val="en-GB"/>
              </w:rPr>
              <w:t>es</w:t>
            </w:r>
            <w:r w:rsidR="0053093E" w:rsidRPr="003E1A86">
              <w:rPr>
                <w:rFonts w:ascii="Futura" w:hAnsi="Futura" w:cs="Futura"/>
                <w:color w:val="595959" w:themeColor="text1" w:themeTint="A6"/>
                <w:sz w:val="18"/>
                <w:szCs w:val="18"/>
                <w:lang w:val="en-GB"/>
              </w:rPr>
              <w:t xml:space="preserve"> the challenges in NTD medicine supply chain management.</w:t>
            </w:r>
            <w:r w:rsidR="008E5831" w:rsidRPr="003E1A86">
              <w:rPr>
                <w:rFonts w:ascii="Futura" w:hAnsi="Futura" w:cs="Futura"/>
                <w:color w:val="595959" w:themeColor="text1" w:themeTint="A6"/>
                <w:sz w:val="18"/>
                <w:szCs w:val="18"/>
                <w:lang w:val="en-GB"/>
              </w:rPr>
              <w:t xml:space="preserve"> ESPEN intends to work closely with pharma partners in the NTD </w:t>
            </w:r>
            <w:r w:rsidR="00D666C1">
              <w:rPr>
                <w:rFonts w:ascii="Futura" w:hAnsi="Futura" w:cs="Futura"/>
                <w:color w:val="595959" w:themeColor="text1" w:themeTint="A6"/>
                <w:sz w:val="18"/>
                <w:szCs w:val="18"/>
                <w:lang w:val="en-GB"/>
              </w:rPr>
              <w:t xml:space="preserve">SCM </w:t>
            </w:r>
            <w:r w:rsidR="008E5831" w:rsidRPr="003E1A86">
              <w:rPr>
                <w:rFonts w:ascii="Futura" w:hAnsi="Futura" w:cs="Futura"/>
                <w:color w:val="595959" w:themeColor="text1" w:themeTint="A6"/>
                <w:sz w:val="18"/>
                <w:szCs w:val="18"/>
                <w:lang w:val="en-GB"/>
              </w:rPr>
              <w:t>Forum for information sharing and to develop joint solutions to ongoing challenges</w:t>
            </w:r>
            <w:r w:rsidR="00F34EB5">
              <w:rPr>
                <w:rFonts w:ascii="Futura" w:hAnsi="Futura" w:cs="Futura"/>
                <w:color w:val="595959" w:themeColor="text1" w:themeTint="A6"/>
                <w:sz w:val="18"/>
                <w:szCs w:val="18"/>
                <w:lang w:val="en-GB"/>
              </w:rPr>
              <w:t xml:space="preserve"> </w:t>
            </w:r>
            <w:r w:rsidR="008E5831" w:rsidRPr="00C0441E">
              <w:rPr>
                <w:rFonts w:ascii="Futura" w:hAnsi="Futura" w:cs="Futura"/>
                <w:color w:val="595959" w:themeColor="text1" w:themeTint="A6"/>
                <w:sz w:val="18"/>
                <w:szCs w:val="18"/>
                <w:lang w:val="en-GB"/>
              </w:rPr>
              <w:t xml:space="preserve">. </w:t>
            </w:r>
          </w:p>
          <w:p w14:paraId="0F80711E" w14:textId="77777777" w:rsidR="00036EC0" w:rsidRPr="00036EC0" w:rsidRDefault="00036EC0" w:rsidP="00F64357">
            <w:pPr>
              <w:spacing w:before="120"/>
              <w:jc w:val="both"/>
              <w:rPr>
                <w:rFonts w:ascii="Futura" w:hAnsi="Futura" w:cs="Futura"/>
                <w:color w:val="595959" w:themeColor="text1" w:themeTint="A6"/>
                <w:sz w:val="18"/>
                <w:szCs w:val="18"/>
                <w:lang w:val="en-GB"/>
              </w:rPr>
            </w:pPr>
          </w:p>
          <w:p w14:paraId="14290985" w14:textId="77777777" w:rsidR="00E727E8" w:rsidRPr="003E1A86" w:rsidRDefault="00E727E8" w:rsidP="00E727E8">
            <w:pPr>
              <w:spacing w:before="100" w:beforeAutospacing="1"/>
              <w:jc w:val="both"/>
              <w:rPr>
                <w:rFonts w:ascii="Futura" w:hAnsi="Futura" w:cs="Futura"/>
                <w:color w:val="595959" w:themeColor="text1" w:themeTint="A6"/>
                <w:sz w:val="18"/>
                <w:szCs w:val="18"/>
              </w:rPr>
            </w:pPr>
          </w:p>
          <w:p w14:paraId="036F3BCD" w14:textId="23E305A0" w:rsidR="004840FB" w:rsidRPr="003E1A86" w:rsidRDefault="003468E3" w:rsidP="00E727E8">
            <w:pPr>
              <w:contextualSpacing/>
              <w:jc w:val="both"/>
              <w:rPr>
                <w:rFonts w:ascii="Futura" w:hAnsi="Futura" w:cs="Futura"/>
                <w:color w:val="595959" w:themeColor="text1" w:themeTint="A6"/>
                <w:sz w:val="18"/>
                <w:szCs w:val="18"/>
              </w:rPr>
            </w:pPr>
            <w:r w:rsidRPr="0061718D">
              <w:rPr>
                <w:rFonts w:ascii="Futura" w:hAnsi="Futura" w:cs="Futura"/>
                <w:color w:val="595959" w:themeColor="text1" w:themeTint="A6"/>
                <w:sz w:val="18"/>
                <w:szCs w:val="18"/>
              </w:rPr>
              <w:t xml:space="preserve"> </w:t>
            </w:r>
          </w:p>
        </w:tc>
      </w:tr>
    </w:tbl>
    <w:p w14:paraId="3F1FAC15" w14:textId="5956AE9B" w:rsidR="00C62272" w:rsidRPr="001955CE" w:rsidRDefault="00C62272" w:rsidP="00E727E8">
      <w:pPr>
        <w:rPr>
          <w:rFonts w:ascii="Futura" w:hAnsi="Futura" w:cs="Futura"/>
          <w:iCs/>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15BC5B1B" w14:textId="77777777" w:rsidTr="004369C9">
        <w:trPr>
          <w:trHeight w:val="360"/>
        </w:trPr>
        <w:tc>
          <w:tcPr>
            <w:tcW w:w="11070" w:type="dxa"/>
            <w:shd w:val="clear" w:color="auto" w:fill="BDD6EE" w:themeFill="accent1" w:themeFillTint="66"/>
            <w:vAlign w:val="center"/>
          </w:tcPr>
          <w:p w14:paraId="3D197C25" w14:textId="77777777" w:rsidR="00C62272" w:rsidRPr="001955CE" w:rsidRDefault="00C62272" w:rsidP="00F64357">
            <w:pPr>
              <w:pStyle w:val="ListParagraph"/>
              <w:numPr>
                <w:ilvl w:val="0"/>
                <w:numId w:val="5"/>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Activities</w:t>
            </w:r>
          </w:p>
        </w:tc>
      </w:tr>
    </w:tbl>
    <w:p w14:paraId="75FFCF1B" w14:textId="77777777" w:rsidR="00C62272" w:rsidRPr="001955CE" w:rsidRDefault="00C62272" w:rsidP="00E727E8">
      <w:pPr>
        <w:spacing w:before="120"/>
        <w:jc w:val="both"/>
        <w:rPr>
          <w:rFonts w:ascii="Futura" w:hAnsi="Futura" w:cs="Futura"/>
          <w:b/>
          <w:color w:val="595959" w:themeColor="text1" w:themeTint="A6"/>
          <w:sz w:val="18"/>
          <w:szCs w:val="18"/>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78"/>
      </w:tblGrid>
      <w:tr w:rsidR="001955CE" w:rsidRPr="00A25BEC" w14:paraId="570D7F01"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1B936C4" w14:textId="77777777" w:rsidR="00AE5082" w:rsidRPr="0061718D" w:rsidRDefault="00AE5082" w:rsidP="00452A37">
            <w:pPr>
              <w:widowControl w:val="0"/>
              <w:wordWrap w:val="0"/>
              <w:autoSpaceDE w:val="0"/>
              <w:autoSpaceDN w:val="0"/>
              <w:jc w:val="both"/>
              <w:rPr>
                <w:rFonts w:ascii="Futura" w:hAnsi="Futura" w:cs="Futura"/>
                <w:color w:val="595959" w:themeColor="text1" w:themeTint="A6"/>
                <w:sz w:val="18"/>
                <w:szCs w:val="18"/>
              </w:rPr>
            </w:pPr>
          </w:p>
          <w:tbl>
            <w:tblPr>
              <w:tblStyle w:val="TableGrid"/>
              <w:tblW w:w="10852" w:type="dxa"/>
              <w:tblCellMar>
                <w:left w:w="0" w:type="dxa"/>
                <w:right w:w="0" w:type="dxa"/>
              </w:tblCellMar>
              <w:tblLook w:val="04A0" w:firstRow="1" w:lastRow="0" w:firstColumn="1" w:lastColumn="0" w:noHBand="0" w:noVBand="1"/>
            </w:tblPr>
            <w:tblGrid>
              <w:gridCol w:w="715"/>
              <w:gridCol w:w="6897"/>
              <w:gridCol w:w="3240"/>
            </w:tblGrid>
            <w:tr w:rsidR="001145BC" w:rsidRPr="00A25BEC" w14:paraId="434124A7" w14:textId="77777777" w:rsidTr="00AC4A5B">
              <w:tc>
                <w:tcPr>
                  <w:tcW w:w="715" w:type="dxa"/>
                  <w:shd w:val="clear" w:color="auto" w:fill="BFBFBF" w:themeFill="background1" w:themeFillShade="BF"/>
                </w:tcPr>
                <w:p w14:paraId="6976F60F" w14:textId="77777777" w:rsidR="001145BC" w:rsidRPr="00A25BEC" w:rsidRDefault="001145BC">
                  <w:pPr>
                    <w:widowControl w:val="0"/>
                    <w:wordWrap w:val="0"/>
                    <w:autoSpaceDE w:val="0"/>
                    <w:autoSpaceDN w:val="0"/>
                    <w:jc w:val="both"/>
                    <w:rPr>
                      <w:rFonts w:ascii="Futura" w:hAnsi="Futura" w:cs="Futura"/>
                      <w:b/>
                      <w:color w:val="595959" w:themeColor="text1" w:themeTint="A6"/>
                      <w:sz w:val="18"/>
                      <w:szCs w:val="18"/>
                    </w:rPr>
                  </w:pPr>
                </w:p>
              </w:tc>
              <w:tc>
                <w:tcPr>
                  <w:tcW w:w="6897" w:type="dxa"/>
                  <w:shd w:val="clear" w:color="auto" w:fill="BFBFBF" w:themeFill="background1" w:themeFillShade="BF"/>
                </w:tcPr>
                <w:p w14:paraId="13CA9D34" w14:textId="77777777" w:rsidR="001145BC" w:rsidRPr="00A25BEC" w:rsidRDefault="001145BC">
                  <w:pPr>
                    <w:widowControl w:val="0"/>
                    <w:wordWrap w:val="0"/>
                    <w:autoSpaceDE w:val="0"/>
                    <w:autoSpaceDN w:val="0"/>
                    <w:jc w:val="both"/>
                    <w:rPr>
                      <w:rFonts w:ascii="Futura" w:hAnsi="Futura" w:cs="Futura"/>
                      <w:b/>
                      <w:color w:val="595959" w:themeColor="text1" w:themeTint="A6"/>
                      <w:sz w:val="18"/>
                      <w:szCs w:val="18"/>
                    </w:rPr>
                  </w:pPr>
                  <w:r w:rsidRPr="00A25BEC">
                    <w:rPr>
                      <w:rFonts w:ascii="Futura" w:hAnsi="Futura" w:cs="Futura"/>
                      <w:b/>
                      <w:color w:val="595959" w:themeColor="text1" w:themeTint="A6"/>
                      <w:sz w:val="18"/>
                      <w:szCs w:val="18"/>
                    </w:rPr>
                    <w:t>Activities</w:t>
                  </w:r>
                </w:p>
              </w:tc>
              <w:tc>
                <w:tcPr>
                  <w:tcW w:w="3240" w:type="dxa"/>
                  <w:shd w:val="clear" w:color="auto" w:fill="BFBFBF" w:themeFill="background1" w:themeFillShade="BF"/>
                </w:tcPr>
                <w:p w14:paraId="5EFDA21D" w14:textId="77777777" w:rsidR="001145BC" w:rsidRPr="004F413F" w:rsidRDefault="001145BC">
                  <w:pPr>
                    <w:widowControl w:val="0"/>
                    <w:wordWrap w:val="0"/>
                    <w:autoSpaceDE w:val="0"/>
                    <w:autoSpaceDN w:val="0"/>
                    <w:jc w:val="both"/>
                    <w:rPr>
                      <w:rFonts w:ascii="Futura" w:hAnsi="Futura" w:cs="Futura"/>
                      <w:b/>
                      <w:color w:val="595959" w:themeColor="text1" w:themeTint="A6"/>
                      <w:sz w:val="16"/>
                      <w:szCs w:val="16"/>
                    </w:rPr>
                  </w:pPr>
                  <w:r w:rsidRPr="00A25BEC">
                    <w:rPr>
                      <w:rFonts w:ascii="Futura" w:hAnsi="Futura" w:cs="Futura"/>
                      <w:b/>
                      <w:color w:val="595959" w:themeColor="text1" w:themeTint="A6"/>
                      <w:sz w:val="18"/>
                      <w:szCs w:val="18"/>
                    </w:rPr>
                    <w:t>Key Indicators</w:t>
                  </w:r>
                </w:p>
              </w:tc>
            </w:tr>
            <w:tr w:rsidR="001145BC" w:rsidRPr="00A25BEC" w14:paraId="56C828D3" w14:textId="77777777" w:rsidTr="00AC4A5B">
              <w:tc>
                <w:tcPr>
                  <w:tcW w:w="10852" w:type="dxa"/>
                  <w:gridSpan w:val="3"/>
                  <w:shd w:val="clear" w:color="auto" w:fill="D9D9D9" w:themeFill="background1" w:themeFillShade="D9"/>
                </w:tcPr>
                <w:p w14:paraId="3527E6A5" w14:textId="77777777" w:rsidR="001145BC" w:rsidRPr="00A25BEC" w:rsidRDefault="001145BC" w:rsidP="00AC4A5B">
                  <w:pPr>
                    <w:widowControl w:val="0"/>
                    <w:wordWrap w:val="0"/>
                    <w:autoSpaceDE w:val="0"/>
                    <w:autoSpaceDN w:val="0"/>
                    <w:jc w:val="center"/>
                    <w:rPr>
                      <w:rFonts w:ascii="Futura" w:hAnsi="Futura" w:cs="Futura"/>
                      <w:b/>
                      <w:color w:val="595959" w:themeColor="text1" w:themeTint="A6"/>
                      <w:sz w:val="18"/>
                      <w:szCs w:val="18"/>
                    </w:rPr>
                  </w:pPr>
                  <w:r w:rsidRPr="0061718D">
                    <w:rPr>
                      <w:rFonts w:ascii="Futura" w:hAnsi="Futura" w:cs="Futura"/>
                      <w:color w:val="595959" w:themeColor="text1" w:themeTint="A6"/>
                      <w:sz w:val="18"/>
                      <w:szCs w:val="18"/>
                    </w:rPr>
                    <w:t>IO 1:</w:t>
                  </w:r>
                  <w:r w:rsidRPr="0061718D">
                    <w:rPr>
                      <w:rFonts w:ascii="Futura" w:hAnsi="Futura" w:cs="Futura"/>
                      <w:sz w:val="18"/>
                      <w:szCs w:val="18"/>
                    </w:rPr>
                    <w:t xml:space="preserve"> </w:t>
                  </w:r>
                  <w:r w:rsidRPr="00A25BEC">
                    <w:rPr>
                      <w:rFonts w:ascii="Futura" w:hAnsi="Futura" w:cs="Futura"/>
                      <w:color w:val="595959" w:themeColor="text1" w:themeTint="A6"/>
                      <w:sz w:val="18"/>
                      <w:szCs w:val="18"/>
                    </w:rPr>
                    <w:t>Scale up treatments to reach 100% geographical coverage</w:t>
                  </w:r>
                </w:p>
              </w:tc>
            </w:tr>
            <w:tr w:rsidR="001145BC" w:rsidRPr="00A25BEC" w14:paraId="1B13A3E9" w14:textId="77777777" w:rsidTr="00AC4A5B">
              <w:trPr>
                <w:cantSplit/>
                <w:trHeight w:val="1808"/>
              </w:trPr>
              <w:tc>
                <w:tcPr>
                  <w:tcW w:w="715" w:type="dxa"/>
                  <w:textDirection w:val="btLr"/>
                </w:tcPr>
                <w:p w14:paraId="5FEA743B" w14:textId="77777777" w:rsidR="001145BC" w:rsidRPr="00A25BEC" w:rsidRDefault="001145BC" w:rsidP="00A25BEC">
                  <w:pPr>
                    <w:widowControl w:val="0"/>
                    <w:wordWrap w:val="0"/>
                    <w:autoSpaceDE w:val="0"/>
                    <w:autoSpaceDN w:val="0"/>
                    <w:ind w:left="113" w:right="113"/>
                    <w:jc w:val="center"/>
                    <w:rPr>
                      <w:rFonts w:ascii="Futura" w:hAnsi="Futura" w:cs="Futura"/>
                      <w:b/>
                      <w:color w:val="595959" w:themeColor="text1" w:themeTint="A6"/>
                      <w:sz w:val="18"/>
                      <w:szCs w:val="18"/>
                    </w:rPr>
                  </w:pPr>
                  <w:r w:rsidRPr="0061718D">
                    <w:rPr>
                      <w:rFonts w:ascii="Futura" w:hAnsi="Futura" w:cs="Futura"/>
                      <w:b/>
                      <w:color w:val="595959" w:themeColor="text1" w:themeTint="A6"/>
                      <w:sz w:val="18"/>
                      <w:szCs w:val="18"/>
                    </w:rPr>
                    <w:t>Scaling Up MDA</w:t>
                  </w:r>
                </w:p>
              </w:tc>
              <w:tc>
                <w:tcPr>
                  <w:tcW w:w="6897" w:type="dxa"/>
                </w:tcPr>
                <w:p w14:paraId="4079F5B8" w14:textId="77777777" w:rsidR="008C1ABB" w:rsidRDefault="008C1ABB"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Geographic coverage gap analysis conducted annually</w:t>
                  </w:r>
                </w:p>
                <w:p w14:paraId="21D4581B" w14:textId="77777777" w:rsidR="004B1C5B" w:rsidRPr="00A25BEC" w:rsidRDefault="001145BC"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61718D">
                    <w:rPr>
                      <w:rFonts w:ascii="Futura" w:hAnsi="Futura" w:cs="Futura"/>
                      <w:color w:val="595959" w:themeColor="text1" w:themeTint="A6"/>
                      <w:sz w:val="18"/>
                      <w:szCs w:val="18"/>
                    </w:rPr>
                    <w:t>Provide direct funding to count</w:t>
                  </w:r>
                  <w:r w:rsidRPr="00A25BEC">
                    <w:rPr>
                      <w:rFonts w:ascii="Futura" w:hAnsi="Futura" w:cs="Futura"/>
                      <w:color w:val="595959" w:themeColor="text1" w:themeTint="A6"/>
                      <w:sz w:val="18"/>
                      <w:szCs w:val="18"/>
                    </w:rPr>
                    <w:t>ries to carry out MDA</w:t>
                  </w:r>
                </w:p>
                <w:p w14:paraId="6A44C97D" w14:textId="77777777" w:rsidR="001145BC" w:rsidRPr="00A25BEC" w:rsidRDefault="001145BC" w:rsidP="004B1C5B">
                  <w:pPr>
                    <w:pStyle w:val="ListParagraph"/>
                    <w:widowControl w:val="0"/>
                    <w:numPr>
                      <w:ilvl w:val="0"/>
                      <w:numId w:val="102"/>
                    </w:numPr>
                    <w:wordWrap w:val="0"/>
                    <w:autoSpaceDE w:val="0"/>
                    <w:autoSpaceDN w:val="0"/>
                    <w:ind w:left="208" w:hanging="180"/>
                    <w:rPr>
                      <w:rFonts w:ascii="Futura" w:hAnsi="Futura" w:cs="Futura"/>
                      <w:b/>
                      <w:color w:val="595959" w:themeColor="text1" w:themeTint="A6"/>
                      <w:sz w:val="18"/>
                      <w:szCs w:val="18"/>
                    </w:rPr>
                  </w:pPr>
                  <w:r w:rsidRPr="0061718D">
                    <w:rPr>
                      <w:rFonts w:ascii="Futura" w:hAnsi="Futura" w:cs="Futura"/>
                      <w:color w:val="595959" w:themeColor="text1" w:themeTint="A6"/>
                      <w:sz w:val="18"/>
                      <w:szCs w:val="18"/>
                    </w:rPr>
                    <w:t xml:space="preserve">Providing direct technical assistance or link to a partner, to carry </w:t>
                  </w:r>
                  <w:r w:rsidR="004B1C5B" w:rsidRPr="00A25BEC">
                    <w:rPr>
                      <w:rFonts w:ascii="Futura" w:hAnsi="Futura" w:cs="Futura"/>
                      <w:color w:val="595959" w:themeColor="text1" w:themeTint="A6"/>
                      <w:sz w:val="18"/>
                      <w:szCs w:val="18"/>
                    </w:rPr>
                    <w:t>o</w:t>
                  </w:r>
                  <w:r w:rsidRPr="00746F9B">
                    <w:rPr>
                      <w:rFonts w:ascii="Futura" w:hAnsi="Futura" w:cs="Futura"/>
                      <w:color w:val="595959" w:themeColor="text1" w:themeTint="A6"/>
                      <w:sz w:val="18"/>
                      <w:szCs w:val="18"/>
                    </w:rPr>
                    <w:t>ut MDA</w:t>
                  </w:r>
                </w:p>
              </w:tc>
              <w:tc>
                <w:tcPr>
                  <w:tcW w:w="3240" w:type="dxa"/>
                </w:tcPr>
                <w:p w14:paraId="6BF2BDC3" w14:textId="77777777" w:rsidR="004B1C5B" w:rsidRPr="00A25BEC" w:rsidRDefault="004B1C5B"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Number of people targeted </w:t>
                  </w:r>
                </w:p>
                <w:p w14:paraId="5A66DD9F" w14:textId="77777777" w:rsidR="004B1C5B" w:rsidRPr="00A25BEC" w:rsidRDefault="004B1C5B"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people treated</w:t>
                  </w:r>
                </w:p>
                <w:p w14:paraId="3750F94D" w14:textId="77777777" w:rsidR="004B1C5B" w:rsidRPr="00A25BEC" w:rsidRDefault="004B1C5B"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Number of countries achieving 100% geographical coverage </w:t>
                  </w:r>
                </w:p>
                <w:p w14:paraId="3878BEF6" w14:textId="77777777" w:rsidR="004B1C5B" w:rsidRPr="00A25BEC" w:rsidRDefault="004B1C5B"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 increase of geographical coverage per disease </w:t>
                  </w:r>
                </w:p>
                <w:p w14:paraId="0B42C1DB" w14:textId="77777777" w:rsidR="001145BC" w:rsidRPr="00A25BEC" w:rsidRDefault="004B1C5B" w:rsidP="00AC4A5B">
                  <w:pPr>
                    <w:pStyle w:val="ListParagraph"/>
                    <w:numPr>
                      <w:ilvl w:val="0"/>
                      <w:numId w:val="94"/>
                    </w:numPr>
                    <w:spacing w:before="100" w:before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countries receiving financial support from ESPEN to scale up MDA</w:t>
                  </w:r>
                </w:p>
              </w:tc>
            </w:tr>
            <w:tr w:rsidR="004B1C5B" w:rsidRPr="00A25BEC" w14:paraId="70F53A7F" w14:textId="77777777" w:rsidTr="00AC4A5B">
              <w:trPr>
                <w:cantSplit/>
                <w:trHeight w:val="1134"/>
              </w:trPr>
              <w:tc>
                <w:tcPr>
                  <w:tcW w:w="715" w:type="dxa"/>
                  <w:textDirection w:val="btLr"/>
                </w:tcPr>
                <w:p w14:paraId="5B83E1B5" w14:textId="77777777" w:rsidR="004B1C5B" w:rsidRPr="00A25BEC" w:rsidRDefault="004B1C5B" w:rsidP="00A25BEC">
                  <w:pPr>
                    <w:spacing w:before="100" w:beforeAutospacing="1" w:after="100" w:afterAutospacing="1"/>
                    <w:ind w:left="113" w:right="113"/>
                    <w:jc w:val="center"/>
                    <w:rPr>
                      <w:rFonts w:ascii="Futura" w:hAnsi="Futura" w:cs="Futura"/>
                      <w:b/>
                      <w:color w:val="595959" w:themeColor="text1" w:themeTint="A6"/>
                      <w:sz w:val="18"/>
                      <w:szCs w:val="18"/>
                    </w:rPr>
                  </w:pPr>
                  <w:r w:rsidRPr="00A25BEC">
                    <w:rPr>
                      <w:rFonts w:ascii="Futura" w:hAnsi="Futura" w:cs="Futura"/>
                      <w:b/>
                      <w:color w:val="595959" w:themeColor="text1" w:themeTint="A6"/>
                      <w:sz w:val="18"/>
                      <w:szCs w:val="18"/>
                    </w:rPr>
                    <w:t>C</w:t>
                  </w:r>
                  <w:r w:rsidRPr="00746F9B">
                    <w:rPr>
                      <w:rFonts w:ascii="Futura" w:hAnsi="Futura" w:cs="Futura"/>
                      <w:b/>
                      <w:color w:val="595959" w:themeColor="text1" w:themeTint="A6"/>
                      <w:sz w:val="18"/>
                      <w:szCs w:val="18"/>
                    </w:rPr>
                    <w:t>ountry Planning</w:t>
                  </w:r>
                </w:p>
              </w:tc>
              <w:tc>
                <w:tcPr>
                  <w:tcW w:w="6897" w:type="dxa"/>
                </w:tcPr>
                <w:p w14:paraId="6D76C234" w14:textId="77777777" w:rsidR="004B1C5B" w:rsidRPr="00A25BEC" w:rsidRDefault="004B1C5B"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Provide technical support missions (ESPEN staff or consultants) to countries and capacity- building workshops with MOH to develop collaborative work plans (annual or master) and budgets, ensuring plans have technical, logistical and financial support available and are aligned with the national priorities and regional strategic plans.</w:t>
                  </w:r>
                </w:p>
                <w:p w14:paraId="000542D9" w14:textId="77777777" w:rsidR="004B1C5B" w:rsidRPr="00A25BEC" w:rsidRDefault="004B1C5B"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Identify research issues arising from implementation of national programs and liaise with COR NTD to provide appropriate mentoring and technical guidance</w:t>
                  </w:r>
                </w:p>
                <w:p w14:paraId="64E23F58" w14:textId="77777777" w:rsidR="004B1C5B" w:rsidRPr="00A25BEC" w:rsidRDefault="004B1C5B"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ESPEN to review work plans and budgets and assess country requests, identify from within or outside WHO the required support and mobilize it.</w:t>
                  </w:r>
                </w:p>
              </w:tc>
              <w:tc>
                <w:tcPr>
                  <w:tcW w:w="3240" w:type="dxa"/>
                </w:tcPr>
                <w:p w14:paraId="56A4FBDE" w14:textId="77777777" w:rsidR="004B1C5B" w:rsidRPr="00A25BEC" w:rsidRDefault="004B1C5B"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country plans completed and uploaded to portal</w:t>
                  </w:r>
                </w:p>
                <w:p w14:paraId="125F66BE" w14:textId="77777777" w:rsidR="004B1C5B" w:rsidRPr="00A25BEC" w:rsidRDefault="004B1C5B"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country missions completed</w:t>
                  </w:r>
                </w:p>
              </w:tc>
            </w:tr>
            <w:tr w:rsidR="004B1C5B" w:rsidRPr="00A25BEC" w14:paraId="380FFB86" w14:textId="77777777" w:rsidTr="00AC4A5B">
              <w:trPr>
                <w:cantSplit/>
                <w:trHeight w:val="269"/>
              </w:trPr>
              <w:tc>
                <w:tcPr>
                  <w:tcW w:w="10852" w:type="dxa"/>
                  <w:gridSpan w:val="3"/>
                  <w:shd w:val="clear" w:color="auto" w:fill="D9D9D9" w:themeFill="background1" w:themeFillShade="D9"/>
                </w:tcPr>
                <w:p w14:paraId="0AD2122D" w14:textId="77777777" w:rsidR="004B1C5B" w:rsidRPr="00A25BEC" w:rsidRDefault="004B1C5B" w:rsidP="00AC4A5B">
                  <w:pPr>
                    <w:widowControl w:val="0"/>
                    <w:wordWrap w:val="0"/>
                    <w:autoSpaceDE w:val="0"/>
                    <w:autoSpaceDN w:val="0"/>
                    <w:jc w:val="center"/>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IO 2: Scale down and stop treatments once elimination target has been achieved</w:t>
                  </w:r>
                </w:p>
              </w:tc>
            </w:tr>
            <w:tr w:rsidR="00A25BEC" w:rsidRPr="00A25BEC" w14:paraId="1CFC6A3A" w14:textId="77777777" w:rsidTr="00AC4A5B">
              <w:trPr>
                <w:cantSplit/>
                <w:trHeight w:val="1134"/>
              </w:trPr>
              <w:tc>
                <w:tcPr>
                  <w:tcW w:w="715" w:type="dxa"/>
                  <w:textDirection w:val="btLr"/>
                </w:tcPr>
                <w:p w14:paraId="58311FD7" w14:textId="77777777" w:rsidR="00A25BEC" w:rsidRPr="00A25BEC" w:rsidRDefault="00A25BEC" w:rsidP="0061718D">
                  <w:pPr>
                    <w:widowControl w:val="0"/>
                    <w:wordWrap w:val="0"/>
                    <w:autoSpaceDE w:val="0"/>
                    <w:autoSpaceDN w:val="0"/>
                    <w:jc w:val="center"/>
                    <w:rPr>
                      <w:rFonts w:ascii="Futura" w:hAnsi="Futura" w:cs="Futura"/>
                      <w:color w:val="595959" w:themeColor="text1" w:themeTint="A6"/>
                      <w:sz w:val="18"/>
                      <w:szCs w:val="18"/>
                    </w:rPr>
                  </w:pPr>
                  <w:r w:rsidRPr="00A25BEC">
                    <w:rPr>
                      <w:rFonts w:ascii="Futura" w:hAnsi="Futura" w:cs="Futura"/>
                      <w:b/>
                      <w:color w:val="595959" w:themeColor="text1" w:themeTint="A6"/>
                      <w:sz w:val="18"/>
                      <w:szCs w:val="18"/>
                    </w:rPr>
                    <w:t>M&amp;E</w:t>
                  </w:r>
                </w:p>
                <w:p w14:paraId="6F9F64FA" w14:textId="77777777" w:rsidR="00A25BEC" w:rsidRPr="00A25BEC" w:rsidRDefault="00A25BEC" w:rsidP="004B1C5B">
                  <w:pPr>
                    <w:spacing w:before="100" w:beforeAutospacing="1" w:after="100" w:afterAutospacing="1"/>
                    <w:ind w:left="113" w:right="113"/>
                    <w:rPr>
                      <w:rFonts w:ascii="Futura" w:hAnsi="Futura" w:cs="Futura"/>
                      <w:b/>
                      <w:color w:val="595959" w:themeColor="text1" w:themeTint="A6"/>
                      <w:sz w:val="18"/>
                      <w:szCs w:val="18"/>
                    </w:rPr>
                  </w:pPr>
                </w:p>
              </w:tc>
              <w:tc>
                <w:tcPr>
                  <w:tcW w:w="6897" w:type="dxa"/>
                </w:tcPr>
                <w:p w14:paraId="50F1BDE9"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Provide technical </w:t>
                  </w:r>
                  <w:r w:rsidRPr="0061718D">
                    <w:rPr>
                      <w:rFonts w:ascii="Futura" w:hAnsi="Futura" w:cs="Futura"/>
                      <w:color w:val="595959" w:themeColor="text1" w:themeTint="A6"/>
                      <w:sz w:val="18"/>
                      <w:szCs w:val="18"/>
                    </w:rPr>
                    <w:t>support the countries to conduct assessments through training</w:t>
                  </w:r>
                  <w:r w:rsidRPr="00A25BEC">
                    <w:rPr>
                      <w:rFonts w:ascii="Futura" w:hAnsi="Futura" w:cs="Futura"/>
                      <w:color w:val="595959" w:themeColor="text1" w:themeTint="A6"/>
                      <w:sz w:val="18"/>
                      <w:szCs w:val="18"/>
                    </w:rPr>
                    <w:t xml:space="preserve">, </w:t>
                  </w:r>
                  <w:r w:rsidRPr="0061718D">
                    <w:rPr>
                      <w:rFonts w:ascii="Futura" w:hAnsi="Futura" w:cs="Futura"/>
                      <w:color w:val="595959" w:themeColor="text1" w:themeTint="A6"/>
                      <w:sz w:val="18"/>
                      <w:szCs w:val="18"/>
                    </w:rPr>
                    <w:t>supervision</w:t>
                  </w:r>
                  <w:r w:rsidRPr="00A25BEC">
                    <w:rPr>
                      <w:rFonts w:ascii="Futura" w:hAnsi="Futura" w:cs="Futura"/>
                      <w:color w:val="595959" w:themeColor="text1" w:themeTint="A6"/>
                      <w:sz w:val="18"/>
                      <w:szCs w:val="18"/>
                    </w:rPr>
                    <w:t xml:space="preserve">, links to partners </w:t>
                  </w:r>
                  <w:r w:rsidRPr="0061718D">
                    <w:rPr>
                      <w:rFonts w:ascii="Futura" w:hAnsi="Futura" w:cs="Futura"/>
                      <w:color w:val="595959" w:themeColor="text1" w:themeTint="A6"/>
                      <w:sz w:val="18"/>
                      <w:szCs w:val="18"/>
                    </w:rPr>
                    <w:t xml:space="preserve"> </w:t>
                  </w:r>
                </w:p>
                <w:p w14:paraId="650F6D7B"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Provide financial support to countries to carry out assessments </w:t>
                  </w:r>
                </w:p>
                <w:p w14:paraId="1BE7FFB9" w14:textId="77777777" w:rsidR="00A25BEC" w:rsidRPr="00A25BEC" w:rsidRDefault="00A25BEC"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Assist in collection, compilation and analysis of data, and reporting on NTD interventions</w:t>
                  </w:r>
                </w:p>
                <w:p w14:paraId="2E4A0F3C" w14:textId="77777777" w:rsidR="00A25BEC" w:rsidRPr="00A25BEC" w:rsidRDefault="00A25BEC"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Participate in periodic review meetings of the NTD program</w:t>
                  </w:r>
                </w:p>
              </w:tc>
              <w:tc>
                <w:tcPr>
                  <w:tcW w:w="3240" w:type="dxa"/>
                  <w:vMerge w:val="restart"/>
                </w:tcPr>
                <w:p w14:paraId="6A373F05" w14:textId="77777777" w:rsidR="00A25BEC" w:rsidRPr="00A25BEC" w:rsidRDefault="00A25BEC" w:rsidP="0061718D">
                  <w:pPr>
                    <w:pStyle w:val="ListParagraph"/>
                    <w:numPr>
                      <w:ilvl w:val="0"/>
                      <w:numId w:val="94"/>
                    </w:numPr>
                    <w:spacing w:before="100" w:beforeAutospacing="1" w:after="100" w:afterAutospacing="1"/>
                    <w:ind w:left="208" w:hanging="180"/>
                    <w:jc w:val="both"/>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districts no longer requiring MDA</w:t>
                  </w:r>
                </w:p>
                <w:p w14:paraId="647994EE" w14:textId="77777777" w:rsidR="00A25BEC" w:rsidRPr="00A25BEC" w:rsidRDefault="00A25BEC" w:rsidP="0061718D">
                  <w:pPr>
                    <w:pStyle w:val="ListParagraph"/>
                    <w:numPr>
                      <w:ilvl w:val="0"/>
                      <w:numId w:val="94"/>
                    </w:numPr>
                    <w:spacing w:before="100" w:beforeAutospacing="1" w:after="100" w:afterAutospacing="1"/>
                    <w:ind w:left="208" w:hanging="180"/>
                    <w:jc w:val="both"/>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districts conducting impact assessments</w:t>
                  </w:r>
                </w:p>
                <w:p w14:paraId="275360CE" w14:textId="77777777" w:rsidR="00A25BEC" w:rsidRPr="00A25BEC" w:rsidRDefault="00A25BEC" w:rsidP="0061718D">
                  <w:pPr>
                    <w:pStyle w:val="ListParagraph"/>
                    <w:numPr>
                      <w:ilvl w:val="0"/>
                      <w:numId w:val="94"/>
                    </w:numPr>
                    <w:spacing w:before="100" w:beforeAutospacing="1" w:after="100" w:afterAutospacing="1"/>
                    <w:ind w:left="208" w:hanging="180"/>
                    <w:jc w:val="both"/>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countries receiving financial support form ESPEN for assessments</w:t>
                  </w:r>
                </w:p>
                <w:p w14:paraId="44B5795B" w14:textId="77777777" w:rsidR="00A25BEC" w:rsidRPr="00A25BEC" w:rsidRDefault="00A25BEC" w:rsidP="0061718D">
                  <w:pPr>
                    <w:pStyle w:val="ListParagraph"/>
                    <w:numPr>
                      <w:ilvl w:val="0"/>
                      <w:numId w:val="94"/>
                    </w:numPr>
                    <w:spacing w:before="100" w:beforeAutospacing="1" w:after="100" w:afterAutospacing="1"/>
                    <w:ind w:left="208" w:hanging="180"/>
                    <w:jc w:val="both"/>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trainings held</w:t>
                  </w:r>
                </w:p>
                <w:p w14:paraId="00FD6C95" w14:textId="77777777" w:rsidR="00A25BEC" w:rsidRPr="00A25BEC" w:rsidRDefault="00A25BEC" w:rsidP="0061718D">
                  <w:pPr>
                    <w:pStyle w:val="ListParagraph"/>
                    <w:numPr>
                      <w:ilvl w:val="0"/>
                      <w:numId w:val="94"/>
                    </w:numPr>
                    <w:spacing w:before="100" w:beforeAutospacing="1" w:after="100" w:afterAutospacing="1"/>
                    <w:ind w:left="208" w:hanging="180"/>
                    <w:jc w:val="both"/>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materials/tools/resources for assessments on portal</w:t>
                  </w:r>
                </w:p>
                <w:p w14:paraId="153B3F69" w14:textId="77777777" w:rsidR="00A25BEC" w:rsidRPr="00A25BEC" w:rsidRDefault="00A25BEC"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dossiers submitted</w:t>
                  </w:r>
                </w:p>
              </w:tc>
            </w:tr>
            <w:tr w:rsidR="00A25BEC" w:rsidRPr="00A25BEC" w14:paraId="37300D83" w14:textId="77777777" w:rsidTr="00AC4A5B">
              <w:trPr>
                <w:cantSplit/>
                <w:trHeight w:val="1134"/>
              </w:trPr>
              <w:tc>
                <w:tcPr>
                  <w:tcW w:w="715" w:type="dxa"/>
                  <w:textDirection w:val="btLr"/>
                </w:tcPr>
                <w:p w14:paraId="1A83F233" w14:textId="77777777" w:rsidR="00A25BEC" w:rsidRPr="00A25BEC" w:rsidRDefault="00A25BEC" w:rsidP="0061718D">
                  <w:pPr>
                    <w:jc w:val="center"/>
                    <w:rPr>
                      <w:rFonts w:ascii="Futura" w:hAnsi="Futura" w:cs="Futura"/>
                      <w:color w:val="595959" w:themeColor="text1" w:themeTint="A6"/>
                      <w:sz w:val="18"/>
                      <w:szCs w:val="18"/>
                    </w:rPr>
                  </w:pPr>
                  <w:r w:rsidRPr="0061718D">
                    <w:rPr>
                      <w:rFonts w:ascii="Futura" w:hAnsi="Futura" w:cs="Futura"/>
                      <w:b/>
                      <w:color w:val="595959" w:themeColor="text1" w:themeTint="A6"/>
                      <w:sz w:val="18"/>
                      <w:szCs w:val="18"/>
                    </w:rPr>
                    <w:t>Dossiers and validation of elimination</w:t>
                  </w:r>
                  <w:r w:rsidRPr="00A25BEC">
                    <w:rPr>
                      <w:rFonts w:ascii="Futura" w:hAnsi="Futura" w:cs="Futura"/>
                      <w:color w:val="595959" w:themeColor="text1" w:themeTint="A6"/>
                      <w:sz w:val="18"/>
                      <w:szCs w:val="18"/>
                    </w:rPr>
                    <w:t xml:space="preserve"> </w:t>
                  </w:r>
                </w:p>
                <w:p w14:paraId="52EF566C" w14:textId="77777777" w:rsidR="00A25BEC" w:rsidRPr="00A25BEC" w:rsidRDefault="00A25BEC" w:rsidP="004B1C5B">
                  <w:pPr>
                    <w:widowControl w:val="0"/>
                    <w:wordWrap w:val="0"/>
                    <w:autoSpaceDE w:val="0"/>
                    <w:autoSpaceDN w:val="0"/>
                    <w:jc w:val="both"/>
                    <w:rPr>
                      <w:rFonts w:ascii="Futura" w:hAnsi="Futura" w:cs="Futura"/>
                      <w:b/>
                      <w:color w:val="595959" w:themeColor="text1" w:themeTint="A6"/>
                      <w:sz w:val="18"/>
                      <w:szCs w:val="18"/>
                    </w:rPr>
                  </w:pPr>
                </w:p>
              </w:tc>
              <w:tc>
                <w:tcPr>
                  <w:tcW w:w="6897" w:type="dxa"/>
                </w:tcPr>
                <w:p w14:paraId="42D33ECB" w14:textId="77777777" w:rsidR="00A25BEC" w:rsidRPr="0061718D"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61718D">
                    <w:rPr>
                      <w:rFonts w:ascii="Futura" w:hAnsi="Futura" w:cs="Futura"/>
                      <w:color w:val="595959" w:themeColor="text1" w:themeTint="A6"/>
                      <w:sz w:val="18"/>
                      <w:szCs w:val="18"/>
                    </w:rPr>
                    <w:t xml:space="preserve">Provide technical support the countries in the preparation and submission of the dossier </w:t>
                  </w:r>
                </w:p>
                <w:p w14:paraId="3D1CD3E7" w14:textId="77777777" w:rsidR="00A25BEC" w:rsidRPr="00A25BEC" w:rsidRDefault="00A25BEC"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Support the monitoring and evaluation of NTD program interventions by:</w:t>
                  </w:r>
                </w:p>
              </w:tc>
              <w:tc>
                <w:tcPr>
                  <w:tcW w:w="3240" w:type="dxa"/>
                  <w:vMerge/>
                </w:tcPr>
                <w:p w14:paraId="15FA1CD0" w14:textId="77777777" w:rsidR="00A25BEC" w:rsidRPr="00A25BEC" w:rsidRDefault="00A25BEC" w:rsidP="004B1C5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p>
              </w:tc>
            </w:tr>
            <w:tr w:rsidR="004B1C5B" w:rsidRPr="00A25BEC" w14:paraId="483D401E" w14:textId="77777777" w:rsidTr="00AC4A5B">
              <w:trPr>
                <w:cantSplit/>
                <w:trHeight w:val="305"/>
              </w:trPr>
              <w:tc>
                <w:tcPr>
                  <w:tcW w:w="10852" w:type="dxa"/>
                  <w:gridSpan w:val="3"/>
                  <w:shd w:val="clear" w:color="auto" w:fill="D9D9D9" w:themeFill="background1" w:themeFillShade="D9"/>
                </w:tcPr>
                <w:p w14:paraId="49832C09" w14:textId="77777777" w:rsidR="004B1C5B" w:rsidRPr="00394548" w:rsidRDefault="004B1C5B" w:rsidP="00AC4A5B">
                  <w:pPr>
                    <w:spacing w:before="100" w:beforeAutospacing="1" w:after="100" w:afterAutospacing="1"/>
                    <w:jc w:val="center"/>
                    <w:rPr>
                      <w:rFonts w:ascii="Futura" w:hAnsi="Futura" w:cs="Futura"/>
                      <w:color w:val="595959" w:themeColor="text1" w:themeTint="A6"/>
                      <w:sz w:val="18"/>
                      <w:szCs w:val="18"/>
                    </w:rPr>
                  </w:pPr>
                  <w:r w:rsidRPr="00394548">
                    <w:rPr>
                      <w:rFonts w:ascii="Futura" w:hAnsi="Futura" w:cs="Futura"/>
                      <w:color w:val="595959" w:themeColor="text1" w:themeTint="A6"/>
                      <w:sz w:val="18"/>
                      <w:szCs w:val="18"/>
                    </w:rPr>
                    <w:t>IO 3: Strengthen access and quality of information to enable evidence-based action</w:t>
                  </w:r>
                </w:p>
              </w:tc>
            </w:tr>
            <w:tr w:rsidR="00A25BEC" w:rsidRPr="00A25BEC" w14:paraId="2D392C70" w14:textId="77777777" w:rsidTr="00AC4A5B">
              <w:trPr>
                <w:cantSplit/>
                <w:trHeight w:val="1134"/>
              </w:trPr>
              <w:tc>
                <w:tcPr>
                  <w:tcW w:w="715" w:type="dxa"/>
                  <w:textDirection w:val="btLr"/>
                </w:tcPr>
                <w:p w14:paraId="70D1997C" w14:textId="77777777" w:rsidR="00A25BEC" w:rsidRPr="00A25BEC" w:rsidRDefault="00A25BEC" w:rsidP="00A25BEC">
                  <w:pPr>
                    <w:jc w:val="center"/>
                    <w:rPr>
                      <w:rFonts w:ascii="Futura" w:hAnsi="Futura" w:cs="Futura"/>
                      <w:b/>
                      <w:color w:val="595959" w:themeColor="text1" w:themeTint="A6"/>
                      <w:sz w:val="18"/>
                      <w:szCs w:val="18"/>
                    </w:rPr>
                  </w:pPr>
                  <w:r w:rsidRPr="00A25BEC">
                    <w:rPr>
                      <w:rFonts w:ascii="Futura" w:hAnsi="Futura" w:cs="Futura"/>
                      <w:b/>
                      <w:color w:val="595959" w:themeColor="text1" w:themeTint="A6"/>
                      <w:sz w:val="18"/>
                      <w:szCs w:val="18"/>
                    </w:rPr>
                    <w:t>Portal</w:t>
                  </w:r>
                </w:p>
              </w:tc>
              <w:tc>
                <w:tcPr>
                  <w:tcW w:w="6897" w:type="dxa"/>
                </w:tcPr>
                <w:p w14:paraId="33FA1B0A"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Develop and p</w:t>
                  </w:r>
                  <w:r w:rsidRPr="0061718D">
                    <w:rPr>
                      <w:rFonts w:ascii="Futura" w:hAnsi="Futura" w:cs="Futura"/>
                      <w:color w:val="595959" w:themeColor="text1" w:themeTint="A6"/>
                      <w:sz w:val="18"/>
                      <w:szCs w:val="18"/>
                    </w:rPr>
                    <w:t>rovide</w:t>
                  </w:r>
                  <w:r w:rsidRPr="00A25BEC">
                    <w:rPr>
                      <w:rFonts w:ascii="Futura" w:hAnsi="Futura" w:cs="Futura"/>
                      <w:color w:val="595959" w:themeColor="text1" w:themeTint="A6"/>
                      <w:sz w:val="18"/>
                      <w:szCs w:val="18"/>
                    </w:rPr>
                    <w:t xml:space="preserve"> </w:t>
                  </w:r>
                  <w:r w:rsidRPr="0061718D">
                    <w:rPr>
                      <w:rFonts w:ascii="Futura" w:hAnsi="Futura" w:cs="Futura"/>
                      <w:color w:val="595959" w:themeColor="text1" w:themeTint="A6"/>
                      <w:sz w:val="18"/>
                      <w:szCs w:val="18"/>
                    </w:rPr>
                    <w:t xml:space="preserve">relevant data and input </w:t>
                  </w:r>
                  <w:r w:rsidRPr="00A25BEC">
                    <w:rPr>
                      <w:rFonts w:ascii="Futura" w:hAnsi="Futura" w:cs="Futura"/>
                      <w:color w:val="595959" w:themeColor="text1" w:themeTint="A6"/>
                      <w:sz w:val="18"/>
                      <w:szCs w:val="18"/>
                    </w:rPr>
                    <w:t>for maps, dashboards, and other products for the portal</w:t>
                  </w:r>
                </w:p>
                <w:p w14:paraId="1CEC252D"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Provide technical assistance and information to countries about the portal, particularly around JAP updates</w:t>
                  </w:r>
                </w:p>
                <w:p w14:paraId="2A5B0152" w14:textId="77777777" w:rsidR="00A25BEC" w:rsidRPr="00A25BEC" w:rsidDel="00FC3C22"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Communicate with countries to obtain relevant data and permissions to share data</w:t>
                  </w:r>
                </w:p>
              </w:tc>
              <w:tc>
                <w:tcPr>
                  <w:tcW w:w="3240" w:type="dxa"/>
                  <w:vMerge w:val="restart"/>
                </w:tcPr>
                <w:p w14:paraId="004E75B1"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countries sharing data through the portal</w:t>
                  </w:r>
                </w:p>
                <w:p w14:paraId="5D05C50A"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maps and resources available on the portal</w:t>
                  </w:r>
                </w:p>
                <w:p w14:paraId="41650440"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trained consultants in data specific content</w:t>
                  </w:r>
                </w:p>
                <w:p w14:paraId="5B60D787"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country missions related to data</w:t>
                  </w:r>
                </w:p>
              </w:tc>
            </w:tr>
            <w:tr w:rsidR="00A25BEC" w:rsidRPr="00A25BEC" w14:paraId="5B96C67B" w14:textId="77777777" w:rsidTr="00AC4A5B">
              <w:trPr>
                <w:cantSplit/>
                <w:trHeight w:val="1134"/>
              </w:trPr>
              <w:tc>
                <w:tcPr>
                  <w:tcW w:w="715" w:type="dxa"/>
                  <w:textDirection w:val="btLr"/>
                </w:tcPr>
                <w:p w14:paraId="056A88BA" w14:textId="77777777" w:rsidR="00A25BEC" w:rsidRPr="00A25BEC" w:rsidRDefault="00A25BEC" w:rsidP="00A25BEC">
                  <w:pPr>
                    <w:jc w:val="center"/>
                    <w:rPr>
                      <w:rFonts w:ascii="Futura" w:hAnsi="Futura" w:cs="Futura"/>
                      <w:b/>
                      <w:color w:val="595959" w:themeColor="text1" w:themeTint="A6"/>
                      <w:sz w:val="18"/>
                      <w:szCs w:val="18"/>
                    </w:rPr>
                  </w:pPr>
                  <w:r w:rsidRPr="00A25BEC">
                    <w:rPr>
                      <w:rFonts w:ascii="Futura" w:hAnsi="Futura" w:cs="Futura"/>
                      <w:b/>
                      <w:color w:val="595959" w:themeColor="text1" w:themeTint="A6"/>
                      <w:sz w:val="18"/>
                      <w:szCs w:val="18"/>
                    </w:rPr>
                    <w:t>Data Use &amp; Tool</w:t>
                  </w:r>
                </w:p>
              </w:tc>
              <w:tc>
                <w:tcPr>
                  <w:tcW w:w="6897" w:type="dxa"/>
                </w:tcPr>
                <w:p w14:paraId="630BF859"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Conduct data analysis and cleaning to support countries and enhance data quality </w:t>
                  </w:r>
                </w:p>
                <w:p w14:paraId="5D4351AF" w14:textId="77777777" w:rsidR="00A25BEC" w:rsidRPr="00A25BEC" w:rsidRDefault="00A25BEC" w:rsidP="0061718D">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61718D">
                    <w:rPr>
                      <w:rFonts w:ascii="Futura" w:hAnsi="Futura" w:cs="Futura"/>
                      <w:color w:val="595959" w:themeColor="text1" w:themeTint="A6"/>
                      <w:sz w:val="18"/>
                      <w:szCs w:val="18"/>
                    </w:rPr>
                    <w:t>E</w:t>
                  </w:r>
                  <w:r w:rsidRPr="00A25BEC">
                    <w:rPr>
                      <w:rFonts w:ascii="Futura" w:hAnsi="Futura" w:cs="Futura"/>
                      <w:color w:val="595959" w:themeColor="text1" w:themeTint="A6"/>
                      <w:sz w:val="18"/>
                      <w:szCs w:val="18"/>
                    </w:rPr>
                    <w:t>nsure</w:t>
                  </w:r>
                  <w:r w:rsidRPr="0061718D">
                    <w:rPr>
                      <w:rFonts w:ascii="Futura" w:hAnsi="Futura" w:cs="Futura"/>
                      <w:color w:val="595959" w:themeColor="text1" w:themeTint="A6"/>
                      <w:sz w:val="18"/>
                      <w:szCs w:val="18"/>
                    </w:rPr>
                    <w:t xml:space="preserve"> coordination and harmonization of existing data management tools already approved by WHO and where they have been </w:t>
                  </w:r>
                  <w:r w:rsidRPr="00A25BEC">
                    <w:rPr>
                      <w:rFonts w:ascii="Futura" w:hAnsi="Futura" w:cs="Futura"/>
                      <w:color w:val="595959" w:themeColor="text1" w:themeTint="A6"/>
                      <w:sz w:val="18"/>
                      <w:szCs w:val="18"/>
                    </w:rPr>
                    <w:t>already introduced</w:t>
                  </w:r>
                  <w:r w:rsidRPr="0061718D">
                    <w:rPr>
                      <w:rFonts w:ascii="Futura" w:hAnsi="Futura" w:cs="Futura"/>
                      <w:color w:val="595959" w:themeColor="text1" w:themeTint="A6"/>
                      <w:sz w:val="18"/>
                      <w:szCs w:val="18"/>
                    </w:rPr>
                    <w:t xml:space="preserve"> at a country level (e.g. NTD Portal, CIND, DHIS2, Tropical Data, NTDeliver, NTD Mapping, GAHI, LINKS, WHO</w:t>
                  </w:r>
                  <w:r w:rsidR="00D666C1">
                    <w:rPr>
                      <w:rFonts w:ascii="Futura" w:hAnsi="Futura" w:cs="Futura"/>
                      <w:color w:val="595959" w:themeColor="text1" w:themeTint="A6"/>
                      <w:sz w:val="18"/>
                      <w:szCs w:val="18"/>
                    </w:rPr>
                    <w:t>-</w:t>
                  </w:r>
                  <w:r w:rsidRPr="0061718D">
                    <w:rPr>
                      <w:rFonts w:ascii="Futura" w:hAnsi="Futura" w:cs="Futura"/>
                      <w:color w:val="595959" w:themeColor="text1" w:themeTint="A6"/>
                      <w:sz w:val="18"/>
                      <w:szCs w:val="18"/>
                    </w:rPr>
                    <w:t>HQ PC databank</w:t>
                  </w:r>
                </w:p>
                <w:p w14:paraId="7AA1A13B"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Participate in and help plan data training for consultants and PMs and support country missions as needed</w:t>
                  </w:r>
                </w:p>
                <w:p w14:paraId="25B33B89"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Provide technical assistance and roll out tools that enable data collection, analysis, and quality </w:t>
                  </w:r>
                </w:p>
              </w:tc>
              <w:tc>
                <w:tcPr>
                  <w:tcW w:w="3240" w:type="dxa"/>
                  <w:vMerge/>
                </w:tcPr>
                <w:p w14:paraId="67FFCE35"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p>
              </w:tc>
            </w:tr>
            <w:tr w:rsidR="00045CFA" w:rsidRPr="00A25BEC" w14:paraId="10302829" w14:textId="77777777" w:rsidTr="00AC4A5B">
              <w:trPr>
                <w:cantSplit/>
                <w:trHeight w:val="323"/>
              </w:trPr>
              <w:tc>
                <w:tcPr>
                  <w:tcW w:w="10852" w:type="dxa"/>
                  <w:gridSpan w:val="3"/>
                  <w:shd w:val="clear" w:color="auto" w:fill="D9D9D9" w:themeFill="background1" w:themeFillShade="D9"/>
                </w:tcPr>
                <w:p w14:paraId="424946DB" w14:textId="77777777" w:rsidR="00045CFA" w:rsidRPr="00A25BEC" w:rsidRDefault="00045CFA" w:rsidP="00AC4A5B">
                  <w:pPr>
                    <w:ind w:left="360"/>
                    <w:jc w:val="center"/>
                    <w:rPr>
                      <w:rFonts w:ascii="Futura" w:hAnsi="Futura" w:cs="Futura"/>
                      <w:color w:val="595959" w:themeColor="text1" w:themeTint="A6"/>
                      <w:sz w:val="18"/>
                      <w:szCs w:val="18"/>
                    </w:rPr>
                  </w:pPr>
                  <w:r w:rsidRPr="00746F9B">
                    <w:rPr>
                      <w:rFonts w:ascii="Futura" w:hAnsi="Futura" w:cs="Futura"/>
                      <w:color w:val="595959" w:themeColor="text1" w:themeTint="A6"/>
                      <w:sz w:val="18"/>
                      <w:szCs w:val="18"/>
                    </w:rPr>
                    <w:t>IO 4: Improve the efficient and effective use of donated medicines</w:t>
                  </w:r>
                </w:p>
              </w:tc>
            </w:tr>
            <w:tr w:rsidR="00F92C56" w:rsidRPr="00A25BEC" w14:paraId="37778EB2" w14:textId="77777777" w:rsidTr="00AC4A5B">
              <w:trPr>
                <w:cantSplit/>
                <w:trHeight w:val="1134"/>
              </w:trPr>
              <w:tc>
                <w:tcPr>
                  <w:tcW w:w="715" w:type="dxa"/>
                  <w:textDirection w:val="btLr"/>
                </w:tcPr>
                <w:p w14:paraId="22817640" w14:textId="77777777" w:rsidR="00045CFA" w:rsidRPr="00A25BEC" w:rsidRDefault="00045CFA" w:rsidP="0061718D">
                  <w:pPr>
                    <w:jc w:val="center"/>
                    <w:rPr>
                      <w:rFonts w:ascii="Futura" w:hAnsi="Futura" w:cs="Futura"/>
                      <w:color w:val="595959" w:themeColor="text1" w:themeTint="A6"/>
                      <w:sz w:val="18"/>
                      <w:szCs w:val="18"/>
                    </w:rPr>
                  </w:pPr>
                  <w:r w:rsidRPr="0061718D">
                    <w:rPr>
                      <w:rFonts w:ascii="Futura" w:hAnsi="Futura" w:cs="Futura"/>
                      <w:b/>
                      <w:color w:val="595959" w:themeColor="text1" w:themeTint="A6"/>
                      <w:sz w:val="18"/>
                      <w:szCs w:val="18"/>
                    </w:rPr>
                    <w:t>Strengthened supply chain management</w:t>
                  </w:r>
                  <w:r w:rsidRPr="0061718D">
                    <w:rPr>
                      <w:rFonts w:ascii="Futura" w:hAnsi="Futura" w:cs="Futura"/>
                      <w:color w:val="595959" w:themeColor="text1" w:themeTint="A6"/>
                      <w:sz w:val="18"/>
                      <w:szCs w:val="18"/>
                    </w:rPr>
                    <w:t xml:space="preserve">: </w:t>
                  </w:r>
                </w:p>
                <w:p w14:paraId="5BA2486B" w14:textId="77777777" w:rsidR="00F92C56" w:rsidRPr="00A25BEC" w:rsidRDefault="00F92C56" w:rsidP="004B1C5B">
                  <w:pPr>
                    <w:rPr>
                      <w:rFonts w:ascii="Futura" w:hAnsi="Futura" w:cs="Futura"/>
                      <w:b/>
                      <w:color w:val="595959" w:themeColor="text1" w:themeTint="A6"/>
                      <w:sz w:val="18"/>
                      <w:szCs w:val="18"/>
                    </w:rPr>
                  </w:pPr>
                </w:p>
              </w:tc>
              <w:tc>
                <w:tcPr>
                  <w:tcW w:w="6897" w:type="dxa"/>
                </w:tcPr>
                <w:p w14:paraId="7BC12289"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Provide direct link of in country tracking systems with ESPEN portal</w:t>
                  </w:r>
                </w:p>
                <w:p w14:paraId="3B56D0AA"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Provide direct technical support to countries in areas of drug tracking, storage, safe distribution, reverse logistics </w:t>
                  </w:r>
                </w:p>
                <w:p w14:paraId="0C8FDD02"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Conduct supply chain missions to track medicines and provide guidance</w:t>
                  </w:r>
                </w:p>
                <w:p w14:paraId="061E41A3"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Ensure coordination between WCO Essential Medicines focal points and NTD programs</w:t>
                  </w:r>
                </w:p>
                <w:p w14:paraId="51C8CEA0"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Maintain link with pharma to co-develop solutions and SOPs (Supply Chain Forum)</w:t>
                  </w:r>
                </w:p>
                <w:p w14:paraId="1FABA3BF" w14:textId="77777777"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Provide guidance on data input into CIND – timely, quality, use this to export to JAP. Ensure official signing of JAP (submits to WCO, then ESPEN)</w:t>
                  </w:r>
                </w:p>
                <w:p w14:paraId="16B5A524" w14:textId="77777777" w:rsidR="00F92C56"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Review accuracy of data submitted in the JAP and ensure the timely application process for WHO-donated medicines for PC-NTDs and results reporting to WHO using the JAP</w:t>
                  </w:r>
                </w:p>
              </w:tc>
              <w:tc>
                <w:tcPr>
                  <w:tcW w:w="3240" w:type="dxa"/>
                </w:tcPr>
                <w:p w14:paraId="518D05E2" w14:textId="77777777" w:rsidR="00A25BEC" w:rsidRPr="00A25BEC" w:rsidRDefault="00A25BEC" w:rsidP="00746F9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Number of countries completing JAP </w:t>
                  </w:r>
                </w:p>
                <w:p w14:paraId="2A278499" w14:textId="77777777" w:rsidR="00A25BEC" w:rsidRPr="00A25BEC" w:rsidRDefault="00A25BEC" w:rsidP="00746F9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countries completing on time</w:t>
                  </w:r>
                </w:p>
                <w:p w14:paraId="49169EB9" w14:textId="77777777" w:rsidR="00A25BEC" w:rsidRPr="00A25BEC" w:rsidRDefault="00A25BEC" w:rsidP="00746F9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countries accounting for drugs within 20% of donation</w:t>
                  </w:r>
                </w:p>
                <w:p w14:paraId="03D40171" w14:textId="77777777" w:rsidR="00A25BEC" w:rsidRPr="00A25BEC" w:rsidRDefault="00A25BEC" w:rsidP="00746F9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countries using new online JAP</w:t>
                  </w:r>
                </w:p>
                <w:p w14:paraId="7748048B" w14:textId="77777777" w:rsidR="00A25BEC" w:rsidRPr="00A25BEC" w:rsidRDefault="00A25BEC" w:rsidP="00746F9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SOPs available on portal</w:t>
                  </w:r>
                </w:p>
                <w:p w14:paraId="20E3470D" w14:textId="77777777" w:rsidR="00A25BEC" w:rsidRPr="00A25BEC" w:rsidRDefault="00A25BEC" w:rsidP="00746F9B">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Number of SCM country missions</w:t>
                  </w:r>
                </w:p>
                <w:p w14:paraId="4A298F9E" w14:textId="77777777" w:rsidR="00F92C56" w:rsidRPr="00A25BEC" w:rsidRDefault="00F92C56" w:rsidP="00A25BEC">
                  <w:pPr>
                    <w:spacing w:before="100" w:beforeAutospacing="1" w:after="100" w:afterAutospacing="1"/>
                    <w:ind w:left="208" w:hanging="180"/>
                    <w:rPr>
                      <w:rFonts w:ascii="Futura" w:hAnsi="Futura" w:cs="Futura"/>
                      <w:color w:val="595959" w:themeColor="text1" w:themeTint="A6"/>
                      <w:sz w:val="18"/>
                      <w:szCs w:val="18"/>
                    </w:rPr>
                  </w:pPr>
                </w:p>
              </w:tc>
            </w:tr>
            <w:tr w:rsidR="00A25BEC" w:rsidRPr="00A25BEC" w14:paraId="389004BE" w14:textId="77777777" w:rsidTr="00AC4A5B">
              <w:trPr>
                <w:cantSplit/>
                <w:trHeight w:val="890"/>
              </w:trPr>
              <w:tc>
                <w:tcPr>
                  <w:tcW w:w="715" w:type="dxa"/>
                  <w:textDirection w:val="btLr"/>
                </w:tcPr>
                <w:p w14:paraId="394CCA86" w14:textId="54C58611" w:rsidR="00A25BEC" w:rsidRPr="00452A37" w:rsidRDefault="00A25BEC" w:rsidP="00A25BEC">
                  <w:pPr>
                    <w:jc w:val="center"/>
                    <w:rPr>
                      <w:rFonts w:ascii="Futura Medium" w:hAnsi="Futura Medium" w:cs="Futura Medium"/>
                      <w:b/>
                      <w:color w:val="595959" w:themeColor="text1" w:themeTint="A6"/>
                      <w:sz w:val="18"/>
                      <w:szCs w:val="18"/>
                    </w:rPr>
                  </w:pPr>
                </w:p>
              </w:tc>
              <w:tc>
                <w:tcPr>
                  <w:tcW w:w="6897" w:type="dxa"/>
                </w:tcPr>
                <w:p w14:paraId="3BFD8554" w14:textId="146EFEE8"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p>
              </w:tc>
              <w:tc>
                <w:tcPr>
                  <w:tcW w:w="3240" w:type="dxa"/>
                  <w:vMerge w:val="restart"/>
                </w:tcPr>
                <w:p w14:paraId="07F0B658" w14:textId="77777777" w:rsidR="00A25BEC" w:rsidRPr="00A25BEC" w:rsidRDefault="00A25BEC" w:rsidP="00A25BEC">
                  <w:pPr>
                    <w:pStyle w:val="ListParagraph"/>
                    <w:rPr>
                      <w:rFonts w:ascii="Futura" w:hAnsi="Futura" w:cs="Futura"/>
                      <w:color w:val="595959" w:themeColor="text1" w:themeTint="A6"/>
                      <w:sz w:val="18"/>
                      <w:szCs w:val="18"/>
                    </w:rPr>
                  </w:pPr>
                </w:p>
              </w:tc>
            </w:tr>
            <w:tr w:rsidR="00A25BEC" w:rsidRPr="00A25BEC" w14:paraId="05163E69" w14:textId="77777777" w:rsidTr="00AC4A5B">
              <w:trPr>
                <w:cantSplit/>
                <w:trHeight w:val="1134"/>
              </w:trPr>
              <w:tc>
                <w:tcPr>
                  <w:tcW w:w="715" w:type="dxa"/>
                  <w:textDirection w:val="btLr"/>
                </w:tcPr>
                <w:p w14:paraId="521F0C92" w14:textId="77777777" w:rsidR="00A25BEC" w:rsidRPr="00452A37" w:rsidRDefault="00A25BEC" w:rsidP="00025A75">
                  <w:pPr>
                    <w:jc w:val="center"/>
                    <w:rPr>
                      <w:rFonts w:ascii="Futura Medium" w:hAnsi="Futura Medium" w:cs="Futura Medium"/>
                      <w:b/>
                      <w:color w:val="595959" w:themeColor="text1" w:themeTint="A6"/>
                      <w:sz w:val="18"/>
                      <w:szCs w:val="18"/>
                    </w:rPr>
                  </w:pPr>
                </w:p>
              </w:tc>
              <w:tc>
                <w:tcPr>
                  <w:tcW w:w="6897" w:type="dxa"/>
                </w:tcPr>
                <w:p w14:paraId="4FE9F21D" w14:textId="2781A9FD" w:rsidR="00A25BEC" w:rsidRPr="00A25BEC" w:rsidRDefault="00A25BEC" w:rsidP="00A25BEC">
                  <w:pPr>
                    <w:pStyle w:val="ListParagraph"/>
                    <w:numPr>
                      <w:ilvl w:val="0"/>
                      <w:numId w:val="94"/>
                    </w:numPr>
                    <w:spacing w:before="100" w:beforeAutospacing="1" w:after="100" w:afterAutospacing="1"/>
                    <w:ind w:left="208" w:hanging="180"/>
                    <w:rPr>
                      <w:rFonts w:ascii="Futura" w:hAnsi="Futura" w:cs="Futura"/>
                      <w:color w:val="595959" w:themeColor="text1" w:themeTint="A6"/>
                      <w:sz w:val="18"/>
                      <w:szCs w:val="18"/>
                    </w:rPr>
                  </w:pPr>
                  <w:r w:rsidRPr="00A25BEC">
                    <w:rPr>
                      <w:rFonts w:ascii="Futura" w:hAnsi="Futura" w:cs="Futura"/>
                      <w:color w:val="595959" w:themeColor="text1" w:themeTint="A6"/>
                      <w:sz w:val="18"/>
                      <w:szCs w:val="18"/>
                    </w:rPr>
                    <w:t xml:space="preserve"> </w:t>
                  </w:r>
                </w:p>
              </w:tc>
              <w:tc>
                <w:tcPr>
                  <w:tcW w:w="3240" w:type="dxa"/>
                  <w:vMerge/>
                </w:tcPr>
                <w:p w14:paraId="5CFA3027" w14:textId="77777777" w:rsidR="00A25BEC" w:rsidRPr="00A25BEC" w:rsidRDefault="00A25BEC" w:rsidP="00A25BEC">
                  <w:pPr>
                    <w:pStyle w:val="ListParagraph"/>
                    <w:rPr>
                      <w:rFonts w:ascii="Futura" w:hAnsi="Futura" w:cs="Futura"/>
                      <w:color w:val="595959" w:themeColor="text1" w:themeTint="A6"/>
                      <w:sz w:val="18"/>
                      <w:szCs w:val="18"/>
                    </w:rPr>
                  </w:pPr>
                </w:p>
              </w:tc>
            </w:tr>
          </w:tbl>
          <w:p w14:paraId="4164E762" w14:textId="77777777" w:rsidR="00BF7F6F" w:rsidRPr="00A25BEC" w:rsidRDefault="00BF7F6F" w:rsidP="00BD6305">
            <w:pPr>
              <w:rPr>
                <w:rFonts w:ascii="Futura" w:hAnsi="Futura" w:cs="Futura"/>
                <w:color w:val="595959" w:themeColor="text1" w:themeTint="A6"/>
                <w:sz w:val="18"/>
                <w:szCs w:val="18"/>
              </w:rPr>
            </w:pPr>
          </w:p>
        </w:tc>
      </w:tr>
    </w:tbl>
    <w:p w14:paraId="3BCE327D" w14:textId="77777777" w:rsidR="00C62272" w:rsidRPr="001955CE" w:rsidRDefault="00C62272"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2293F666" w14:textId="77777777" w:rsidTr="004369C9">
        <w:trPr>
          <w:trHeight w:val="360"/>
        </w:trPr>
        <w:tc>
          <w:tcPr>
            <w:tcW w:w="11070" w:type="dxa"/>
            <w:shd w:val="clear" w:color="auto" w:fill="BDD6EE" w:themeFill="accent1" w:themeFillTint="66"/>
            <w:vAlign w:val="center"/>
          </w:tcPr>
          <w:p w14:paraId="7073B92D" w14:textId="77777777" w:rsidR="00C62272" w:rsidRPr="001955CE" w:rsidRDefault="00C62272" w:rsidP="00F64357">
            <w:pPr>
              <w:pStyle w:val="ListParagraph"/>
              <w:numPr>
                <w:ilvl w:val="0"/>
                <w:numId w:val="5"/>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Organizational Capacity</w:t>
            </w:r>
          </w:p>
        </w:tc>
      </w:tr>
    </w:tbl>
    <w:p w14:paraId="2160750F" w14:textId="77777777" w:rsidR="00C62272" w:rsidRPr="001955CE" w:rsidRDefault="00C62272" w:rsidP="00BD6305">
      <w:pPr>
        <w:spacing w:before="120"/>
        <w:jc w:val="both"/>
        <w:rPr>
          <w:rFonts w:ascii="Futura" w:hAnsi="Futura" w:cs="Futura"/>
          <w:b/>
          <w:color w:val="595959" w:themeColor="text1" w:themeTint="A6"/>
          <w:sz w:val="18"/>
          <w:szCs w:val="18"/>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C62272" w:rsidRPr="001955CE" w14:paraId="59C43863"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C77774D" w14:textId="77777777" w:rsidR="00BD6305" w:rsidRPr="001955CE" w:rsidRDefault="00BD6305" w:rsidP="00BD6305">
            <w:pPr>
              <w:spacing w:before="120"/>
              <w:jc w:val="both"/>
              <w:rPr>
                <w:rFonts w:ascii="Futura" w:hAnsi="Futura" w:cs="Futura"/>
                <w:color w:val="595959" w:themeColor="text1" w:themeTint="A6"/>
                <w:sz w:val="18"/>
                <w:szCs w:val="18"/>
              </w:rPr>
            </w:pPr>
            <w:r>
              <w:rPr>
                <w:rFonts w:ascii="Futura" w:hAnsi="Futura" w:cs="Futura"/>
                <w:color w:val="595959" w:themeColor="text1" w:themeTint="A6"/>
                <w:sz w:val="18"/>
                <w:szCs w:val="18"/>
              </w:rPr>
              <w:t xml:space="preserve">During its first two years of implementation, </w:t>
            </w:r>
            <w:r w:rsidRPr="001955CE">
              <w:rPr>
                <w:rFonts w:ascii="Futura" w:hAnsi="Futura" w:cs="Futura"/>
                <w:color w:val="595959" w:themeColor="text1" w:themeTint="A6"/>
                <w:sz w:val="18"/>
                <w:szCs w:val="18"/>
              </w:rPr>
              <w:t>ESPEN buil</w:t>
            </w:r>
            <w:r>
              <w:rPr>
                <w:rFonts w:ascii="Futura" w:hAnsi="Futura" w:cs="Futura"/>
                <w:color w:val="595959" w:themeColor="text1" w:themeTint="A6"/>
                <w:sz w:val="18"/>
                <w:szCs w:val="18"/>
              </w:rPr>
              <w:t xml:space="preserve">t </w:t>
            </w:r>
            <w:r w:rsidRPr="001955CE">
              <w:rPr>
                <w:rFonts w:ascii="Futura" w:hAnsi="Futura" w:cs="Futura"/>
                <w:color w:val="595959" w:themeColor="text1" w:themeTint="A6"/>
                <w:sz w:val="18"/>
                <w:szCs w:val="18"/>
              </w:rPr>
              <w:t xml:space="preserve">on the success and lessons learnt </w:t>
            </w:r>
            <w:r>
              <w:rPr>
                <w:rFonts w:ascii="Futura" w:hAnsi="Futura" w:cs="Futura"/>
                <w:color w:val="595959" w:themeColor="text1" w:themeTint="A6"/>
                <w:sz w:val="18"/>
                <w:szCs w:val="18"/>
              </w:rPr>
              <w:t xml:space="preserve">from the African Program for Onchocerciasis Control (APOC). </w:t>
            </w:r>
          </w:p>
          <w:p w14:paraId="5E2876F3" w14:textId="77777777" w:rsidR="00F849D9" w:rsidRPr="001955CE" w:rsidRDefault="000F0804" w:rsidP="00BD6305">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To ensure that ESPEN can adapt rapidly to evolving needs, it is proposed to rely on a light and flexible institutional framework which will be placed under the overall direct responsibility of Director, Communicable Diseases Cluster of WHO/AFRO. This should enable it to play its technical supportive role of ensuring the capacity of endemic countries to effectively implement the spectrum of NTD activities, while at the same time ensuring that the views of stakeholders are taken into consideration. </w:t>
            </w:r>
          </w:p>
          <w:p w14:paraId="51682809" w14:textId="77777777" w:rsidR="000F0804" w:rsidRPr="001955CE" w:rsidRDefault="000F0804" w:rsidP="00F64357">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ESPEN operate</w:t>
            </w:r>
            <w:r w:rsidR="00BD6305">
              <w:rPr>
                <w:rFonts w:ascii="Futura" w:hAnsi="Futura" w:cs="Futura"/>
                <w:color w:val="595959" w:themeColor="text1" w:themeTint="A6"/>
                <w:sz w:val="18"/>
                <w:szCs w:val="18"/>
              </w:rPr>
              <w:t>s</w:t>
            </w:r>
            <w:r w:rsidRPr="001955CE">
              <w:rPr>
                <w:rFonts w:ascii="Futura" w:hAnsi="Futura" w:cs="Futura"/>
                <w:color w:val="595959" w:themeColor="text1" w:themeTint="A6"/>
                <w:sz w:val="18"/>
                <w:szCs w:val="18"/>
              </w:rPr>
              <w:t xml:space="preserve"> under the coordination and the leadership of the CDS Director who reports directly to the Director of Programme Management and to the Regional Director. </w:t>
            </w:r>
            <w:r w:rsidR="00F849D9">
              <w:t>T</w:t>
            </w:r>
            <w:r w:rsidR="00F849D9" w:rsidRPr="00F849D9">
              <w:rPr>
                <w:rFonts w:ascii="Futura" w:hAnsi="Futura" w:cs="Futura"/>
                <w:color w:val="595959" w:themeColor="text1" w:themeTint="A6"/>
                <w:sz w:val="18"/>
                <w:szCs w:val="18"/>
              </w:rPr>
              <w:t xml:space="preserve">here </w:t>
            </w:r>
            <w:r w:rsidR="00BD6305">
              <w:rPr>
                <w:rFonts w:ascii="Futura" w:hAnsi="Futura" w:cs="Futura"/>
                <w:color w:val="595959" w:themeColor="text1" w:themeTint="A6"/>
                <w:sz w:val="18"/>
                <w:szCs w:val="18"/>
              </w:rPr>
              <w:t>are</w:t>
            </w:r>
            <w:r w:rsidR="00F849D9" w:rsidRPr="00F849D9">
              <w:rPr>
                <w:rFonts w:ascii="Futura" w:hAnsi="Futura" w:cs="Futura"/>
                <w:color w:val="595959" w:themeColor="text1" w:themeTint="A6"/>
                <w:sz w:val="18"/>
                <w:szCs w:val="18"/>
              </w:rPr>
              <w:t xml:space="preserve"> clear lines of communication between RD, DPM and CDS for rapid </w:t>
            </w:r>
            <w:r w:rsidR="008C48C8" w:rsidRPr="00F849D9">
              <w:rPr>
                <w:rFonts w:ascii="Futura" w:hAnsi="Futura" w:cs="Futura"/>
                <w:color w:val="595959" w:themeColor="text1" w:themeTint="A6"/>
                <w:sz w:val="18"/>
                <w:szCs w:val="18"/>
              </w:rPr>
              <w:t>decision-making</w:t>
            </w:r>
            <w:r w:rsidR="00F849D9" w:rsidRPr="00F849D9">
              <w:rPr>
                <w:rFonts w:ascii="Futura" w:hAnsi="Futura" w:cs="Futura"/>
                <w:color w:val="595959" w:themeColor="text1" w:themeTint="A6"/>
                <w:sz w:val="18"/>
                <w:szCs w:val="18"/>
              </w:rPr>
              <w:t xml:space="preserve"> pertaining to ESPEN</w:t>
            </w:r>
            <w:r w:rsidRPr="001955CE">
              <w:rPr>
                <w:rFonts w:ascii="Futura" w:hAnsi="Futura" w:cs="Futura"/>
                <w:color w:val="595959" w:themeColor="text1" w:themeTint="A6"/>
                <w:sz w:val="18"/>
                <w:szCs w:val="18"/>
              </w:rPr>
              <w:t>. As part of the CDS Cluster, ESPEN collaborate</w:t>
            </w:r>
            <w:r w:rsidR="00BD6305">
              <w:rPr>
                <w:rFonts w:ascii="Futura" w:hAnsi="Futura" w:cs="Futura"/>
                <w:color w:val="595959" w:themeColor="text1" w:themeTint="A6"/>
                <w:sz w:val="18"/>
                <w:szCs w:val="18"/>
              </w:rPr>
              <w:t>s</w:t>
            </w:r>
            <w:r w:rsidRPr="001955CE">
              <w:rPr>
                <w:rFonts w:ascii="Futura" w:hAnsi="Futura" w:cs="Futura"/>
                <w:color w:val="595959" w:themeColor="text1" w:themeTint="A6"/>
                <w:sz w:val="18"/>
                <w:szCs w:val="18"/>
              </w:rPr>
              <w:t xml:space="preserve"> closely with other </w:t>
            </w:r>
            <w:r w:rsidR="008C48C8" w:rsidRPr="001955CE">
              <w:rPr>
                <w:rFonts w:ascii="Futura" w:hAnsi="Futura" w:cs="Futura"/>
                <w:color w:val="595959" w:themeColor="text1" w:themeTint="A6"/>
                <w:sz w:val="18"/>
                <w:szCs w:val="18"/>
              </w:rPr>
              <w:t>programs</w:t>
            </w:r>
            <w:r w:rsidRPr="001955CE">
              <w:rPr>
                <w:rFonts w:ascii="Futura" w:hAnsi="Futura" w:cs="Futura"/>
                <w:color w:val="595959" w:themeColor="text1" w:themeTint="A6"/>
                <w:sz w:val="18"/>
                <w:szCs w:val="18"/>
              </w:rPr>
              <w:t xml:space="preserve"> such as the Public Health and Environment programme, which addresses Water Sanitation and Hygiene (WASH) interventions.</w:t>
            </w:r>
          </w:p>
          <w:p w14:paraId="23D4C05B" w14:textId="77777777" w:rsidR="000F0804" w:rsidRPr="001955CE" w:rsidRDefault="000F0804" w:rsidP="00F64357">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At the country level, there </w:t>
            </w:r>
            <w:r w:rsidR="00BD6305">
              <w:rPr>
                <w:rFonts w:ascii="Futura" w:hAnsi="Futura" w:cs="Futura"/>
                <w:color w:val="595959" w:themeColor="text1" w:themeTint="A6"/>
                <w:sz w:val="18"/>
                <w:szCs w:val="18"/>
              </w:rPr>
              <w:t>are</w:t>
            </w:r>
            <w:r w:rsidR="00F849D9">
              <w:rPr>
                <w:rFonts w:ascii="Futura" w:hAnsi="Futura" w:cs="Futura"/>
                <w:color w:val="595959" w:themeColor="text1" w:themeTint="A6"/>
                <w:sz w:val="18"/>
                <w:szCs w:val="18"/>
              </w:rPr>
              <w:t xml:space="preserve"> </w:t>
            </w:r>
            <w:r w:rsidRPr="001955CE">
              <w:rPr>
                <w:rFonts w:ascii="Futura" w:hAnsi="Futura" w:cs="Futura"/>
                <w:color w:val="595959" w:themeColor="text1" w:themeTint="A6"/>
                <w:sz w:val="18"/>
                <w:szCs w:val="18"/>
              </w:rPr>
              <w:t>focal points at the W</w:t>
            </w:r>
            <w:r w:rsidR="00C72681">
              <w:rPr>
                <w:rFonts w:ascii="Futura" w:hAnsi="Futura" w:cs="Futura"/>
                <w:color w:val="595959" w:themeColor="text1" w:themeTint="A6"/>
                <w:sz w:val="18"/>
                <w:szCs w:val="18"/>
              </w:rPr>
              <w:t>CO</w:t>
            </w:r>
            <w:r w:rsidRPr="001955CE">
              <w:rPr>
                <w:rFonts w:ascii="Futura" w:hAnsi="Futura" w:cs="Futura"/>
                <w:color w:val="595959" w:themeColor="text1" w:themeTint="A6"/>
                <w:sz w:val="18"/>
                <w:szCs w:val="18"/>
              </w:rPr>
              <w:t xml:space="preserve"> </w:t>
            </w:r>
            <w:r w:rsidR="00F849D9">
              <w:rPr>
                <w:rFonts w:ascii="Futura" w:hAnsi="Futura" w:cs="Futura"/>
                <w:color w:val="595959" w:themeColor="text1" w:themeTint="A6"/>
                <w:sz w:val="18"/>
                <w:szCs w:val="18"/>
              </w:rPr>
              <w:t>who</w:t>
            </w:r>
            <w:r w:rsidRPr="001955CE">
              <w:rPr>
                <w:rFonts w:ascii="Futura" w:hAnsi="Futura" w:cs="Futura"/>
                <w:color w:val="595959" w:themeColor="text1" w:themeTint="A6"/>
                <w:sz w:val="18"/>
                <w:szCs w:val="18"/>
              </w:rPr>
              <w:t xml:space="preserve"> will ensure that </w:t>
            </w:r>
            <w:r w:rsidR="00F849D9">
              <w:rPr>
                <w:rFonts w:ascii="Futura" w:hAnsi="Futura" w:cs="Futura"/>
                <w:color w:val="595959" w:themeColor="text1" w:themeTint="A6"/>
                <w:sz w:val="18"/>
                <w:szCs w:val="18"/>
              </w:rPr>
              <w:t>ESPEN</w:t>
            </w:r>
            <w:r w:rsidRPr="001955CE">
              <w:rPr>
                <w:rFonts w:ascii="Futura" w:hAnsi="Futura" w:cs="Futura"/>
                <w:color w:val="595959" w:themeColor="text1" w:themeTint="A6"/>
                <w:sz w:val="18"/>
                <w:szCs w:val="18"/>
              </w:rPr>
              <w:t xml:space="preserve"> is linked to the Country NTD Program and coordination mechanisms. W</w:t>
            </w:r>
            <w:r w:rsidR="00712D1F">
              <w:rPr>
                <w:rFonts w:ascii="Futura" w:hAnsi="Futura" w:cs="Futura"/>
                <w:color w:val="595959" w:themeColor="text1" w:themeTint="A6"/>
                <w:sz w:val="18"/>
                <w:szCs w:val="18"/>
              </w:rPr>
              <w:t>COs</w:t>
            </w:r>
            <w:r w:rsidRPr="001955CE">
              <w:rPr>
                <w:rFonts w:ascii="Futura" w:hAnsi="Futura" w:cs="Futura"/>
                <w:color w:val="595959" w:themeColor="text1" w:themeTint="A6"/>
                <w:sz w:val="18"/>
                <w:szCs w:val="18"/>
              </w:rPr>
              <w:t xml:space="preserve"> </w:t>
            </w:r>
            <w:r w:rsidR="00BD6305">
              <w:rPr>
                <w:rFonts w:ascii="Futura" w:hAnsi="Futura" w:cs="Futura"/>
                <w:color w:val="595959" w:themeColor="text1" w:themeTint="A6"/>
                <w:sz w:val="18"/>
                <w:szCs w:val="18"/>
              </w:rPr>
              <w:t xml:space="preserve">will </w:t>
            </w:r>
            <w:r w:rsidRPr="001955CE">
              <w:rPr>
                <w:rFonts w:ascii="Futura" w:hAnsi="Futura" w:cs="Futura"/>
                <w:color w:val="595959" w:themeColor="text1" w:themeTint="A6"/>
                <w:sz w:val="18"/>
                <w:szCs w:val="18"/>
              </w:rPr>
              <w:t>support the national programs in resource mobilization to fill the budget gaps and also strengthen national coordination mechanisms to ensure resources are utilized in an efficient, effective and well-coordinated manner. In addition, country offices will support the national program to apply for funding</w:t>
            </w:r>
            <w:r w:rsidR="00F849D9">
              <w:rPr>
                <w:rFonts w:ascii="Futura" w:hAnsi="Futura" w:cs="Futura"/>
                <w:color w:val="595959" w:themeColor="text1" w:themeTint="A6"/>
                <w:sz w:val="18"/>
                <w:szCs w:val="18"/>
              </w:rPr>
              <w:t xml:space="preserve"> from ESPEN</w:t>
            </w:r>
            <w:r w:rsidRPr="001955CE">
              <w:rPr>
                <w:rFonts w:ascii="Futura" w:hAnsi="Futura" w:cs="Futura"/>
                <w:color w:val="595959" w:themeColor="text1" w:themeTint="A6"/>
                <w:sz w:val="18"/>
                <w:szCs w:val="18"/>
              </w:rPr>
              <w:t>.</w:t>
            </w:r>
          </w:p>
          <w:p w14:paraId="33E429CB" w14:textId="77777777" w:rsidR="00F849D9" w:rsidRDefault="00F849D9" w:rsidP="000F0804">
            <w:pPr>
              <w:rPr>
                <w:rFonts w:ascii="Futura" w:hAnsi="Futura" w:cs="Futura"/>
                <w:color w:val="595959" w:themeColor="text1" w:themeTint="A6"/>
                <w:sz w:val="18"/>
                <w:szCs w:val="18"/>
              </w:rPr>
            </w:pPr>
          </w:p>
          <w:p w14:paraId="53241634" w14:textId="77777777" w:rsidR="000F0804" w:rsidRPr="001955CE" w:rsidRDefault="000F0804" w:rsidP="000F0804">
            <w:pPr>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ESPEN </w:t>
            </w:r>
            <w:r w:rsidR="00BD6305">
              <w:rPr>
                <w:rFonts w:ascii="Futura" w:hAnsi="Futura" w:cs="Futura"/>
                <w:color w:val="595959" w:themeColor="text1" w:themeTint="A6"/>
                <w:sz w:val="18"/>
                <w:szCs w:val="18"/>
              </w:rPr>
              <w:t>is increasingly</w:t>
            </w:r>
            <w:r w:rsidRPr="001955CE">
              <w:rPr>
                <w:rFonts w:ascii="Futura" w:hAnsi="Futura" w:cs="Futura"/>
                <w:color w:val="595959" w:themeColor="text1" w:themeTint="A6"/>
                <w:sz w:val="18"/>
                <w:szCs w:val="18"/>
              </w:rPr>
              <w:t xml:space="preserve"> staffed with a lean</w:t>
            </w:r>
            <w:r w:rsidR="00F849D9">
              <w:rPr>
                <w:rFonts w:ascii="Futura" w:hAnsi="Futura" w:cs="Futura"/>
                <w:color w:val="595959" w:themeColor="text1" w:themeTint="A6"/>
                <w:sz w:val="18"/>
                <w:szCs w:val="18"/>
              </w:rPr>
              <w:t>,</w:t>
            </w:r>
            <w:r w:rsidRPr="001955CE">
              <w:rPr>
                <w:rFonts w:ascii="Futura" w:hAnsi="Futura" w:cs="Futura"/>
                <w:color w:val="595959" w:themeColor="text1" w:themeTint="A6"/>
                <w:sz w:val="18"/>
                <w:szCs w:val="18"/>
              </w:rPr>
              <w:t xml:space="preserve"> effective and responsive workforce comprising of subject matter experts in the relevant technical fields, data management, finance</w:t>
            </w:r>
            <w:r w:rsidR="00F849D9">
              <w:rPr>
                <w:rFonts w:ascii="Futura" w:hAnsi="Futura" w:cs="Futura"/>
                <w:color w:val="595959" w:themeColor="text1" w:themeTint="A6"/>
                <w:sz w:val="18"/>
                <w:szCs w:val="18"/>
              </w:rPr>
              <w:t xml:space="preserve">, </w:t>
            </w:r>
            <w:r w:rsidRPr="001955CE">
              <w:rPr>
                <w:rFonts w:ascii="Futura" w:hAnsi="Futura" w:cs="Futura"/>
                <w:color w:val="595959" w:themeColor="text1" w:themeTint="A6"/>
                <w:sz w:val="18"/>
                <w:szCs w:val="18"/>
              </w:rPr>
              <w:t xml:space="preserve">and minimal administrative support staff. Appropriate and transparent recruitment processes will be conducted to ensure the best available experts are recruited for ESPEN. </w:t>
            </w:r>
          </w:p>
          <w:p w14:paraId="2A74B158" w14:textId="77777777" w:rsidR="00C62272" w:rsidRPr="001955CE" w:rsidRDefault="00C62272" w:rsidP="0061718D"/>
        </w:tc>
      </w:tr>
    </w:tbl>
    <w:p w14:paraId="57B40960" w14:textId="77777777" w:rsidR="00C62272" w:rsidRPr="001955CE" w:rsidRDefault="00C62272"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006A7353" w14:textId="77777777" w:rsidTr="00393C4D">
        <w:trPr>
          <w:trHeight w:val="360"/>
        </w:trPr>
        <w:tc>
          <w:tcPr>
            <w:tcW w:w="11070" w:type="dxa"/>
            <w:shd w:val="clear" w:color="auto" w:fill="8CB7C7"/>
            <w:vAlign w:val="center"/>
          </w:tcPr>
          <w:p w14:paraId="30D898CB" w14:textId="77777777" w:rsidR="00C62272" w:rsidRPr="001955CE" w:rsidRDefault="00C62272" w:rsidP="00F64357">
            <w:pPr>
              <w:pStyle w:val="ListParagraph"/>
              <w:numPr>
                <w:ilvl w:val="0"/>
                <w:numId w:val="5"/>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 xml:space="preserve">Sustainability </w:t>
            </w:r>
          </w:p>
        </w:tc>
      </w:tr>
    </w:tbl>
    <w:p w14:paraId="0ED6E6E3" w14:textId="77777777" w:rsidR="00C62272" w:rsidRPr="001955CE" w:rsidRDefault="00C62272" w:rsidP="00343A1C">
      <w:pPr>
        <w:spacing w:before="120"/>
        <w:jc w:val="both"/>
        <w:rPr>
          <w:rFonts w:ascii="Futura" w:hAnsi="Futura" w:cs="Futura"/>
          <w:b/>
          <w:color w:val="595959" w:themeColor="text1" w:themeTint="A6"/>
          <w:sz w:val="18"/>
          <w:szCs w:val="18"/>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C62272" w:rsidRPr="001955CE" w14:paraId="2B7D4F03"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5643AA0" w14:textId="77777777" w:rsidR="00EF13D8" w:rsidRDefault="0062591A" w:rsidP="00F64357">
            <w:p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ESPEN</w:t>
            </w:r>
            <w:r w:rsidRPr="0062591A">
              <w:rPr>
                <w:rFonts w:ascii="Futura" w:eastAsia="Calibri" w:hAnsi="Futura" w:cs="Futura"/>
                <w:color w:val="595959" w:themeColor="text1" w:themeTint="A6"/>
                <w:sz w:val="18"/>
                <w:szCs w:val="18"/>
              </w:rPr>
              <w:t xml:space="preserve"> is</w:t>
            </w:r>
            <w:r>
              <w:rPr>
                <w:rFonts w:ascii="Futura" w:eastAsia="Calibri" w:hAnsi="Futura" w:cs="Futura"/>
                <w:color w:val="595959" w:themeColor="text1" w:themeTint="A6"/>
                <w:sz w:val="18"/>
                <w:szCs w:val="18"/>
              </w:rPr>
              <w:t xml:space="preserve"> </w:t>
            </w:r>
            <w:r w:rsidR="00F74DAE">
              <w:rPr>
                <w:rFonts w:ascii="Futura" w:eastAsia="Calibri" w:hAnsi="Futura" w:cs="Futura"/>
                <w:color w:val="595959" w:themeColor="text1" w:themeTint="A6"/>
                <w:sz w:val="18"/>
                <w:szCs w:val="18"/>
              </w:rPr>
              <w:t>strengthening</w:t>
            </w:r>
            <w:r w:rsidR="00F74DAE" w:rsidRPr="0062591A">
              <w:rPr>
                <w:rFonts w:ascii="Futura" w:eastAsia="Calibri" w:hAnsi="Futura" w:cs="Futura"/>
                <w:color w:val="595959" w:themeColor="text1" w:themeTint="A6"/>
                <w:sz w:val="18"/>
                <w:szCs w:val="18"/>
              </w:rPr>
              <w:t xml:space="preserve"> </w:t>
            </w:r>
            <w:r w:rsidRPr="0062591A">
              <w:rPr>
                <w:rFonts w:ascii="Futura" w:eastAsia="Calibri" w:hAnsi="Futura" w:cs="Futura"/>
                <w:color w:val="595959" w:themeColor="text1" w:themeTint="A6"/>
                <w:sz w:val="18"/>
                <w:szCs w:val="18"/>
              </w:rPr>
              <w:t xml:space="preserve">country ownership and leadership of </w:t>
            </w:r>
            <w:r>
              <w:rPr>
                <w:rFonts w:ascii="Futura" w:eastAsia="Calibri" w:hAnsi="Futura" w:cs="Futura"/>
                <w:color w:val="595959" w:themeColor="text1" w:themeTint="A6"/>
                <w:sz w:val="18"/>
                <w:szCs w:val="18"/>
              </w:rPr>
              <w:t>national</w:t>
            </w:r>
            <w:r w:rsidRPr="0062591A">
              <w:rPr>
                <w:rFonts w:ascii="Futura" w:eastAsia="Calibri" w:hAnsi="Futura" w:cs="Futura"/>
                <w:color w:val="595959" w:themeColor="text1" w:themeTint="A6"/>
                <w:sz w:val="18"/>
                <w:szCs w:val="18"/>
              </w:rPr>
              <w:t xml:space="preserve"> control and elimination programs, contributing to the broader WHO target of </w:t>
            </w:r>
            <w:r w:rsidRPr="00343A1C">
              <w:rPr>
                <w:rFonts w:ascii="Futura" w:eastAsia="Calibri" w:hAnsi="Futura" w:cs="Futura"/>
                <w:color w:val="595959" w:themeColor="text1" w:themeTint="A6"/>
                <w:sz w:val="18"/>
                <w:szCs w:val="18"/>
              </w:rPr>
              <w:t>long-term sustainability and strengthening of health systems</w:t>
            </w:r>
            <w:r>
              <w:rPr>
                <w:rFonts w:ascii="Futura" w:eastAsia="Calibri" w:hAnsi="Futura" w:cs="Futura"/>
                <w:color w:val="595959" w:themeColor="text1" w:themeTint="A6"/>
                <w:sz w:val="18"/>
                <w:szCs w:val="18"/>
              </w:rPr>
              <w:t xml:space="preserve">. </w:t>
            </w:r>
            <w:r w:rsidR="0058533B" w:rsidRPr="001955CE">
              <w:rPr>
                <w:rFonts w:ascii="Futura" w:eastAsia="Calibri" w:hAnsi="Futura" w:cs="Futura"/>
                <w:color w:val="595959" w:themeColor="text1" w:themeTint="A6"/>
                <w:sz w:val="18"/>
                <w:szCs w:val="18"/>
              </w:rPr>
              <w:t>Resource mobilization</w:t>
            </w:r>
            <w:r w:rsidR="0058533B">
              <w:rPr>
                <w:rFonts w:ascii="Futura" w:eastAsia="Calibri" w:hAnsi="Futura" w:cs="Futura"/>
                <w:color w:val="595959" w:themeColor="text1" w:themeTint="A6"/>
                <w:sz w:val="18"/>
                <w:szCs w:val="18"/>
              </w:rPr>
              <w:t>, with a focus on domestic resources,</w:t>
            </w:r>
            <w:r w:rsidR="0058533B" w:rsidRPr="001955CE">
              <w:rPr>
                <w:rFonts w:ascii="Futura" w:eastAsia="Calibri" w:hAnsi="Futura" w:cs="Futura"/>
                <w:color w:val="595959" w:themeColor="text1" w:themeTint="A6"/>
                <w:sz w:val="18"/>
                <w:szCs w:val="18"/>
              </w:rPr>
              <w:t xml:space="preserve"> </w:t>
            </w:r>
            <w:r w:rsidR="00687BD2">
              <w:rPr>
                <w:rFonts w:ascii="Futura" w:eastAsia="Calibri" w:hAnsi="Futura" w:cs="Futura"/>
                <w:color w:val="595959" w:themeColor="text1" w:themeTint="A6"/>
                <w:sz w:val="18"/>
                <w:szCs w:val="18"/>
              </w:rPr>
              <w:t>is critical</w:t>
            </w:r>
            <w:r w:rsidR="0058533B" w:rsidRPr="001955CE">
              <w:rPr>
                <w:rFonts w:ascii="Futura" w:eastAsia="Calibri" w:hAnsi="Futura" w:cs="Futura"/>
                <w:color w:val="595959" w:themeColor="text1" w:themeTint="A6"/>
                <w:sz w:val="18"/>
                <w:szCs w:val="18"/>
              </w:rPr>
              <w:t xml:space="preserve"> </w:t>
            </w:r>
            <w:r w:rsidR="00687BD2">
              <w:rPr>
                <w:rFonts w:ascii="Futura" w:eastAsia="Calibri" w:hAnsi="Futura" w:cs="Futura"/>
                <w:color w:val="595959" w:themeColor="text1" w:themeTint="A6"/>
                <w:sz w:val="18"/>
                <w:szCs w:val="18"/>
              </w:rPr>
              <w:t>for sustaining programs to control and eliminate NTDs</w:t>
            </w:r>
            <w:r w:rsidR="0058533B" w:rsidRPr="001955CE">
              <w:rPr>
                <w:rFonts w:ascii="Futura" w:eastAsia="Calibri" w:hAnsi="Futura" w:cs="Futura"/>
                <w:color w:val="595959" w:themeColor="text1" w:themeTint="A6"/>
                <w:sz w:val="18"/>
                <w:szCs w:val="18"/>
              </w:rPr>
              <w:t>.</w:t>
            </w:r>
            <w:r w:rsidR="0058533B">
              <w:rPr>
                <w:rFonts w:ascii="Futura" w:eastAsia="Calibri" w:hAnsi="Futura" w:cs="Futura"/>
                <w:color w:val="595959" w:themeColor="text1" w:themeTint="A6"/>
                <w:sz w:val="18"/>
                <w:szCs w:val="18"/>
              </w:rPr>
              <w:t xml:space="preserve"> </w:t>
            </w:r>
            <w:r w:rsidR="0084105F">
              <w:rPr>
                <w:rFonts w:ascii="Futura" w:eastAsia="Calibri" w:hAnsi="Futura" w:cs="Futura"/>
                <w:color w:val="595959" w:themeColor="text1" w:themeTint="A6"/>
                <w:sz w:val="18"/>
                <w:szCs w:val="18"/>
              </w:rPr>
              <w:t>In this reg</w:t>
            </w:r>
            <w:r w:rsidR="0058533B">
              <w:rPr>
                <w:rFonts w:ascii="Futura" w:eastAsia="Calibri" w:hAnsi="Futura" w:cs="Futura"/>
                <w:color w:val="595959" w:themeColor="text1" w:themeTint="A6"/>
                <w:sz w:val="18"/>
                <w:szCs w:val="18"/>
              </w:rPr>
              <w:t xml:space="preserve">ard, key tenets of ESPEN’s vision of long-term sustainability </w:t>
            </w:r>
            <w:r w:rsidR="0084105F">
              <w:rPr>
                <w:rFonts w:ascii="Futura" w:eastAsia="Calibri" w:hAnsi="Futura" w:cs="Futura"/>
                <w:color w:val="595959" w:themeColor="text1" w:themeTint="A6"/>
                <w:sz w:val="18"/>
                <w:szCs w:val="18"/>
              </w:rPr>
              <w:t>include:</w:t>
            </w:r>
          </w:p>
          <w:p w14:paraId="5129FF40" w14:textId="77777777" w:rsidR="0084105F" w:rsidRPr="0084105F" w:rsidRDefault="0084105F" w:rsidP="0084105F">
            <w:pPr>
              <w:pStyle w:val="ListParagraph"/>
              <w:numPr>
                <w:ilvl w:val="0"/>
                <w:numId w:val="130"/>
              </w:numPr>
              <w:spacing w:before="120"/>
              <w:jc w:val="both"/>
              <w:rPr>
                <w:rFonts w:ascii="Futura" w:eastAsia="Calibri" w:hAnsi="Futura" w:cs="Futura"/>
                <w:color w:val="595959" w:themeColor="text1" w:themeTint="A6"/>
                <w:sz w:val="18"/>
                <w:szCs w:val="18"/>
              </w:rPr>
            </w:pPr>
            <w:r w:rsidRPr="0084105F">
              <w:rPr>
                <w:rFonts w:ascii="Futura" w:eastAsia="Calibri" w:hAnsi="Futura" w:cs="Futura"/>
                <w:color w:val="595959" w:themeColor="text1" w:themeTint="A6"/>
                <w:sz w:val="18"/>
                <w:szCs w:val="18"/>
              </w:rPr>
              <w:t>Strengthening</w:t>
            </w:r>
            <w:r w:rsidR="0047305D">
              <w:rPr>
                <w:rFonts w:ascii="Futura" w:eastAsia="Calibri" w:hAnsi="Futura" w:cs="Futura"/>
                <w:color w:val="595959" w:themeColor="text1" w:themeTint="A6"/>
                <w:sz w:val="18"/>
                <w:szCs w:val="18"/>
              </w:rPr>
              <w:t xml:space="preserve"> </w:t>
            </w:r>
            <w:r w:rsidRPr="0084105F">
              <w:rPr>
                <w:rFonts w:ascii="Futura" w:eastAsia="Calibri" w:hAnsi="Futura" w:cs="Futura"/>
                <w:color w:val="595959" w:themeColor="text1" w:themeTint="A6"/>
                <w:sz w:val="18"/>
                <w:szCs w:val="18"/>
              </w:rPr>
              <w:t>government ownership</w:t>
            </w:r>
            <w:r w:rsidR="00687BD2">
              <w:rPr>
                <w:rFonts w:ascii="Futura" w:eastAsia="Calibri" w:hAnsi="Futura" w:cs="Futura"/>
                <w:color w:val="595959" w:themeColor="text1" w:themeTint="A6"/>
                <w:sz w:val="18"/>
                <w:szCs w:val="18"/>
              </w:rPr>
              <w:t xml:space="preserve"> and building capacity for increased </w:t>
            </w:r>
            <w:r w:rsidRPr="0084105F">
              <w:rPr>
                <w:rFonts w:ascii="Futura" w:eastAsia="Calibri" w:hAnsi="Futura" w:cs="Futura"/>
                <w:color w:val="595959" w:themeColor="text1" w:themeTint="A6"/>
                <w:sz w:val="18"/>
                <w:szCs w:val="18"/>
              </w:rPr>
              <w:t>advocacy, coordination and partnership</w:t>
            </w:r>
            <w:r w:rsidR="00F0799A">
              <w:rPr>
                <w:rFonts w:ascii="Futura" w:eastAsia="Calibri" w:hAnsi="Futura" w:cs="Futura"/>
                <w:color w:val="595959" w:themeColor="text1" w:themeTint="A6"/>
                <w:sz w:val="18"/>
                <w:szCs w:val="18"/>
              </w:rPr>
              <w:t xml:space="preserve"> will be achieved by:</w:t>
            </w:r>
          </w:p>
          <w:p w14:paraId="53322ACB" w14:textId="77777777" w:rsidR="0058533B" w:rsidRDefault="00675D7A" w:rsidP="0058533B">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E</w:t>
            </w:r>
            <w:r w:rsidR="00F0799A">
              <w:rPr>
                <w:rFonts w:ascii="Futura" w:eastAsia="Calibri" w:hAnsi="Futura" w:cs="Futura"/>
                <w:color w:val="595959" w:themeColor="text1" w:themeTint="A6"/>
                <w:sz w:val="18"/>
                <w:szCs w:val="18"/>
              </w:rPr>
              <w:t>nhancing</w:t>
            </w:r>
            <w:r w:rsidR="0084105F" w:rsidRPr="0084105F">
              <w:rPr>
                <w:rFonts w:ascii="Futura" w:eastAsia="Calibri" w:hAnsi="Futura" w:cs="Futura"/>
                <w:color w:val="595959" w:themeColor="text1" w:themeTint="A6"/>
                <w:sz w:val="18"/>
                <w:szCs w:val="18"/>
              </w:rPr>
              <w:t xml:space="preserve"> high</w:t>
            </w:r>
            <w:r w:rsidR="000E22D0">
              <w:rPr>
                <w:rFonts w:ascii="Futura" w:eastAsia="Calibri" w:hAnsi="Futura" w:cs="Futura"/>
                <w:color w:val="595959" w:themeColor="text1" w:themeTint="A6"/>
                <w:sz w:val="18"/>
                <w:szCs w:val="18"/>
              </w:rPr>
              <w:t>-</w:t>
            </w:r>
            <w:r w:rsidR="0084105F" w:rsidRPr="0084105F">
              <w:rPr>
                <w:rFonts w:ascii="Futura" w:eastAsia="Calibri" w:hAnsi="Futura" w:cs="Futura"/>
                <w:color w:val="595959" w:themeColor="text1" w:themeTint="A6"/>
                <w:sz w:val="18"/>
                <w:szCs w:val="18"/>
              </w:rPr>
              <w:t xml:space="preserve">level </w:t>
            </w:r>
            <w:r w:rsidR="0058533B">
              <w:rPr>
                <w:rFonts w:ascii="Futura" w:eastAsia="Calibri" w:hAnsi="Futura" w:cs="Futura"/>
                <w:color w:val="595959" w:themeColor="text1" w:themeTint="A6"/>
                <w:sz w:val="18"/>
                <w:szCs w:val="18"/>
              </w:rPr>
              <w:t xml:space="preserve">analysis and </w:t>
            </w:r>
            <w:r w:rsidR="0084105F" w:rsidRPr="0084105F">
              <w:rPr>
                <w:rFonts w:ascii="Futura" w:eastAsia="Calibri" w:hAnsi="Futura" w:cs="Futura"/>
                <w:color w:val="595959" w:themeColor="text1" w:themeTint="A6"/>
                <w:sz w:val="18"/>
                <w:szCs w:val="18"/>
              </w:rPr>
              <w:t>reviews of NTD program performance and the use of lessons learnt to foster government ownership and strengthening of advocacy, awareness and effective implemen</w:t>
            </w:r>
            <w:r w:rsidR="0084105F">
              <w:rPr>
                <w:rFonts w:ascii="Futura" w:eastAsia="Calibri" w:hAnsi="Futura" w:cs="Futura"/>
                <w:color w:val="595959" w:themeColor="text1" w:themeTint="A6"/>
                <w:sz w:val="18"/>
                <w:szCs w:val="18"/>
              </w:rPr>
              <w:t>tation of targeted interventions</w:t>
            </w:r>
            <w:r>
              <w:rPr>
                <w:rFonts w:ascii="Futura" w:eastAsia="Calibri" w:hAnsi="Futura" w:cs="Futura"/>
                <w:color w:val="595959" w:themeColor="text1" w:themeTint="A6"/>
                <w:sz w:val="18"/>
                <w:szCs w:val="18"/>
              </w:rPr>
              <w:t>.</w:t>
            </w:r>
          </w:p>
          <w:p w14:paraId="46A080D7" w14:textId="77777777" w:rsidR="0058533B" w:rsidRPr="0058533B" w:rsidRDefault="00F0799A" w:rsidP="0058533B">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Undertaking</w:t>
            </w:r>
            <w:r w:rsidR="00675D7A" w:rsidRPr="0084105F">
              <w:rPr>
                <w:rFonts w:ascii="Futura" w:eastAsia="Calibri" w:hAnsi="Futura" w:cs="Futura"/>
                <w:color w:val="595959" w:themeColor="text1" w:themeTint="A6"/>
                <w:sz w:val="18"/>
                <w:szCs w:val="18"/>
              </w:rPr>
              <w:t xml:space="preserve"> </w:t>
            </w:r>
            <w:r w:rsidR="00675D7A">
              <w:rPr>
                <w:rFonts w:ascii="Futura" w:eastAsia="Calibri" w:hAnsi="Futura" w:cs="Futura"/>
                <w:color w:val="595959" w:themeColor="text1" w:themeTint="A6"/>
                <w:sz w:val="18"/>
                <w:szCs w:val="18"/>
              </w:rPr>
              <w:t>j</w:t>
            </w:r>
            <w:r w:rsidR="0058533B" w:rsidRPr="0058533B">
              <w:rPr>
                <w:rFonts w:ascii="Futura" w:eastAsia="Calibri" w:hAnsi="Futura" w:cs="Futura"/>
                <w:color w:val="595959" w:themeColor="text1" w:themeTint="A6"/>
                <w:sz w:val="18"/>
                <w:szCs w:val="18"/>
              </w:rPr>
              <w:t xml:space="preserve">oint missions between WHO, consultants and partner institutions </w:t>
            </w:r>
            <w:r w:rsidR="0058533B">
              <w:rPr>
                <w:rFonts w:ascii="Futura" w:eastAsia="Calibri" w:hAnsi="Futura" w:cs="Futura"/>
                <w:color w:val="595959" w:themeColor="text1" w:themeTint="A6"/>
                <w:sz w:val="18"/>
                <w:szCs w:val="18"/>
              </w:rPr>
              <w:t>to improve</w:t>
            </w:r>
            <w:r w:rsidR="0058533B" w:rsidRPr="0058533B">
              <w:rPr>
                <w:rFonts w:ascii="Futura" w:eastAsia="Calibri" w:hAnsi="Futura" w:cs="Futura"/>
                <w:color w:val="595959" w:themeColor="text1" w:themeTint="A6"/>
                <w:sz w:val="18"/>
                <w:szCs w:val="18"/>
              </w:rPr>
              <w:t xml:space="preserve"> coordination and overall effic</w:t>
            </w:r>
            <w:r w:rsidR="0058533B">
              <w:rPr>
                <w:rFonts w:ascii="Futura" w:eastAsia="Calibri" w:hAnsi="Futura" w:cs="Futura"/>
                <w:color w:val="595959" w:themeColor="text1" w:themeTint="A6"/>
                <w:sz w:val="18"/>
                <w:szCs w:val="18"/>
              </w:rPr>
              <w:t>iency</w:t>
            </w:r>
            <w:r w:rsidR="00675D7A">
              <w:rPr>
                <w:rFonts w:ascii="Futura" w:eastAsia="Calibri" w:hAnsi="Futura" w:cs="Futura"/>
                <w:color w:val="595959" w:themeColor="text1" w:themeTint="A6"/>
                <w:sz w:val="18"/>
                <w:szCs w:val="18"/>
              </w:rPr>
              <w:t>.</w:t>
            </w:r>
          </w:p>
          <w:p w14:paraId="167BA2CE" w14:textId="77777777" w:rsidR="0084105F" w:rsidRDefault="0058533B" w:rsidP="0084105F">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Strengthen</w:t>
            </w:r>
            <w:r w:rsidR="00F0799A">
              <w:rPr>
                <w:rFonts w:ascii="Futura" w:eastAsia="Calibri" w:hAnsi="Futura" w:cs="Futura"/>
                <w:color w:val="595959" w:themeColor="text1" w:themeTint="A6"/>
                <w:sz w:val="18"/>
                <w:szCs w:val="18"/>
              </w:rPr>
              <w:t>ing</w:t>
            </w:r>
            <w:r>
              <w:rPr>
                <w:rFonts w:ascii="Futura" w:eastAsia="Calibri" w:hAnsi="Futura" w:cs="Futura"/>
                <w:color w:val="595959" w:themeColor="text1" w:themeTint="A6"/>
                <w:sz w:val="18"/>
                <w:szCs w:val="18"/>
              </w:rPr>
              <w:t xml:space="preserve"> high-level</w:t>
            </w:r>
            <w:r w:rsidR="0084105F" w:rsidRPr="0084105F">
              <w:rPr>
                <w:rFonts w:ascii="Futura" w:eastAsia="Calibri" w:hAnsi="Futura" w:cs="Futura"/>
                <w:color w:val="595959" w:themeColor="text1" w:themeTint="A6"/>
                <w:sz w:val="18"/>
                <w:szCs w:val="18"/>
              </w:rPr>
              <w:t xml:space="preserve"> advocacy of NTD prevention, control, elimination and eradication interventions at </w:t>
            </w:r>
            <w:r w:rsidR="0084105F">
              <w:rPr>
                <w:rFonts w:ascii="Futura" w:eastAsia="Calibri" w:hAnsi="Futura" w:cs="Futura"/>
                <w:color w:val="595959" w:themeColor="text1" w:themeTint="A6"/>
                <w:sz w:val="18"/>
                <w:szCs w:val="18"/>
              </w:rPr>
              <w:t>national levels</w:t>
            </w:r>
            <w:r>
              <w:rPr>
                <w:rFonts w:ascii="Futura" w:eastAsia="Calibri" w:hAnsi="Futura" w:cs="Futura"/>
                <w:color w:val="595959" w:themeColor="text1" w:themeTint="A6"/>
                <w:sz w:val="18"/>
                <w:szCs w:val="18"/>
              </w:rPr>
              <w:t xml:space="preserve"> to increase political support</w:t>
            </w:r>
            <w:r w:rsidR="007F3E81">
              <w:rPr>
                <w:rFonts w:ascii="Futura" w:eastAsia="Calibri" w:hAnsi="Futura" w:cs="Futura"/>
                <w:color w:val="595959" w:themeColor="text1" w:themeTint="A6"/>
                <w:sz w:val="18"/>
                <w:szCs w:val="18"/>
              </w:rPr>
              <w:t xml:space="preserve"> among key stakeholders</w:t>
            </w:r>
            <w:r w:rsidR="00675D7A">
              <w:rPr>
                <w:rFonts w:ascii="Futura" w:eastAsia="Calibri" w:hAnsi="Futura" w:cs="Futura"/>
                <w:color w:val="595959" w:themeColor="text1" w:themeTint="A6"/>
                <w:sz w:val="18"/>
                <w:szCs w:val="18"/>
              </w:rPr>
              <w:t>.</w:t>
            </w:r>
          </w:p>
          <w:p w14:paraId="2021857D" w14:textId="77777777" w:rsidR="0084105F" w:rsidRDefault="00675D7A" w:rsidP="0084105F">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Build</w:t>
            </w:r>
            <w:r w:rsidR="00F0799A">
              <w:rPr>
                <w:rFonts w:ascii="Futura" w:eastAsia="Calibri" w:hAnsi="Futura" w:cs="Futura"/>
                <w:color w:val="595959" w:themeColor="text1" w:themeTint="A6"/>
                <w:sz w:val="18"/>
                <w:szCs w:val="18"/>
              </w:rPr>
              <w:t>ing</w:t>
            </w:r>
            <w:r w:rsidR="0084105F" w:rsidRPr="0084105F">
              <w:rPr>
                <w:rFonts w:ascii="Futura" w:eastAsia="Calibri" w:hAnsi="Futura" w:cs="Futura"/>
                <w:color w:val="595959" w:themeColor="text1" w:themeTint="A6"/>
                <w:sz w:val="18"/>
                <w:szCs w:val="18"/>
              </w:rPr>
              <w:t xml:space="preserve"> </w:t>
            </w:r>
            <w:r w:rsidR="00260015">
              <w:rPr>
                <w:rFonts w:ascii="Futura" w:eastAsia="Calibri" w:hAnsi="Futura" w:cs="Futura"/>
                <w:color w:val="595959" w:themeColor="text1" w:themeTint="A6"/>
                <w:sz w:val="18"/>
                <w:szCs w:val="18"/>
              </w:rPr>
              <w:t xml:space="preserve">technical </w:t>
            </w:r>
            <w:r w:rsidR="0058533B">
              <w:rPr>
                <w:rFonts w:ascii="Futura" w:eastAsia="Calibri" w:hAnsi="Futura" w:cs="Futura"/>
                <w:color w:val="595959" w:themeColor="text1" w:themeTint="A6"/>
                <w:sz w:val="18"/>
                <w:szCs w:val="18"/>
              </w:rPr>
              <w:t>capacity</w:t>
            </w:r>
            <w:r w:rsidR="0084105F" w:rsidRPr="0084105F">
              <w:rPr>
                <w:rFonts w:ascii="Futura" w:eastAsia="Calibri" w:hAnsi="Futura" w:cs="Futura"/>
                <w:color w:val="595959" w:themeColor="text1" w:themeTint="A6"/>
                <w:sz w:val="18"/>
                <w:szCs w:val="18"/>
              </w:rPr>
              <w:t xml:space="preserve"> and coordination mechanism</w:t>
            </w:r>
            <w:r w:rsidR="0084105F">
              <w:rPr>
                <w:rFonts w:ascii="Futura" w:eastAsia="Calibri" w:hAnsi="Futura" w:cs="Futura"/>
                <w:color w:val="595959" w:themeColor="text1" w:themeTint="A6"/>
                <w:sz w:val="18"/>
                <w:szCs w:val="18"/>
              </w:rPr>
              <w:t>s</w:t>
            </w:r>
            <w:r w:rsidR="0058533B">
              <w:rPr>
                <w:rFonts w:ascii="Futura" w:eastAsia="Calibri" w:hAnsi="Futura" w:cs="Futura"/>
                <w:color w:val="595959" w:themeColor="text1" w:themeTint="A6"/>
                <w:sz w:val="18"/>
                <w:szCs w:val="18"/>
              </w:rPr>
              <w:t xml:space="preserve"> at a national level</w:t>
            </w:r>
            <w:r w:rsidR="0084105F">
              <w:rPr>
                <w:rFonts w:ascii="Futura" w:eastAsia="Calibri" w:hAnsi="Futura" w:cs="Futura"/>
                <w:color w:val="595959" w:themeColor="text1" w:themeTint="A6"/>
                <w:sz w:val="18"/>
                <w:szCs w:val="18"/>
              </w:rPr>
              <w:t xml:space="preserve"> for the NTD </w:t>
            </w:r>
            <w:r w:rsidR="0058533B">
              <w:rPr>
                <w:rFonts w:ascii="Futura" w:eastAsia="Calibri" w:hAnsi="Futura" w:cs="Futura"/>
                <w:color w:val="595959" w:themeColor="text1" w:themeTint="A6"/>
                <w:sz w:val="18"/>
                <w:szCs w:val="18"/>
              </w:rPr>
              <w:t>program management and implementation</w:t>
            </w:r>
            <w:r w:rsidR="00260015">
              <w:rPr>
                <w:rFonts w:ascii="Futura" w:eastAsia="Calibri" w:hAnsi="Futura" w:cs="Futura"/>
                <w:color w:val="595959" w:themeColor="text1" w:themeTint="A6"/>
                <w:sz w:val="18"/>
                <w:szCs w:val="18"/>
              </w:rPr>
              <w:t xml:space="preserve"> through research, training, la</w:t>
            </w:r>
            <w:r w:rsidR="00260015" w:rsidRPr="00260015">
              <w:rPr>
                <w:rFonts w:ascii="Futura" w:eastAsia="Calibri" w:hAnsi="Futura" w:cs="Futura"/>
                <w:color w:val="595959" w:themeColor="text1" w:themeTint="A6"/>
                <w:sz w:val="18"/>
                <w:szCs w:val="18"/>
              </w:rPr>
              <w:t>boratory diagnosis</w:t>
            </w:r>
            <w:r w:rsidR="00260015">
              <w:rPr>
                <w:rFonts w:ascii="Futura" w:eastAsia="Calibri" w:hAnsi="Futura" w:cs="Futura"/>
                <w:color w:val="595959" w:themeColor="text1" w:themeTint="A6"/>
                <w:sz w:val="18"/>
                <w:szCs w:val="18"/>
              </w:rPr>
              <w:t>, reviewing NTD master plans</w:t>
            </w:r>
            <w:r w:rsidR="00FA7C19">
              <w:rPr>
                <w:rFonts w:ascii="Futura" w:eastAsia="Calibri" w:hAnsi="Futura" w:cs="Futura"/>
                <w:color w:val="595959" w:themeColor="text1" w:themeTint="A6"/>
                <w:sz w:val="18"/>
                <w:szCs w:val="18"/>
              </w:rPr>
              <w:t>, impact assessments, planning, and budgetary support</w:t>
            </w:r>
            <w:r>
              <w:rPr>
                <w:rFonts w:ascii="Futura" w:eastAsia="Calibri" w:hAnsi="Futura" w:cs="Futura"/>
                <w:color w:val="595959" w:themeColor="text1" w:themeTint="A6"/>
                <w:sz w:val="18"/>
                <w:szCs w:val="18"/>
              </w:rPr>
              <w:t>.</w:t>
            </w:r>
          </w:p>
          <w:p w14:paraId="410ADF48" w14:textId="77777777" w:rsidR="0084105F" w:rsidRDefault="00675D7A" w:rsidP="0084105F">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Support</w:t>
            </w:r>
            <w:r w:rsidR="00F0799A">
              <w:rPr>
                <w:rFonts w:ascii="Futura" w:eastAsia="Calibri" w:hAnsi="Futura" w:cs="Futura"/>
                <w:color w:val="595959" w:themeColor="text1" w:themeTint="A6"/>
                <w:sz w:val="18"/>
                <w:szCs w:val="18"/>
              </w:rPr>
              <w:t>ing</w:t>
            </w:r>
            <w:r w:rsidR="0084105F" w:rsidRPr="0084105F">
              <w:rPr>
                <w:rFonts w:ascii="Futura" w:eastAsia="Calibri" w:hAnsi="Futura" w:cs="Futura"/>
                <w:color w:val="595959" w:themeColor="text1" w:themeTint="A6"/>
                <w:sz w:val="18"/>
                <w:szCs w:val="18"/>
              </w:rPr>
              <w:t xml:space="preserve"> and foster</w:t>
            </w:r>
            <w:r w:rsidR="00F0799A">
              <w:rPr>
                <w:rFonts w:ascii="Futura" w:eastAsia="Calibri" w:hAnsi="Futura" w:cs="Futura"/>
                <w:color w:val="595959" w:themeColor="text1" w:themeTint="A6"/>
                <w:sz w:val="18"/>
                <w:szCs w:val="18"/>
              </w:rPr>
              <w:t>ing</w:t>
            </w:r>
            <w:r w:rsidR="0084105F" w:rsidRPr="0084105F">
              <w:rPr>
                <w:rFonts w:ascii="Futura" w:eastAsia="Calibri" w:hAnsi="Futura" w:cs="Futura"/>
                <w:color w:val="595959" w:themeColor="text1" w:themeTint="A6"/>
                <w:sz w:val="18"/>
                <w:szCs w:val="18"/>
              </w:rPr>
              <w:t xml:space="preserve"> partnerships for the prevention, control, elimination and eradication of targeted NTD</w:t>
            </w:r>
            <w:r w:rsidR="00E84C5E">
              <w:rPr>
                <w:rFonts w:ascii="Futura" w:eastAsia="Calibri" w:hAnsi="Futura" w:cs="Futura"/>
                <w:color w:val="595959" w:themeColor="text1" w:themeTint="A6"/>
                <w:sz w:val="18"/>
                <w:szCs w:val="18"/>
              </w:rPr>
              <w:t>s</w:t>
            </w:r>
            <w:r w:rsidR="0084105F" w:rsidRPr="0084105F">
              <w:rPr>
                <w:rFonts w:ascii="Futura" w:eastAsia="Calibri" w:hAnsi="Futura" w:cs="Futura"/>
                <w:color w:val="595959" w:themeColor="text1" w:themeTint="A6"/>
                <w:sz w:val="18"/>
                <w:szCs w:val="18"/>
              </w:rPr>
              <w:t xml:space="preserve"> at national levels.</w:t>
            </w:r>
          </w:p>
          <w:p w14:paraId="5924A2F3" w14:textId="77777777" w:rsidR="0084105F" w:rsidRDefault="007F3E81" w:rsidP="0084105F">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Document</w:t>
            </w:r>
            <w:r w:rsidR="00F0799A">
              <w:rPr>
                <w:rFonts w:ascii="Futura" w:eastAsia="Calibri" w:hAnsi="Futura" w:cs="Futura"/>
                <w:color w:val="595959" w:themeColor="text1" w:themeTint="A6"/>
                <w:sz w:val="18"/>
                <w:szCs w:val="18"/>
              </w:rPr>
              <w:t>ing</w:t>
            </w:r>
            <w:r w:rsidRPr="0084105F">
              <w:rPr>
                <w:rFonts w:ascii="Futura" w:eastAsia="Calibri" w:hAnsi="Futura" w:cs="Futura"/>
                <w:color w:val="595959" w:themeColor="text1" w:themeTint="A6"/>
                <w:sz w:val="18"/>
                <w:szCs w:val="18"/>
              </w:rPr>
              <w:t xml:space="preserve"> </w:t>
            </w:r>
            <w:r w:rsidR="0084105F" w:rsidRPr="0084105F">
              <w:rPr>
                <w:rFonts w:ascii="Futura" w:eastAsia="Calibri" w:hAnsi="Futura" w:cs="Futura"/>
                <w:color w:val="595959" w:themeColor="text1" w:themeTint="A6"/>
                <w:sz w:val="18"/>
                <w:szCs w:val="18"/>
              </w:rPr>
              <w:t xml:space="preserve">the financial contributions of Ministries of Health to </w:t>
            </w:r>
            <w:r>
              <w:rPr>
                <w:rFonts w:ascii="Futura" w:eastAsia="Calibri" w:hAnsi="Futura" w:cs="Futura"/>
                <w:color w:val="595959" w:themeColor="text1" w:themeTint="A6"/>
                <w:sz w:val="18"/>
                <w:szCs w:val="18"/>
              </w:rPr>
              <w:t>increase</w:t>
            </w:r>
            <w:r w:rsidRPr="0084105F">
              <w:rPr>
                <w:rFonts w:ascii="Futura" w:eastAsia="Calibri" w:hAnsi="Futura" w:cs="Futura"/>
                <w:color w:val="595959" w:themeColor="text1" w:themeTint="A6"/>
                <w:sz w:val="18"/>
                <w:szCs w:val="18"/>
              </w:rPr>
              <w:t xml:space="preserve"> </w:t>
            </w:r>
            <w:r w:rsidR="0084105F" w:rsidRPr="0084105F">
              <w:rPr>
                <w:rFonts w:ascii="Futura" w:eastAsia="Calibri" w:hAnsi="Futura" w:cs="Futura"/>
                <w:color w:val="595959" w:themeColor="text1" w:themeTint="A6"/>
                <w:sz w:val="18"/>
                <w:szCs w:val="18"/>
              </w:rPr>
              <w:t>ownership, domestic resource mobilization and the</w:t>
            </w:r>
            <w:r w:rsidR="00675D7A">
              <w:rPr>
                <w:rFonts w:ascii="Futura" w:eastAsia="Calibri" w:hAnsi="Futura" w:cs="Futura"/>
                <w:color w:val="595959" w:themeColor="text1" w:themeTint="A6"/>
                <w:sz w:val="18"/>
                <w:szCs w:val="18"/>
              </w:rPr>
              <w:t xml:space="preserve"> sustainability of NTD programs.</w:t>
            </w:r>
          </w:p>
          <w:p w14:paraId="6D8C1D4A" w14:textId="77777777" w:rsidR="0084105F" w:rsidRDefault="00F0799A" w:rsidP="0084105F">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Enhancing</w:t>
            </w:r>
            <w:r w:rsidR="0084105F" w:rsidRPr="0084105F">
              <w:rPr>
                <w:rFonts w:ascii="Futura" w:eastAsia="Calibri" w:hAnsi="Futura" w:cs="Futura"/>
                <w:color w:val="595959" w:themeColor="text1" w:themeTint="A6"/>
                <w:sz w:val="18"/>
                <w:szCs w:val="18"/>
              </w:rPr>
              <w:t xml:space="preserve"> resource mobilization approaches and strategies at international, national and sub-national levels for NTD interventions.</w:t>
            </w:r>
          </w:p>
          <w:p w14:paraId="334C97FE" w14:textId="77777777" w:rsidR="0084105F" w:rsidRDefault="0084105F" w:rsidP="0084105F">
            <w:pPr>
              <w:pStyle w:val="ListParagraph"/>
              <w:numPr>
                <w:ilvl w:val="1"/>
                <w:numId w:val="130"/>
              </w:numPr>
              <w:spacing w:before="120"/>
              <w:jc w:val="both"/>
              <w:rPr>
                <w:rFonts w:ascii="Futura" w:eastAsia="Calibri" w:hAnsi="Futura" w:cs="Futura"/>
                <w:color w:val="595959" w:themeColor="text1" w:themeTint="A6"/>
                <w:sz w:val="18"/>
                <w:szCs w:val="18"/>
              </w:rPr>
            </w:pPr>
            <w:r w:rsidRPr="0084105F">
              <w:rPr>
                <w:rFonts w:ascii="Futura" w:eastAsia="Calibri" w:hAnsi="Futura" w:cs="Futura"/>
                <w:color w:val="595959" w:themeColor="text1" w:themeTint="A6"/>
                <w:sz w:val="18"/>
                <w:szCs w:val="18"/>
              </w:rPr>
              <w:t>Strengthen</w:t>
            </w:r>
            <w:r w:rsidR="00F0799A">
              <w:rPr>
                <w:rFonts w:ascii="Futura" w:eastAsia="Calibri" w:hAnsi="Futura" w:cs="Futura"/>
                <w:color w:val="595959" w:themeColor="text1" w:themeTint="A6"/>
                <w:sz w:val="18"/>
                <w:szCs w:val="18"/>
              </w:rPr>
              <w:t>ing</w:t>
            </w:r>
            <w:r w:rsidRPr="0084105F">
              <w:rPr>
                <w:rFonts w:ascii="Futura" w:eastAsia="Calibri" w:hAnsi="Futura" w:cs="Futura"/>
                <w:color w:val="595959" w:themeColor="text1" w:themeTint="A6"/>
                <w:sz w:val="18"/>
                <w:szCs w:val="18"/>
              </w:rPr>
              <w:t xml:space="preserve"> the integ</w:t>
            </w:r>
            <w:r w:rsidR="004D4AD3">
              <w:rPr>
                <w:rFonts w:ascii="Futura" w:eastAsia="Calibri" w:hAnsi="Futura" w:cs="Futura"/>
                <w:color w:val="595959" w:themeColor="text1" w:themeTint="A6"/>
                <w:sz w:val="18"/>
                <w:szCs w:val="18"/>
              </w:rPr>
              <w:t>ration/linkages of NTD program</w:t>
            </w:r>
            <w:r w:rsidRPr="0084105F">
              <w:rPr>
                <w:rFonts w:ascii="Futura" w:eastAsia="Calibri" w:hAnsi="Futura" w:cs="Futura"/>
                <w:color w:val="595959" w:themeColor="text1" w:themeTint="A6"/>
                <w:sz w:val="18"/>
                <w:szCs w:val="18"/>
              </w:rPr>
              <w:t xml:space="preserve"> and financial plans into sector-wide budget and financial mechanisms.</w:t>
            </w:r>
          </w:p>
          <w:p w14:paraId="1C6FCBB5" w14:textId="77777777" w:rsidR="00EF13D8" w:rsidRDefault="00675D7A" w:rsidP="00EF13D8">
            <w:pPr>
              <w:pStyle w:val="ListParagraph"/>
              <w:numPr>
                <w:ilvl w:val="1"/>
                <w:numId w:val="130"/>
              </w:numPr>
              <w:spacing w:before="120"/>
              <w:jc w:val="both"/>
              <w:rPr>
                <w:rFonts w:ascii="Futura" w:eastAsia="Calibri" w:hAnsi="Futura" w:cs="Futura"/>
                <w:color w:val="595959" w:themeColor="text1" w:themeTint="A6"/>
                <w:sz w:val="18"/>
                <w:szCs w:val="18"/>
              </w:rPr>
            </w:pPr>
            <w:r w:rsidRPr="00675D7A">
              <w:rPr>
                <w:rFonts w:ascii="Futura" w:eastAsia="Calibri" w:hAnsi="Futura" w:cs="Futura"/>
                <w:color w:val="595959" w:themeColor="text1" w:themeTint="A6"/>
                <w:sz w:val="18"/>
                <w:szCs w:val="18"/>
              </w:rPr>
              <w:t>Strengthen</w:t>
            </w:r>
            <w:r w:rsidR="00F0799A">
              <w:rPr>
                <w:rFonts w:ascii="Futura" w:eastAsia="Calibri" w:hAnsi="Futura" w:cs="Futura"/>
                <w:color w:val="595959" w:themeColor="text1" w:themeTint="A6"/>
                <w:sz w:val="18"/>
                <w:szCs w:val="18"/>
              </w:rPr>
              <w:t>ing</w:t>
            </w:r>
            <w:r w:rsidRPr="00675D7A">
              <w:rPr>
                <w:rFonts w:ascii="Futura" w:eastAsia="Calibri" w:hAnsi="Futura" w:cs="Futura"/>
                <w:color w:val="595959" w:themeColor="text1" w:themeTint="A6"/>
                <w:sz w:val="18"/>
                <w:szCs w:val="18"/>
              </w:rPr>
              <w:t xml:space="preserve"> information systems </w:t>
            </w:r>
            <w:r w:rsidR="0058533B">
              <w:rPr>
                <w:rFonts w:ascii="Futura" w:eastAsia="Calibri" w:hAnsi="Futura" w:cs="Futura"/>
                <w:color w:val="595959" w:themeColor="text1" w:themeTint="A6"/>
                <w:sz w:val="18"/>
                <w:szCs w:val="18"/>
              </w:rPr>
              <w:t>to support active policy</w:t>
            </w:r>
            <w:r w:rsidR="009E5EFC">
              <w:rPr>
                <w:rFonts w:ascii="Futura" w:eastAsia="Calibri" w:hAnsi="Futura" w:cs="Futura"/>
                <w:color w:val="595959" w:themeColor="text1" w:themeTint="A6"/>
                <w:sz w:val="18"/>
                <w:szCs w:val="18"/>
              </w:rPr>
              <w:t>making</w:t>
            </w:r>
            <w:r w:rsidR="004D4AD3">
              <w:rPr>
                <w:rFonts w:ascii="Futura" w:eastAsia="Calibri" w:hAnsi="Futura" w:cs="Futura"/>
                <w:color w:val="595959" w:themeColor="text1" w:themeTint="A6"/>
                <w:sz w:val="18"/>
                <w:szCs w:val="18"/>
              </w:rPr>
              <w:t>, program</w:t>
            </w:r>
            <w:r w:rsidR="0058533B">
              <w:rPr>
                <w:rFonts w:ascii="Futura" w:eastAsia="Calibri" w:hAnsi="Futura" w:cs="Futura"/>
                <w:color w:val="595959" w:themeColor="text1" w:themeTint="A6"/>
                <w:sz w:val="18"/>
                <w:szCs w:val="18"/>
              </w:rPr>
              <w:t xml:space="preserve"> implementa</w:t>
            </w:r>
            <w:r>
              <w:rPr>
                <w:rFonts w:ascii="Futura" w:eastAsia="Calibri" w:hAnsi="Futura" w:cs="Futura"/>
                <w:color w:val="595959" w:themeColor="text1" w:themeTint="A6"/>
                <w:sz w:val="18"/>
                <w:szCs w:val="18"/>
              </w:rPr>
              <w:t>tion, and resource mobilization.</w:t>
            </w:r>
          </w:p>
          <w:p w14:paraId="07E6AFD4" w14:textId="77777777" w:rsidR="00675D7A" w:rsidRDefault="004D4AD3" w:rsidP="00675D7A">
            <w:pPr>
              <w:pStyle w:val="ListParagraph"/>
              <w:numPr>
                <w:ilvl w:val="1"/>
                <w:numId w:val="130"/>
              </w:num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Equipping</w:t>
            </w:r>
            <w:r w:rsidR="00675D7A" w:rsidRPr="00675D7A">
              <w:rPr>
                <w:rFonts w:ascii="Futura" w:eastAsia="Calibri" w:hAnsi="Futura" w:cs="Futura"/>
                <w:color w:val="595959" w:themeColor="text1" w:themeTint="A6"/>
                <w:sz w:val="18"/>
                <w:szCs w:val="18"/>
              </w:rPr>
              <w:t xml:space="preserve"> </w:t>
            </w:r>
            <w:r w:rsidR="00675D7A">
              <w:rPr>
                <w:rFonts w:ascii="Futura" w:eastAsia="Calibri" w:hAnsi="Futura" w:cs="Futura"/>
                <w:color w:val="595959" w:themeColor="text1" w:themeTint="A6"/>
                <w:sz w:val="18"/>
                <w:szCs w:val="18"/>
              </w:rPr>
              <w:t>health officials</w:t>
            </w:r>
            <w:r w:rsidR="00675D7A" w:rsidRPr="00675D7A">
              <w:rPr>
                <w:rFonts w:ascii="Futura" w:eastAsia="Calibri" w:hAnsi="Futura" w:cs="Futura"/>
                <w:color w:val="595959" w:themeColor="text1" w:themeTint="A6"/>
                <w:sz w:val="18"/>
                <w:szCs w:val="18"/>
              </w:rPr>
              <w:t xml:space="preserve"> </w:t>
            </w:r>
            <w:r w:rsidR="00675D7A">
              <w:rPr>
                <w:rFonts w:ascii="Futura" w:eastAsia="Calibri" w:hAnsi="Futura" w:cs="Futura"/>
                <w:color w:val="595959" w:themeColor="text1" w:themeTint="A6"/>
                <w:sz w:val="18"/>
                <w:szCs w:val="18"/>
              </w:rPr>
              <w:t xml:space="preserve">with the evidence, </w:t>
            </w:r>
            <w:r w:rsidR="00675D7A" w:rsidRPr="00675D7A">
              <w:rPr>
                <w:rFonts w:ascii="Futura" w:eastAsia="Calibri" w:hAnsi="Futura" w:cs="Futura"/>
                <w:color w:val="595959" w:themeColor="text1" w:themeTint="A6"/>
                <w:sz w:val="18"/>
                <w:szCs w:val="18"/>
              </w:rPr>
              <w:t>district-level data</w:t>
            </w:r>
            <w:r w:rsidR="00675D7A">
              <w:rPr>
                <w:rFonts w:ascii="Futura" w:eastAsia="Calibri" w:hAnsi="Futura" w:cs="Futura"/>
                <w:color w:val="595959" w:themeColor="text1" w:themeTint="A6"/>
                <w:sz w:val="18"/>
                <w:szCs w:val="18"/>
              </w:rPr>
              <w:t xml:space="preserve">, and tools </w:t>
            </w:r>
            <w:r w:rsidR="00675D7A" w:rsidRPr="00675D7A">
              <w:rPr>
                <w:rFonts w:ascii="Futura" w:eastAsia="Calibri" w:hAnsi="Futura" w:cs="Futura"/>
                <w:color w:val="595959" w:themeColor="text1" w:themeTint="A6"/>
                <w:sz w:val="18"/>
                <w:szCs w:val="18"/>
              </w:rPr>
              <w:t>need</w:t>
            </w:r>
            <w:r w:rsidR="00675D7A">
              <w:rPr>
                <w:rFonts w:ascii="Futura" w:eastAsia="Calibri" w:hAnsi="Futura" w:cs="Futura"/>
                <w:color w:val="595959" w:themeColor="text1" w:themeTint="A6"/>
                <w:sz w:val="18"/>
                <w:szCs w:val="18"/>
              </w:rPr>
              <w:t>ed</w:t>
            </w:r>
            <w:r w:rsidR="00675D7A" w:rsidRPr="00675D7A">
              <w:rPr>
                <w:rFonts w:ascii="Futura" w:eastAsia="Calibri" w:hAnsi="Futura" w:cs="Futura"/>
                <w:color w:val="595959" w:themeColor="text1" w:themeTint="A6"/>
                <w:sz w:val="18"/>
                <w:szCs w:val="18"/>
              </w:rPr>
              <w:t xml:space="preserve"> to successfully tackle each dise</w:t>
            </w:r>
            <w:r w:rsidR="00675D7A">
              <w:rPr>
                <w:rFonts w:ascii="Futura" w:eastAsia="Calibri" w:hAnsi="Futura" w:cs="Futura"/>
                <w:color w:val="595959" w:themeColor="text1" w:themeTint="A6"/>
                <w:sz w:val="18"/>
                <w:szCs w:val="18"/>
              </w:rPr>
              <w:t>ase</w:t>
            </w:r>
            <w:r w:rsidR="00E84C5E">
              <w:rPr>
                <w:rFonts w:ascii="Futura" w:eastAsia="Calibri" w:hAnsi="Futura" w:cs="Futura"/>
                <w:color w:val="595959" w:themeColor="text1" w:themeTint="A6"/>
                <w:sz w:val="18"/>
                <w:szCs w:val="18"/>
              </w:rPr>
              <w:t>,</w:t>
            </w:r>
            <w:r w:rsidR="00675D7A">
              <w:rPr>
                <w:rFonts w:ascii="Futura" w:eastAsia="Calibri" w:hAnsi="Futura" w:cs="Futura"/>
                <w:color w:val="595959" w:themeColor="text1" w:themeTint="A6"/>
                <w:sz w:val="18"/>
                <w:szCs w:val="18"/>
              </w:rPr>
              <w:t xml:space="preserve"> </w:t>
            </w:r>
            <w:r w:rsidR="00E84C5E">
              <w:rPr>
                <w:rFonts w:ascii="Futura" w:eastAsia="Calibri" w:hAnsi="Futura" w:cs="Futura"/>
                <w:color w:val="595959" w:themeColor="text1" w:themeTint="A6"/>
                <w:sz w:val="18"/>
                <w:szCs w:val="18"/>
              </w:rPr>
              <w:t xml:space="preserve">and </w:t>
            </w:r>
            <w:r w:rsidR="007F3E81">
              <w:rPr>
                <w:rFonts w:ascii="Futura" w:eastAsia="Calibri" w:hAnsi="Futura" w:cs="Futura"/>
                <w:color w:val="595959" w:themeColor="text1" w:themeTint="A6"/>
                <w:sz w:val="18"/>
                <w:szCs w:val="18"/>
              </w:rPr>
              <w:t xml:space="preserve">share best practices to efficiently </w:t>
            </w:r>
            <w:r w:rsidR="00675D7A">
              <w:rPr>
                <w:rFonts w:ascii="Futura" w:eastAsia="Calibri" w:hAnsi="Futura" w:cs="Futura"/>
                <w:color w:val="595959" w:themeColor="text1" w:themeTint="A6"/>
                <w:sz w:val="18"/>
                <w:szCs w:val="18"/>
              </w:rPr>
              <w:t xml:space="preserve">mobilize resources </w:t>
            </w:r>
            <w:r w:rsidR="00675D7A" w:rsidRPr="00675D7A">
              <w:rPr>
                <w:rFonts w:ascii="Futura" w:eastAsia="Calibri" w:hAnsi="Futura" w:cs="Futura"/>
                <w:color w:val="595959" w:themeColor="text1" w:themeTint="A6"/>
                <w:sz w:val="18"/>
                <w:szCs w:val="18"/>
              </w:rPr>
              <w:t>and target interventions appropriately.</w:t>
            </w:r>
          </w:p>
          <w:p w14:paraId="37F42006" w14:textId="77777777" w:rsidR="00675D7A" w:rsidRPr="00675D7A" w:rsidRDefault="00675D7A" w:rsidP="00675D7A">
            <w:pPr>
              <w:pStyle w:val="ListParagraph"/>
              <w:spacing w:before="120"/>
              <w:ind w:left="1440"/>
              <w:jc w:val="both"/>
              <w:rPr>
                <w:rFonts w:ascii="Futura" w:eastAsia="Calibri" w:hAnsi="Futura" w:cs="Futura"/>
                <w:color w:val="595959" w:themeColor="text1" w:themeTint="A6"/>
                <w:sz w:val="18"/>
                <w:szCs w:val="18"/>
              </w:rPr>
            </w:pPr>
          </w:p>
        </w:tc>
      </w:tr>
    </w:tbl>
    <w:p w14:paraId="014CEED9" w14:textId="77777777" w:rsidR="00000ECA" w:rsidRDefault="00000ECA" w:rsidP="0078279D">
      <w:pPr>
        <w:spacing w:before="120"/>
        <w:jc w:val="both"/>
        <w:rPr>
          <w:rFonts w:ascii="Futura" w:hAnsi="Futura" w:cs="Futura"/>
          <w:b/>
          <w:color w:val="595959" w:themeColor="text1" w:themeTint="A6"/>
          <w:sz w:val="18"/>
          <w:szCs w:val="18"/>
        </w:rPr>
      </w:pPr>
    </w:p>
    <w:p w14:paraId="7F73BC9E" w14:textId="34631711" w:rsidR="00000ECA" w:rsidRDefault="00000ECA">
      <w:pPr>
        <w:rPr>
          <w:rFonts w:ascii="Futura" w:hAnsi="Futura" w:cs="Futura"/>
          <w:b/>
          <w:color w:val="595959" w:themeColor="text1" w:themeTint="A6"/>
          <w:sz w:val="18"/>
          <w:szCs w:val="18"/>
        </w:rPr>
      </w:pPr>
    </w:p>
    <w:p w14:paraId="1617E5AD" w14:textId="77777777" w:rsidR="00CF5238" w:rsidRPr="001955CE" w:rsidRDefault="00CF5238" w:rsidP="00000ECA">
      <w:pPr>
        <w:spacing w:before="120"/>
        <w:jc w:val="both"/>
        <w:rPr>
          <w:rFonts w:ascii="Futura" w:hAnsi="Futura" w:cs="Futura"/>
          <w:color w:val="595959" w:themeColor="text1" w:themeTint="A6"/>
          <w:sz w:val="18"/>
          <w:szCs w:val="18"/>
        </w:rPr>
      </w:pPr>
      <w:r w:rsidRPr="001955CE">
        <w:rPr>
          <w:rFonts w:ascii="Futura" w:hAnsi="Futura" w:cs="Futura"/>
          <w:b/>
          <w:color w:val="595959" w:themeColor="text1" w:themeTint="A6"/>
          <w:sz w:val="18"/>
          <w:szCs w:val="18"/>
        </w:rPr>
        <w:t>Budget Narrative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0A67BDD4" w14:textId="77777777" w:rsidTr="004369C9">
        <w:trPr>
          <w:trHeight w:val="360"/>
        </w:trPr>
        <w:tc>
          <w:tcPr>
            <w:tcW w:w="11070" w:type="dxa"/>
            <w:shd w:val="clear" w:color="auto" w:fill="BDD6EE" w:themeFill="accent1" w:themeFillTint="66"/>
            <w:vAlign w:val="center"/>
          </w:tcPr>
          <w:p w14:paraId="2DD2C8A2" w14:textId="77777777" w:rsidR="00CF5238" w:rsidRPr="001955CE" w:rsidRDefault="00CF5238" w:rsidP="00F64357">
            <w:pPr>
              <w:pStyle w:val="ListParagraph"/>
              <w:numPr>
                <w:ilvl w:val="0"/>
                <w:numId w:val="17"/>
              </w:numPr>
              <w:ind w:left="440"/>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Summary</w:t>
            </w:r>
          </w:p>
        </w:tc>
      </w:tr>
    </w:tbl>
    <w:p w14:paraId="48EA32BA" w14:textId="77777777" w:rsidR="00CF5238" w:rsidRPr="001955CE" w:rsidRDefault="00CF5238" w:rsidP="00000ECA">
      <w:pPr>
        <w:spacing w:before="120"/>
        <w:jc w:val="both"/>
        <w:rPr>
          <w:rFonts w:ascii="Futura" w:hAnsi="Futura" w:cs="Futura"/>
          <w:b/>
          <w:color w:val="595959" w:themeColor="text1" w:themeTint="A6"/>
          <w:sz w:val="18"/>
          <w:szCs w:val="18"/>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AB4C09" w:rsidRPr="001955CE" w14:paraId="7928CB75"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BA8D2B3" w14:textId="77777777" w:rsidR="0058356C" w:rsidRPr="00392D0F" w:rsidRDefault="0058356C" w:rsidP="00F64357">
            <w:pPr>
              <w:spacing w:before="120"/>
              <w:jc w:val="both"/>
              <w:rPr>
                <w:rFonts w:ascii="Futura" w:eastAsia="Calibri" w:hAnsi="Futura" w:cs="Futura"/>
                <w:color w:val="595959" w:themeColor="text1" w:themeTint="A6"/>
                <w:sz w:val="18"/>
                <w:szCs w:val="18"/>
                <w:lang w:val="en-GB"/>
              </w:rPr>
            </w:pPr>
            <w:r w:rsidRPr="00392D0F">
              <w:rPr>
                <w:rFonts w:ascii="Futura" w:eastAsia="Calibri" w:hAnsi="Futura" w:cs="Futura"/>
                <w:color w:val="595959" w:themeColor="text1" w:themeTint="A6"/>
                <w:sz w:val="18"/>
                <w:szCs w:val="18"/>
                <w:lang w:val="en-GB"/>
              </w:rPr>
              <w:t>There will be</w:t>
            </w:r>
            <w:r w:rsidR="001679EA" w:rsidRPr="00392D0F">
              <w:rPr>
                <w:rFonts w:ascii="Futura" w:eastAsia="Calibri" w:hAnsi="Futura" w:cs="Futura"/>
                <w:color w:val="595959" w:themeColor="text1" w:themeTint="A6"/>
                <w:sz w:val="18"/>
                <w:szCs w:val="18"/>
                <w:lang w:val="en-GB"/>
              </w:rPr>
              <w:t xml:space="preserve"> f</w:t>
            </w:r>
            <w:r w:rsidR="002519E6" w:rsidRPr="00392D0F">
              <w:rPr>
                <w:rFonts w:ascii="Futura" w:eastAsia="Calibri" w:hAnsi="Futura" w:cs="Futura"/>
                <w:color w:val="595959" w:themeColor="text1" w:themeTint="A6"/>
                <w:sz w:val="18"/>
                <w:szCs w:val="18"/>
                <w:lang w:val="en-GB"/>
              </w:rPr>
              <w:t>ive</w:t>
            </w:r>
            <w:r w:rsidRPr="00392D0F">
              <w:rPr>
                <w:rFonts w:ascii="Futura" w:eastAsia="Calibri" w:hAnsi="Futura" w:cs="Futura"/>
                <w:color w:val="595959" w:themeColor="text1" w:themeTint="A6"/>
                <w:sz w:val="18"/>
                <w:szCs w:val="18"/>
                <w:lang w:val="en-GB"/>
              </w:rPr>
              <w:t xml:space="preserve"> major cost drivers for this investment as follows:</w:t>
            </w:r>
          </w:p>
          <w:p w14:paraId="76A801A7" w14:textId="77777777" w:rsidR="0058356C" w:rsidRPr="00392D0F" w:rsidRDefault="0058356C" w:rsidP="0061718D">
            <w:pPr>
              <w:pStyle w:val="ListParagraph"/>
              <w:numPr>
                <w:ilvl w:val="0"/>
                <w:numId w:val="126"/>
              </w:numPr>
              <w:spacing w:before="120"/>
              <w:jc w:val="both"/>
              <w:rPr>
                <w:rFonts w:ascii="Futura" w:eastAsia="Calibri" w:hAnsi="Futura" w:cs="Futura"/>
                <w:color w:val="595959" w:themeColor="text1" w:themeTint="A6"/>
                <w:sz w:val="18"/>
                <w:szCs w:val="18"/>
                <w:lang w:val="en-GB"/>
              </w:rPr>
            </w:pPr>
            <w:r w:rsidRPr="00392D0F">
              <w:rPr>
                <w:rFonts w:ascii="Futura" w:eastAsia="Calibri" w:hAnsi="Futura" w:cs="Futura"/>
                <w:color w:val="595959" w:themeColor="text1" w:themeTint="A6"/>
                <w:sz w:val="18"/>
                <w:szCs w:val="18"/>
                <w:lang w:val="en-GB"/>
              </w:rPr>
              <w:t xml:space="preserve">Scaling up: </w:t>
            </w:r>
            <w:r w:rsidR="003E3B09" w:rsidRPr="00392D0F">
              <w:rPr>
                <w:rFonts w:ascii="Futura" w:eastAsia="Calibri" w:hAnsi="Futura" w:cs="Futura"/>
                <w:color w:val="595959" w:themeColor="text1" w:themeTint="A6"/>
                <w:sz w:val="18"/>
                <w:szCs w:val="18"/>
                <w:lang w:val="en-GB"/>
              </w:rPr>
              <w:t xml:space="preserve">Direct cost to MDA implementation will represent the major cost driver. </w:t>
            </w:r>
            <w:r w:rsidRPr="00392D0F">
              <w:rPr>
                <w:rFonts w:ascii="Futura" w:eastAsia="Calibri" w:hAnsi="Futura" w:cs="Futura"/>
                <w:color w:val="595959" w:themeColor="text1" w:themeTint="A6"/>
                <w:sz w:val="18"/>
                <w:szCs w:val="18"/>
                <w:lang w:val="en-GB"/>
              </w:rPr>
              <w:t xml:space="preserve">Continued technical support to countries which will include support by expert consultants travel </w:t>
            </w:r>
            <w:r w:rsidR="00F41A0E" w:rsidRPr="00392D0F">
              <w:rPr>
                <w:rFonts w:ascii="Futura" w:eastAsia="Calibri" w:hAnsi="Futura" w:cs="Futura"/>
                <w:color w:val="595959" w:themeColor="text1" w:themeTint="A6"/>
                <w:sz w:val="18"/>
                <w:szCs w:val="18"/>
                <w:lang w:val="en-GB"/>
              </w:rPr>
              <w:t>and consultative</w:t>
            </w:r>
            <w:r w:rsidRPr="00392D0F">
              <w:rPr>
                <w:rFonts w:ascii="Futura" w:eastAsia="Calibri" w:hAnsi="Futura" w:cs="Futura"/>
                <w:color w:val="595959" w:themeColor="text1" w:themeTint="A6"/>
                <w:sz w:val="18"/>
                <w:szCs w:val="18"/>
                <w:lang w:val="en-GB"/>
              </w:rPr>
              <w:t xml:space="preserve"> meetings at regional and country level </w:t>
            </w:r>
            <w:r w:rsidR="003E3B09" w:rsidRPr="00392D0F">
              <w:rPr>
                <w:rFonts w:ascii="Futura" w:eastAsia="Calibri" w:hAnsi="Futura" w:cs="Futura"/>
                <w:color w:val="595959" w:themeColor="text1" w:themeTint="A6"/>
                <w:sz w:val="18"/>
                <w:szCs w:val="18"/>
                <w:lang w:val="en-GB"/>
              </w:rPr>
              <w:t>scaling up MDA</w:t>
            </w:r>
            <w:r w:rsidRPr="00392D0F">
              <w:rPr>
                <w:rFonts w:ascii="Futura" w:eastAsia="Calibri" w:hAnsi="Futura" w:cs="Futura"/>
                <w:color w:val="595959" w:themeColor="text1" w:themeTint="A6"/>
                <w:sz w:val="18"/>
                <w:szCs w:val="18"/>
                <w:lang w:val="en-GB"/>
              </w:rPr>
              <w:t xml:space="preserve">  </w:t>
            </w:r>
          </w:p>
          <w:p w14:paraId="265461B3" w14:textId="77777777" w:rsidR="0058356C" w:rsidRPr="00392D0F" w:rsidRDefault="0058356C" w:rsidP="0061718D">
            <w:pPr>
              <w:pStyle w:val="ListParagraph"/>
              <w:numPr>
                <w:ilvl w:val="0"/>
                <w:numId w:val="126"/>
              </w:numPr>
              <w:spacing w:before="120"/>
              <w:jc w:val="both"/>
              <w:rPr>
                <w:rFonts w:ascii="Futura" w:eastAsia="Calibri" w:hAnsi="Futura" w:cs="Futura"/>
                <w:color w:val="595959" w:themeColor="text1" w:themeTint="A6"/>
                <w:sz w:val="18"/>
                <w:szCs w:val="18"/>
                <w:lang w:val="en-GB"/>
              </w:rPr>
            </w:pPr>
            <w:r w:rsidRPr="00392D0F">
              <w:rPr>
                <w:rFonts w:ascii="Futura" w:eastAsia="Calibri" w:hAnsi="Futura" w:cs="Futura"/>
                <w:color w:val="595959" w:themeColor="text1" w:themeTint="A6"/>
                <w:sz w:val="18"/>
                <w:szCs w:val="18"/>
                <w:lang w:val="en-GB"/>
              </w:rPr>
              <w:t>Scaling down: This will also involve</w:t>
            </w:r>
            <w:r w:rsidR="003E3B09" w:rsidRPr="00392D0F">
              <w:rPr>
                <w:rFonts w:ascii="Futura" w:eastAsia="Calibri" w:hAnsi="Futura" w:cs="Futura"/>
                <w:color w:val="595959" w:themeColor="text1" w:themeTint="A6"/>
                <w:sz w:val="18"/>
                <w:szCs w:val="18"/>
                <w:lang w:val="en-GB"/>
              </w:rPr>
              <w:t xml:space="preserve"> direct support to conduct field surveys and</w:t>
            </w:r>
            <w:r w:rsidRPr="00392D0F">
              <w:rPr>
                <w:rFonts w:ascii="Futura" w:eastAsia="Calibri" w:hAnsi="Futura" w:cs="Futura"/>
                <w:color w:val="595959" w:themeColor="text1" w:themeTint="A6"/>
                <w:sz w:val="18"/>
                <w:szCs w:val="18"/>
                <w:lang w:val="en-GB"/>
              </w:rPr>
              <w:t xml:space="preserve"> continued technical support to countries which will </w:t>
            </w:r>
            <w:r w:rsidR="003E3B09" w:rsidRPr="00392D0F">
              <w:rPr>
                <w:rFonts w:ascii="Futura" w:eastAsia="Calibri" w:hAnsi="Futura" w:cs="Futura"/>
                <w:color w:val="595959" w:themeColor="text1" w:themeTint="A6"/>
                <w:sz w:val="18"/>
                <w:szCs w:val="18"/>
                <w:lang w:val="en-GB"/>
              </w:rPr>
              <w:t>includes</w:t>
            </w:r>
            <w:r w:rsidRPr="00392D0F">
              <w:rPr>
                <w:rFonts w:ascii="Futura" w:eastAsia="Calibri" w:hAnsi="Futura" w:cs="Futura"/>
                <w:color w:val="595959" w:themeColor="text1" w:themeTint="A6"/>
                <w:sz w:val="18"/>
                <w:szCs w:val="18"/>
                <w:lang w:val="en-GB"/>
              </w:rPr>
              <w:t xml:space="preserve"> consultants, travels and consultative meetings </w:t>
            </w:r>
          </w:p>
          <w:p w14:paraId="0E34D796" w14:textId="77777777" w:rsidR="0058356C" w:rsidRPr="00392D0F" w:rsidRDefault="0058356C" w:rsidP="0061718D">
            <w:pPr>
              <w:pStyle w:val="ListParagraph"/>
              <w:numPr>
                <w:ilvl w:val="0"/>
                <w:numId w:val="126"/>
              </w:numPr>
              <w:spacing w:before="120"/>
              <w:jc w:val="both"/>
              <w:rPr>
                <w:rFonts w:ascii="Futura" w:eastAsia="Calibri" w:hAnsi="Futura" w:cs="Futura"/>
                <w:color w:val="595959" w:themeColor="text1" w:themeTint="A6"/>
                <w:sz w:val="18"/>
                <w:szCs w:val="18"/>
              </w:rPr>
            </w:pPr>
            <w:r w:rsidRPr="00392D0F">
              <w:rPr>
                <w:rFonts w:ascii="Futura" w:eastAsia="Calibri" w:hAnsi="Futura" w:cs="Futura"/>
                <w:color w:val="595959" w:themeColor="text1" w:themeTint="A6"/>
                <w:sz w:val="18"/>
                <w:szCs w:val="18"/>
              </w:rPr>
              <w:t xml:space="preserve">Data systems strengthening: </w:t>
            </w:r>
            <w:r w:rsidRPr="00392D0F">
              <w:rPr>
                <w:rFonts w:ascii="Futura" w:eastAsia="Calibri" w:hAnsi="Futura" w:cs="Futura"/>
                <w:color w:val="595959" w:themeColor="text1" w:themeTint="A6"/>
                <w:sz w:val="18"/>
                <w:szCs w:val="18"/>
                <w:lang w:val="en-GB"/>
              </w:rPr>
              <w:t xml:space="preserve">the cost drivers will include country </w:t>
            </w:r>
            <w:r w:rsidR="009A69AA" w:rsidRPr="00392D0F">
              <w:rPr>
                <w:rFonts w:ascii="Futura" w:eastAsia="Calibri" w:hAnsi="Futura" w:cs="Futura"/>
                <w:color w:val="595959" w:themeColor="text1" w:themeTint="A6"/>
                <w:sz w:val="18"/>
                <w:szCs w:val="18"/>
                <w:lang w:val="en-GB"/>
              </w:rPr>
              <w:t>missions by ESPEN staff and consultants</w:t>
            </w:r>
            <w:r w:rsidRPr="00392D0F">
              <w:rPr>
                <w:rFonts w:ascii="Futura" w:eastAsia="Calibri" w:hAnsi="Futura" w:cs="Futura"/>
                <w:color w:val="595959" w:themeColor="text1" w:themeTint="A6"/>
                <w:sz w:val="18"/>
                <w:szCs w:val="18"/>
                <w:lang w:val="en-GB"/>
              </w:rPr>
              <w:t xml:space="preserve"> </w:t>
            </w:r>
            <w:r w:rsidR="009A69AA" w:rsidRPr="00392D0F">
              <w:rPr>
                <w:rFonts w:ascii="Futura" w:eastAsia="Calibri" w:hAnsi="Futura" w:cs="Futura"/>
                <w:color w:val="595959" w:themeColor="text1" w:themeTint="A6"/>
                <w:sz w:val="18"/>
                <w:szCs w:val="18"/>
                <w:lang w:val="en-GB"/>
              </w:rPr>
              <w:t>to train and</w:t>
            </w:r>
            <w:r w:rsidRPr="00392D0F">
              <w:rPr>
                <w:rFonts w:ascii="Futura" w:eastAsia="Calibri" w:hAnsi="Futura" w:cs="Futura"/>
                <w:color w:val="595959" w:themeColor="text1" w:themeTint="A6"/>
                <w:sz w:val="18"/>
                <w:szCs w:val="18"/>
                <w:lang w:val="en-GB"/>
              </w:rPr>
              <w:t xml:space="preserve"> review the country’s data system and piloting.  </w:t>
            </w:r>
            <w:r w:rsidR="009A69AA" w:rsidRPr="00392D0F">
              <w:rPr>
                <w:rFonts w:ascii="Futura" w:eastAsia="Calibri" w:hAnsi="Futura" w:cs="Futura"/>
                <w:color w:val="595959" w:themeColor="text1" w:themeTint="A6"/>
                <w:sz w:val="18"/>
                <w:szCs w:val="18"/>
                <w:lang w:val="en-GB"/>
              </w:rPr>
              <w:t xml:space="preserve"> </w:t>
            </w:r>
            <w:r w:rsidRPr="00392D0F">
              <w:rPr>
                <w:rFonts w:ascii="Futura" w:eastAsia="Calibri" w:hAnsi="Futura" w:cs="Futura"/>
                <w:color w:val="595959" w:themeColor="text1" w:themeTint="A6"/>
                <w:sz w:val="18"/>
                <w:szCs w:val="18"/>
                <w:lang w:val="en-GB"/>
              </w:rPr>
              <w:t xml:space="preserve">  </w:t>
            </w:r>
          </w:p>
          <w:p w14:paraId="1C3F5AE1" w14:textId="77777777" w:rsidR="009A69AA" w:rsidRPr="00392D0F" w:rsidRDefault="002519E6" w:rsidP="0061718D">
            <w:pPr>
              <w:pStyle w:val="ListParagraph"/>
              <w:numPr>
                <w:ilvl w:val="0"/>
                <w:numId w:val="126"/>
              </w:numPr>
              <w:spacing w:before="120"/>
              <w:jc w:val="both"/>
              <w:rPr>
                <w:rFonts w:ascii="Futura" w:eastAsia="Calibri" w:hAnsi="Futura" w:cs="Futura"/>
                <w:color w:val="595959" w:themeColor="text1" w:themeTint="A6"/>
                <w:sz w:val="18"/>
                <w:szCs w:val="18"/>
              </w:rPr>
            </w:pPr>
            <w:r w:rsidRPr="00392D0F">
              <w:rPr>
                <w:rFonts w:ascii="Futura" w:eastAsia="Calibri" w:hAnsi="Futura" w:cs="Futura"/>
                <w:color w:val="595959" w:themeColor="text1" w:themeTint="A6"/>
                <w:sz w:val="18"/>
                <w:szCs w:val="18"/>
                <w:lang w:val="en-GB"/>
              </w:rPr>
              <w:t>Streng</w:t>
            </w:r>
            <w:r w:rsidR="009A69AA" w:rsidRPr="00392D0F">
              <w:rPr>
                <w:rFonts w:ascii="Futura" w:eastAsia="Calibri" w:hAnsi="Futura" w:cs="Futura"/>
                <w:color w:val="595959" w:themeColor="text1" w:themeTint="A6"/>
                <w:sz w:val="18"/>
                <w:szCs w:val="18"/>
                <w:lang w:val="en-GB"/>
              </w:rPr>
              <w:t>thening supply chain management which involve</w:t>
            </w:r>
            <w:r w:rsidR="009553ED" w:rsidRPr="00392D0F">
              <w:rPr>
                <w:rFonts w:ascii="Futura" w:eastAsia="Calibri" w:hAnsi="Futura" w:cs="Futura"/>
                <w:color w:val="595959" w:themeColor="text1" w:themeTint="A6"/>
                <w:sz w:val="18"/>
                <w:szCs w:val="18"/>
                <w:lang w:val="en-GB"/>
              </w:rPr>
              <w:t>s</w:t>
            </w:r>
            <w:r w:rsidR="009A69AA" w:rsidRPr="00392D0F">
              <w:rPr>
                <w:rFonts w:ascii="Futura" w:eastAsia="Calibri" w:hAnsi="Futura" w:cs="Futura"/>
                <w:color w:val="595959" w:themeColor="text1" w:themeTint="A6"/>
                <w:sz w:val="18"/>
                <w:szCs w:val="18"/>
                <w:lang w:val="en-GB"/>
              </w:rPr>
              <w:t xml:space="preserve"> onsite support to NTD programmes</w:t>
            </w:r>
            <w:r w:rsidR="003E3B09" w:rsidRPr="00392D0F">
              <w:rPr>
                <w:rFonts w:ascii="Futura" w:eastAsia="Calibri" w:hAnsi="Futura" w:cs="Futura"/>
                <w:color w:val="595959" w:themeColor="text1" w:themeTint="A6"/>
                <w:sz w:val="18"/>
                <w:szCs w:val="18"/>
                <w:lang w:val="en-GB"/>
              </w:rPr>
              <w:t xml:space="preserve"> and country missions by ESPEN staff and consultants</w:t>
            </w:r>
          </w:p>
          <w:p w14:paraId="458E24DB" w14:textId="77777777" w:rsidR="00AB4C09" w:rsidRPr="001955CE" w:rsidRDefault="009A69AA" w:rsidP="0061718D">
            <w:pPr>
              <w:pStyle w:val="ListParagraph"/>
              <w:numPr>
                <w:ilvl w:val="0"/>
                <w:numId w:val="126"/>
              </w:numPr>
              <w:spacing w:before="120"/>
              <w:jc w:val="both"/>
              <w:rPr>
                <w:rFonts w:ascii="Futura" w:eastAsia="Calibri" w:hAnsi="Futura" w:cs="Futura"/>
                <w:color w:val="595959" w:themeColor="text1" w:themeTint="A6"/>
                <w:sz w:val="18"/>
                <w:szCs w:val="18"/>
              </w:rPr>
            </w:pPr>
            <w:r w:rsidRPr="00392D0F">
              <w:rPr>
                <w:rFonts w:ascii="Futura" w:eastAsia="Calibri" w:hAnsi="Futura" w:cs="Futura"/>
                <w:color w:val="595959" w:themeColor="text1" w:themeTint="A6"/>
                <w:sz w:val="18"/>
                <w:szCs w:val="18"/>
                <w:lang w:val="en-GB"/>
              </w:rPr>
              <w:t>P</w:t>
            </w:r>
            <w:r w:rsidR="002519E6" w:rsidRPr="00392D0F">
              <w:rPr>
                <w:rFonts w:ascii="Futura" w:eastAsia="Calibri" w:hAnsi="Futura" w:cs="Futura"/>
                <w:color w:val="595959" w:themeColor="text1" w:themeTint="A6"/>
                <w:sz w:val="18"/>
                <w:szCs w:val="18"/>
                <w:lang w:val="en-GB"/>
              </w:rPr>
              <w:t xml:space="preserve">ersonnel costs for </w:t>
            </w:r>
            <w:r w:rsidR="001679EA" w:rsidRPr="00392D0F">
              <w:rPr>
                <w:rFonts w:ascii="Futura" w:eastAsia="Calibri" w:hAnsi="Futura" w:cs="Futura"/>
                <w:color w:val="595959" w:themeColor="text1" w:themeTint="A6"/>
                <w:sz w:val="18"/>
                <w:szCs w:val="18"/>
                <w:lang w:val="en-GB"/>
              </w:rPr>
              <w:t>key ESPEN staff reflected in the budget</w:t>
            </w:r>
          </w:p>
        </w:tc>
      </w:tr>
    </w:tbl>
    <w:p w14:paraId="2D1248E8" w14:textId="77777777" w:rsidR="00CF5238" w:rsidRPr="001955CE" w:rsidRDefault="00CF5238"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2593F91C" w14:textId="77777777" w:rsidTr="004369C9">
        <w:trPr>
          <w:trHeight w:val="360"/>
        </w:trPr>
        <w:tc>
          <w:tcPr>
            <w:tcW w:w="11070" w:type="dxa"/>
            <w:shd w:val="clear" w:color="auto" w:fill="BDD6EE" w:themeFill="accent1" w:themeFillTint="66"/>
            <w:vAlign w:val="center"/>
          </w:tcPr>
          <w:p w14:paraId="3183BA6F" w14:textId="77777777" w:rsidR="00CF5238" w:rsidRPr="001955CE" w:rsidRDefault="00CF5238" w:rsidP="00F64357">
            <w:pPr>
              <w:pStyle w:val="ListParagraph"/>
              <w:numPr>
                <w:ilvl w:val="0"/>
                <w:numId w:val="17"/>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Personnel and Benefits</w:t>
            </w:r>
          </w:p>
        </w:tc>
      </w:tr>
    </w:tbl>
    <w:p w14:paraId="38C87745" w14:textId="77777777" w:rsidR="00CF5238" w:rsidRPr="001955CE" w:rsidRDefault="00CF5238" w:rsidP="00375C95">
      <w:pPr>
        <w:spacing w:before="120"/>
        <w:jc w:val="both"/>
        <w:rPr>
          <w:rFonts w:ascii="Futura" w:hAnsi="Futura" w:cs="Futura"/>
          <w:b/>
          <w:color w:val="595959" w:themeColor="text1" w:themeTint="A6"/>
          <w:sz w:val="18"/>
          <w:szCs w:val="18"/>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1955CE" w:rsidRPr="001955CE" w14:paraId="4980BCDC"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D947292" w14:textId="77777777" w:rsidR="003E3B09" w:rsidRPr="001955CE" w:rsidRDefault="000D4F84" w:rsidP="00F64357">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This </w:t>
            </w:r>
            <w:r w:rsidR="00F41A0E" w:rsidRPr="001955CE">
              <w:rPr>
                <w:rFonts w:ascii="Futura" w:hAnsi="Futura" w:cs="Futura"/>
                <w:color w:val="595959" w:themeColor="text1" w:themeTint="A6"/>
                <w:sz w:val="18"/>
                <w:szCs w:val="18"/>
              </w:rPr>
              <w:t>investment</w:t>
            </w:r>
            <w:r w:rsidRPr="001955CE">
              <w:rPr>
                <w:rFonts w:ascii="Futura" w:hAnsi="Futura" w:cs="Futura"/>
                <w:color w:val="595959" w:themeColor="text1" w:themeTint="A6"/>
                <w:sz w:val="18"/>
                <w:szCs w:val="18"/>
              </w:rPr>
              <w:t xml:space="preserve"> will be used to contribute </w:t>
            </w:r>
            <w:r w:rsidR="00F41A0E" w:rsidRPr="001955CE">
              <w:rPr>
                <w:rFonts w:ascii="Futura" w:hAnsi="Futura" w:cs="Futura"/>
                <w:color w:val="595959" w:themeColor="text1" w:themeTint="A6"/>
                <w:sz w:val="18"/>
                <w:szCs w:val="18"/>
              </w:rPr>
              <w:t xml:space="preserve">to </w:t>
            </w:r>
            <w:r w:rsidR="00754A76">
              <w:rPr>
                <w:rFonts w:ascii="Futura" w:hAnsi="Futura" w:cs="Futura"/>
                <w:color w:val="595959" w:themeColor="text1" w:themeTint="A6"/>
                <w:sz w:val="18"/>
                <w:szCs w:val="18"/>
              </w:rPr>
              <w:t>20</w:t>
            </w:r>
            <w:r w:rsidR="00B41C79" w:rsidRPr="001955CE">
              <w:rPr>
                <w:rFonts w:ascii="Futura" w:hAnsi="Futura" w:cs="Futura"/>
                <w:color w:val="595959" w:themeColor="text1" w:themeTint="A6"/>
                <w:sz w:val="18"/>
                <w:szCs w:val="18"/>
              </w:rPr>
              <w:t xml:space="preserve">% </w:t>
            </w:r>
            <w:r w:rsidR="00A92048" w:rsidRPr="001955CE">
              <w:rPr>
                <w:rFonts w:ascii="Futura" w:hAnsi="Futura" w:cs="Futura"/>
                <w:color w:val="595959" w:themeColor="text1" w:themeTint="A6"/>
                <w:sz w:val="18"/>
                <w:szCs w:val="18"/>
              </w:rPr>
              <w:t xml:space="preserve">the ESPEN HR budget plan </w:t>
            </w:r>
            <w:r w:rsidRPr="001955CE">
              <w:rPr>
                <w:rFonts w:ascii="Futura" w:hAnsi="Futura" w:cs="Futura"/>
                <w:color w:val="595959" w:themeColor="text1" w:themeTint="A6"/>
                <w:sz w:val="18"/>
                <w:szCs w:val="18"/>
              </w:rPr>
              <w:t xml:space="preserve">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865"/>
              <w:gridCol w:w="1079"/>
              <w:gridCol w:w="1635"/>
              <w:gridCol w:w="1356"/>
              <w:gridCol w:w="1607"/>
              <w:gridCol w:w="1235"/>
            </w:tblGrid>
            <w:tr w:rsidR="001955CE" w:rsidRPr="001955CE" w14:paraId="3277057E" w14:textId="77777777" w:rsidTr="004369C9">
              <w:trPr>
                <w:trHeight w:val="710"/>
              </w:trPr>
              <w:tc>
                <w:tcPr>
                  <w:tcW w:w="486" w:type="pct"/>
                  <w:shd w:val="clear" w:color="auto" w:fill="BDD6EE" w:themeFill="accent1" w:themeFillTint="66"/>
                  <w:hideMark/>
                </w:tcPr>
                <w:p w14:paraId="42FC4971"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Grade</w:t>
                  </w:r>
                </w:p>
              </w:tc>
              <w:tc>
                <w:tcPr>
                  <w:tcW w:w="1323" w:type="pct"/>
                  <w:shd w:val="clear" w:color="auto" w:fill="BDD6EE" w:themeFill="accent1" w:themeFillTint="66"/>
                </w:tcPr>
                <w:p w14:paraId="639A5E5F"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 xml:space="preserve">Position number </w:t>
                  </w:r>
                </w:p>
              </w:tc>
              <w:tc>
                <w:tcPr>
                  <w:tcW w:w="498" w:type="pct"/>
                  <w:shd w:val="clear" w:color="auto" w:fill="BDD6EE" w:themeFill="accent1" w:themeFillTint="66"/>
                  <w:hideMark/>
                </w:tcPr>
                <w:p w14:paraId="3423590D"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 xml:space="preserve">Salary </w:t>
                  </w:r>
                </w:p>
              </w:tc>
              <w:tc>
                <w:tcPr>
                  <w:tcW w:w="755" w:type="pct"/>
                  <w:shd w:val="clear" w:color="auto" w:fill="BDD6EE" w:themeFill="accent1" w:themeFillTint="66"/>
                  <w:hideMark/>
                </w:tcPr>
                <w:p w14:paraId="4B1C08D6"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Post adjustment</w:t>
                  </w:r>
                </w:p>
              </w:tc>
              <w:tc>
                <w:tcPr>
                  <w:tcW w:w="626" w:type="pct"/>
                  <w:shd w:val="clear" w:color="auto" w:fill="BDD6EE" w:themeFill="accent1" w:themeFillTint="66"/>
                  <w:hideMark/>
                </w:tcPr>
                <w:p w14:paraId="0D8BCDAA"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 xml:space="preserve">WHO benefits (indirect) </w:t>
                  </w:r>
                </w:p>
              </w:tc>
              <w:tc>
                <w:tcPr>
                  <w:tcW w:w="742" w:type="pct"/>
                  <w:shd w:val="clear" w:color="auto" w:fill="BDD6EE" w:themeFill="accent1" w:themeFillTint="66"/>
                  <w:hideMark/>
                </w:tcPr>
                <w:p w14:paraId="475DB704"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 xml:space="preserve">Occupancy costs </w:t>
                  </w:r>
                </w:p>
              </w:tc>
              <w:tc>
                <w:tcPr>
                  <w:tcW w:w="570" w:type="pct"/>
                  <w:shd w:val="clear" w:color="auto" w:fill="BDD6EE" w:themeFill="accent1" w:themeFillTint="66"/>
                  <w:hideMark/>
                </w:tcPr>
                <w:p w14:paraId="7143007F" w14:textId="77777777" w:rsidR="003E3B09" w:rsidRPr="004369C9" w:rsidRDefault="003E3B09" w:rsidP="0061718D">
                  <w:pPr>
                    <w:spacing w:after="0"/>
                    <w:jc w:val="both"/>
                    <w:rPr>
                      <w:rFonts w:ascii="Futura" w:hAnsi="Futura" w:cs="Futura"/>
                      <w:b/>
                      <w:bCs/>
                      <w:color w:val="595959" w:themeColor="text1" w:themeTint="A6"/>
                      <w:sz w:val="18"/>
                      <w:szCs w:val="18"/>
                    </w:rPr>
                  </w:pPr>
                  <w:r w:rsidRPr="004369C9">
                    <w:rPr>
                      <w:rFonts w:ascii="Futura" w:hAnsi="Futura" w:cs="Futura"/>
                      <w:b/>
                      <w:bCs/>
                      <w:color w:val="595959" w:themeColor="text1" w:themeTint="A6"/>
                      <w:sz w:val="18"/>
                      <w:szCs w:val="18"/>
                    </w:rPr>
                    <w:t xml:space="preserve">Total per year </w:t>
                  </w:r>
                </w:p>
              </w:tc>
            </w:tr>
            <w:tr w:rsidR="001955CE" w:rsidRPr="001955CE" w14:paraId="3674FBD2" w14:textId="77777777" w:rsidTr="003828E4">
              <w:trPr>
                <w:trHeight w:val="251"/>
              </w:trPr>
              <w:tc>
                <w:tcPr>
                  <w:tcW w:w="486" w:type="pct"/>
                  <w:shd w:val="clear" w:color="auto" w:fill="auto"/>
                  <w:noWrap/>
                </w:tcPr>
                <w:p w14:paraId="1B1A8845"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P5</w:t>
                  </w:r>
                </w:p>
              </w:tc>
              <w:tc>
                <w:tcPr>
                  <w:tcW w:w="1323" w:type="pct"/>
                  <w:shd w:val="clear" w:color="auto" w:fill="auto"/>
                </w:tcPr>
                <w:p w14:paraId="63EA7C35"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Team Leader </w:t>
                  </w:r>
                </w:p>
              </w:tc>
              <w:tc>
                <w:tcPr>
                  <w:tcW w:w="498" w:type="pct"/>
                  <w:shd w:val="clear" w:color="auto" w:fill="auto"/>
                </w:tcPr>
                <w:p w14:paraId="35ABDF7C"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98,375</w:t>
                  </w:r>
                </w:p>
              </w:tc>
              <w:tc>
                <w:tcPr>
                  <w:tcW w:w="755" w:type="pct"/>
                  <w:shd w:val="clear" w:color="auto" w:fill="auto"/>
                </w:tcPr>
                <w:p w14:paraId="1DA976E9"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49,115</w:t>
                  </w:r>
                </w:p>
              </w:tc>
              <w:tc>
                <w:tcPr>
                  <w:tcW w:w="626" w:type="pct"/>
                  <w:shd w:val="clear" w:color="auto" w:fill="auto"/>
                </w:tcPr>
                <w:p w14:paraId="09437A7A"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125,590</w:t>
                  </w:r>
                </w:p>
              </w:tc>
              <w:tc>
                <w:tcPr>
                  <w:tcW w:w="742" w:type="pct"/>
                  <w:shd w:val="clear" w:color="auto" w:fill="auto"/>
                </w:tcPr>
                <w:p w14:paraId="7CBE45C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18,920</w:t>
                  </w:r>
                </w:p>
              </w:tc>
              <w:tc>
                <w:tcPr>
                  <w:tcW w:w="570" w:type="pct"/>
                  <w:shd w:val="clear" w:color="auto" w:fill="auto"/>
                </w:tcPr>
                <w:p w14:paraId="2A87CA9F"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292,000</w:t>
                  </w:r>
                </w:p>
              </w:tc>
            </w:tr>
            <w:tr w:rsidR="001955CE" w:rsidRPr="001955CE" w14:paraId="659089A6" w14:textId="77777777" w:rsidTr="003828E4">
              <w:trPr>
                <w:trHeight w:val="179"/>
              </w:trPr>
              <w:tc>
                <w:tcPr>
                  <w:tcW w:w="486" w:type="pct"/>
                  <w:shd w:val="clear" w:color="auto" w:fill="auto"/>
                  <w:noWrap/>
                </w:tcPr>
                <w:p w14:paraId="40ED7AC2"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 xml:space="preserve">P5 </w:t>
                  </w:r>
                </w:p>
              </w:tc>
              <w:tc>
                <w:tcPr>
                  <w:tcW w:w="1323" w:type="pct"/>
                  <w:shd w:val="clear" w:color="auto" w:fill="auto"/>
                </w:tcPr>
                <w:p w14:paraId="718B4BA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Laboratory Team Leader </w:t>
                  </w:r>
                </w:p>
              </w:tc>
              <w:tc>
                <w:tcPr>
                  <w:tcW w:w="498" w:type="pct"/>
                  <w:shd w:val="clear" w:color="auto" w:fill="auto"/>
                </w:tcPr>
                <w:p w14:paraId="07E22415"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99,685</w:t>
                  </w:r>
                </w:p>
              </w:tc>
              <w:tc>
                <w:tcPr>
                  <w:tcW w:w="755" w:type="pct"/>
                  <w:shd w:val="clear" w:color="auto" w:fill="auto"/>
                </w:tcPr>
                <w:p w14:paraId="098EE803"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33,880</w:t>
                  </w:r>
                </w:p>
              </w:tc>
              <w:tc>
                <w:tcPr>
                  <w:tcW w:w="626" w:type="pct"/>
                  <w:shd w:val="clear" w:color="auto" w:fill="auto"/>
                </w:tcPr>
                <w:p w14:paraId="4A677F4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109,410</w:t>
                  </w:r>
                </w:p>
              </w:tc>
              <w:tc>
                <w:tcPr>
                  <w:tcW w:w="742" w:type="pct"/>
                  <w:shd w:val="clear" w:color="auto" w:fill="auto"/>
                </w:tcPr>
                <w:p w14:paraId="7F8A8581"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17,025</w:t>
                  </w:r>
                </w:p>
              </w:tc>
              <w:tc>
                <w:tcPr>
                  <w:tcW w:w="570" w:type="pct"/>
                  <w:shd w:val="clear" w:color="auto" w:fill="auto"/>
                </w:tcPr>
                <w:p w14:paraId="0030A758"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260,000</w:t>
                  </w:r>
                </w:p>
              </w:tc>
            </w:tr>
            <w:tr w:rsidR="001955CE" w:rsidRPr="001955CE" w14:paraId="08C9E184" w14:textId="77777777" w:rsidTr="003828E4">
              <w:trPr>
                <w:trHeight w:val="188"/>
              </w:trPr>
              <w:tc>
                <w:tcPr>
                  <w:tcW w:w="486" w:type="pct"/>
                  <w:shd w:val="clear" w:color="auto" w:fill="auto"/>
                  <w:noWrap/>
                  <w:hideMark/>
                </w:tcPr>
                <w:p w14:paraId="74FD855C"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P4</w:t>
                  </w:r>
                </w:p>
              </w:tc>
              <w:tc>
                <w:tcPr>
                  <w:tcW w:w="1323" w:type="pct"/>
                  <w:shd w:val="clear" w:color="auto" w:fill="auto"/>
                </w:tcPr>
                <w:p w14:paraId="3CF223C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Technical</w:t>
                  </w:r>
                  <w:r w:rsidR="00DB7230">
                    <w:rPr>
                      <w:rFonts w:ascii="Futura" w:hAnsi="Futura" w:cs="Futura"/>
                      <w:color w:val="595959" w:themeColor="text1" w:themeTint="A6"/>
                      <w:sz w:val="18"/>
                      <w:szCs w:val="18"/>
                    </w:rPr>
                    <w:t xml:space="preserve"> </w:t>
                  </w:r>
                  <w:r w:rsidRPr="001955CE">
                    <w:rPr>
                      <w:rFonts w:ascii="Futura" w:hAnsi="Futura" w:cs="Futura"/>
                      <w:color w:val="595959" w:themeColor="text1" w:themeTint="A6"/>
                      <w:sz w:val="18"/>
                      <w:szCs w:val="18"/>
                    </w:rPr>
                    <w:t>Officer LF/Oncho</w:t>
                  </w:r>
                </w:p>
              </w:tc>
              <w:tc>
                <w:tcPr>
                  <w:tcW w:w="498" w:type="pct"/>
                  <w:shd w:val="clear" w:color="auto" w:fill="auto"/>
                  <w:hideMark/>
                </w:tcPr>
                <w:p w14:paraId="3052EE18"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84,055</w:t>
                  </w:r>
                </w:p>
              </w:tc>
              <w:tc>
                <w:tcPr>
                  <w:tcW w:w="755" w:type="pct"/>
                  <w:shd w:val="clear" w:color="auto" w:fill="auto"/>
                  <w:hideMark/>
                </w:tcPr>
                <w:p w14:paraId="7884EB07"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41,965</w:t>
                  </w:r>
                </w:p>
              </w:tc>
              <w:tc>
                <w:tcPr>
                  <w:tcW w:w="626" w:type="pct"/>
                  <w:shd w:val="clear" w:color="auto" w:fill="auto"/>
                  <w:hideMark/>
                </w:tcPr>
                <w:p w14:paraId="1E39635B"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107,310</w:t>
                  </w:r>
                </w:p>
              </w:tc>
              <w:tc>
                <w:tcPr>
                  <w:tcW w:w="742" w:type="pct"/>
                  <w:shd w:val="clear" w:color="auto" w:fill="auto"/>
                  <w:hideMark/>
                </w:tcPr>
                <w:p w14:paraId="1AA55E9F"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16,170</w:t>
                  </w:r>
                </w:p>
              </w:tc>
              <w:tc>
                <w:tcPr>
                  <w:tcW w:w="570" w:type="pct"/>
                  <w:shd w:val="clear" w:color="auto" w:fill="auto"/>
                  <w:hideMark/>
                </w:tcPr>
                <w:p w14:paraId="552BB4F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249,500</w:t>
                  </w:r>
                </w:p>
              </w:tc>
            </w:tr>
            <w:tr w:rsidR="001955CE" w:rsidRPr="001955CE" w14:paraId="151C686E" w14:textId="77777777" w:rsidTr="003828E4">
              <w:trPr>
                <w:trHeight w:val="43"/>
              </w:trPr>
              <w:tc>
                <w:tcPr>
                  <w:tcW w:w="486" w:type="pct"/>
                  <w:shd w:val="clear" w:color="auto" w:fill="auto"/>
                  <w:noWrap/>
                  <w:hideMark/>
                </w:tcPr>
                <w:p w14:paraId="43DD3582"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P4</w:t>
                  </w:r>
                </w:p>
              </w:tc>
              <w:tc>
                <w:tcPr>
                  <w:tcW w:w="1323" w:type="pct"/>
                  <w:shd w:val="clear" w:color="auto" w:fill="auto"/>
                </w:tcPr>
                <w:p w14:paraId="185A8AAE"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Technical Officer SCH/STH</w:t>
                  </w:r>
                </w:p>
              </w:tc>
              <w:tc>
                <w:tcPr>
                  <w:tcW w:w="498" w:type="pct"/>
                  <w:shd w:val="clear" w:color="auto" w:fill="auto"/>
                  <w:hideMark/>
                </w:tcPr>
                <w:p w14:paraId="6486EF81"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84,055</w:t>
                  </w:r>
                </w:p>
              </w:tc>
              <w:tc>
                <w:tcPr>
                  <w:tcW w:w="755" w:type="pct"/>
                  <w:shd w:val="clear" w:color="auto" w:fill="auto"/>
                  <w:hideMark/>
                </w:tcPr>
                <w:p w14:paraId="279F0DD8"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41,965</w:t>
                  </w:r>
                </w:p>
              </w:tc>
              <w:tc>
                <w:tcPr>
                  <w:tcW w:w="626" w:type="pct"/>
                  <w:shd w:val="clear" w:color="auto" w:fill="auto"/>
                  <w:hideMark/>
                </w:tcPr>
                <w:p w14:paraId="1BE2D31D"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107,310</w:t>
                  </w:r>
                </w:p>
              </w:tc>
              <w:tc>
                <w:tcPr>
                  <w:tcW w:w="742" w:type="pct"/>
                  <w:shd w:val="clear" w:color="auto" w:fill="auto"/>
                  <w:hideMark/>
                </w:tcPr>
                <w:p w14:paraId="67C9C97D"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16,170</w:t>
                  </w:r>
                </w:p>
              </w:tc>
              <w:tc>
                <w:tcPr>
                  <w:tcW w:w="570" w:type="pct"/>
                  <w:shd w:val="clear" w:color="auto" w:fill="auto"/>
                  <w:hideMark/>
                </w:tcPr>
                <w:p w14:paraId="4343A4F7"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249,500</w:t>
                  </w:r>
                </w:p>
              </w:tc>
            </w:tr>
            <w:tr w:rsidR="001955CE" w:rsidRPr="001955CE" w14:paraId="1147D822" w14:textId="77777777" w:rsidTr="003828E4">
              <w:trPr>
                <w:trHeight w:val="233"/>
              </w:trPr>
              <w:tc>
                <w:tcPr>
                  <w:tcW w:w="486" w:type="pct"/>
                  <w:shd w:val="clear" w:color="auto" w:fill="auto"/>
                  <w:noWrap/>
                </w:tcPr>
                <w:p w14:paraId="7DDF0F7C"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P4</w:t>
                  </w:r>
                </w:p>
              </w:tc>
              <w:tc>
                <w:tcPr>
                  <w:tcW w:w="1323" w:type="pct"/>
                  <w:shd w:val="clear" w:color="auto" w:fill="auto"/>
                </w:tcPr>
                <w:p w14:paraId="71620BD8"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Technical Officer Trachoma</w:t>
                  </w:r>
                </w:p>
              </w:tc>
              <w:tc>
                <w:tcPr>
                  <w:tcW w:w="498" w:type="pct"/>
                  <w:shd w:val="clear" w:color="auto" w:fill="auto"/>
                </w:tcPr>
                <w:p w14:paraId="596D4ACA"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84,055</w:t>
                  </w:r>
                </w:p>
              </w:tc>
              <w:tc>
                <w:tcPr>
                  <w:tcW w:w="755" w:type="pct"/>
                  <w:shd w:val="clear" w:color="auto" w:fill="auto"/>
                </w:tcPr>
                <w:p w14:paraId="50DB01D2"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41,965</w:t>
                  </w:r>
                </w:p>
              </w:tc>
              <w:tc>
                <w:tcPr>
                  <w:tcW w:w="626" w:type="pct"/>
                  <w:shd w:val="clear" w:color="auto" w:fill="auto"/>
                </w:tcPr>
                <w:p w14:paraId="7CE1B857"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107,310</w:t>
                  </w:r>
                </w:p>
              </w:tc>
              <w:tc>
                <w:tcPr>
                  <w:tcW w:w="742" w:type="pct"/>
                  <w:shd w:val="clear" w:color="auto" w:fill="auto"/>
                </w:tcPr>
                <w:p w14:paraId="7A69E6C0"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16,170</w:t>
                  </w:r>
                </w:p>
              </w:tc>
              <w:tc>
                <w:tcPr>
                  <w:tcW w:w="570" w:type="pct"/>
                  <w:shd w:val="clear" w:color="auto" w:fill="auto"/>
                </w:tcPr>
                <w:p w14:paraId="4BC64B69"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249,500</w:t>
                  </w:r>
                </w:p>
              </w:tc>
            </w:tr>
            <w:tr w:rsidR="008C1ABB" w:rsidRPr="001955CE" w14:paraId="76C60A6A" w14:textId="77777777" w:rsidTr="003828E4">
              <w:trPr>
                <w:trHeight w:val="215"/>
              </w:trPr>
              <w:tc>
                <w:tcPr>
                  <w:tcW w:w="486" w:type="pct"/>
                  <w:shd w:val="clear" w:color="auto" w:fill="auto"/>
                  <w:noWrap/>
                  <w:hideMark/>
                </w:tcPr>
                <w:p w14:paraId="0C3B53CA" w14:textId="77777777" w:rsidR="008C1ABB" w:rsidRPr="001955CE" w:rsidRDefault="008C1ABB"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w:t>
                  </w:r>
                  <w:r>
                    <w:rPr>
                      <w:rFonts w:ascii="Futura" w:hAnsi="Futura" w:cs="Futura"/>
                      <w:bCs/>
                      <w:color w:val="595959" w:themeColor="text1" w:themeTint="A6"/>
                      <w:sz w:val="18"/>
                      <w:szCs w:val="18"/>
                    </w:rPr>
                    <w:t>4</w:t>
                  </w:r>
                </w:p>
              </w:tc>
              <w:tc>
                <w:tcPr>
                  <w:tcW w:w="1323" w:type="pct"/>
                  <w:shd w:val="clear" w:color="auto" w:fill="auto"/>
                </w:tcPr>
                <w:p w14:paraId="5B0A3224" w14:textId="77777777" w:rsidR="008C1ABB" w:rsidRPr="001955CE" w:rsidRDefault="008C1ABB" w:rsidP="008C1ABB">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Data </w:t>
                  </w:r>
                  <w:r>
                    <w:rPr>
                      <w:rFonts w:ascii="Futura" w:hAnsi="Futura" w:cs="Futura"/>
                      <w:color w:val="595959" w:themeColor="text1" w:themeTint="A6"/>
                      <w:sz w:val="18"/>
                      <w:szCs w:val="18"/>
                    </w:rPr>
                    <w:t>Analyst</w:t>
                  </w:r>
                </w:p>
              </w:tc>
              <w:tc>
                <w:tcPr>
                  <w:tcW w:w="498" w:type="pct"/>
                  <w:shd w:val="clear" w:color="auto" w:fill="auto"/>
                  <w:hideMark/>
                </w:tcPr>
                <w:p w14:paraId="31326D0A" w14:textId="77777777" w:rsidR="008C1ABB" w:rsidRPr="001955CE" w:rsidRDefault="008C1ABB"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84,055</w:t>
                  </w:r>
                </w:p>
              </w:tc>
              <w:tc>
                <w:tcPr>
                  <w:tcW w:w="755" w:type="pct"/>
                  <w:shd w:val="clear" w:color="auto" w:fill="auto"/>
                  <w:hideMark/>
                </w:tcPr>
                <w:p w14:paraId="768DE9ED" w14:textId="77777777" w:rsidR="008C1ABB" w:rsidRPr="001955CE" w:rsidRDefault="008C1ABB"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41,965</w:t>
                  </w:r>
                </w:p>
              </w:tc>
              <w:tc>
                <w:tcPr>
                  <w:tcW w:w="626" w:type="pct"/>
                  <w:shd w:val="clear" w:color="auto" w:fill="auto"/>
                  <w:hideMark/>
                </w:tcPr>
                <w:p w14:paraId="3D542C5F" w14:textId="77777777" w:rsidR="008C1ABB" w:rsidRPr="001955CE" w:rsidRDefault="008C1ABB"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107,310</w:t>
                  </w:r>
                </w:p>
              </w:tc>
              <w:tc>
                <w:tcPr>
                  <w:tcW w:w="742" w:type="pct"/>
                  <w:shd w:val="clear" w:color="auto" w:fill="auto"/>
                  <w:hideMark/>
                </w:tcPr>
                <w:p w14:paraId="61371B57" w14:textId="77777777" w:rsidR="008C1ABB" w:rsidRPr="001955CE" w:rsidRDefault="008C1ABB"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16,170</w:t>
                  </w:r>
                </w:p>
              </w:tc>
              <w:tc>
                <w:tcPr>
                  <w:tcW w:w="570" w:type="pct"/>
                  <w:shd w:val="clear" w:color="auto" w:fill="auto"/>
                  <w:hideMark/>
                </w:tcPr>
                <w:p w14:paraId="1A20C8DA" w14:textId="77777777" w:rsidR="008C1ABB" w:rsidRPr="001955CE" w:rsidRDefault="008C1ABB"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249,500</w:t>
                  </w:r>
                </w:p>
              </w:tc>
            </w:tr>
            <w:tr w:rsidR="001955CE" w:rsidRPr="001955CE" w14:paraId="1E26F87D" w14:textId="77777777" w:rsidTr="003828E4">
              <w:trPr>
                <w:trHeight w:val="20"/>
              </w:trPr>
              <w:tc>
                <w:tcPr>
                  <w:tcW w:w="486" w:type="pct"/>
                  <w:shd w:val="clear" w:color="auto" w:fill="auto"/>
                  <w:noWrap/>
                </w:tcPr>
                <w:p w14:paraId="268A7FB1" w14:textId="77777777" w:rsidR="00776C47" w:rsidRPr="001955CE" w:rsidRDefault="00776C47"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P3</w:t>
                  </w:r>
                </w:p>
              </w:tc>
              <w:tc>
                <w:tcPr>
                  <w:tcW w:w="1323" w:type="pct"/>
                  <w:shd w:val="clear" w:color="auto" w:fill="auto"/>
                </w:tcPr>
                <w:p w14:paraId="2A517475" w14:textId="77777777" w:rsidR="00776C47" w:rsidRPr="001955CE" w:rsidRDefault="00776C47" w:rsidP="008C1ABB">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Data </w:t>
                  </w:r>
                  <w:r w:rsidR="008C1ABB">
                    <w:rPr>
                      <w:rFonts w:ascii="Futura" w:hAnsi="Futura" w:cs="Futura"/>
                      <w:color w:val="595959" w:themeColor="text1" w:themeTint="A6"/>
                      <w:sz w:val="18"/>
                      <w:szCs w:val="18"/>
                    </w:rPr>
                    <w:t>Manager</w:t>
                  </w:r>
                </w:p>
              </w:tc>
              <w:tc>
                <w:tcPr>
                  <w:tcW w:w="498" w:type="pct"/>
                  <w:shd w:val="clear" w:color="auto" w:fill="auto"/>
                </w:tcPr>
                <w:p w14:paraId="11ED671A" w14:textId="77777777" w:rsidR="00776C47" w:rsidRPr="001955CE" w:rsidRDefault="00776C47"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70,580</w:t>
                  </w:r>
                </w:p>
              </w:tc>
              <w:tc>
                <w:tcPr>
                  <w:tcW w:w="755" w:type="pct"/>
                  <w:shd w:val="clear" w:color="auto" w:fill="auto"/>
                </w:tcPr>
                <w:p w14:paraId="5B990591" w14:textId="77777777" w:rsidR="00776C47" w:rsidRPr="001955CE" w:rsidRDefault="00776C47"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35,240</w:t>
                  </w:r>
                </w:p>
              </w:tc>
              <w:tc>
                <w:tcPr>
                  <w:tcW w:w="626" w:type="pct"/>
                  <w:shd w:val="clear" w:color="auto" w:fill="auto"/>
                </w:tcPr>
                <w:p w14:paraId="18778390" w14:textId="77777777" w:rsidR="00776C47" w:rsidRPr="001955CE" w:rsidRDefault="00776C47"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90,105</w:t>
                  </w:r>
                </w:p>
              </w:tc>
              <w:tc>
                <w:tcPr>
                  <w:tcW w:w="742" w:type="pct"/>
                  <w:shd w:val="clear" w:color="auto" w:fill="auto"/>
                </w:tcPr>
                <w:p w14:paraId="3BFEF6C4" w14:textId="77777777" w:rsidR="00776C47" w:rsidRPr="001955CE" w:rsidRDefault="00776C47"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13,575</w:t>
                  </w:r>
                </w:p>
              </w:tc>
              <w:tc>
                <w:tcPr>
                  <w:tcW w:w="570" w:type="pct"/>
                  <w:shd w:val="clear" w:color="auto" w:fill="auto"/>
                </w:tcPr>
                <w:p w14:paraId="3F4D93AC" w14:textId="77777777" w:rsidR="00776C47" w:rsidRPr="001955CE" w:rsidRDefault="00776C47"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209,500</w:t>
                  </w:r>
                </w:p>
              </w:tc>
            </w:tr>
            <w:tr w:rsidR="001955CE" w:rsidRPr="001955CE" w14:paraId="13C88B87" w14:textId="77777777" w:rsidTr="003828E4">
              <w:trPr>
                <w:trHeight w:val="20"/>
              </w:trPr>
              <w:tc>
                <w:tcPr>
                  <w:tcW w:w="486" w:type="pct"/>
                  <w:shd w:val="clear" w:color="auto" w:fill="auto"/>
                  <w:noWrap/>
                  <w:hideMark/>
                </w:tcPr>
                <w:p w14:paraId="5817A66E"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P3</w:t>
                  </w:r>
                </w:p>
              </w:tc>
              <w:tc>
                <w:tcPr>
                  <w:tcW w:w="1323" w:type="pct"/>
                  <w:shd w:val="clear" w:color="auto" w:fill="auto"/>
                </w:tcPr>
                <w:p w14:paraId="1E58ADB1"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Finance Officer</w:t>
                  </w:r>
                </w:p>
              </w:tc>
              <w:tc>
                <w:tcPr>
                  <w:tcW w:w="498" w:type="pct"/>
                  <w:shd w:val="clear" w:color="auto" w:fill="auto"/>
                  <w:hideMark/>
                </w:tcPr>
                <w:p w14:paraId="4B0C3013"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70,580</w:t>
                  </w:r>
                </w:p>
              </w:tc>
              <w:tc>
                <w:tcPr>
                  <w:tcW w:w="755" w:type="pct"/>
                  <w:shd w:val="clear" w:color="auto" w:fill="auto"/>
                  <w:hideMark/>
                </w:tcPr>
                <w:p w14:paraId="2D9D1B6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35,240</w:t>
                  </w:r>
                </w:p>
              </w:tc>
              <w:tc>
                <w:tcPr>
                  <w:tcW w:w="626" w:type="pct"/>
                  <w:shd w:val="clear" w:color="auto" w:fill="auto"/>
                  <w:hideMark/>
                </w:tcPr>
                <w:p w14:paraId="7F30F15E"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90,105</w:t>
                  </w:r>
                </w:p>
              </w:tc>
              <w:tc>
                <w:tcPr>
                  <w:tcW w:w="742" w:type="pct"/>
                  <w:shd w:val="clear" w:color="auto" w:fill="auto"/>
                  <w:hideMark/>
                </w:tcPr>
                <w:p w14:paraId="13A890C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13,575</w:t>
                  </w:r>
                </w:p>
              </w:tc>
              <w:tc>
                <w:tcPr>
                  <w:tcW w:w="570" w:type="pct"/>
                  <w:shd w:val="clear" w:color="auto" w:fill="auto"/>
                  <w:hideMark/>
                </w:tcPr>
                <w:p w14:paraId="44C6A58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209,500</w:t>
                  </w:r>
                </w:p>
              </w:tc>
            </w:tr>
            <w:tr w:rsidR="001955CE" w:rsidRPr="001955CE" w14:paraId="7D6A4BC6" w14:textId="77777777" w:rsidTr="003828E4">
              <w:trPr>
                <w:trHeight w:val="20"/>
              </w:trPr>
              <w:tc>
                <w:tcPr>
                  <w:tcW w:w="486" w:type="pct"/>
                  <w:shd w:val="clear" w:color="auto" w:fill="auto"/>
                  <w:noWrap/>
                </w:tcPr>
                <w:p w14:paraId="0F9D73F7"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P3</w:t>
                  </w:r>
                </w:p>
              </w:tc>
              <w:tc>
                <w:tcPr>
                  <w:tcW w:w="1323" w:type="pct"/>
                  <w:shd w:val="clear" w:color="auto" w:fill="auto"/>
                </w:tcPr>
                <w:p w14:paraId="26768DDE"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Supply Chain Officer</w:t>
                  </w:r>
                </w:p>
              </w:tc>
              <w:tc>
                <w:tcPr>
                  <w:tcW w:w="498" w:type="pct"/>
                  <w:shd w:val="clear" w:color="auto" w:fill="auto"/>
                </w:tcPr>
                <w:p w14:paraId="2D2D4DE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70,580</w:t>
                  </w:r>
                </w:p>
              </w:tc>
              <w:tc>
                <w:tcPr>
                  <w:tcW w:w="755" w:type="pct"/>
                  <w:shd w:val="clear" w:color="auto" w:fill="auto"/>
                </w:tcPr>
                <w:p w14:paraId="3E1238A3"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35,240</w:t>
                  </w:r>
                </w:p>
              </w:tc>
              <w:tc>
                <w:tcPr>
                  <w:tcW w:w="626" w:type="pct"/>
                  <w:shd w:val="clear" w:color="auto" w:fill="auto"/>
                </w:tcPr>
                <w:p w14:paraId="5C139503"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90,105</w:t>
                  </w:r>
                </w:p>
              </w:tc>
              <w:tc>
                <w:tcPr>
                  <w:tcW w:w="742" w:type="pct"/>
                  <w:shd w:val="clear" w:color="auto" w:fill="auto"/>
                </w:tcPr>
                <w:p w14:paraId="76487F1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13,575</w:t>
                  </w:r>
                </w:p>
              </w:tc>
              <w:tc>
                <w:tcPr>
                  <w:tcW w:w="570" w:type="pct"/>
                  <w:shd w:val="clear" w:color="auto" w:fill="auto"/>
                </w:tcPr>
                <w:p w14:paraId="5640578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209,500</w:t>
                  </w:r>
                </w:p>
              </w:tc>
            </w:tr>
            <w:tr w:rsidR="001955CE" w:rsidRPr="001955CE" w14:paraId="76753347" w14:textId="77777777" w:rsidTr="003828E4">
              <w:trPr>
                <w:trHeight w:val="20"/>
              </w:trPr>
              <w:tc>
                <w:tcPr>
                  <w:tcW w:w="486" w:type="pct"/>
                  <w:shd w:val="clear" w:color="auto" w:fill="auto"/>
                  <w:noWrap/>
                </w:tcPr>
                <w:p w14:paraId="71E9EF8D"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P3</w:t>
                  </w:r>
                </w:p>
              </w:tc>
              <w:tc>
                <w:tcPr>
                  <w:tcW w:w="1323" w:type="pct"/>
                  <w:shd w:val="clear" w:color="auto" w:fill="auto"/>
                </w:tcPr>
                <w:p w14:paraId="3697E18B"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Project Manager</w:t>
                  </w:r>
                </w:p>
              </w:tc>
              <w:tc>
                <w:tcPr>
                  <w:tcW w:w="498" w:type="pct"/>
                  <w:shd w:val="clear" w:color="auto" w:fill="auto"/>
                </w:tcPr>
                <w:p w14:paraId="7BB46BEE"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70,580</w:t>
                  </w:r>
                </w:p>
              </w:tc>
              <w:tc>
                <w:tcPr>
                  <w:tcW w:w="755" w:type="pct"/>
                  <w:shd w:val="clear" w:color="auto" w:fill="auto"/>
                </w:tcPr>
                <w:p w14:paraId="539D92E1"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35,240</w:t>
                  </w:r>
                </w:p>
              </w:tc>
              <w:tc>
                <w:tcPr>
                  <w:tcW w:w="626" w:type="pct"/>
                  <w:shd w:val="clear" w:color="auto" w:fill="auto"/>
                </w:tcPr>
                <w:p w14:paraId="5F18A0AC"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90,105</w:t>
                  </w:r>
                </w:p>
              </w:tc>
              <w:tc>
                <w:tcPr>
                  <w:tcW w:w="742" w:type="pct"/>
                  <w:shd w:val="clear" w:color="auto" w:fill="auto"/>
                </w:tcPr>
                <w:p w14:paraId="4ED8C5A5"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13,575</w:t>
                  </w:r>
                </w:p>
              </w:tc>
              <w:tc>
                <w:tcPr>
                  <w:tcW w:w="570" w:type="pct"/>
                  <w:shd w:val="clear" w:color="auto" w:fill="auto"/>
                </w:tcPr>
                <w:p w14:paraId="6D2318A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209,500</w:t>
                  </w:r>
                </w:p>
              </w:tc>
            </w:tr>
            <w:tr w:rsidR="001955CE" w:rsidRPr="001955CE" w14:paraId="52B64557" w14:textId="77777777" w:rsidTr="003828E4">
              <w:trPr>
                <w:trHeight w:val="20"/>
              </w:trPr>
              <w:tc>
                <w:tcPr>
                  <w:tcW w:w="486" w:type="pct"/>
                  <w:tcBorders>
                    <w:bottom w:val="single" w:sz="4" w:space="0" w:color="auto"/>
                  </w:tcBorders>
                  <w:shd w:val="clear" w:color="auto" w:fill="auto"/>
                  <w:noWrap/>
                </w:tcPr>
                <w:p w14:paraId="093D139F" w14:textId="77777777" w:rsidR="003E3B09" w:rsidRPr="001955CE" w:rsidRDefault="003E3B09" w:rsidP="0061718D">
                  <w:pPr>
                    <w:spacing w:after="0"/>
                    <w:jc w:val="both"/>
                    <w:rPr>
                      <w:rFonts w:ascii="Futura" w:hAnsi="Futura" w:cs="Futura"/>
                      <w:bCs/>
                      <w:color w:val="595959" w:themeColor="text1" w:themeTint="A6"/>
                      <w:sz w:val="18"/>
                      <w:szCs w:val="18"/>
                    </w:rPr>
                  </w:pPr>
                  <w:r w:rsidRPr="001955CE">
                    <w:rPr>
                      <w:rFonts w:ascii="Futura" w:hAnsi="Futura" w:cs="Futura"/>
                      <w:bCs/>
                      <w:color w:val="595959" w:themeColor="text1" w:themeTint="A6"/>
                      <w:sz w:val="18"/>
                      <w:szCs w:val="18"/>
                    </w:rPr>
                    <w:t>G7</w:t>
                  </w:r>
                </w:p>
              </w:tc>
              <w:tc>
                <w:tcPr>
                  <w:tcW w:w="1323" w:type="pct"/>
                  <w:tcBorders>
                    <w:bottom w:val="single" w:sz="4" w:space="0" w:color="auto"/>
                  </w:tcBorders>
                  <w:shd w:val="clear" w:color="auto" w:fill="auto"/>
                </w:tcPr>
                <w:p w14:paraId="072672BD"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Administrative</w:t>
                  </w:r>
                </w:p>
              </w:tc>
              <w:tc>
                <w:tcPr>
                  <w:tcW w:w="498" w:type="pct"/>
                  <w:tcBorders>
                    <w:bottom w:val="single" w:sz="4" w:space="0" w:color="auto"/>
                  </w:tcBorders>
                  <w:shd w:val="clear" w:color="auto" w:fill="auto"/>
                </w:tcPr>
                <w:p w14:paraId="690C6412"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22</w:t>
                  </w:r>
                  <w:r w:rsidR="00B41C79" w:rsidRPr="001955CE">
                    <w:rPr>
                      <w:rFonts w:ascii="Futura" w:hAnsi="Futura" w:cs="Futura"/>
                      <w:color w:val="595959" w:themeColor="text1" w:themeTint="A6"/>
                      <w:sz w:val="18"/>
                      <w:szCs w:val="18"/>
                    </w:rPr>
                    <w:t>,</w:t>
                  </w:r>
                  <w:r w:rsidRPr="001955CE">
                    <w:rPr>
                      <w:rFonts w:ascii="Futura" w:hAnsi="Futura" w:cs="Futura"/>
                      <w:color w:val="595959" w:themeColor="text1" w:themeTint="A6"/>
                      <w:sz w:val="18"/>
                      <w:szCs w:val="18"/>
                    </w:rPr>
                    <w:t>460</w:t>
                  </w:r>
                </w:p>
              </w:tc>
              <w:tc>
                <w:tcPr>
                  <w:tcW w:w="755" w:type="pct"/>
                  <w:tcBorders>
                    <w:bottom w:val="single" w:sz="4" w:space="0" w:color="auto"/>
                  </w:tcBorders>
                  <w:shd w:val="clear" w:color="auto" w:fill="auto"/>
                </w:tcPr>
                <w:p w14:paraId="1B67F536"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0</w:t>
                  </w:r>
                </w:p>
              </w:tc>
              <w:tc>
                <w:tcPr>
                  <w:tcW w:w="626" w:type="pct"/>
                  <w:tcBorders>
                    <w:bottom w:val="single" w:sz="4" w:space="0" w:color="auto"/>
                  </w:tcBorders>
                  <w:shd w:val="clear" w:color="auto" w:fill="auto"/>
                </w:tcPr>
                <w:p w14:paraId="7E36D6F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13</w:t>
                  </w:r>
                  <w:r w:rsidR="00B41C79" w:rsidRPr="001955CE">
                    <w:rPr>
                      <w:rFonts w:ascii="Futura" w:hAnsi="Futura" w:cs="Futura"/>
                      <w:color w:val="595959" w:themeColor="text1" w:themeTint="A6"/>
                      <w:sz w:val="18"/>
                      <w:szCs w:val="18"/>
                    </w:rPr>
                    <w:t>,</w:t>
                  </w:r>
                  <w:r w:rsidRPr="001955CE">
                    <w:rPr>
                      <w:rFonts w:ascii="Futura" w:hAnsi="Futura" w:cs="Futura"/>
                      <w:color w:val="595959" w:themeColor="text1" w:themeTint="A6"/>
                      <w:sz w:val="18"/>
                      <w:szCs w:val="18"/>
                    </w:rPr>
                    <w:t>205</w:t>
                  </w:r>
                </w:p>
              </w:tc>
              <w:tc>
                <w:tcPr>
                  <w:tcW w:w="742" w:type="pct"/>
                  <w:tcBorders>
                    <w:bottom w:val="single" w:sz="4" w:space="0" w:color="auto"/>
                  </w:tcBorders>
                  <w:shd w:val="clear" w:color="auto" w:fill="auto"/>
                </w:tcPr>
                <w:p w14:paraId="18E153A4"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2</w:t>
                  </w:r>
                  <w:r w:rsidR="00B41C79" w:rsidRPr="001955CE">
                    <w:rPr>
                      <w:rFonts w:ascii="Futura" w:hAnsi="Futura" w:cs="Futura"/>
                      <w:color w:val="595959" w:themeColor="text1" w:themeTint="A6"/>
                      <w:sz w:val="18"/>
                      <w:szCs w:val="18"/>
                    </w:rPr>
                    <w:t>,</w:t>
                  </w:r>
                  <w:r w:rsidRPr="001955CE">
                    <w:rPr>
                      <w:rFonts w:ascii="Futura" w:hAnsi="Futura" w:cs="Futura"/>
                      <w:color w:val="595959" w:themeColor="text1" w:themeTint="A6"/>
                      <w:sz w:val="18"/>
                      <w:szCs w:val="18"/>
                    </w:rPr>
                    <w:t>835</w:t>
                  </w:r>
                </w:p>
              </w:tc>
              <w:tc>
                <w:tcPr>
                  <w:tcW w:w="570" w:type="pct"/>
                  <w:tcBorders>
                    <w:bottom w:val="single" w:sz="4" w:space="0" w:color="auto"/>
                  </w:tcBorders>
                  <w:shd w:val="clear" w:color="auto" w:fill="auto"/>
                </w:tcPr>
                <w:p w14:paraId="17527DF1" w14:textId="77777777" w:rsidR="003E3B09" w:rsidRPr="001955CE" w:rsidRDefault="003E3B09" w:rsidP="0061718D">
                  <w:pPr>
                    <w:spacing w:after="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38</w:t>
                  </w:r>
                  <w:r w:rsidR="00B41C79" w:rsidRPr="001955CE">
                    <w:rPr>
                      <w:rFonts w:ascii="Futura" w:hAnsi="Futura" w:cs="Futura"/>
                      <w:color w:val="595959" w:themeColor="text1" w:themeTint="A6"/>
                      <w:sz w:val="18"/>
                      <w:szCs w:val="18"/>
                    </w:rPr>
                    <w:t>,</w:t>
                  </w:r>
                  <w:r w:rsidRPr="001955CE">
                    <w:rPr>
                      <w:rFonts w:ascii="Futura" w:hAnsi="Futura" w:cs="Futura"/>
                      <w:color w:val="595959" w:themeColor="text1" w:themeTint="A6"/>
                      <w:sz w:val="18"/>
                      <w:szCs w:val="18"/>
                    </w:rPr>
                    <w:t>500</w:t>
                  </w:r>
                </w:p>
              </w:tc>
            </w:tr>
          </w:tbl>
          <w:p w14:paraId="358EFCB0" w14:textId="77777777" w:rsidR="003E3B09" w:rsidRPr="001955CE" w:rsidRDefault="003E3B09" w:rsidP="00F64357">
            <w:pPr>
              <w:spacing w:before="120"/>
              <w:jc w:val="both"/>
              <w:rPr>
                <w:rFonts w:ascii="Futura" w:hAnsi="Futura" w:cs="Futura"/>
                <w:color w:val="595959" w:themeColor="text1" w:themeTint="A6"/>
                <w:sz w:val="18"/>
                <w:szCs w:val="18"/>
              </w:rPr>
            </w:pPr>
          </w:p>
        </w:tc>
      </w:tr>
    </w:tbl>
    <w:p w14:paraId="6ADA245A" w14:textId="77777777" w:rsidR="00CF5238" w:rsidRPr="001955CE" w:rsidRDefault="00CF5238"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u w:val="single"/>
        </w:rPr>
        <w:t>Benefits</w:t>
      </w:r>
      <w:r w:rsidRPr="001955CE">
        <w:rPr>
          <w:rFonts w:ascii="Futura" w:hAnsi="Futura" w:cs="Futura"/>
          <w:b/>
          <w:color w:val="595959" w:themeColor="text1" w:themeTint="A6"/>
          <w:sz w:val="18"/>
          <w:szCs w:val="18"/>
        </w:rPr>
        <w:t>: Describe the components of the benefits (column R of the “Budget Details” sheet) included with the salary costs. For example: pension, health insurance, expatriate costs, etc.</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AB4C09" w:rsidRPr="001955CE" w14:paraId="0A011C9F"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DB18821" w14:textId="77777777" w:rsidR="000D4F84" w:rsidRPr="001955CE" w:rsidRDefault="00F0799A" w:rsidP="00F64357">
            <w:pPr>
              <w:spacing w:before="120"/>
              <w:jc w:val="both"/>
              <w:rPr>
                <w:rFonts w:ascii="Futura" w:eastAsia="Calibri" w:hAnsi="Futura" w:cs="Futura"/>
                <w:color w:val="595959" w:themeColor="text1" w:themeTint="A6"/>
                <w:sz w:val="18"/>
                <w:szCs w:val="18"/>
              </w:rPr>
            </w:pPr>
            <w:r>
              <w:rPr>
                <w:rFonts w:ascii="Futura" w:eastAsia="Calibri" w:hAnsi="Futura" w:cs="Futura"/>
                <w:color w:val="595959" w:themeColor="text1" w:themeTint="A6"/>
                <w:sz w:val="18"/>
                <w:szCs w:val="18"/>
              </w:rPr>
              <w:t xml:space="preserve">Position descriptions for each staff member are </w:t>
            </w:r>
            <w:r w:rsidR="004D4AD3">
              <w:rPr>
                <w:rFonts w:ascii="Futura" w:eastAsia="Calibri" w:hAnsi="Futura" w:cs="Futura"/>
                <w:color w:val="595959" w:themeColor="text1" w:themeTint="A6"/>
                <w:sz w:val="18"/>
                <w:szCs w:val="18"/>
              </w:rPr>
              <w:t>available</w:t>
            </w:r>
            <w:r>
              <w:rPr>
                <w:rFonts w:ascii="Futura" w:eastAsia="Calibri" w:hAnsi="Futura" w:cs="Futura"/>
                <w:color w:val="595959" w:themeColor="text1" w:themeTint="A6"/>
                <w:sz w:val="18"/>
                <w:szCs w:val="18"/>
              </w:rPr>
              <w:t xml:space="preserve"> </w:t>
            </w:r>
            <w:r w:rsidR="004D4AD3">
              <w:rPr>
                <w:rFonts w:ascii="Futura" w:eastAsia="Calibri" w:hAnsi="Futura" w:cs="Futura"/>
                <w:color w:val="595959" w:themeColor="text1" w:themeTint="A6"/>
                <w:sz w:val="18"/>
                <w:szCs w:val="18"/>
              </w:rPr>
              <w:t xml:space="preserve">if needed. </w:t>
            </w:r>
            <w:r w:rsidR="000D4F84" w:rsidRPr="001955CE">
              <w:rPr>
                <w:rFonts w:ascii="Futura" w:eastAsia="Calibri" w:hAnsi="Futura" w:cs="Futura"/>
                <w:color w:val="595959" w:themeColor="text1" w:themeTint="A6"/>
                <w:sz w:val="18"/>
                <w:szCs w:val="18"/>
              </w:rPr>
              <w:t xml:space="preserve">Benefits for </w:t>
            </w:r>
            <w:r w:rsidR="00F41A0E" w:rsidRPr="001955CE">
              <w:rPr>
                <w:rFonts w:ascii="Futura" w:eastAsia="Calibri" w:hAnsi="Futura" w:cs="Futura"/>
                <w:color w:val="595959" w:themeColor="text1" w:themeTint="A6"/>
                <w:sz w:val="18"/>
                <w:szCs w:val="18"/>
              </w:rPr>
              <w:t>the positions</w:t>
            </w:r>
            <w:r w:rsidR="000D4F84" w:rsidRPr="001955CE">
              <w:rPr>
                <w:rFonts w:ascii="Futura" w:eastAsia="Calibri" w:hAnsi="Futura" w:cs="Futura"/>
                <w:color w:val="595959" w:themeColor="text1" w:themeTint="A6"/>
                <w:sz w:val="18"/>
                <w:szCs w:val="18"/>
              </w:rPr>
              <w:t xml:space="preserve"> include post adjustment costs for Brazzaville, medical cover, education grant and occupancy </w:t>
            </w:r>
            <w:r w:rsidR="008C48C8" w:rsidRPr="001955CE">
              <w:rPr>
                <w:rFonts w:ascii="Futura" w:eastAsia="Calibri" w:hAnsi="Futura" w:cs="Futura"/>
                <w:color w:val="595959" w:themeColor="text1" w:themeTint="A6"/>
                <w:sz w:val="18"/>
                <w:szCs w:val="18"/>
              </w:rPr>
              <w:t>costs as</w:t>
            </w:r>
            <w:r w:rsidR="000D4F84" w:rsidRPr="001955CE">
              <w:rPr>
                <w:rFonts w:ascii="Futura" w:eastAsia="Calibri" w:hAnsi="Futura" w:cs="Futura"/>
                <w:color w:val="595959" w:themeColor="text1" w:themeTint="A6"/>
                <w:sz w:val="18"/>
                <w:szCs w:val="18"/>
              </w:rPr>
              <w:t xml:space="preserve"> follows: </w:t>
            </w:r>
          </w:p>
          <w:p w14:paraId="2EC04882" w14:textId="77777777" w:rsidR="00530578" w:rsidRPr="001955CE" w:rsidRDefault="00530578" w:rsidP="002B7A29">
            <w:pPr>
              <w:spacing w:before="120"/>
              <w:jc w:val="both"/>
              <w:rPr>
                <w:rFonts w:ascii="Futura" w:eastAsia="Calibri" w:hAnsi="Futura" w:cs="Futura"/>
                <w:color w:val="595959" w:themeColor="text1" w:themeTint="A6"/>
                <w:sz w:val="18"/>
                <w:szCs w:val="18"/>
                <w:lang w:val="en-GB"/>
              </w:rPr>
            </w:pPr>
            <w:r w:rsidRPr="001955CE">
              <w:rPr>
                <w:rFonts w:ascii="Futura" w:eastAsia="Calibri" w:hAnsi="Futura" w:cs="Futura"/>
                <w:color w:val="595959" w:themeColor="text1" w:themeTint="A6"/>
                <w:sz w:val="18"/>
                <w:szCs w:val="18"/>
                <w:lang w:val="en-GB"/>
              </w:rPr>
              <w:t xml:space="preserve">Post adjustment:  The net base salaries of staff in the professional and higher categories shall be adjusted for cost of living variations in relation to a base index of 100 points. The post adjustment index for each official station and corresponding multiplier shall be determined at regular intervals </w:t>
            </w:r>
            <w:r w:rsidR="008C48C8" w:rsidRPr="001955CE">
              <w:rPr>
                <w:rFonts w:ascii="Futura" w:eastAsia="Calibri" w:hAnsi="Futura" w:cs="Futura"/>
                <w:color w:val="595959" w:themeColor="text1" w:themeTint="A6"/>
                <w:sz w:val="18"/>
                <w:szCs w:val="18"/>
                <w:lang w:val="en-GB"/>
              </w:rPr>
              <w:t>based on</w:t>
            </w:r>
            <w:r w:rsidRPr="001955CE">
              <w:rPr>
                <w:rFonts w:ascii="Futura" w:eastAsia="Calibri" w:hAnsi="Futura" w:cs="Futura"/>
                <w:color w:val="595959" w:themeColor="text1" w:themeTint="A6"/>
                <w:sz w:val="18"/>
                <w:szCs w:val="18"/>
                <w:lang w:val="en-GB"/>
              </w:rPr>
              <w:t xml:space="preserve"> statistical procedures agreed among the international organizations concerned.</w:t>
            </w:r>
          </w:p>
          <w:p w14:paraId="21AA79FF" w14:textId="77777777" w:rsidR="00530578" w:rsidRPr="001955CE" w:rsidRDefault="00530578" w:rsidP="002B7A29">
            <w:pPr>
              <w:spacing w:before="120"/>
              <w:jc w:val="both"/>
              <w:rPr>
                <w:rFonts w:ascii="Futura" w:eastAsia="Calibri" w:hAnsi="Futura" w:cs="Futura"/>
                <w:color w:val="595959" w:themeColor="text1" w:themeTint="A6"/>
                <w:sz w:val="18"/>
                <w:szCs w:val="18"/>
                <w:lang w:val="en-GB"/>
              </w:rPr>
            </w:pPr>
            <w:r w:rsidRPr="001955CE">
              <w:rPr>
                <w:rFonts w:ascii="Futura" w:eastAsia="Calibri" w:hAnsi="Futura" w:cs="Futura"/>
                <w:color w:val="595959" w:themeColor="text1" w:themeTint="A6"/>
                <w:sz w:val="18"/>
                <w:szCs w:val="18"/>
                <w:lang w:val="en-GB"/>
              </w:rPr>
              <w:t>Employment benefits is in the organizations in the UN common system of salaries and allowances should help expatriate staff to meet the extra costs which they may for education of their children, health insurance, home leave transport</w:t>
            </w:r>
            <w:r w:rsidR="00193361" w:rsidRPr="001955CE">
              <w:rPr>
                <w:rFonts w:ascii="Futura" w:eastAsia="Calibri" w:hAnsi="Futura" w:cs="Futura"/>
                <w:color w:val="595959" w:themeColor="text1" w:themeTint="A6"/>
                <w:sz w:val="18"/>
                <w:szCs w:val="18"/>
                <w:lang w:val="en-GB"/>
              </w:rPr>
              <w:t xml:space="preserve">, evacuation (including in case of death or </w:t>
            </w:r>
            <w:r w:rsidR="00F41A0E" w:rsidRPr="001955CE">
              <w:rPr>
                <w:rFonts w:ascii="Futura" w:eastAsia="Calibri" w:hAnsi="Futura" w:cs="Futura"/>
                <w:color w:val="595959" w:themeColor="text1" w:themeTint="A6"/>
                <w:sz w:val="18"/>
                <w:szCs w:val="18"/>
                <w:lang w:val="en-GB"/>
              </w:rPr>
              <w:t>insecurity) and</w:t>
            </w:r>
            <w:r w:rsidRPr="001955CE">
              <w:rPr>
                <w:rFonts w:ascii="Futura" w:eastAsia="Calibri" w:hAnsi="Futura" w:cs="Futura"/>
                <w:color w:val="595959" w:themeColor="text1" w:themeTint="A6"/>
                <w:sz w:val="18"/>
                <w:szCs w:val="18"/>
                <w:lang w:val="en-GB"/>
              </w:rPr>
              <w:t xml:space="preserve"> relocation grants.  </w:t>
            </w:r>
          </w:p>
          <w:p w14:paraId="2416EC27" w14:textId="77777777" w:rsidR="00530578" w:rsidRPr="001955CE" w:rsidRDefault="00530578" w:rsidP="002B7A29">
            <w:pPr>
              <w:spacing w:before="120"/>
              <w:jc w:val="both"/>
              <w:rPr>
                <w:rFonts w:ascii="Futura" w:eastAsia="Calibri" w:hAnsi="Futura" w:cs="Futura"/>
                <w:color w:val="595959" w:themeColor="text1" w:themeTint="A6"/>
                <w:sz w:val="18"/>
                <w:szCs w:val="18"/>
                <w:lang w:val="en-GB"/>
              </w:rPr>
            </w:pPr>
            <w:r w:rsidRPr="001955CE">
              <w:rPr>
                <w:rFonts w:ascii="Futura" w:eastAsia="Calibri" w:hAnsi="Futura" w:cs="Futura"/>
                <w:color w:val="595959" w:themeColor="text1" w:themeTint="A6"/>
                <w:sz w:val="18"/>
                <w:szCs w:val="18"/>
                <w:lang w:val="en-GB"/>
              </w:rPr>
              <w:t>Dependent allowance: Staff members appointed to the professional or higher categories, are entitled to a dependent’s allowance for dependents as defined in Rule.</w:t>
            </w:r>
          </w:p>
          <w:p w14:paraId="1E6E56B5" w14:textId="77777777" w:rsidR="00530578" w:rsidRPr="001955CE" w:rsidRDefault="00530578" w:rsidP="00F64357">
            <w:pPr>
              <w:spacing w:before="120"/>
              <w:jc w:val="both"/>
              <w:rPr>
                <w:rFonts w:ascii="Futura" w:hAnsi="Futura" w:cs="Futura"/>
                <w:color w:val="595959" w:themeColor="text1" w:themeTint="A6"/>
                <w:sz w:val="18"/>
                <w:szCs w:val="18"/>
              </w:rPr>
            </w:pPr>
            <w:r w:rsidRPr="001955CE">
              <w:rPr>
                <w:rFonts w:ascii="Futura" w:eastAsia="Calibri" w:hAnsi="Futura" w:cs="Futura"/>
                <w:color w:val="595959" w:themeColor="text1" w:themeTint="A6"/>
                <w:sz w:val="18"/>
                <w:szCs w:val="18"/>
                <w:lang w:val="en-GB"/>
              </w:rPr>
              <w:t>Hardship allowance: The staff members shall receive a non-pensionable allowance designed to recognize varying degrees of hardship at different official stations and provide incentives for mobility, in accordance with conditions established by the Director General.</w:t>
            </w:r>
          </w:p>
        </w:tc>
      </w:tr>
    </w:tbl>
    <w:p w14:paraId="67B3C272" w14:textId="77777777" w:rsidR="00CF5238" w:rsidRDefault="00CF5238" w:rsidP="00F64357">
      <w:pPr>
        <w:spacing w:after="0"/>
        <w:jc w:val="both"/>
        <w:rPr>
          <w:rFonts w:ascii="Futura" w:hAnsi="Futura" w:cs="Futura"/>
          <w:b/>
          <w:color w:val="595959" w:themeColor="text1" w:themeTint="A6"/>
          <w:sz w:val="18"/>
          <w:szCs w:val="18"/>
        </w:rPr>
      </w:pPr>
    </w:p>
    <w:p w14:paraId="76378293" w14:textId="77777777" w:rsidR="00AF512E" w:rsidRPr="001955CE" w:rsidRDefault="00AF512E"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7581FCF3" w14:textId="77777777" w:rsidTr="004369C9">
        <w:trPr>
          <w:trHeight w:val="360"/>
        </w:trPr>
        <w:tc>
          <w:tcPr>
            <w:tcW w:w="11070" w:type="dxa"/>
            <w:shd w:val="clear" w:color="auto" w:fill="BDD6EE" w:themeFill="accent1" w:themeFillTint="66"/>
            <w:vAlign w:val="center"/>
          </w:tcPr>
          <w:p w14:paraId="4A994893" w14:textId="77777777" w:rsidR="00CF5238" w:rsidRPr="001955CE" w:rsidRDefault="00CF5238" w:rsidP="00F64357">
            <w:pPr>
              <w:pStyle w:val="ListParagraph"/>
              <w:numPr>
                <w:ilvl w:val="0"/>
                <w:numId w:val="17"/>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Consultants</w:t>
            </w:r>
          </w:p>
        </w:tc>
      </w:tr>
    </w:tbl>
    <w:p w14:paraId="16D1F668" w14:textId="77777777" w:rsidR="00CF5238" w:rsidRPr="001955CE" w:rsidRDefault="00B37CDD"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Provide a brief description of the work to be performed by consultants in support of the overall project and describe any expenses that have been included.</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B37CDD" w:rsidRPr="001955CE" w14:paraId="29779D08"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26AE248" w14:textId="2B1BAD6E" w:rsidR="00754A76" w:rsidRPr="001955CE" w:rsidRDefault="00530578" w:rsidP="00F64357">
            <w:pPr>
              <w:spacing w:before="120"/>
              <w:jc w:val="both"/>
              <w:rPr>
                <w:rFonts w:ascii="Futura" w:hAnsi="Futura" w:cs="Futura"/>
                <w:color w:val="595959" w:themeColor="text1" w:themeTint="A6"/>
                <w:sz w:val="18"/>
                <w:szCs w:val="18"/>
              </w:rPr>
            </w:pPr>
            <w:r w:rsidRPr="001955CE">
              <w:rPr>
                <w:rFonts w:ascii="Futura" w:eastAsia="Calibri" w:hAnsi="Futura" w:cs="Futura"/>
                <w:color w:val="595959" w:themeColor="text1" w:themeTint="A6"/>
                <w:sz w:val="18"/>
                <w:szCs w:val="18"/>
              </w:rPr>
              <w:t xml:space="preserve">Consultants will be engaged at different times as needed </w:t>
            </w:r>
            <w:r w:rsidR="00F41A0E" w:rsidRPr="001955CE">
              <w:rPr>
                <w:rFonts w:ascii="Futura" w:eastAsia="Calibri" w:hAnsi="Futura" w:cs="Futura"/>
                <w:color w:val="595959" w:themeColor="text1" w:themeTint="A6"/>
                <w:sz w:val="18"/>
                <w:szCs w:val="18"/>
              </w:rPr>
              <w:t>during</w:t>
            </w:r>
            <w:r w:rsidRPr="001955CE">
              <w:rPr>
                <w:rFonts w:ascii="Futura" w:eastAsia="Calibri" w:hAnsi="Futura" w:cs="Futura"/>
                <w:color w:val="595959" w:themeColor="text1" w:themeTint="A6"/>
                <w:sz w:val="18"/>
                <w:szCs w:val="18"/>
              </w:rPr>
              <w:t xml:space="preserve"> this investment</w:t>
            </w:r>
            <w:r w:rsidR="002C711D">
              <w:rPr>
                <w:rFonts w:ascii="Futura" w:eastAsia="Calibri" w:hAnsi="Futura" w:cs="Futura"/>
                <w:color w:val="595959" w:themeColor="text1" w:themeTint="A6"/>
                <w:sz w:val="18"/>
                <w:szCs w:val="18"/>
              </w:rPr>
              <w:t xml:space="preserve">. </w:t>
            </w:r>
            <w:r w:rsidRPr="001955CE">
              <w:rPr>
                <w:rFonts w:ascii="Futura" w:eastAsia="Calibri" w:hAnsi="Futura" w:cs="Futura"/>
                <w:color w:val="595959" w:themeColor="text1" w:themeTint="A6"/>
                <w:sz w:val="18"/>
                <w:szCs w:val="18"/>
              </w:rPr>
              <w:t xml:space="preserve">On average, a consultant may spend up to 10 days in a </w:t>
            </w:r>
            <w:r w:rsidRPr="001955CE">
              <w:rPr>
                <w:rFonts w:ascii="Futura" w:eastAsia="Calibri" w:hAnsi="Futura" w:cs="Futura"/>
                <w:color w:val="595959" w:themeColor="text1" w:themeTint="A6"/>
                <w:sz w:val="18"/>
                <w:szCs w:val="18"/>
              </w:rPr>
              <w:lastRenderedPageBreak/>
              <w:t>country to provide the needed support</w:t>
            </w:r>
            <w:r w:rsidR="002C711D">
              <w:rPr>
                <w:rFonts w:ascii="Futura" w:eastAsia="Calibri" w:hAnsi="Futura" w:cs="Futura"/>
                <w:color w:val="595959" w:themeColor="text1" w:themeTint="A6"/>
                <w:sz w:val="18"/>
                <w:szCs w:val="18"/>
              </w:rPr>
              <w:t>, however longer consultancies for a number of months may be required</w:t>
            </w:r>
            <w:r w:rsidR="0027543A">
              <w:rPr>
                <w:rFonts w:ascii="Futura" w:eastAsia="Calibri" w:hAnsi="Futura" w:cs="Futura"/>
                <w:color w:val="595959" w:themeColor="text1" w:themeTint="A6"/>
                <w:sz w:val="18"/>
                <w:szCs w:val="18"/>
              </w:rPr>
              <w:t xml:space="preserve"> depending on the task</w:t>
            </w:r>
            <w:r w:rsidR="002C711D">
              <w:rPr>
                <w:rFonts w:ascii="Futura" w:eastAsia="Calibri" w:hAnsi="Futura" w:cs="Futura"/>
                <w:color w:val="595959" w:themeColor="text1" w:themeTint="A6"/>
                <w:sz w:val="18"/>
                <w:szCs w:val="18"/>
              </w:rPr>
              <w:t>.</w:t>
            </w:r>
            <w:r w:rsidR="00193361" w:rsidRPr="001955CE">
              <w:rPr>
                <w:rFonts w:ascii="Futura" w:eastAsia="Calibri" w:hAnsi="Futura" w:cs="Futura"/>
                <w:color w:val="595959" w:themeColor="text1" w:themeTint="A6"/>
                <w:sz w:val="18"/>
                <w:szCs w:val="18"/>
              </w:rPr>
              <w:t xml:space="preserve"> Average rate for the consultant is </w:t>
            </w:r>
            <w:r w:rsidR="002C711D">
              <w:rPr>
                <w:rFonts w:ascii="Futura" w:eastAsia="Calibri" w:hAnsi="Futura" w:cs="Futura"/>
                <w:color w:val="595959" w:themeColor="text1" w:themeTint="A6"/>
                <w:sz w:val="18"/>
                <w:szCs w:val="18"/>
              </w:rPr>
              <w:t>$</w:t>
            </w:r>
            <w:r w:rsidR="00193361" w:rsidRPr="001955CE">
              <w:rPr>
                <w:rFonts w:ascii="Futura" w:eastAsia="Calibri" w:hAnsi="Futura" w:cs="Futura"/>
                <w:color w:val="595959" w:themeColor="text1" w:themeTint="A6"/>
                <w:sz w:val="18"/>
                <w:szCs w:val="18"/>
              </w:rPr>
              <w:t>250-450 daily</w:t>
            </w:r>
            <w:r w:rsidR="002C711D">
              <w:rPr>
                <w:rFonts w:ascii="Futura" w:eastAsia="Calibri" w:hAnsi="Futura" w:cs="Futura"/>
                <w:color w:val="595959" w:themeColor="text1" w:themeTint="A6"/>
                <w:sz w:val="18"/>
                <w:szCs w:val="18"/>
              </w:rPr>
              <w:t>,</w:t>
            </w:r>
            <w:r w:rsidR="00193361" w:rsidRPr="001955CE">
              <w:rPr>
                <w:rFonts w:ascii="Futura" w:eastAsia="Calibri" w:hAnsi="Futura" w:cs="Futura"/>
                <w:color w:val="595959" w:themeColor="text1" w:themeTint="A6"/>
                <w:sz w:val="18"/>
                <w:szCs w:val="18"/>
              </w:rPr>
              <w:t xml:space="preserve"> per</w:t>
            </w:r>
            <w:r w:rsidR="00F41A0E" w:rsidRPr="001955CE">
              <w:rPr>
                <w:rFonts w:ascii="Futura" w:eastAsia="Calibri" w:hAnsi="Futura" w:cs="Futura"/>
                <w:color w:val="595959" w:themeColor="text1" w:themeTint="A6"/>
                <w:sz w:val="18"/>
                <w:szCs w:val="18"/>
              </w:rPr>
              <w:t xml:space="preserve"> </w:t>
            </w:r>
            <w:r w:rsidR="00193361" w:rsidRPr="001955CE">
              <w:rPr>
                <w:rFonts w:ascii="Futura" w:eastAsia="Calibri" w:hAnsi="Futura" w:cs="Futura"/>
                <w:color w:val="595959" w:themeColor="text1" w:themeTint="A6"/>
                <w:sz w:val="18"/>
                <w:szCs w:val="18"/>
              </w:rPr>
              <w:t xml:space="preserve">diem allowance rate </w:t>
            </w:r>
            <w:r w:rsidR="002C711D">
              <w:rPr>
                <w:rFonts w:ascii="Futura" w:eastAsia="Calibri" w:hAnsi="Futura" w:cs="Futura"/>
                <w:color w:val="595959" w:themeColor="text1" w:themeTint="A6"/>
                <w:sz w:val="18"/>
                <w:szCs w:val="18"/>
              </w:rPr>
              <w:t>$</w:t>
            </w:r>
            <w:r w:rsidR="00193361" w:rsidRPr="001955CE">
              <w:rPr>
                <w:rFonts w:ascii="Futura" w:eastAsia="Calibri" w:hAnsi="Futura" w:cs="Futura"/>
                <w:color w:val="595959" w:themeColor="text1" w:themeTint="A6"/>
                <w:sz w:val="18"/>
                <w:szCs w:val="18"/>
              </w:rPr>
              <w:t xml:space="preserve">220-350, </w:t>
            </w:r>
            <w:r w:rsidR="002C711D">
              <w:rPr>
                <w:rFonts w:ascii="Futura" w:eastAsia="Calibri" w:hAnsi="Futura" w:cs="Futura"/>
                <w:color w:val="595959" w:themeColor="text1" w:themeTint="A6"/>
                <w:sz w:val="18"/>
                <w:szCs w:val="18"/>
              </w:rPr>
              <w:t xml:space="preserve">and </w:t>
            </w:r>
            <w:r w:rsidR="00193361" w:rsidRPr="001955CE">
              <w:rPr>
                <w:rFonts w:ascii="Futura" w:eastAsia="Calibri" w:hAnsi="Futura" w:cs="Futura"/>
                <w:color w:val="595959" w:themeColor="text1" w:themeTint="A6"/>
                <w:sz w:val="18"/>
                <w:szCs w:val="18"/>
              </w:rPr>
              <w:t>average travel 1000 USD in economy class</w:t>
            </w:r>
            <w:r w:rsidR="002C711D">
              <w:rPr>
                <w:rFonts w:ascii="Futura" w:eastAsia="Calibri" w:hAnsi="Futura" w:cs="Futura"/>
                <w:color w:val="595959" w:themeColor="text1" w:themeTint="A6"/>
                <w:sz w:val="18"/>
                <w:szCs w:val="18"/>
              </w:rPr>
              <w:t xml:space="preserve"> if traveling within Africa</w:t>
            </w:r>
            <w:r w:rsidR="00193361" w:rsidRPr="001955CE">
              <w:rPr>
                <w:rFonts w:ascii="Futura" w:eastAsia="Calibri" w:hAnsi="Futura" w:cs="Futura"/>
                <w:color w:val="595959" w:themeColor="text1" w:themeTint="A6"/>
                <w:sz w:val="18"/>
                <w:szCs w:val="18"/>
              </w:rPr>
              <w:t>.</w:t>
            </w:r>
            <w:r w:rsidR="00FA3194" w:rsidRPr="001955CE">
              <w:rPr>
                <w:rFonts w:ascii="Futura" w:eastAsia="Calibri" w:hAnsi="Futura" w:cs="Futura"/>
                <w:color w:val="595959" w:themeColor="text1" w:themeTint="A6"/>
                <w:sz w:val="18"/>
                <w:szCs w:val="18"/>
              </w:rPr>
              <w:t xml:space="preserve"> </w:t>
            </w:r>
            <w:r w:rsidR="00193361" w:rsidRPr="001955CE">
              <w:rPr>
                <w:rFonts w:ascii="Futura" w:eastAsia="Calibri" w:hAnsi="Futura" w:cs="Futura"/>
                <w:color w:val="595959" w:themeColor="text1" w:themeTint="A6"/>
                <w:sz w:val="18"/>
                <w:szCs w:val="18"/>
              </w:rPr>
              <w:t>C</w:t>
            </w:r>
            <w:r w:rsidRPr="001955CE">
              <w:rPr>
                <w:rFonts w:ascii="Futura" w:eastAsia="Calibri" w:hAnsi="Futura" w:cs="Futura"/>
                <w:color w:val="595959" w:themeColor="text1" w:themeTint="A6"/>
                <w:sz w:val="18"/>
                <w:szCs w:val="18"/>
              </w:rPr>
              <w:t xml:space="preserve">onsultancy rates </w:t>
            </w:r>
            <w:r w:rsidR="00193361" w:rsidRPr="001955CE">
              <w:rPr>
                <w:rFonts w:ascii="Futura" w:eastAsia="Calibri" w:hAnsi="Futura" w:cs="Futura"/>
                <w:color w:val="595959" w:themeColor="text1" w:themeTint="A6"/>
                <w:sz w:val="18"/>
                <w:szCs w:val="18"/>
              </w:rPr>
              <w:t xml:space="preserve">are </w:t>
            </w:r>
            <w:r w:rsidRPr="001955CE">
              <w:rPr>
                <w:rFonts w:ascii="Futura" w:eastAsia="Calibri" w:hAnsi="Futura" w:cs="Futura"/>
                <w:color w:val="595959" w:themeColor="text1" w:themeTint="A6"/>
                <w:sz w:val="18"/>
                <w:szCs w:val="18"/>
              </w:rPr>
              <w:t xml:space="preserve">based on </w:t>
            </w:r>
            <w:r w:rsidR="00FA3194" w:rsidRPr="001955CE">
              <w:rPr>
                <w:rFonts w:ascii="Futura" w:eastAsia="Calibri" w:hAnsi="Futura" w:cs="Futura"/>
                <w:color w:val="595959" w:themeColor="text1" w:themeTint="A6"/>
                <w:sz w:val="18"/>
                <w:szCs w:val="18"/>
              </w:rPr>
              <w:t>the term of</w:t>
            </w:r>
            <w:r w:rsidR="00193361" w:rsidRPr="001955CE">
              <w:rPr>
                <w:rFonts w:ascii="Futura" w:eastAsia="Calibri" w:hAnsi="Futura" w:cs="Futura"/>
                <w:color w:val="595959" w:themeColor="text1" w:themeTint="A6"/>
                <w:sz w:val="18"/>
                <w:szCs w:val="18"/>
              </w:rPr>
              <w:t xml:space="preserve"> reference</w:t>
            </w:r>
            <w:r w:rsidRPr="001955CE">
              <w:rPr>
                <w:rFonts w:ascii="Futura" w:eastAsia="Calibri" w:hAnsi="Futura" w:cs="Futura"/>
                <w:color w:val="595959" w:themeColor="text1" w:themeTint="A6"/>
                <w:sz w:val="18"/>
                <w:szCs w:val="18"/>
              </w:rPr>
              <w:t xml:space="preserve">. Each consultant will submit a trip report which will be </w:t>
            </w:r>
            <w:r w:rsidR="00193361" w:rsidRPr="001955CE">
              <w:rPr>
                <w:rFonts w:ascii="Futura" w:eastAsia="Calibri" w:hAnsi="Futura" w:cs="Futura"/>
                <w:color w:val="595959" w:themeColor="text1" w:themeTint="A6"/>
                <w:sz w:val="18"/>
                <w:szCs w:val="18"/>
              </w:rPr>
              <w:t>available to</w:t>
            </w:r>
            <w:r w:rsidR="00FA3194" w:rsidRPr="001955CE">
              <w:rPr>
                <w:rFonts w:ascii="Futura" w:eastAsia="Calibri" w:hAnsi="Futura" w:cs="Futura"/>
                <w:color w:val="595959" w:themeColor="text1" w:themeTint="A6"/>
                <w:sz w:val="18"/>
                <w:szCs w:val="18"/>
              </w:rPr>
              <w:t xml:space="preserve"> </w:t>
            </w:r>
            <w:r w:rsidR="004B45EF">
              <w:rPr>
                <w:rFonts w:ascii="Futura" w:eastAsia="Calibri" w:hAnsi="Futura" w:cs="Futura"/>
                <w:color w:val="595959" w:themeColor="text1" w:themeTint="A6"/>
                <w:sz w:val="18"/>
                <w:szCs w:val="18"/>
              </w:rPr>
              <w:t>donors</w:t>
            </w:r>
            <w:r w:rsidR="009553ED" w:rsidRPr="001955CE">
              <w:rPr>
                <w:rFonts w:ascii="Futura" w:eastAsia="Calibri" w:hAnsi="Futura" w:cs="Futura"/>
                <w:color w:val="595959" w:themeColor="text1" w:themeTint="A6"/>
                <w:sz w:val="18"/>
                <w:szCs w:val="18"/>
              </w:rPr>
              <w:t xml:space="preserve"> </w:t>
            </w:r>
            <w:r w:rsidR="00FA3194" w:rsidRPr="001955CE">
              <w:rPr>
                <w:rFonts w:ascii="Futura" w:eastAsia="Calibri" w:hAnsi="Futura" w:cs="Futura"/>
                <w:color w:val="595959" w:themeColor="text1" w:themeTint="A6"/>
                <w:sz w:val="18"/>
                <w:szCs w:val="18"/>
              </w:rPr>
              <w:t>if</w:t>
            </w:r>
            <w:r w:rsidR="00193361" w:rsidRPr="001955CE">
              <w:rPr>
                <w:rFonts w:ascii="Futura" w:eastAsia="Calibri" w:hAnsi="Futura" w:cs="Futura"/>
                <w:color w:val="595959" w:themeColor="text1" w:themeTint="A6"/>
                <w:sz w:val="18"/>
                <w:szCs w:val="18"/>
              </w:rPr>
              <w:t xml:space="preserve"> request</w:t>
            </w:r>
            <w:r w:rsidR="00FA3194" w:rsidRPr="001955CE">
              <w:rPr>
                <w:rFonts w:ascii="Futura" w:eastAsia="Calibri" w:hAnsi="Futura" w:cs="Futura"/>
                <w:color w:val="595959" w:themeColor="text1" w:themeTint="A6"/>
                <w:sz w:val="18"/>
                <w:szCs w:val="18"/>
              </w:rPr>
              <w:t>ed</w:t>
            </w:r>
            <w:r w:rsidRPr="001955CE">
              <w:rPr>
                <w:rFonts w:ascii="Futura" w:eastAsia="Calibri" w:hAnsi="Futura" w:cs="Futura"/>
                <w:color w:val="595959" w:themeColor="text1" w:themeTint="A6"/>
                <w:sz w:val="18"/>
                <w:szCs w:val="18"/>
              </w:rPr>
              <w:t>.</w:t>
            </w:r>
          </w:p>
        </w:tc>
      </w:tr>
    </w:tbl>
    <w:p w14:paraId="6CCFF5B6" w14:textId="77777777" w:rsidR="00CF5238" w:rsidRPr="001955CE" w:rsidRDefault="00CF5238"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332ECEB2" w14:textId="77777777" w:rsidTr="004369C9">
        <w:trPr>
          <w:trHeight w:val="360"/>
        </w:trPr>
        <w:tc>
          <w:tcPr>
            <w:tcW w:w="11070" w:type="dxa"/>
            <w:shd w:val="clear" w:color="auto" w:fill="BDD6EE" w:themeFill="accent1" w:themeFillTint="66"/>
            <w:vAlign w:val="center"/>
          </w:tcPr>
          <w:p w14:paraId="01123959" w14:textId="77777777" w:rsidR="00CF5238" w:rsidRPr="001955CE" w:rsidRDefault="00CF5238" w:rsidP="00F64357">
            <w:pPr>
              <w:pStyle w:val="ListParagraph"/>
              <w:numPr>
                <w:ilvl w:val="0"/>
                <w:numId w:val="17"/>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Other Direct Costs</w:t>
            </w:r>
          </w:p>
        </w:tc>
      </w:tr>
    </w:tbl>
    <w:p w14:paraId="25BC4175" w14:textId="77777777" w:rsidR="00CF5238" w:rsidRPr="001955CE" w:rsidRDefault="00A7570C"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Provide a brief description and rationale for other direct costs required, including cost assumptions used to develop the budget for these costs.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B37CDD" w:rsidRPr="001955CE" w14:paraId="6B73E979"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264AE00" w14:textId="08189AE6" w:rsidR="00B37CDD" w:rsidRPr="00CE331A" w:rsidRDefault="00963F66" w:rsidP="00025A75">
            <w:pPr>
              <w:pStyle w:val="ListParagraph"/>
              <w:spacing w:before="120"/>
              <w:jc w:val="both"/>
            </w:pPr>
            <w:r w:rsidRPr="003E1A86">
              <w:rPr>
                <w:rFonts w:ascii="Futura" w:eastAsia="Calibri" w:hAnsi="Futura" w:cs="Futura"/>
                <w:color w:val="595959" w:themeColor="text1" w:themeTint="A6"/>
                <w:sz w:val="18"/>
                <w:szCs w:val="18"/>
              </w:rPr>
              <w:t>F</w:t>
            </w:r>
            <w:r w:rsidRPr="0061718D">
              <w:rPr>
                <w:rFonts w:ascii="Futura" w:eastAsia="Calibri" w:hAnsi="Futura" w:cs="Futura"/>
                <w:color w:val="595959" w:themeColor="text1" w:themeTint="A6"/>
                <w:sz w:val="18"/>
                <w:szCs w:val="18"/>
              </w:rPr>
              <w:t xml:space="preserve">unds that will be channeled to the MOH for direct support of implementation efforts </w:t>
            </w:r>
            <w:r w:rsidRPr="003E1A86">
              <w:rPr>
                <w:rFonts w:ascii="Futura" w:eastAsia="Calibri" w:hAnsi="Futura" w:cs="Futura"/>
                <w:color w:val="595959" w:themeColor="text1" w:themeTint="A6"/>
                <w:sz w:val="18"/>
                <w:szCs w:val="18"/>
              </w:rPr>
              <w:t>for</w:t>
            </w:r>
            <w:r>
              <w:rPr>
                <w:rFonts w:ascii="Futura" w:eastAsia="Calibri" w:hAnsi="Futura" w:cs="Futura"/>
                <w:color w:val="595959" w:themeColor="text1" w:themeTint="A6"/>
                <w:sz w:val="18"/>
                <w:szCs w:val="18"/>
              </w:rPr>
              <w:t>:</w:t>
            </w:r>
            <w:r w:rsidRPr="0061718D">
              <w:rPr>
                <w:rFonts w:ascii="Futura" w:eastAsia="Calibri" w:hAnsi="Futura" w:cs="Futura"/>
                <w:color w:val="595959" w:themeColor="text1" w:themeTint="A6"/>
                <w:sz w:val="18"/>
                <w:szCs w:val="18"/>
              </w:rPr>
              <w:t xml:space="preserve"> MDA, sentinel sites, impact assessments, post MDA surveillance, and dossier preparation. </w:t>
            </w:r>
            <w:r>
              <w:rPr>
                <w:rFonts w:ascii="Futura" w:eastAsia="Calibri" w:hAnsi="Futura" w:cs="Futura"/>
                <w:color w:val="595959" w:themeColor="text1" w:themeTint="A6"/>
                <w:sz w:val="18"/>
                <w:szCs w:val="18"/>
              </w:rPr>
              <w:t xml:space="preserve">Unit costs </w:t>
            </w:r>
            <w:r w:rsidR="00C41831">
              <w:rPr>
                <w:rFonts w:ascii="Futura" w:eastAsia="Calibri" w:hAnsi="Futura" w:cs="Futura"/>
                <w:color w:val="595959" w:themeColor="text1" w:themeTint="A6"/>
                <w:sz w:val="18"/>
                <w:szCs w:val="18"/>
              </w:rPr>
              <w:t xml:space="preserve">($10,000) </w:t>
            </w:r>
            <w:r>
              <w:rPr>
                <w:rFonts w:ascii="Futura" w:eastAsia="Calibri" w:hAnsi="Futura" w:cs="Futura"/>
                <w:color w:val="595959" w:themeColor="text1" w:themeTint="A6"/>
                <w:sz w:val="18"/>
                <w:szCs w:val="18"/>
              </w:rPr>
              <w:t xml:space="preserve">have been averaged based on </w:t>
            </w:r>
            <w:r w:rsidR="00C41831">
              <w:rPr>
                <w:rFonts w:ascii="Futura" w:eastAsia="Calibri" w:hAnsi="Futura" w:cs="Futura"/>
                <w:color w:val="595959" w:themeColor="text1" w:themeTint="A6"/>
                <w:sz w:val="18"/>
                <w:szCs w:val="18"/>
              </w:rPr>
              <w:t>previous experience in estimating cost per district/IU</w:t>
            </w:r>
            <w:r>
              <w:rPr>
                <w:rFonts w:ascii="Futura" w:eastAsia="Calibri" w:hAnsi="Futura" w:cs="Futura"/>
                <w:color w:val="595959" w:themeColor="text1" w:themeTint="A6"/>
                <w:sz w:val="18"/>
                <w:szCs w:val="18"/>
              </w:rPr>
              <w:t xml:space="preserve"> with the understanding that the cost of doing business in some countries </w:t>
            </w:r>
            <w:r w:rsidR="00C41831">
              <w:rPr>
                <w:rFonts w:ascii="Futura" w:eastAsia="Calibri" w:hAnsi="Futura" w:cs="Futura"/>
                <w:color w:val="595959" w:themeColor="text1" w:themeTint="A6"/>
                <w:sz w:val="18"/>
                <w:szCs w:val="18"/>
              </w:rPr>
              <w:t>is higher than others.</w:t>
            </w:r>
            <w:r>
              <w:t xml:space="preserve"> </w:t>
            </w:r>
          </w:p>
        </w:tc>
      </w:tr>
    </w:tbl>
    <w:p w14:paraId="58D0BEFE" w14:textId="77777777" w:rsidR="00C37884" w:rsidRPr="001955CE" w:rsidRDefault="00C37884"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28DB7327" w14:textId="77777777" w:rsidTr="004369C9">
        <w:trPr>
          <w:trHeight w:val="360"/>
        </w:trPr>
        <w:tc>
          <w:tcPr>
            <w:tcW w:w="11070" w:type="dxa"/>
            <w:shd w:val="clear" w:color="auto" w:fill="BDD6EE" w:themeFill="accent1" w:themeFillTint="66"/>
            <w:vAlign w:val="center"/>
          </w:tcPr>
          <w:p w14:paraId="5B3C06BD" w14:textId="77777777" w:rsidR="00C37884" w:rsidRPr="001955CE" w:rsidRDefault="00DE036B" w:rsidP="00F64357">
            <w:pPr>
              <w:pStyle w:val="ListParagraph"/>
              <w:numPr>
                <w:ilvl w:val="0"/>
                <w:numId w:val="17"/>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Indirect Cost Rate</w:t>
            </w:r>
          </w:p>
        </w:tc>
      </w:tr>
    </w:tbl>
    <w:p w14:paraId="05DD67A1" w14:textId="77777777" w:rsidR="00C37884" w:rsidRPr="001955CE" w:rsidRDefault="00C37884"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 xml:space="preserve">Briefly </w:t>
      </w:r>
      <w:r w:rsidR="00DE036B" w:rsidRPr="001955CE">
        <w:rPr>
          <w:rFonts w:ascii="Futura" w:hAnsi="Futura" w:cs="Futura"/>
          <w:b/>
          <w:color w:val="595959" w:themeColor="text1" w:themeTint="A6"/>
          <w:sz w:val="18"/>
          <w:szCs w:val="18"/>
        </w:rPr>
        <w:t>explain the indirect cost rate being charged on this project and the rationale and assumptions behind it.</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C37884" w:rsidRPr="001955CE" w14:paraId="55BD12CF" w14:textId="77777777" w:rsidTr="006C289B">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9DD3168" w14:textId="77777777" w:rsidR="00C37884" w:rsidRPr="001955CE" w:rsidRDefault="00530578" w:rsidP="00F64357">
            <w:pPr>
              <w:spacing w:before="120"/>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 xml:space="preserve">A special </w:t>
            </w:r>
            <w:r w:rsidR="006B263C" w:rsidRPr="001955CE">
              <w:rPr>
                <w:rFonts w:ascii="Futura" w:hAnsi="Futura" w:cs="Futura"/>
                <w:color w:val="595959" w:themeColor="text1" w:themeTint="A6"/>
                <w:sz w:val="18"/>
                <w:szCs w:val="18"/>
              </w:rPr>
              <w:t xml:space="preserve">reduced </w:t>
            </w:r>
            <w:r w:rsidRPr="001955CE">
              <w:rPr>
                <w:rFonts w:ascii="Futura" w:hAnsi="Futura" w:cs="Futura"/>
                <w:color w:val="595959" w:themeColor="text1" w:themeTint="A6"/>
                <w:sz w:val="18"/>
                <w:szCs w:val="18"/>
              </w:rPr>
              <w:t>rate of 7</w:t>
            </w:r>
            <w:r w:rsidR="00F41A0E" w:rsidRPr="001955CE">
              <w:rPr>
                <w:rFonts w:ascii="Futura" w:hAnsi="Futura" w:cs="Futura"/>
                <w:color w:val="595959" w:themeColor="text1" w:themeTint="A6"/>
                <w:sz w:val="18"/>
                <w:szCs w:val="18"/>
              </w:rPr>
              <w:t>% project</w:t>
            </w:r>
            <w:r w:rsidR="006B263C" w:rsidRPr="001955CE">
              <w:rPr>
                <w:rFonts w:ascii="Futura" w:hAnsi="Futura" w:cs="Futura"/>
                <w:color w:val="595959" w:themeColor="text1" w:themeTint="A6"/>
                <w:sz w:val="18"/>
                <w:szCs w:val="18"/>
              </w:rPr>
              <w:t xml:space="preserve"> support cost </w:t>
            </w:r>
            <w:r w:rsidRPr="001955CE">
              <w:rPr>
                <w:rFonts w:ascii="Futura" w:hAnsi="Futura" w:cs="Futura"/>
                <w:color w:val="595959" w:themeColor="text1" w:themeTint="A6"/>
                <w:sz w:val="18"/>
                <w:szCs w:val="18"/>
              </w:rPr>
              <w:t>(</w:t>
            </w:r>
            <w:r w:rsidR="00C51DF3">
              <w:rPr>
                <w:rFonts w:ascii="Futura" w:hAnsi="Futura" w:cs="Futura"/>
                <w:color w:val="595959" w:themeColor="text1" w:themeTint="A6"/>
                <w:sz w:val="18"/>
                <w:szCs w:val="18"/>
              </w:rPr>
              <w:t>less than</w:t>
            </w:r>
            <w:r w:rsidRPr="001955CE">
              <w:rPr>
                <w:rFonts w:ascii="Futura" w:hAnsi="Futura" w:cs="Futura"/>
                <w:color w:val="595959" w:themeColor="text1" w:themeTint="A6"/>
                <w:sz w:val="18"/>
                <w:szCs w:val="18"/>
              </w:rPr>
              <w:t xml:space="preserve"> the usual </w:t>
            </w:r>
            <w:r w:rsidR="00C51DF3">
              <w:rPr>
                <w:rFonts w:ascii="Futura" w:hAnsi="Futura" w:cs="Futura"/>
                <w:color w:val="595959" w:themeColor="text1" w:themeTint="A6"/>
                <w:sz w:val="18"/>
                <w:szCs w:val="18"/>
              </w:rPr>
              <w:t xml:space="preserve">WHO </w:t>
            </w:r>
            <w:r w:rsidRPr="001955CE">
              <w:rPr>
                <w:rFonts w:ascii="Futura" w:hAnsi="Futura" w:cs="Futura"/>
                <w:color w:val="595959" w:themeColor="text1" w:themeTint="A6"/>
                <w:sz w:val="18"/>
                <w:szCs w:val="18"/>
              </w:rPr>
              <w:t>rate of 15%) has been approved by the D</w:t>
            </w:r>
            <w:r w:rsidR="00C41831">
              <w:rPr>
                <w:rFonts w:ascii="Futura" w:hAnsi="Futura" w:cs="Futura"/>
                <w:color w:val="595959" w:themeColor="text1" w:themeTint="A6"/>
                <w:sz w:val="18"/>
                <w:szCs w:val="18"/>
              </w:rPr>
              <w:t xml:space="preserve">irector </w:t>
            </w:r>
            <w:r w:rsidRPr="001955CE">
              <w:rPr>
                <w:rFonts w:ascii="Futura" w:hAnsi="Futura" w:cs="Futura"/>
                <w:color w:val="595959" w:themeColor="text1" w:themeTint="A6"/>
                <w:sz w:val="18"/>
                <w:szCs w:val="18"/>
              </w:rPr>
              <w:t>G</w:t>
            </w:r>
            <w:r w:rsidR="00C41831">
              <w:rPr>
                <w:rFonts w:ascii="Futura" w:hAnsi="Futura" w:cs="Futura"/>
                <w:color w:val="595959" w:themeColor="text1" w:themeTint="A6"/>
                <w:sz w:val="18"/>
                <w:szCs w:val="18"/>
              </w:rPr>
              <w:t>eneral</w:t>
            </w:r>
            <w:r w:rsidRPr="001955CE">
              <w:rPr>
                <w:rFonts w:ascii="Futura" w:hAnsi="Futura" w:cs="Futura"/>
                <w:color w:val="595959" w:themeColor="text1" w:themeTint="A6"/>
                <w:sz w:val="18"/>
                <w:szCs w:val="18"/>
              </w:rPr>
              <w:t xml:space="preserve"> for ESPEN, and will be applied to this </w:t>
            </w:r>
            <w:r w:rsidR="00105153" w:rsidRPr="001955CE">
              <w:rPr>
                <w:rFonts w:ascii="Futura" w:hAnsi="Futura" w:cs="Futura"/>
                <w:color w:val="595959" w:themeColor="text1" w:themeTint="A6"/>
                <w:sz w:val="18"/>
                <w:szCs w:val="18"/>
              </w:rPr>
              <w:t>investment</w:t>
            </w:r>
            <w:r w:rsidR="00FA3194" w:rsidRPr="001955CE">
              <w:rPr>
                <w:rFonts w:ascii="Futura" w:hAnsi="Futura" w:cs="Futura"/>
                <w:color w:val="595959" w:themeColor="text1" w:themeTint="A6"/>
                <w:sz w:val="18"/>
                <w:szCs w:val="18"/>
              </w:rPr>
              <w:t>.</w:t>
            </w:r>
          </w:p>
        </w:tc>
      </w:tr>
    </w:tbl>
    <w:p w14:paraId="14F1D191" w14:textId="77777777" w:rsidR="00AF512E" w:rsidRPr="001955CE" w:rsidRDefault="00AF512E"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7A3E0268" w14:textId="77777777" w:rsidTr="004369C9">
        <w:trPr>
          <w:trHeight w:val="360"/>
        </w:trPr>
        <w:tc>
          <w:tcPr>
            <w:tcW w:w="11070" w:type="dxa"/>
            <w:shd w:val="clear" w:color="auto" w:fill="BDD6EE" w:themeFill="accent1" w:themeFillTint="66"/>
            <w:vAlign w:val="center"/>
          </w:tcPr>
          <w:p w14:paraId="1C01559C" w14:textId="77777777" w:rsidR="00CF5238" w:rsidRPr="001955CE" w:rsidRDefault="00CF5238" w:rsidP="00F64357">
            <w:pPr>
              <w:pStyle w:val="ListParagraph"/>
              <w:numPr>
                <w:ilvl w:val="0"/>
                <w:numId w:val="17"/>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Currency Exchange</w:t>
            </w:r>
          </w:p>
        </w:tc>
      </w:tr>
    </w:tbl>
    <w:p w14:paraId="37EF4D96" w14:textId="77777777" w:rsidR="00CF5238" w:rsidRPr="001955CE" w:rsidRDefault="00CF5238" w:rsidP="00F64357">
      <w:pPr>
        <w:spacing w:before="120"/>
        <w:ind w:left="86"/>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Briefly describe any foreign currency exchange exposure with this investment. Which costs included in the budget are exposed to exchange risk? How much do these costs total?</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BB139A" w:rsidRPr="001955CE" w14:paraId="3F01091A" w14:textId="77777777" w:rsidTr="00393C4D">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2804C6E" w14:textId="77777777" w:rsidR="00BB139A" w:rsidRPr="001955CE" w:rsidRDefault="00530578" w:rsidP="00F64357">
            <w:pPr>
              <w:spacing w:before="120"/>
              <w:jc w:val="both"/>
              <w:rPr>
                <w:rFonts w:ascii="Futura" w:hAnsi="Futura" w:cs="Futura"/>
                <w:color w:val="595959" w:themeColor="text1" w:themeTint="A6"/>
                <w:sz w:val="18"/>
                <w:szCs w:val="18"/>
              </w:rPr>
            </w:pPr>
            <w:r w:rsidRPr="001955CE">
              <w:rPr>
                <w:rFonts w:ascii="Futura" w:eastAsia="Calibri" w:hAnsi="Futura" w:cs="Futura"/>
                <w:color w:val="595959" w:themeColor="text1" w:themeTint="A6"/>
                <w:sz w:val="18"/>
                <w:szCs w:val="18"/>
              </w:rPr>
              <w:t>WHO will transact this investment in dollars, and direct exposure to foreign exchange is not anticipated.</w:t>
            </w:r>
            <w:r w:rsidR="006B263C" w:rsidRPr="001955CE">
              <w:rPr>
                <w:rFonts w:ascii="Futura" w:eastAsia="Calibri" w:hAnsi="Futura" w:cs="Futura"/>
                <w:color w:val="595959" w:themeColor="text1" w:themeTint="A6"/>
                <w:sz w:val="18"/>
                <w:szCs w:val="18"/>
              </w:rPr>
              <w:t xml:space="preserve"> </w:t>
            </w:r>
            <w:r w:rsidR="00F41A0E" w:rsidRPr="001955CE">
              <w:rPr>
                <w:rFonts w:ascii="Futura" w:eastAsia="Calibri" w:hAnsi="Futura" w:cs="Futura"/>
                <w:color w:val="595959" w:themeColor="text1" w:themeTint="A6"/>
                <w:sz w:val="18"/>
                <w:szCs w:val="18"/>
              </w:rPr>
              <w:t>However,</w:t>
            </w:r>
            <w:r w:rsidR="006B263C" w:rsidRPr="001955CE">
              <w:rPr>
                <w:rFonts w:ascii="Futura" w:eastAsia="Calibri" w:hAnsi="Futura" w:cs="Futura"/>
                <w:color w:val="595959" w:themeColor="text1" w:themeTint="A6"/>
                <w:sz w:val="18"/>
                <w:szCs w:val="18"/>
              </w:rPr>
              <w:t xml:space="preserve"> the activities carried out in countries are subject to exchange rate fluctuation and represent a potential risk.</w:t>
            </w:r>
          </w:p>
        </w:tc>
      </w:tr>
    </w:tbl>
    <w:p w14:paraId="25C70F13" w14:textId="77777777" w:rsidR="00BB139A" w:rsidRPr="001955CE" w:rsidRDefault="00BB139A" w:rsidP="00F64357">
      <w:pPr>
        <w:spacing w:after="0"/>
        <w:jc w:val="both"/>
        <w:rPr>
          <w:rFonts w:ascii="Futura" w:hAnsi="Futura" w:cs="Futura"/>
          <w:b/>
          <w:color w:val="595959" w:themeColor="text1" w:themeTint="A6"/>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1070"/>
      </w:tblGrid>
      <w:tr w:rsidR="001955CE" w:rsidRPr="001955CE" w14:paraId="14535F73" w14:textId="77777777" w:rsidTr="004369C9">
        <w:trPr>
          <w:trHeight w:val="360"/>
        </w:trPr>
        <w:tc>
          <w:tcPr>
            <w:tcW w:w="11070" w:type="dxa"/>
            <w:shd w:val="clear" w:color="auto" w:fill="BDD6EE" w:themeFill="accent1" w:themeFillTint="66"/>
            <w:vAlign w:val="center"/>
          </w:tcPr>
          <w:p w14:paraId="609A2391" w14:textId="77777777" w:rsidR="00CF5238" w:rsidRPr="001955CE" w:rsidRDefault="00CF5238" w:rsidP="00F64357">
            <w:pPr>
              <w:pStyle w:val="ListParagraph"/>
              <w:numPr>
                <w:ilvl w:val="0"/>
                <w:numId w:val="17"/>
              </w:numPr>
              <w:ind w:left="432"/>
              <w:jc w:val="both"/>
              <w:rPr>
                <w:rFonts w:ascii="Futura" w:hAnsi="Futura" w:cs="Futura"/>
                <w:b/>
                <w:color w:val="595959" w:themeColor="text1" w:themeTint="A6"/>
                <w:sz w:val="18"/>
                <w:szCs w:val="18"/>
              </w:rPr>
            </w:pPr>
            <w:r w:rsidRPr="001955CE">
              <w:rPr>
                <w:rFonts w:ascii="Futura" w:hAnsi="Futura" w:cs="Futura"/>
                <w:b/>
                <w:color w:val="595959" w:themeColor="text1" w:themeTint="A6"/>
                <w:sz w:val="18"/>
                <w:szCs w:val="18"/>
              </w:rPr>
              <w:t>Other Sources of Support for this Project</w:t>
            </w:r>
          </w:p>
        </w:tc>
      </w:tr>
    </w:tbl>
    <w:p w14:paraId="5D817639" w14:textId="77777777" w:rsidR="00CF5238" w:rsidRDefault="00CF5238" w:rsidP="00BB298D">
      <w:pPr>
        <w:spacing w:before="120"/>
        <w:jc w:val="both"/>
        <w:rPr>
          <w:rFonts w:ascii="Futura" w:hAnsi="Futura" w:cs="Futura"/>
          <w:color w:val="595959" w:themeColor="text1" w:themeTint="A6"/>
          <w:sz w:val="18"/>
          <w:szCs w:val="18"/>
        </w:rPr>
      </w:pPr>
    </w:p>
    <w:tbl>
      <w:tblPr>
        <w:tblW w:w="5000" w:type="pct"/>
        <w:tblLook w:val="04A0" w:firstRow="1" w:lastRow="0" w:firstColumn="1" w:lastColumn="0" w:noHBand="0" w:noVBand="1"/>
      </w:tblPr>
      <w:tblGrid>
        <w:gridCol w:w="7781"/>
        <w:gridCol w:w="1895"/>
        <w:gridCol w:w="1628"/>
      </w:tblGrid>
      <w:tr w:rsidR="00DC2CAF" w:rsidRPr="00DC2CAF" w14:paraId="6BE75352" w14:textId="77777777" w:rsidTr="004369C9">
        <w:trPr>
          <w:trHeight w:val="288"/>
        </w:trPr>
        <w:tc>
          <w:tcPr>
            <w:tcW w:w="3442" w:type="pct"/>
            <w:tcBorders>
              <w:top w:val="single" w:sz="4" w:space="0" w:color="auto"/>
              <w:left w:val="single" w:sz="4" w:space="0" w:color="auto"/>
              <w:bottom w:val="single" w:sz="4" w:space="0" w:color="auto"/>
              <w:right w:val="single" w:sz="12" w:space="0" w:color="D9D9D9"/>
            </w:tcBorders>
            <w:shd w:val="clear" w:color="auto" w:fill="BDD6EE" w:themeFill="accent1" w:themeFillTint="66"/>
            <w:hideMark/>
          </w:tcPr>
          <w:p w14:paraId="4AA1526E" w14:textId="77777777" w:rsidR="004A5936" w:rsidRPr="0061718D" w:rsidRDefault="004A5936" w:rsidP="00BB298D">
            <w:pPr>
              <w:spacing w:after="0" w:line="240" w:lineRule="auto"/>
              <w:rPr>
                <w:rFonts w:ascii="Futura" w:eastAsia="Times New Roman" w:hAnsi="Futura" w:cs="Futura"/>
                <w:b/>
                <w:bCs/>
                <w:sz w:val="18"/>
                <w:szCs w:val="18"/>
              </w:rPr>
            </w:pPr>
            <w:r w:rsidRPr="0061718D">
              <w:rPr>
                <w:rFonts w:ascii="Futura" w:eastAsia="Times New Roman" w:hAnsi="Futura" w:cs="Futura"/>
                <w:b/>
                <w:bCs/>
                <w:sz w:val="18"/>
                <w:szCs w:val="18"/>
              </w:rPr>
              <w:t> Donor</w:t>
            </w:r>
          </w:p>
        </w:tc>
        <w:tc>
          <w:tcPr>
            <w:tcW w:w="838" w:type="pct"/>
            <w:tcBorders>
              <w:top w:val="single" w:sz="4" w:space="0" w:color="auto"/>
              <w:left w:val="nil"/>
              <w:bottom w:val="single" w:sz="4" w:space="0" w:color="auto"/>
              <w:right w:val="single" w:sz="12" w:space="0" w:color="D9D9D9"/>
            </w:tcBorders>
            <w:shd w:val="clear" w:color="auto" w:fill="BDD6EE" w:themeFill="accent1" w:themeFillTint="66"/>
            <w:hideMark/>
          </w:tcPr>
          <w:p w14:paraId="29E42B1E" w14:textId="77777777" w:rsidR="004A5936" w:rsidRPr="0061718D" w:rsidRDefault="004A5936" w:rsidP="004A5936">
            <w:pPr>
              <w:spacing w:after="0" w:line="240" w:lineRule="auto"/>
              <w:jc w:val="center"/>
              <w:rPr>
                <w:rFonts w:ascii="Futura" w:eastAsia="Times New Roman" w:hAnsi="Futura" w:cs="Futura"/>
                <w:b/>
                <w:bCs/>
                <w:sz w:val="18"/>
                <w:szCs w:val="18"/>
              </w:rPr>
            </w:pPr>
            <w:r w:rsidRPr="0061718D">
              <w:rPr>
                <w:rFonts w:ascii="Futura" w:eastAsia="Times New Roman" w:hAnsi="Futura" w:cs="Futura"/>
                <w:b/>
                <w:bCs/>
                <w:sz w:val="18"/>
                <w:szCs w:val="18"/>
              </w:rPr>
              <w:t>Contribution</w:t>
            </w:r>
          </w:p>
        </w:tc>
        <w:tc>
          <w:tcPr>
            <w:tcW w:w="720" w:type="pct"/>
            <w:tcBorders>
              <w:top w:val="single" w:sz="4" w:space="0" w:color="auto"/>
              <w:left w:val="nil"/>
              <w:bottom w:val="single" w:sz="4" w:space="0" w:color="auto"/>
              <w:right w:val="single" w:sz="4" w:space="0" w:color="auto"/>
            </w:tcBorders>
            <w:shd w:val="clear" w:color="auto" w:fill="BDD6EE" w:themeFill="accent1" w:themeFillTint="66"/>
            <w:noWrap/>
            <w:hideMark/>
          </w:tcPr>
          <w:p w14:paraId="3156D99E" w14:textId="77777777" w:rsidR="004A5936" w:rsidRPr="0061718D" w:rsidRDefault="004A5936" w:rsidP="004A5936">
            <w:pPr>
              <w:spacing w:after="0" w:line="240" w:lineRule="auto"/>
              <w:jc w:val="right"/>
              <w:rPr>
                <w:rFonts w:ascii="Futura" w:eastAsia="Times New Roman" w:hAnsi="Futura" w:cs="Futura"/>
                <w:b/>
                <w:bCs/>
                <w:sz w:val="18"/>
                <w:szCs w:val="18"/>
              </w:rPr>
            </w:pPr>
            <w:r w:rsidRPr="0061718D">
              <w:rPr>
                <w:rFonts w:ascii="Futura" w:eastAsia="Times New Roman" w:hAnsi="Futura" w:cs="Futura"/>
                <w:b/>
                <w:bCs/>
                <w:sz w:val="18"/>
                <w:szCs w:val="18"/>
              </w:rPr>
              <w:t>Timeframe</w:t>
            </w:r>
          </w:p>
        </w:tc>
      </w:tr>
      <w:tr w:rsidR="00566D82" w:rsidRPr="00DC2CAF" w14:paraId="05F5747C"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tcPr>
          <w:p w14:paraId="24745139" w14:textId="77777777" w:rsidR="00566D82" w:rsidRPr="0061718D" w:rsidRDefault="00566D82" w:rsidP="004A5936">
            <w:pPr>
              <w:spacing w:after="0" w:line="240" w:lineRule="auto"/>
              <w:rPr>
                <w:rFonts w:ascii="Futura" w:eastAsia="Times New Roman" w:hAnsi="Futura" w:cs="Futura"/>
                <w:sz w:val="18"/>
                <w:szCs w:val="18"/>
              </w:rPr>
            </w:pPr>
            <w:r>
              <w:rPr>
                <w:rFonts w:ascii="Futura" w:eastAsia="Times New Roman" w:hAnsi="Futura" w:cs="Futura"/>
                <w:sz w:val="18"/>
                <w:szCs w:val="18"/>
              </w:rPr>
              <w:t>Bill &amp; Melinda Gates Foundation</w:t>
            </w:r>
          </w:p>
        </w:tc>
        <w:tc>
          <w:tcPr>
            <w:tcW w:w="838" w:type="pct"/>
            <w:tcBorders>
              <w:top w:val="nil"/>
              <w:left w:val="nil"/>
              <w:bottom w:val="single" w:sz="4" w:space="0" w:color="auto"/>
              <w:right w:val="single" w:sz="4" w:space="0" w:color="auto"/>
            </w:tcBorders>
            <w:shd w:val="clear" w:color="auto" w:fill="auto"/>
          </w:tcPr>
          <w:p w14:paraId="1D5CC8DB" w14:textId="77777777" w:rsidR="00566D82" w:rsidRPr="0061718D" w:rsidRDefault="00566D82"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w:t>
            </w:r>
            <w:r>
              <w:rPr>
                <w:rFonts w:ascii="Futura" w:eastAsia="Times New Roman" w:hAnsi="Futura" w:cs="Futura"/>
                <w:sz w:val="18"/>
                <w:szCs w:val="18"/>
              </w:rPr>
              <w:t>6</w:t>
            </w:r>
            <w:r w:rsidRPr="0061718D">
              <w:rPr>
                <w:rFonts w:ascii="Futura" w:eastAsia="Times New Roman" w:hAnsi="Futura" w:cs="Futura"/>
                <w:sz w:val="18"/>
                <w:szCs w:val="18"/>
              </w:rPr>
              <w:t>,000,000</w:t>
            </w:r>
          </w:p>
        </w:tc>
        <w:tc>
          <w:tcPr>
            <w:tcW w:w="720" w:type="pct"/>
            <w:tcBorders>
              <w:top w:val="nil"/>
              <w:left w:val="nil"/>
              <w:bottom w:val="single" w:sz="4" w:space="0" w:color="auto"/>
              <w:right w:val="single" w:sz="4" w:space="0" w:color="auto"/>
            </w:tcBorders>
            <w:shd w:val="clear" w:color="auto" w:fill="auto"/>
            <w:noWrap/>
          </w:tcPr>
          <w:p w14:paraId="0B924889" w14:textId="77777777" w:rsidR="00566D82" w:rsidRPr="0061718D" w:rsidRDefault="000007D5" w:rsidP="004A5936">
            <w:pPr>
              <w:spacing w:after="0" w:line="240" w:lineRule="auto"/>
              <w:jc w:val="right"/>
              <w:rPr>
                <w:rFonts w:ascii="Futura" w:eastAsia="Times New Roman" w:hAnsi="Futura" w:cs="Futura"/>
                <w:sz w:val="18"/>
                <w:szCs w:val="18"/>
              </w:rPr>
            </w:pPr>
            <w:r>
              <w:rPr>
                <w:rFonts w:ascii="Futura" w:eastAsia="Times New Roman" w:hAnsi="Futura" w:cs="Futura"/>
                <w:sz w:val="18"/>
                <w:szCs w:val="18"/>
              </w:rPr>
              <w:t>2018-2020</w:t>
            </w:r>
          </w:p>
        </w:tc>
      </w:tr>
      <w:tr w:rsidR="00DC2CAF" w:rsidRPr="00DC2CAF" w14:paraId="1C7A2D01"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34825BD1"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USAID</w:t>
            </w:r>
          </w:p>
        </w:tc>
        <w:tc>
          <w:tcPr>
            <w:tcW w:w="838" w:type="pct"/>
            <w:tcBorders>
              <w:top w:val="nil"/>
              <w:left w:val="nil"/>
              <w:bottom w:val="single" w:sz="4" w:space="0" w:color="auto"/>
              <w:right w:val="single" w:sz="4" w:space="0" w:color="auto"/>
            </w:tcBorders>
            <w:shd w:val="clear" w:color="auto" w:fill="auto"/>
            <w:hideMark/>
          </w:tcPr>
          <w:p w14:paraId="08091F32"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$4,000,000 </w:t>
            </w:r>
          </w:p>
        </w:tc>
        <w:tc>
          <w:tcPr>
            <w:tcW w:w="720" w:type="pct"/>
            <w:tcBorders>
              <w:top w:val="nil"/>
              <w:left w:val="nil"/>
              <w:bottom w:val="single" w:sz="4" w:space="0" w:color="auto"/>
              <w:right w:val="single" w:sz="4" w:space="0" w:color="auto"/>
            </w:tcBorders>
            <w:shd w:val="clear" w:color="auto" w:fill="auto"/>
            <w:noWrap/>
            <w:hideMark/>
          </w:tcPr>
          <w:p w14:paraId="60FE7277"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3E78CCB2" w14:textId="77777777" w:rsidTr="00BB298D">
        <w:trPr>
          <w:trHeight w:val="216"/>
        </w:trPr>
        <w:tc>
          <w:tcPr>
            <w:tcW w:w="3442" w:type="pct"/>
            <w:vMerge w:val="restart"/>
            <w:tcBorders>
              <w:top w:val="nil"/>
              <w:left w:val="single" w:sz="4" w:space="0" w:color="auto"/>
              <w:bottom w:val="single" w:sz="4" w:space="0" w:color="auto"/>
              <w:right w:val="single" w:sz="4" w:space="0" w:color="auto"/>
            </w:tcBorders>
            <w:shd w:val="clear" w:color="auto" w:fill="auto"/>
            <w:vAlign w:val="center"/>
            <w:hideMark/>
          </w:tcPr>
          <w:p w14:paraId="161D36D0"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Kuwait Fund for Arab Economic Development</w:t>
            </w:r>
          </w:p>
        </w:tc>
        <w:tc>
          <w:tcPr>
            <w:tcW w:w="838" w:type="pct"/>
            <w:tcBorders>
              <w:top w:val="nil"/>
              <w:left w:val="nil"/>
              <w:bottom w:val="single" w:sz="4" w:space="0" w:color="auto"/>
              <w:right w:val="single" w:sz="4" w:space="0" w:color="auto"/>
            </w:tcBorders>
            <w:shd w:val="clear" w:color="auto" w:fill="auto"/>
            <w:hideMark/>
          </w:tcPr>
          <w:p w14:paraId="79CC8CEB"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$2,000,000 </w:t>
            </w:r>
          </w:p>
        </w:tc>
        <w:tc>
          <w:tcPr>
            <w:tcW w:w="720" w:type="pct"/>
            <w:tcBorders>
              <w:top w:val="nil"/>
              <w:left w:val="nil"/>
              <w:bottom w:val="single" w:sz="4" w:space="0" w:color="auto"/>
              <w:right w:val="single" w:sz="4" w:space="0" w:color="auto"/>
            </w:tcBorders>
            <w:shd w:val="clear" w:color="auto" w:fill="auto"/>
            <w:noWrap/>
            <w:hideMark/>
          </w:tcPr>
          <w:p w14:paraId="37471EE3"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1F062DB5" w14:textId="77777777" w:rsidTr="00BB298D">
        <w:trPr>
          <w:trHeight w:val="216"/>
        </w:trPr>
        <w:tc>
          <w:tcPr>
            <w:tcW w:w="3442" w:type="pct"/>
            <w:vMerge/>
            <w:tcBorders>
              <w:top w:val="nil"/>
              <w:left w:val="single" w:sz="4" w:space="0" w:color="auto"/>
              <w:bottom w:val="single" w:sz="4" w:space="0" w:color="auto"/>
              <w:right w:val="single" w:sz="4" w:space="0" w:color="auto"/>
            </w:tcBorders>
            <w:vAlign w:val="center"/>
            <w:hideMark/>
          </w:tcPr>
          <w:p w14:paraId="3B51A786" w14:textId="77777777" w:rsidR="004A5936" w:rsidRPr="0061718D" w:rsidRDefault="004A5936" w:rsidP="004A5936">
            <w:pPr>
              <w:spacing w:after="0" w:line="240" w:lineRule="auto"/>
              <w:rPr>
                <w:rFonts w:ascii="Futura" w:eastAsia="Times New Roman" w:hAnsi="Futura" w:cs="Futura"/>
                <w:sz w:val="18"/>
                <w:szCs w:val="18"/>
              </w:rPr>
            </w:pPr>
          </w:p>
        </w:tc>
        <w:tc>
          <w:tcPr>
            <w:tcW w:w="838" w:type="pct"/>
            <w:tcBorders>
              <w:top w:val="nil"/>
              <w:left w:val="nil"/>
              <w:bottom w:val="single" w:sz="4" w:space="0" w:color="auto"/>
              <w:right w:val="single" w:sz="4" w:space="0" w:color="auto"/>
            </w:tcBorders>
            <w:shd w:val="clear" w:color="auto" w:fill="auto"/>
            <w:hideMark/>
          </w:tcPr>
          <w:p w14:paraId="469497DF"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$3,000,000 </w:t>
            </w:r>
          </w:p>
        </w:tc>
        <w:tc>
          <w:tcPr>
            <w:tcW w:w="720" w:type="pct"/>
            <w:tcBorders>
              <w:top w:val="nil"/>
              <w:left w:val="nil"/>
              <w:bottom w:val="single" w:sz="4" w:space="0" w:color="auto"/>
              <w:right w:val="single" w:sz="4" w:space="0" w:color="auto"/>
            </w:tcBorders>
            <w:shd w:val="clear" w:color="auto" w:fill="auto"/>
            <w:noWrap/>
            <w:hideMark/>
          </w:tcPr>
          <w:p w14:paraId="4D9317D5"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2018-20</w:t>
            </w:r>
          </w:p>
        </w:tc>
      </w:tr>
      <w:tr w:rsidR="00DC2CAF" w:rsidRPr="00DC2CAF" w14:paraId="776292D5" w14:textId="77777777" w:rsidTr="00BB298D">
        <w:trPr>
          <w:trHeight w:val="216"/>
        </w:trPr>
        <w:tc>
          <w:tcPr>
            <w:tcW w:w="3442" w:type="pct"/>
            <w:vMerge w:val="restart"/>
            <w:tcBorders>
              <w:top w:val="nil"/>
              <w:left w:val="single" w:sz="4" w:space="0" w:color="auto"/>
              <w:bottom w:val="single" w:sz="4" w:space="0" w:color="auto"/>
              <w:right w:val="single" w:sz="4" w:space="0" w:color="auto"/>
            </w:tcBorders>
            <w:shd w:val="clear" w:color="auto" w:fill="auto"/>
            <w:vAlign w:val="center"/>
            <w:hideMark/>
          </w:tcPr>
          <w:p w14:paraId="4B143EBD"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Department for International Development (DFID), UK</w:t>
            </w:r>
          </w:p>
        </w:tc>
        <w:tc>
          <w:tcPr>
            <w:tcW w:w="838" w:type="pct"/>
            <w:tcBorders>
              <w:top w:val="nil"/>
              <w:left w:val="nil"/>
              <w:bottom w:val="single" w:sz="4" w:space="0" w:color="auto"/>
              <w:right w:val="single" w:sz="4" w:space="0" w:color="auto"/>
            </w:tcBorders>
            <w:shd w:val="clear" w:color="auto" w:fill="auto"/>
            <w:hideMark/>
          </w:tcPr>
          <w:p w14:paraId="62B7A529"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$673,482 </w:t>
            </w:r>
          </w:p>
        </w:tc>
        <w:tc>
          <w:tcPr>
            <w:tcW w:w="720" w:type="pct"/>
            <w:tcBorders>
              <w:top w:val="nil"/>
              <w:left w:val="nil"/>
              <w:bottom w:val="single" w:sz="4" w:space="0" w:color="auto"/>
              <w:right w:val="single" w:sz="4" w:space="0" w:color="auto"/>
            </w:tcBorders>
            <w:shd w:val="clear" w:color="auto" w:fill="auto"/>
            <w:noWrap/>
            <w:hideMark/>
          </w:tcPr>
          <w:p w14:paraId="3A480131"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2017</w:t>
            </w:r>
          </w:p>
        </w:tc>
      </w:tr>
      <w:tr w:rsidR="00DC2CAF" w:rsidRPr="00DC2CAF" w14:paraId="156AAF09" w14:textId="77777777" w:rsidTr="00BB298D">
        <w:trPr>
          <w:trHeight w:val="216"/>
        </w:trPr>
        <w:tc>
          <w:tcPr>
            <w:tcW w:w="3442" w:type="pct"/>
            <w:vMerge/>
            <w:tcBorders>
              <w:top w:val="nil"/>
              <w:left w:val="single" w:sz="4" w:space="0" w:color="auto"/>
              <w:bottom w:val="single" w:sz="4" w:space="0" w:color="auto"/>
              <w:right w:val="single" w:sz="4" w:space="0" w:color="auto"/>
            </w:tcBorders>
            <w:vAlign w:val="center"/>
            <w:hideMark/>
          </w:tcPr>
          <w:p w14:paraId="1BA7F403" w14:textId="77777777" w:rsidR="004A5936" w:rsidRPr="0061718D" w:rsidRDefault="004A5936" w:rsidP="004A5936">
            <w:pPr>
              <w:spacing w:after="0" w:line="240" w:lineRule="auto"/>
              <w:rPr>
                <w:rFonts w:ascii="Futura" w:eastAsia="Times New Roman" w:hAnsi="Futura" w:cs="Futura"/>
                <w:sz w:val="18"/>
                <w:szCs w:val="18"/>
              </w:rPr>
            </w:pPr>
          </w:p>
        </w:tc>
        <w:tc>
          <w:tcPr>
            <w:tcW w:w="838" w:type="pct"/>
            <w:tcBorders>
              <w:top w:val="nil"/>
              <w:left w:val="nil"/>
              <w:bottom w:val="single" w:sz="4" w:space="0" w:color="auto"/>
              <w:right w:val="single" w:sz="4" w:space="0" w:color="auto"/>
            </w:tcBorders>
            <w:shd w:val="clear" w:color="auto" w:fill="auto"/>
            <w:hideMark/>
          </w:tcPr>
          <w:p w14:paraId="1548C9AB"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$400,000 </w:t>
            </w:r>
          </w:p>
        </w:tc>
        <w:tc>
          <w:tcPr>
            <w:tcW w:w="720" w:type="pct"/>
            <w:tcBorders>
              <w:top w:val="nil"/>
              <w:left w:val="nil"/>
              <w:bottom w:val="single" w:sz="4" w:space="0" w:color="auto"/>
              <w:right w:val="single" w:sz="4" w:space="0" w:color="auto"/>
            </w:tcBorders>
            <w:shd w:val="clear" w:color="auto" w:fill="auto"/>
            <w:noWrap/>
            <w:hideMark/>
          </w:tcPr>
          <w:p w14:paraId="246D6FE7"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w:t>
            </w:r>
          </w:p>
        </w:tc>
      </w:tr>
      <w:tr w:rsidR="00DC2CAF" w:rsidRPr="00DC2CAF" w14:paraId="68E09E8D" w14:textId="77777777" w:rsidTr="00BB298D">
        <w:trPr>
          <w:trHeight w:val="216"/>
        </w:trPr>
        <w:tc>
          <w:tcPr>
            <w:tcW w:w="3442" w:type="pct"/>
            <w:vMerge w:val="restart"/>
            <w:tcBorders>
              <w:top w:val="nil"/>
              <w:left w:val="single" w:sz="4" w:space="0" w:color="auto"/>
              <w:bottom w:val="single" w:sz="4" w:space="0" w:color="auto"/>
              <w:right w:val="single" w:sz="4" w:space="0" w:color="auto"/>
            </w:tcBorders>
            <w:shd w:val="clear" w:color="auto" w:fill="auto"/>
            <w:vAlign w:val="center"/>
            <w:hideMark/>
          </w:tcPr>
          <w:p w14:paraId="38C9B600"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Reaching the Last Mile Fund (Abu Dhabi)</w:t>
            </w:r>
          </w:p>
        </w:tc>
        <w:tc>
          <w:tcPr>
            <w:tcW w:w="838" w:type="pct"/>
            <w:tcBorders>
              <w:top w:val="nil"/>
              <w:left w:val="nil"/>
              <w:bottom w:val="single" w:sz="4" w:space="0" w:color="auto"/>
              <w:right w:val="single" w:sz="4" w:space="0" w:color="auto"/>
            </w:tcBorders>
            <w:shd w:val="clear" w:color="auto" w:fill="auto"/>
            <w:hideMark/>
          </w:tcPr>
          <w:p w14:paraId="2D57EDA6"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w:t>
            </w:r>
            <w:r w:rsidR="00E8120B">
              <w:rPr>
                <w:rFonts w:ascii="Futura" w:eastAsia="Times New Roman" w:hAnsi="Futura" w:cs="Futura"/>
                <w:sz w:val="18"/>
                <w:szCs w:val="18"/>
              </w:rPr>
              <w:t>1</w:t>
            </w:r>
            <w:r w:rsidRPr="0061718D">
              <w:rPr>
                <w:rFonts w:ascii="Futura" w:eastAsia="Times New Roman" w:hAnsi="Futura" w:cs="Futura"/>
                <w:sz w:val="18"/>
                <w:szCs w:val="18"/>
              </w:rPr>
              <w:t xml:space="preserve">,000,000 </w:t>
            </w:r>
          </w:p>
        </w:tc>
        <w:tc>
          <w:tcPr>
            <w:tcW w:w="720" w:type="pct"/>
            <w:tcBorders>
              <w:top w:val="nil"/>
              <w:left w:val="nil"/>
              <w:bottom w:val="single" w:sz="4" w:space="0" w:color="auto"/>
              <w:right w:val="single" w:sz="4" w:space="0" w:color="auto"/>
            </w:tcBorders>
            <w:shd w:val="clear" w:color="auto" w:fill="auto"/>
            <w:noWrap/>
            <w:hideMark/>
          </w:tcPr>
          <w:p w14:paraId="2144D65E"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w:t>
            </w:r>
          </w:p>
        </w:tc>
      </w:tr>
      <w:tr w:rsidR="00DC2CAF" w:rsidRPr="00DC2CAF" w14:paraId="4675D73C" w14:textId="77777777" w:rsidTr="00BB298D">
        <w:trPr>
          <w:trHeight w:val="216"/>
        </w:trPr>
        <w:tc>
          <w:tcPr>
            <w:tcW w:w="3442" w:type="pct"/>
            <w:vMerge/>
            <w:tcBorders>
              <w:top w:val="nil"/>
              <w:left w:val="single" w:sz="4" w:space="0" w:color="auto"/>
              <w:bottom w:val="single" w:sz="4" w:space="0" w:color="auto"/>
              <w:right w:val="single" w:sz="4" w:space="0" w:color="auto"/>
            </w:tcBorders>
            <w:vAlign w:val="center"/>
            <w:hideMark/>
          </w:tcPr>
          <w:p w14:paraId="0C2F6F3A" w14:textId="77777777" w:rsidR="004A5936" w:rsidRPr="0061718D" w:rsidRDefault="004A5936" w:rsidP="004A5936">
            <w:pPr>
              <w:spacing w:after="0" w:line="240" w:lineRule="auto"/>
              <w:rPr>
                <w:rFonts w:ascii="Futura" w:eastAsia="Times New Roman" w:hAnsi="Futura" w:cs="Futura"/>
                <w:sz w:val="18"/>
                <w:szCs w:val="18"/>
              </w:rPr>
            </w:pPr>
          </w:p>
        </w:tc>
        <w:tc>
          <w:tcPr>
            <w:tcW w:w="838" w:type="pct"/>
            <w:tcBorders>
              <w:top w:val="nil"/>
              <w:left w:val="nil"/>
              <w:bottom w:val="single" w:sz="4" w:space="0" w:color="auto"/>
              <w:right w:val="single" w:sz="4" w:space="0" w:color="auto"/>
            </w:tcBorders>
            <w:shd w:val="clear" w:color="auto" w:fill="auto"/>
            <w:hideMark/>
          </w:tcPr>
          <w:p w14:paraId="12CABC0B"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$5,000,000 </w:t>
            </w:r>
          </w:p>
        </w:tc>
        <w:tc>
          <w:tcPr>
            <w:tcW w:w="720" w:type="pct"/>
            <w:tcBorders>
              <w:top w:val="nil"/>
              <w:left w:val="nil"/>
              <w:bottom w:val="single" w:sz="4" w:space="0" w:color="auto"/>
              <w:right w:val="single" w:sz="4" w:space="0" w:color="auto"/>
            </w:tcBorders>
            <w:shd w:val="clear" w:color="auto" w:fill="auto"/>
            <w:noWrap/>
            <w:hideMark/>
          </w:tcPr>
          <w:p w14:paraId="069CBFC7"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2019-20**</w:t>
            </w:r>
          </w:p>
        </w:tc>
      </w:tr>
      <w:tr w:rsidR="00DC2CAF" w:rsidRPr="00DC2CAF" w14:paraId="7B59BE55"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31CEFD80"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APOC (remainder funds) - WORLD BANK</w:t>
            </w:r>
          </w:p>
        </w:tc>
        <w:tc>
          <w:tcPr>
            <w:tcW w:w="838" w:type="pct"/>
            <w:tcBorders>
              <w:top w:val="nil"/>
              <w:left w:val="nil"/>
              <w:bottom w:val="single" w:sz="4" w:space="0" w:color="auto"/>
              <w:right w:val="single" w:sz="4" w:space="0" w:color="auto"/>
            </w:tcBorders>
            <w:shd w:val="clear" w:color="auto" w:fill="auto"/>
            <w:hideMark/>
          </w:tcPr>
          <w:p w14:paraId="6CDFF622"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$4,168,727 </w:t>
            </w:r>
          </w:p>
        </w:tc>
        <w:tc>
          <w:tcPr>
            <w:tcW w:w="720" w:type="pct"/>
            <w:tcBorders>
              <w:top w:val="nil"/>
              <w:left w:val="nil"/>
              <w:bottom w:val="single" w:sz="4" w:space="0" w:color="auto"/>
              <w:right w:val="single" w:sz="4" w:space="0" w:color="auto"/>
            </w:tcBorders>
            <w:shd w:val="clear" w:color="auto" w:fill="auto"/>
            <w:noWrap/>
            <w:hideMark/>
          </w:tcPr>
          <w:p w14:paraId="66F26000"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26F9D626" w14:textId="77777777" w:rsidTr="00BB298D">
        <w:trPr>
          <w:trHeight w:val="216"/>
        </w:trPr>
        <w:tc>
          <w:tcPr>
            <w:tcW w:w="3442" w:type="pct"/>
            <w:vMerge w:val="restart"/>
            <w:tcBorders>
              <w:top w:val="nil"/>
              <w:left w:val="single" w:sz="4" w:space="0" w:color="auto"/>
              <w:bottom w:val="single" w:sz="4" w:space="0" w:color="auto"/>
              <w:right w:val="single" w:sz="4" w:space="0" w:color="auto"/>
            </w:tcBorders>
            <w:shd w:val="clear" w:color="auto" w:fill="auto"/>
            <w:vAlign w:val="center"/>
            <w:hideMark/>
          </w:tcPr>
          <w:p w14:paraId="3CE7B705"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Christoffel-Blindenmission</w:t>
            </w:r>
          </w:p>
        </w:tc>
        <w:tc>
          <w:tcPr>
            <w:tcW w:w="838" w:type="pct"/>
            <w:tcBorders>
              <w:top w:val="nil"/>
              <w:left w:val="nil"/>
              <w:bottom w:val="single" w:sz="4" w:space="0" w:color="auto"/>
              <w:right w:val="single" w:sz="4" w:space="0" w:color="auto"/>
            </w:tcBorders>
            <w:shd w:val="clear" w:color="auto" w:fill="auto"/>
            <w:hideMark/>
          </w:tcPr>
          <w:p w14:paraId="20650346"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$101,585 </w:t>
            </w:r>
          </w:p>
        </w:tc>
        <w:tc>
          <w:tcPr>
            <w:tcW w:w="720" w:type="pct"/>
            <w:tcBorders>
              <w:top w:val="nil"/>
              <w:left w:val="nil"/>
              <w:bottom w:val="single" w:sz="4" w:space="0" w:color="auto"/>
              <w:right w:val="single" w:sz="4" w:space="0" w:color="auto"/>
            </w:tcBorders>
            <w:shd w:val="clear" w:color="auto" w:fill="auto"/>
            <w:noWrap/>
            <w:hideMark/>
          </w:tcPr>
          <w:p w14:paraId="5E3B60B5"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2017</w:t>
            </w:r>
          </w:p>
        </w:tc>
      </w:tr>
      <w:tr w:rsidR="00DC2CAF" w:rsidRPr="00DC2CAF" w14:paraId="06F468D2" w14:textId="77777777" w:rsidTr="00BB298D">
        <w:trPr>
          <w:trHeight w:val="216"/>
        </w:trPr>
        <w:tc>
          <w:tcPr>
            <w:tcW w:w="3442" w:type="pct"/>
            <w:vMerge/>
            <w:tcBorders>
              <w:top w:val="nil"/>
              <w:left w:val="single" w:sz="4" w:space="0" w:color="auto"/>
              <w:bottom w:val="single" w:sz="4" w:space="0" w:color="auto"/>
              <w:right w:val="single" w:sz="4" w:space="0" w:color="auto"/>
            </w:tcBorders>
            <w:vAlign w:val="center"/>
            <w:hideMark/>
          </w:tcPr>
          <w:p w14:paraId="599933D7" w14:textId="77777777" w:rsidR="004A5936" w:rsidRPr="0061718D" w:rsidRDefault="004A5936" w:rsidP="004A5936">
            <w:pPr>
              <w:spacing w:after="0" w:line="240" w:lineRule="auto"/>
              <w:rPr>
                <w:rFonts w:ascii="Futura" w:eastAsia="Times New Roman" w:hAnsi="Futura" w:cs="Futura"/>
                <w:sz w:val="18"/>
                <w:szCs w:val="18"/>
              </w:rPr>
            </w:pPr>
          </w:p>
        </w:tc>
        <w:tc>
          <w:tcPr>
            <w:tcW w:w="838" w:type="pct"/>
            <w:tcBorders>
              <w:top w:val="nil"/>
              <w:left w:val="nil"/>
              <w:bottom w:val="single" w:sz="4" w:space="0" w:color="auto"/>
              <w:right w:val="single" w:sz="4" w:space="0" w:color="auto"/>
            </w:tcBorders>
            <w:shd w:val="clear" w:color="auto" w:fill="auto"/>
            <w:hideMark/>
          </w:tcPr>
          <w:p w14:paraId="6566963F"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$101,585 </w:t>
            </w:r>
          </w:p>
        </w:tc>
        <w:tc>
          <w:tcPr>
            <w:tcW w:w="720" w:type="pct"/>
            <w:tcBorders>
              <w:top w:val="nil"/>
              <w:left w:val="nil"/>
              <w:bottom w:val="single" w:sz="4" w:space="0" w:color="auto"/>
              <w:right w:val="single" w:sz="4" w:space="0" w:color="auto"/>
            </w:tcBorders>
            <w:shd w:val="clear" w:color="auto" w:fill="auto"/>
            <w:noWrap/>
            <w:hideMark/>
          </w:tcPr>
          <w:p w14:paraId="2B9ED23E"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w:t>
            </w:r>
          </w:p>
        </w:tc>
      </w:tr>
      <w:tr w:rsidR="00DC2CAF" w:rsidRPr="00DC2CAF" w14:paraId="6DEB9251"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69660106"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MSD</w:t>
            </w:r>
          </w:p>
        </w:tc>
        <w:tc>
          <w:tcPr>
            <w:tcW w:w="838" w:type="pct"/>
            <w:tcBorders>
              <w:top w:val="nil"/>
              <w:left w:val="nil"/>
              <w:bottom w:val="single" w:sz="4" w:space="0" w:color="auto"/>
              <w:right w:val="single" w:sz="4" w:space="0" w:color="auto"/>
            </w:tcBorders>
            <w:shd w:val="clear" w:color="auto" w:fill="auto"/>
            <w:hideMark/>
          </w:tcPr>
          <w:p w14:paraId="094240FD"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$229,368 </w:t>
            </w:r>
          </w:p>
        </w:tc>
        <w:tc>
          <w:tcPr>
            <w:tcW w:w="720" w:type="pct"/>
            <w:tcBorders>
              <w:top w:val="nil"/>
              <w:left w:val="nil"/>
              <w:bottom w:val="single" w:sz="4" w:space="0" w:color="auto"/>
              <w:right w:val="single" w:sz="4" w:space="0" w:color="auto"/>
            </w:tcBorders>
            <w:shd w:val="clear" w:color="auto" w:fill="auto"/>
            <w:noWrap/>
            <w:hideMark/>
          </w:tcPr>
          <w:p w14:paraId="4DC3DC69"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215D4357"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01591608"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GSK LF</w:t>
            </w:r>
          </w:p>
        </w:tc>
        <w:tc>
          <w:tcPr>
            <w:tcW w:w="838" w:type="pct"/>
            <w:tcBorders>
              <w:top w:val="nil"/>
              <w:left w:val="nil"/>
              <w:bottom w:val="single" w:sz="4" w:space="0" w:color="auto"/>
              <w:right w:val="single" w:sz="4" w:space="0" w:color="auto"/>
            </w:tcBorders>
            <w:shd w:val="clear" w:color="auto" w:fill="auto"/>
            <w:hideMark/>
          </w:tcPr>
          <w:p w14:paraId="51AED3E6"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$163,111 </w:t>
            </w:r>
          </w:p>
        </w:tc>
        <w:tc>
          <w:tcPr>
            <w:tcW w:w="720" w:type="pct"/>
            <w:tcBorders>
              <w:top w:val="nil"/>
              <w:left w:val="nil"/>
              <w:bottom w:val="single" w:sz="4" w:space="0" w:color="auto"/>
              <w:right w:val="single" w:sz="4" w:space="0" w:color="auto"/>
            </w:tcBorders>
            <w:shd w:val="clear" w:color="auto" w:fill="auto"/>
            <w:noWrap/>
            <w:hideMark/>
          </w:tcPr>
          <w:p w14:paraId="3B03F1BA"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2EAC8B4B"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11ED211F"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GSK STH</w:t>
            </w:r>
          </w:p>
        </w:tc>
        <w:tc>
          <w:tcPr>
            <w:tcW w:w="838" w:type="pct"/>
            <w:tcBorders>
              <w:top w:val="nil"/>
              <w:left w:val="nil"/>
              <w:bottom w:val="single" w:sz="4" w:space="0" w:color="auto"/>
              <w:right w:val="single" w:sz="4" w:space="0" w:color="auto"/>
            </w:tcBorders>
            <w:shd w:val="clear" w:color="auto" w:fill="auto"/>
            <w:hideMark/>
          </w:tcPr>
          <w:p w14:paraId="511C64CC"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$50,000 </w:t>
            </w:r>
          </w:p>
        </w:tc>
        <w:tc>
          <w:tcPr>
            <w:tcW w:w="720" w:type="pct"/>
            <w:tcBorders>
              <w:top w:val="nil"/>
              <w:left w:val="nil"/>
              <w:bottom w:val="single" w:sz="4" w:space="0" w:color="auto"/>
              <w:right w:val="single" w:sz="4" w:space="0" w:color="auto"/>
            </w:tcBorders>
            <w:shd w:val="clear" w:color="auto" w:fill="auto"/>
            <w:noWrap/>
            <w:hideMark/>
          </w:tcPr>
          <w:p w14:paraId="4953CB56"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67BCD6BF"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2C68890D"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J &amp; J</w:t>
            </w:r>
          </w:p>
        </w:tc>
        <w:tc>
          <w:tcPr>
            <w:tcW w:w="838" w:type="pct"/>
            <w:tcBorders>
              <w:top w:val="nil"/>
              <w:left w:val="nil"/>
              <w:bottom w:val="single" w:sz="4" w:space="0" w:color="auto"/>
              <w:right w:val="single" w:sz="4" w:space="0" w:color="auto"/>
            </w:tcBorders>
            <w:shd w:val="clear" w:color="auto" w:fill="auto"/>
            <w:hideMark/>
          </w:tcPr>
          <w:p w14:paraId="415E722B"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$50,000 </w:t>
            </w:r>
          </w:p>
        </w:tc>
        <w:tc>
          <w:tcPr>
            <w:tcW w:w="720" w:type="pct"/>
            <w:tcBorders>
              <w:top w:val="nil"/>
              <w:left w:val="nil"/>
              <w:bottom w:val="single" w:sz="4" w:space="0" w:color="auto"/>
              <w:right w:val="single" w:sz="4" w:space="0" w:color="auto"/>
            </w:tcBorders>
            <w:shd w:val="clear" w:color="auto" w:fill="auto"/>
            <w:noWrap/>
            <w:hideMark/>
          </w:tcPr>
          <w:p w14:paraId="5F4EA92C"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2016-17*</w:t>
            </w:r>
          </w:p>
        </w:tc>
      </w:tr>
      <w:tr w:rsidR="00DC2CAF" w:rsidRPr="00DC2CAF" w14:paraId="512DBE97"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52874E74"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Arab Bank for Economic Development in Africa (BADEA)</w:t>
            </w:r>
          </w:p>
        </w:tc>
        <w:tc>
          <w:tcPr>
            <w:tcW w:w="838" w:type="pct"/>
            <w:tcBorders>
              <w:top w:val="nil"/>
              <w:left w:val="nil"/>
              <w:bottom w:val="single" w:sz="4" w:space="0" w:color="auto"/>
              <w:right w:val="single" w:sz="4" w:space="0" w:color="auto"/>
            </w:tcBorders>
            <w:shd w:val="clear" w:color="auto" w:fill="auto"/>
            <w:hideMark/>
          </w:tcPr>
          <w:p w14:paraId="2BD995A7"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$280,374 </w:t>
            </w:r>
          </w:p>
        </w:tc>
        <w:tc>
          <w:tcPr>
            <w:tcW w:w="720" w:type="pct"/>
            <w:tcBorders>
              <w:top w:val="nil"/>
              <w:left w:val="nil"/>
              <w:bottom w:val="single" w:sz="4" w:space="0" w:color="auto"/>
              <w:right w:val="single" w:sz="4" w:space="0" w:color="auto"/>
            </w:tcBorders>
            <w:shd w:val="clear" w:color="auto" w:fill="auto"/>
            <w:noWrap/>
            <w:hideMark/>
          </w:tcPr>
          <w:p w14:paraId="554EF584"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2017-18</w:t>
            </w:r>
          </w:p>
        </w:tc>
      </w:tr>
      <w:tr w:rsidR="00DC2CAF" w:rsidRPr="00DC2CAF" w14:paraId="250E0154" w14:textId="77777777" w:rsidTr="00BB298D">
        <w:trPr>
          <w:trHeight w:val="216"/>
        </w:trPr>
        <w:tc>
          <w:tcPr>
            <w:tcW w:w="3442" w:type="pct"/>
            <w:vMerge w:val="restart"/>
            <w:tcBorders>
              <w:top w:val="nil"/>
              <w:left w:val="single" w:sz="4" w:space="0" w:color="auto"/>
              <w:bottom w:val="single" w:sz="4" w:space="0" w:color="auto"/>
              <w:right w:val="single" w:sz="4" w:space="0" w:color="auto"/>
            </w:tcBorders>
            <w:shd w:val="clear" w:color="auto" w:fill="auto"/>
            <w:vAlign w:val="center"/>
            <w:hideMark/>
          </w:tcPr>
          <w:p w14:paraId="62F58770"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Sightsavers</w:t>
            </w:r>
          </w:p>
        </w:tc>
        <w:tc>
          <w:tcPr>
            <w:tcW w:w="838" w:type="pct"/>
            <w:tcBorders>
              <w:top w:val="nil"/>
              <w:left w:val="nil"/>
              <w:bottom w:val="single" w:sz="4" w:space="0" w:color="auto"/>
              <w:right w:val="single" w:sz="4" w:space="0" w:color="auto"/>
            </w:tcBorders>
            <w:shd w:val="clear" w:color="auto" w:fill="auto"/>
            <w:hideMark/>
          </w:tcPr>
          <w:p w14:paraId="0059B2B3"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$100,000 </w:t>
            </w:r>
          </w:p>
        </w:tc>
        <w:tc>
          <w:tcPr>
            <w:tcW w:w="720" w:type="pct"/>
            <w:tcBorders>
              <w:top w:val="nil"/>
              <w:left w:val="nil"/>
              <w:bottom w:val="single" w:sz="4" w:space="0" w:color="auto"/>
              <w:right w:val="single" w:sz="4" w:space="0" w:color="auto"/>
            </w:tcBorders>
            <w:shd w:val="clear" w:color="auto" w:fill="auto"/>
            <w:noWrap/>
            <w:hideMark/>
          </w:tcPr>
          <w:p w14:paraId="0C293CCB"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2017</w:t>
            </w:r>
          </w:p>
        </w:tc>
      </w:tr>
      <w:tr w:rsidR="00DC2CAF" w:rsidRPr="00DC2CAF" w14:paraId="2FE8DF31" w14:textId="77777777" w:rsidTr="00BB298D">
        <w:trPr>
          <w:trHeight w:val="216"/>
        </w:trPr>
        <w:tc>
          <w:tcPr>
            <w:tcW w:w="3442" w:type="pct"/>
            <w:vMerge/>
            <w:tcBorders>
              <w:top w:val="nil"/>
              <w:left w:val="single" w:sz="4" w:space="0" w:color="auto"/>
              <w:bottom w:val="single" w:sz="4" w:space="0" w:color="auto"/>
              <w:right w:val="single" w:sz="4" w:space="0" w:color="auto"/>
            </w:tcBorders>
            <w:vAlign w:val="center"/>
            <w:hideMark/>
          </w:tcPr>
          <w:p w14:paraId="2555C39B" w14:textId="77777777" w:rsidR="004A5936" w:rsidRPr="0061718D" w:rsidRDefault="004A5936" w:rsidP="004A5936">
            <w:pPr>
              <w:spacing w:after="0" w:line="240" w:lineRule="auto"/>
              <w:rPr>
                <w:rFonts w:ascii="Futura" w:eastAsia="Times New Roman" w:hAnsi="Futura" w:cs="Futura"/>
                <w:sz w:val="18"/>
                <w:szCs w:val="18"/>
              </w:rPr>
            </w:pPr>
          </w:p>
        </w:tc>
        <w:tc>
          <w:tcPr>
            <w:tcW w:w="838" w:type="pct"/>
            <w:tcBorders>
              <w:top w:val="nil"/>
              <w:left w:val="nil"/>
              <w:bottom w:val="single" w:sz="4" w:space="0" w:color="auto"/>
              <w:right w:val="single" w:sz="4" w:space="0" w:color="auto"/>
            </w:tcBorders>
            <w:shd w:val="clear" w:color="auto" w:fill="auto"/>
            <w:hideMark/>
          </w:tcPr>
          <w:p w14:paraId="663DE291"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$100,000 </w:t>
            </w:r>
          </w:p>
        </w:tc>
        <w:tc>
          <w:tcPr>
            <w:tcW w:w="720" w:type="pct"/>
            <w:tcBorders>
              <w:top w:val="nil"/>
              <w:left w:val="nil"/>
              <w:bottom w:val="single" w:sz="4" w:space="0" w:color="auto"/>
              <w:right w:val="single" w:sz="4" w:space="0" w:color="auto"/>
            </w:tcBorders>
            <w:shd w:val="clear" w:color="auto" w:fill="auto"/>
            <w:noWrap/>
            <w:hideMark/>
          </w:tcPr>
          <w:p w14:paraId="6F29C148"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w:t>
            </w:r>
          </w:p>
        </w:tc>
      </w:tr>
      <w:tr w:rsidR="00DC2CAF" w:rsidRPr="00DC2CAF" w14:paraId="602C21FE"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13C73458"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END Fund</w:t>
            </w:r>
          </w:p>
        </w:tc>
        <w:tc>
          <w:tcPr>
            <w:tcW w:w="838" w:type="pct"/>
            <w:tcBorders>
              <w:top w:val="nil"/>
              <w:left w:val="nil"/>
              <w:bottom w:val="single" w:sz="4" w:space="0" w:color="auto"/>
              <w:right w:val="single" w:sz="4" w:space="0" w:color="auto"/>
            </w:tcBorders>
            <w:shd w:val="clear" w:color="auto" w:fill="auto"/>
            <w:hideMark/>
          </w:tcPr>
          <w:p w14:paraId="5C2FC9C4"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$420,561 </w:t>
            </w:r>
          </w:p>
        </w:tc>
        <w:tc>
          <w:tcPr>
            <w:tcW w:w="720" w:type="pct"/>
            <w:tcBorders>
              <w:top w:val="nil"/>
              <w:left w:val="nil"/>
              <w:bottom w:val="single" w:sz="4" w:space="0" w:color="auto"/>
              <w:right w:val="single" w:sz="4" w:space="0" w:color="auto"/>
            </w:tcBorders>
            <w:shd w:val="clear" w:color="auto" w:fill="auto"/>
            <w:noWrap/>
            <w:hideMark/>
          </w:tcPr>
          <w:p w14:paraId="305C4E14"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2016-18</w:t>
            </w:r>
          </w:p>
        </w:tc>
      </w:tr>
      <w:tr w:rsidR="00DC2CAF" w:rsidRPr="00DC2CAF" w14:paraId="5C47672A"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vAlign w:val="center"/>
            <w:hideMark/>
          </w:tcPr>
          <w:p w14:paraId="1820E71D"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OPEC Fund for International Development (OFID)</w:t>
            </w:r>
          </w:p>
        </w:tc>
        <w:tc>
          <w:tcPr>
            <w:tcW w:w="838" w:type="pct"/>
            <w:tcBorders>
              <w:top w:val="nil"/>
              <w:left w:val="nil"/>
              <w:bottom w:val="single" w:sz="4" w:space="0" w:color="auto"/>
              <w:right w:val="single" w:sz="4" w:space="0" w:color="auto"/>
            </w:tcBorders>
            <w:shd w:val="clear" w:color="auto" w:fill="auto"/>
            <w:hideMark/>
          </w:tcPr>
          <w:p w14:paraId="414F1535"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$1,000,000 </w:t>
            </w:r>
          </w:p>
        </w:tc>
        <w:tc>
          <w:tcPr>
            <w:tcW w:w="720" w:type="pct"/>
            <w:tcBorders>
              <w:top w:val="nil"/>
              <w:left w:val="nil"/>
              <w:bottom w:val="single" w:sz="4" w:space="0" w:color="auto"/>
              <w:right w:val="single" w:sz="4" w:space="0" w:color="auto"/>
            </w:tcBorders>
            <w:shd w:val="clear" w:color="auto" w:fill="auto"/>
            <w:noWrap/>
            <w:hideMark/>
          </w:tcPr>
          <w:p w14:paraId="11ED6BA6"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w:t>
            </w:r>
          </w:p>
        </w:tc>
      </w:tr>
      <w:tr w:rsidR="00DC2CAF" w:rsidRPr="00DC2CAF" w14:paraId="2F7515C9" w14:textId="77777777" w:rsidTr="00BB298D">
        <w:trPr>
          <w:trHeight w:val="216"/>
        </w:trPr>
        <w:tc>
          <w:tcPr>
            <w:tcW w:w="3442" w:type="pct"/>
            <w:tcBorders>
              <w:top w:val="nil"/>
              <w:left w:val="single" w:sz="4" w:space="0" w:color="auto"/>
              <w:bottom w:val="single" w:sz="4" w:space="0" w:color="auto"/>
              <w:right w:val="single" w:sz="4" w:space="0" w:color="auto"/>
            </w:tcBorders>
            <w:shd w:val="clear" w:color="auto" w:fill="auto"/>
            <w:hideMark/>
          </w:tcPr>
          <w:p w14:paraId="3A4DA860"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Qatar Fund for Development</w:t>
            </w:r>
          </w:p>
        </w:tc>
        <w:tc>
          <w:tcPr>
            <w:tcW w:w="838" w:type="pct"/>
            <w:tcBorders>
              <w:top w:val="nil"/>
              <w:left w:val="nil"/>
              <w:bottom w:val="single" w:sz="4" w:space="0" w:color="auto"/>
              <w:right w:val="single" w:sz="4" w:space="0" w:color="auto"/>
            </w:tcBorders>
            <w:shd w:val="clear" w:color="auto" w:fill="auto"/>
            <w:hideMark/>
          </w:tcPr>
          <w:p w14:paraId="504136DA"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xml:space="preserve">$3,000,000 </w:t>
            </w:r>
          </w:p>
        </w:tc>
        <w:tc>
          <w:tcPr>
            <w:tcW w:w="720" w:type="pct"/>
            <w:tcBorders>
              <w:top w:val="nil"/>
              <w:left w:val="nil"/>
              <w:bottom w:val="single" w:sz="4" w:space="0" w:color="auto"/>
              <w:right w:val="single" w:sz="4" w:space="0" w:color="auto"/>
            </w:tcBorders>
            <w:shd w:val="clear" w:color="auto" w:fill="auto"/>
            <w:noWrap/>
            <w:hideMark/>
          </w:tcPr>
          <w:p w14:paraId="70E22A13"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2018-20</w:t>
            </w:r>
          </w:p>
        </w:tc>
      </w:tr>
      <w:tr w:rsidR="00DC2CAF" w:rsidRPr="00DC2CAF" w14:paraId="1F1B918B" w14:textId="77777777" w:rsidTr="00BB298D">
        <w:trPr>
          <w:trHeight w:val="288"/>
        </w:trPr>
        <w:tc>
          <w:tcPr>
            <w:tcW w:w="3442" w:type="pct"/>
            <w:tcBorders>
              <w:top w:val="nil"/>
              <w:left w:val="single" w:sz="4" w:space="0" w:color="auto"/>
              <w:bottom w:val="nil"/>
              <w:right w:val="nil"/>
            </w:tcBorders>
            <w:shd w:val="clear" w:color="auto" w:fill="auto"/>
            <w:hideMark/>
          </w:tcPr>
          <w:p w14:paraId="39D195AA" w14:textId="77777777" w:rsidR="004A5936" w:rsidRPr="0061718D" w:rsidRDefault="004A5936" w:rsidP="004A5936">
            <w:pPr>
              <w:spacing w:after="0" w:line="240" w:lineRule="auto"/>
              <w:rPr>
                <w:rFonts w:ascii="Futura" w:eastAsia="Times New Roman" w:hAnsi="Futura" w:cs="Futura"/>
                <w:b/>
                <w:bCs/>
                <w:sz w:val="18"/>
                <w:szCs w:val="18"/>
              </w:rPr>
            </w:pPr>
            <w:r w:rsidRPr="0061718D">
              <w:rPr>
                <w:rFonts w:ascii="Futura" w:eastAsia="Times New Roman" w:hAnsi="Futura" w:cs="Futura"/>
                <w:b/>
                <w:bCs/>
                <w:sz w:val="18"/>
                <w:szCs w:val="18"/>
              </w:rPr>
              <w:t>TOTAL ALL DONORS CONTRIBUTIONS (INCLUDING POTENTIAL)</w:t>
            </w:r>
          </w:p>
        </w:tc>
        <w:tc>
          <w:tcPr>
            <w:tcW w:w="838" w:type="pct"/>
            <w:tcBorders>
              <w:top w:val="nil"/>
              <w:left w:val="nil"/>
              <w:bottom w:val="nil"/>
              <w:right w:val="single" w:sz="4" w:space="0" w:color="auto"/>
            </w:tcBorders>
            <w:shd w:val="clear" w:color="auto" w:fill="auto"/>
            <w:hideMark/>
          </w:tcPr>
          <w:p w14:paraId="386765D6" w14:textId="77777777" w:rsidR="004A5936" w:rsidRPr="0061718D" w:rsidRDefault="004A5936" w:rsidP="004A5936">
            <w:pPr>
              <w:spacing w:after="0" w:line="240" w:lineRule="auto"/>
              <w:jc w:val="right"/>
              <w:rPr>
                <w:rFonts w:ascii="Futura" w:eastAsia="Times New Roman" w:hAnsi="Futura" w:cs="Futura"/>
                <w:b/>
                <w:bCs/>
                <w:sz w:val="18"/>
                <w:szCs w:val="18"/>
              </w:rPr>
            </w:pPr>
            <w:r w:rsidRPr="0061718D">
              <w:rPr>
                <w:rFonts w:ascii="Futura" w:eastAsia="Times New Roman" w:hAnsi="Futura" w:cs="Futura"/>
                <w:b/>
                <w:bCs/>
                <w:sz w:val="18"/>
                <w:szCs w:val="18"/>
              </w:rPr>
              <w:t>$</w:t>
            </w:r>
            <w:r w:rsidR="009D72BF">
              <w:rPr>
                <w:rFonts w:ascii="Futura" w:eastAsia="Times New Roman" w:hAnsi="Futura" w:cs="Futura"/>
                <w:b/>
                <w:bCs/>
                <w:sz w:val="18"/>
                <w:szCs w:val="18"/>
              </w:rPr>
              <w:t>31</w:t>
            </w:r>
            <w:r w:rsidRPr="0061718D">
              <w:rPr>
                <w:rFonts w:ascii="Futura" w:eastAsia="Times New Roman" w:hAnsi="Futura" w:cs="Futura"/>
                <w:b/>
                <w:bCs/>
                <w:sz w:val="18"/>
                <w:szCs w:val="18"/>
              </w:rPr>
              <w:t xml:space="preserve">,838,793 </w:t>
            </w:r>
          </w:p>
        </w:tc>
        <w:tc>
          <w:tcPr>
            <w:tcW w:w="720" w:type="pct"/>
            <w:tcBorders>
              <w:top w:val="nil"/>
              <w:left w:val="nil"/>
              <w:bottom w:val="nil"/>
              <w:right w:val="single" w:sz="4" w:space="0" w:color="auto"/>
            </w:tcBorders>
            <w:shd w:val="clear" w:color="auto" w:fill="auto"/>
            <w:noWrap/>
            <w:hideMark/>
          </w:tcPr>
          <w:p w14:paraId="71BA9CBA" w14:textId="77777777" w:rsidR="004A5936" w:rsidRPr="0061718D" w:rsidRDefault="004A5936" w:rsidP="004A5936">
            <w:pPr>
              <w:spacing w:after="0" w:line="240" w:lineRule="auto"/>
              <w:jc w:val="right"/>
              <w:rPr>
                <w:rFonts w:ascii="Futura" w:eastAsia="Times New Roman" w:hAnsi="Futura" w:cs="Futura"/>
                <w:sz w:val="18"/>
                <w:szCs w:val="18"/>
              </w:rPr>
            </w:pPr>
            <w:r w:rsidRPr="0061718D">
              <w:rPr>
                <w:rFonts w:ascii="Futura" w:eastAsia="Times New Roman" w:hAnsi="Futura" w:cs="Futura"/>
                <w:sz w:val="18"/>
                <w:szCs w:val="18"/>
              </w:rPr>
              <w:t> </w:t>
            </w:r>
          </w:p>
        </w:tc>
      </w:tr>
      <w:tr w:rsidR="00DC2CAF" w:rsidRPr="00DC2CAF" w14:paraId="6A8E52EA" w14:textId="77777777" w:rsidTr="00BB298D">
        <w:trPr>
          <w:trHeight w:val="2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FAB52A4"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*Funding through WHO</w:t>
            </w:r>
            <w:r w:rsidR="00D666C1">
              <w:rPr>
                <w:rFonts w:ascii="Futura" w:eastAsia="Times New Roman" w:hAnsi="Futura" w:cs="Futura"/>
                <w:sz w:val="18"/>
                <w:szCs w:val="18"/>
              </w:rPr>
              <w:t>-</w:t>
            </w:r>
            <w:r w:rsidRPr="0061718D">
              <w:rPr>
                <w:rFonts w:ascii="Futura" w:eastAsia="Times New Roman" w:hAnsi="Futura" w:cs="Futura"/>
                <w:sz w:val="18"/>
                <w:szCs w:val="18"/>
              </w:rPr>
              <w:t>HQ</w:t>
            </w:r>
          </w:p>
        </w:tc>
      </w:tr>
      <w:tr w:rsidR="00DC2CAF" w:rsidRPr="00DC2CAF" w14:paraId="05349C81" w14:textId="77777777" w:rsidTr="00BB298D">
        <w:trPr>
          <w:trHeight w:val="4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0FC63A"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 xml:space="preserve">** Anticipated contribution, </w:t>
            </w:r>
            <w:r w:rsidR="00E8120B">
              <w:rPr>
                <w:rFonts w:ascii="Futura" w:eastAsia="Times New Roman" w:hAnsi="Futura" w:cs="Futura"/>
                <w:sz w:val="18"/>
                <w:szCs w:val="18"/>
              </w:rPr>
              <w:t>TBC</w:t>
            </w:r>
          </w:p>
        </w:tc>
      </w:tr>
      <w:tr w:rsidR="00DC2CAF" w:rsidRPr="00DC2CAF" w14:paraId="08CEBAA0" w14:textId="77777777" w:rsidTr="00BB298D">
        <w:trPr>
          <w:trHeight w:val="2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64B709" w14:textId="77777777" w:rsidR="004A5936" w:rsidRPr="0061718D" w:rsidRDefault="004A5936" w:rsidP="004A5936">
            <w:pPr>
              <w:spacing w:after="0" w:line="240" w:lineRule="auto"/>
              <w:rPr>
                <w:rFonts w:ascii="Futura" w:eastAsia="Times New Roman" w:hAnsi="Futura" w:cs="Futura"/>
                <w:sz w:val="18"/>
                <w:szCs w:val="18"/>
              </w:rPr>
            </w:pPr>
            <w:r w:rsidRPr="0061718D">
              <w:rPr>
                <w:rFonts w:ascii="Futura" w:eastAsia="Times New Roman" w:hAnsi="Futura" w:cs="Futura"/>
                <w:sz w:val="18"/>
                <w:szCs w:val="18"/>
              </w:rPr>
              <w:t>*** Pending request</w:t>
            </w:r>
          </w:p>
        </w:tc>
      </w:tr>
    </w:tbl>
    <w:p w14:paraId="7DDA443E" w14:textId="77777777" w:rsidR="005A0646" w:rsidRPr="001955CE" w:rsidRDefault="00DE5DF9" w:rsidP="00F64357">
      <w:pPr>
        <w:tabs>
          <w:tab w:val="left" w:pos="10046"/>
        </w:tabs>
        <w:jc w:val="both"/>
        <w:rPr>
          <w:rFonts w:ascii="Futura" w:hAnsi="Futura" w:cs="Futura"/>
          <w:color w:val="595959" w:themeColor="text1" w:themeTint="A6"/>
          <w:sz w:val="18"/>
          <w:szCs w:val="18"/>
        </w:rPr>
      </w:pPr>
      <w:r w:rsidRPr="001955CE">
        <w:rPr>
          <w:rFonts w:ascii="Futura" w:hAnsi="Futura" w:cs="Futura"/>
          <w:color w:val="595959" w:themeColor="text1" w:themeTint="A6"/>
          <w:sz w:val="18"/>
          <w:szCs w:val="18"/>
        </w:rPr>
        <w:tab/>
      </w:r>
    </w:p>
    <w:sectPr w:rsidR="005A0646" w:rsidRPr="001955CE" w:rsidSect="00A03D1A">
      <w:footerReference w:type="default" r:id="rId17"/>
      <w:headerReference w:type="first" r:id="rId18"/>
      <w:footerReference w:type="first" r:id="rId19"/>
      <w:pgSz w:w="12240" w:h="15840" w:code="1"/>
      <w:pgMar w:top="576" w:right="576" w:bottom="288" w:left="576" w:header="144"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6CDC9" w14:textId="77777777" w:rsidR="006508C5" w:rsidRDefault="006508C5" w:rsidP="00806828">
      <w:pPr>
        <w:spacing w:after="0" w:line="240" w:lineRule="auto"/>
      </w:pPr>
      <w:r>
        <w:separator/>
      </w:r>
    </w:p>
  </w:endnote>
  <w:endnote w:type="continuationSeparator" w:id="0">
    <w:p w14:paraId="2CB1B35D" w14:textId="77777777" w:rsidR="006508C5" w:rsidRDefault="006508C5" w:rsidP="00806828">
      <w:pPr>
        <w:spacing w:after="0" w:line="240" w:lineRule="auto"/>
      </w:pPr>
      <w:r>
        <w:continuationSeparator/>
      </w:r>
    </w:p>
  </w:endnote>
  <w:endnote w:type="continuationNotice" w:id="1">
    <w:p w14:paraId="3F6029F7" w14:textId="77777777" w:rsidR="006508C5" w:rsidRDefault="00650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w:altName w:val="Arial"/>
    <w:charset w:val="B1"/>
    <w:family w:val="swiss"/>
    <w:pitch w:val="variable"/>
    <w:sig w:usb0="00000000" w:usb1="00000000" w:usb2="00000000" w:usb3="00000000" w:csb0="000001FB" w:csb1="00000000"/>
  </w:font>
  <w:font w:name="Candara">
    <w:panose1 w:val="020E0502030303020204"/>
    <w:charset w:val="00"/>
    <w:family w:val="swiss"/>
    <w:pitch w:val="variable"/>
    <w:sig w:usb0="A00002EF" w:usb1="4000A44B" w:usb2="00000000" w:usb3="00000000" w:csb0="000001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cuminProCond-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utura Medium">
    <w:altName w:val="Arial"/>
    <w:charset w:val="B1"/>
    <w:family w:val="swiss"/>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B0BF" w14:textId="77777777" w:rsidR="003D5442" w:rsidRPr="003A5859" w:rsidRDefault="003D5442" w:rsidP="003A5859">
    <w:pPr>
      <w:tabs>
        <w:tab w:val="left" w:pos="2794"/>
        <w:tab w:val="center" w:pos="5490"/>
        <w:tab w:val="right" w:pos="10987"/>
        <w:tab w:val="right" w:pos="11070"/>
      </w:tabs>
      <w:spacing w:after="0" w:line="240" w:lineRule="auto"/>
      <w:rPr>
        <w:rFonts w:ascii="Arial" w:eastAsia="Times New Roman" w:hAnsi="Arial" w:cs="Times New Roman"/>
        <w:color w:val="A6A6A6" w:themeColor="background1" w:themeShade="A6"/>
        <w:sz w:val="16"/>
        <w:szCs w:val="20"/>
      </w:rPr>
    </w:pPr>
    <w:r w:rsidRPr="003A5859">
      <w:rPr>
        <w:rFonts w:ascii="Arial" w:eastAsia="Times New Roman" w:hAnsi="Arial" w:cs="Times New Roman"/>
        <w:color w:val="A6A6A6" w:themeColor="background1" w:themeShade="A6"/>
        <w:sz w:val="16"/>
        <w:szCs w:val="20"/>
      </w:rPr>
      <w:t xml:space="preserve">Page </w:t>
    </w:r>
    <w:r w:rsidRPr="003A5859">
      <w:rPr>
        <w:rFonts w:ascii="Arial" w:eastAsia="Times New Roman" w:hAnsi="Arial" w:cs="Times New Roman"/>
        <w:color w:val="A6A6A6" w:themeColor="background1" w:themeShade="A6"/>
        <w:sz w:val="16"/>
        <w:szCs w:val="20"/>
      </w:rPr>
      <w:fldChar w:fldCharType="begin"/>
    </w:r>
    <w:r w:rsidRPr="003A5859">
      <w:rPr>
        <w:rFonts w:ascii="Arial" w:eastAsia="Times New Roman" w:hAnsi="Arial" w:cs="Times New Roman"/>
        <w:color w:val="A6A6A6" w:themeColor="background1" w:themeShade="A6"/>
        <w:sz w:val="16"/>
        <w:szCs w:val="20"/>
      </w:rPr>
      <w:instrText xml:space="preserve"> PAGE   \* MERGEFORMAT </w:instrText>
    </w:r>
    <w:r w:rsidRPr="003A5859">
      <w:rPr>
        <w:rFonts w:ascii="Arial" w:eastAsia="Times New Roman" w:hAnsi="Arial" w:cs="Times New Roman"/>
        <w:color w:val="A6A6A6" w:themeColor="background1" w:themeShade="A6"/>
        <w:sz w:val="16"/>
        <w:szCs w:val="20"/>
      </w:rPr>
      <w:fldChar w:fldCharType="separate"/>
    </w:r>
    <w:r w:rsidR="00665D5F">
      <w:rPr>
        <w:rFonts w:ascii="Arial" w:eastAsia="Times New Roman" w:hAnsi="Arial" w:cs="Times New Roman"/>
        <w:noProof/>
        <w:color w:val="A6A6A6" w:themeColor="background1" w:themeShade="A6"/>
        <w:sz w:val="16"/>
        <w:szCs w:val="20"/>
      </w:rPr>
      <w:t>9</w:t>
    </w:r>
    <w:r w:rsidRPr="003A5859">
      <w:rPr>
        <w:rFonts w:ascii="Arial" w:eastAsia="Times New Roman" w:hAnsi="Arial" w:cs="Times New Roman"/>
        <w:noProof/>
        <w:color w:val="A6A6A6" w:themeColor="background1" w:themeShade="A6"/>
        <w:sz w:val="16"/>
        <w:szCs w:val="20"/>
      </w:rPr>
      <w:fldChar w:fldCharType="end"/>
    </w:r>
    <w:r w:rsidRPr="003A5859">
      <w:rPr>
        <w:rFonts w:ascii="Arial" w:eastAsia="Times New Roman" w:hAnsi="Arial" w:cs="Times New Roman"/>
        <w:color w:val="A6A6A6" w:themeColor="background1" w:themeShade="A6"/>
        <w:sz w:val="16"/>
        <w:szCs w:val="20"/>
      </w:rPr>
      <w:t xml:space="preserve"> of </w:t>
    </w:r>
    <w:r w:rsidRPr="003A5859">
      <w:rPr>
        <w:rFonts w:ascii="Arial" w:eastAsia="Times New Roman" w:hAnsi="Arial" w:cs="Times New Roman"/>
        <w:color w:val="A6A6A6" w:themeColor="background1" w:themeShade="A6"/>
        <w:sz w:val="16"/>
        <w:szCs w:val="20"/>
      </w:rPr>
      <w:fldChar w:fldCharType="begin"/>
    </w:r>
    <w:r w:rsidRPr="003A5859">
      <w:rPr>
        <w:rFonts w:ascii="Arial" w:eastAsia="Times New Roman" w:hAnsi="Arial" w:cs="Times New Roman"/>
        <w:color w:val="A6A6A6" w:themeColor="background1" w:themeShade="A6"/>
        <w:sz w:val="16"/>
        <w:szCs w:val="20"/>
      </w:rPr>
      <w:instrText xml:space="preserve"> NUMPAGES  \* Arabic  \* MERGEFORMAT </w:instrText>
    </w:r>
    <w:r w:rsidRPr="003A5859">
      <w:rPr>
        <w:rFonts w:ascii="Arial" w:eastAsia="Times New Roman" w:hAnsi="Arial" w:cs="Times New Roman"/>
        <w:color w:val="A6A6A6" w:themeColor="background1" w:themeShade="A6"/>
        <w:sz w:val="16"/>
        <w:szCs w:val="20"/>
      </w:rPr>
      <w:fldChar w:fldCharType="separate"/>
    </w:r>
    <w:r w:rsidR="00665D5F">
      <w:rPr>
        <w:rFonts w:ascii="Arial" w:eastAsia="Times New Roman" w:hAnsi="Arial" w:cs="Times New Roman"/>
        <w:noProof/>
        <w:color w:val="A6A6A6" w:themeColor="background1" w:themeShade="A6"/>
        <w:sz w:val="16"/>
        <w:szCs w:val="20"/>
      </w:rPr>
      <w:t>9</w:t>
    </w:r>
    <w:r w:rsidRPr="003A5859">
      <w:rPr>
        <w:rFonts w:ascii="Arial" w:eastAsia="Times New Roman" w:hAnsi="Arial" w:cs="Times New Roman"/>
        <w:noProof/>
        <w:color w:val="A6A6A6" w:themeColor="background1" w:themeShade="A6"/>
        <w:sz w:val="16"/>
        <w:szCs w:val="20"/>
      </w:rPr>
      <w:fldChar w:fldCharType="end"/>
    </w:r>
    <w:r w:rsidRPr="003A5859">
      <w:rPr>
        <w:rFonts w:ascii="Arial" w:eastAsia="Times New Roman" w:hAnsi="Arial" w:cs="Times New Roman"/>
        <w:color w:val="A6A6A6" w:themeColor="background1" w:themeShade="A6"/>
        <w:sz w:val="16"/>
        <w:szCs w:val="20"/>
      </w:rPr>
      <w:tab/>
    </w:r>
    <w:r>
      <w:rPr>
        <w:rFonts w:ascii="Arial" w:eastAsia="Times New Roman" w:hAnsi="Arial" w:cs="Times New Roman"/>
        <w:color w:val="A6A6A6" w:themeColor="background1" w:themeShade="A6"/>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3D960" w14:textId="77777777" w:rsidR="003D5442" w:rsidRPr="005E5E6C" w:rsidRDefault="003D5442" w:rsidP="005E5E6C">
    <w:pPr>
      <w:tabs>
        <w:tab w:val="left" w:pos="2794"/>
        <w:tab w:val="center" w:pos="5490"/>
        <w:tab w:val="right" w:pos="10987"/>
        <w:tab w:val="right" w:pos="11070"/>
      </w:tabs>
      <w:spacing w:after="0" w:line="240" w:lineRule="auto"/>
      <w:rPr>
        <w:rFonts w:ascii="Arial" w:eastAsia="Times New Roman" w:hAnsi="Arial" w:cs="Times New Roman"/>
        <w:color w:val="A6A6A6" w:themeColor="background1" w:themeShade="A6"/>
        <w:sz w:val="16"/>
        <w:szCs w:val="20"/>
      </w:rPr>
    </w:pPr>
    <w:r w:rsidRPr="003A5859">
      <w:rPr>
        <w:rFonts w:ascii="Arial" w:eastAsia="Times New Roman" w:hAnsi="Arial" w:cs="Times New Roman"/>
        <w:color w:val="A6A6A6" w:themeColor="background1" w:themeShade="A6"/>
        <w:sz w:val="16"/>
        <w:szCs w:val="20"/>
      </w:rPr>
      <w:t xml:space="preserve">Page </w:t>
    </w:r>
    <w:r w:rsidRPr="003A5859">
      <w:rPr>
        <w:rFonts w:ascii="Arial" w:eastAsia="Times New Roman" w:hAnsi="Arial" w:cs="Times New Roman"/>
        <w:color w:val="A6A6A6" w:themeColor="background1" w:themeShade="A6"/>
        <w:sz w:val="16"/>
        <w:szCs w:val="20"/>
      </w:rPr>
      <w:fldChar w:fldCharType="begin"/>
    </w:r>
    <w:r w:rsidRPr="003A5859">
      <w:rPr>
        <w:rFonts w:ascii="Arial" w:eastAsia="Times New Roman" w:hAnsi="Arial" w:cs="Times New Roman"/>
        <w:color w:val="A6A6A6" w:themeColor="background1" w:themeShade="A6"/>
        <w:sz w:val="16"/>
        <w:szCs w:val="20"/>
      </w:rPr>
      <w:instrText xml:space="preserve"> PAGE   \* MERGEFORMAT </w:instrText>
    </w:r>
    <w:r w:rsidRPr="003A5859">
      <w:rPr>
        <w:rFonts w:ascii="Arial" w:eastAsia="Times New Roman" w:hAnsi="Arial" w:cs="Times New Roman"/>
        <w:color w:val="A6A6A6" w:themeColor="background1" w:themeShade="A6"/>
        <w:sz w:val="16"/>
        <w:szCs w:val="20"/>
      </w:rPr>
      <w:fldChar w:fldCharType="separate"/>
    </w:r>
    <w:r w:rsidR="00665D5F">
      <w:rPr>
        <w:rFonts w:ascii="Arial" w:eastAsia="Times New Roman" w:hAnsi="Arial" w:cs="Times New Roman"/>
        <w:noProof/>
        <w:color w:val="A6A6A6" w:themeColor="background1" w:themeShade="A6"/>
        <w:sz w:val="16"/>
        <w:szCs w:val="20"/>
      </w:rPr>
      <w:t>1</w:t>
    </w:r>
    <w:r w:rsidRPr="003A5859">
      <w:rPr>
        <w:rFonts w:ascii="Arial" w:eastAsia="Times New Roman" w:hAnsi="Arial" w:cs="Times New Roman"/>
        <w:noProof/>
        <w:color w:val="A6A6A6" w:themeColor="background1" w:themeShade="A6"/>
        <w:sz w:val="16"/>
        <w:szCs w:val="20"/>
      </w:rPr>
      <w:fldChar w:fldCharType="end"/>
    </w:r>
    <w:r w:rsidRPr="003A5859">
      <w:rPr>
        <w:rFonts w:ascii="Arial" w:eastAsia="Times New Roman" w:hAnsi="Arial" w:cs="Times New Roman"/>
        <w:color w:val="A6A6A6" w:themeColor="background1" w:themeShade="A6"/>
        <w:sz w:val="16"/>
        <w:szCs w:val="20"/>
      </w:rPr>
      <w:t xml:space="preserve"> of </w:t>
    </w:r>
    <w:r w:rsidRPr="003A5859">
      <w:rPr>
        <w:rFonts w:ascii="Arial" w:eastAsia="Times New Roman" w:hAnsi="Arial" w:cs="Times New Roman"/>
        <w:color w:val="A6A6A6" w:themeColor="background1" w:themeShade="A6"/>
        <w:sz w:val="16"/>
        <w:szCs w:val="20"/>
      </w:rPr>
      <w:fldChar w:fldCharType="begin"/>
    </w:r>
    <w:r w:rsidRPr="003A5859">
      <w:rPr>
        <w:rFonts w:ascii="Arial" w:eastAsia="Times New Roman" w:hAnsi="Arial" w:cs="Times New Roman"/>
        <w:color w:val="A6A6A6" w:themeColor="background1" w:themeShade="A6"/>
        <w:sz w:val="16"/>
        <w:szCs w:val="20"/>
      </w:rPr>
      <w:instrText xml:space="preserve"> NUMPAGES  \* Arabic  \* MERGEFORMAT </w:instrText>
    </w:r>
    <w:r w:rsidRPr="003A5859">
      <w:rPr>
        <w:rFonts w:ascii="Arial" w:eastAsia="Times New Roman" w:hAnsi="Arial" w:cs="Times New Roman"/>
        <w:color w:val="A6A6A6" w:themeColor="background1" w:themeShade="A6"/>
        <w:sz w:val="16"/>
        <w:szCs w:val="20"/>
      </w:rPr>
      <w:fldChar w:fldCharType="separate"/>
    </w:r>
    <w:r w:rsidR="00665D5F">
      <w:rPr>
        <w:rFonts w:ascii="Arial" w:eastAsia="Times New Roman" w:hAnsi="Arial" w:cs="Times New Roman"/>
        <w:noProof/>
        <w:color w:val="A6A6A6" w:themeColor="background1" w:themeShade="A6"/>
        <w:sz w:val="16"/>
        <w:szCs w:val="20"/>
      </w:rPr>
      <w:t>9</w:t>
    </w:r>
    <w:r w:rsidRPr="003A5859">
      <w:rPr>
        <w:rFonts w:ascii="Arial" w:eastAsia="Times New Roman" w:hAnsi="Arial" w:cs="Times New Roman"/>
        <w:noProof/>
        <w:color w:val="A6A6A6" w:themeColor="background1" w:themeShade="A6"/>
        <w:sz w:val="16"/>
        <w:szCs w:val="20"/>
      </w:rPr>
      <w:fldChar w:fldCharType="end"/>
    </w:r>
    <w:r w:rsidRPr="003A5859">
      <w:rPr>
        <w:rFonts w:ascii="Arial" w:eastAsia="Times New Roman" w:hAnsi="Arial" w:cs="Times New Roman"/>
        <w:color w:val="A6A6A6" w:themeColor="background1" w:themeShade="A6"/>
        <w:sz w:val="16"/>
        <w:szCs w:val="20"/>
      </w:rPr>
      <w:tab/>
    </w:r>
    <w:r>
      <w:rPr>
        <w:rFonts w:ascii="Arial" w:eastAsia="Times New Roman" w:hAnsi="Arial" w:cs="Times New Roman"/>
        <w:color w:val="A6A6A6" w:themeColor="background1" w:themeShade="A6"/>
        <w:sz w:val="16"/>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CF562" w14:textId="77777777" w:rsidR="006508C5" w:rsidRDefault="006508C5" w:rsidP="00806828">
      <w:pPr>
        <w:spacing w:after="0" w:line="240" w:lineRule="auto"/>
      </w:pPr>
      <w:r>
        <w:separator/>
      </w:r>
    </w:p>
  </w:footnote>
  <w:footnote w:type="continuationSeparator" w:id="0">
    <w:p w14:paraId="592CA583" w14:textId="77777777" w:rsidR="006508C5" w:rsidRDefault="006508C5" w:rsidP="00806828">
      <w:pPr>
        <w:spacing w:after="0" w:line="240" w:lineRule="auto"/>
      </w:pPr>
      <w:r>
        <w:continuationSeparator/>
      </w:r>
    </w:p>
  </w:footnote>
  <w:footnote w:type="continuationNotice" w:id="1">
    <w:p w14:paraId="5C60F143" w14:textId="77777777" w:rsidR="006508C5" w:rsidRDefault="006508C5">
      <w:pPr>
        <w:spacing w:after="0" w:line="240" w:lineRule="auto"/>
      </w:pPr>
    </w:p>
  </w:footnote>
  <w:footnote w:id="2">
    <w:p w14:paraId="67461B11" w14:textId="77777777" w:rsidR="003D5442" w:rsidRPr="00F513FB" w:rsidRDefault="003D5442" w:rsidP="00F513FB">
      <w:pPr>
        <w:pStyle w:val="NormalWeb"/>
        <w:shd w:val="clear" w:color="auto" w:fill="FFFFFF"/>
        <w:spacing w:before="0" w:beforeAutospacing="0" w:after="0" w:afterAutospacing="0"/>
        <w:contextualSpacing/>
        <w:rPr>
          <w:rFonts w:asciiTheme="minorHAnsi" w:hAnsiTheme="minorHAnsi" w:cstheme="minorHAnsi"/>
          <w:sz w:val="20"/>
          <w:szCs w:val="20"/>
        </w:rPr>
      </w:pPr>
      <w:r w:rsidRPr="00F513FB">
        <w:rPr>
          <w:rStyle w:val="FootnoteReference"/>
          <w:rFonts w:asciiTheme="minorHAnsi" w:hAnsiTheme="minorHAnsi" w:cstheme="minorHAnsi"/>
          <w:sz w:val="20"/>
          <w:szCs w:val="20"/>
        </w:rPr>
        <w:footnoteRef/>
      </w:r>
      <w:r w:rsidRPr="00F513FB">
        <w:rPr>
          <w:rFonts w:asciiTheme="minorHAnsi" w:hAnsiTheme="minorHAnsi" w:cstheme="minorHAnsi"/>
          <w:sz w:val="20"/>
          <w:szCs w:val="20"/>
        </w:rPr>
        <w:t xml:space="preserve"> Uniting to Combat NTDs (2017), </w:t>
      </w:r>
      <w:r w:rsidRPr="00F513FB">
        <w:rPr>
          <w:rFonts w:asciiTheme="minorHAnsi" w:hAnsiTheme="minorHAnsi" w:cstheme="minorHAnsi"/>
          <w:bCs/>
          <w:sz w:val="20"/>
          <w:szCs w:val="20"/>
        </w:rPr>
        <w:t xml:space="preserve">World Leaders Recommit to Ending Neglected Tropical Diseases, Citing Remarkable Progress Since 2012, </w:t>
      </w:r>
      <w:hyperlink r:id="rId1" w:history="1">
        <w:r w:rsidRPr="00E05094">
          <w:rPr>
            <w:rStyle w:val="Hyperlink"/>
            <w:rFonts w:asciiTheme="minorHAnsi" w:hAnsiTheme="minorHAnsi" w:cstheme="minorHAnsi"/>
            <w:sz w:val="20"/>
            <w:szCs w:val="20"/>
          </w:rPr>
          <w:t>http://unitingtocombatntds.org/news/world-leaders-recommit-ending-ntds/</w:t>
        </w:r>
      </w:hyperlink>
      <w:r>
        <w:rPr>
          <w:rFonts w:asciiTheme="minorHAnsi" w:hAnsiTheme="minorHAnsi" w:cstheme="minorHAnsi"/>
          <w:sz w:val="20"/>
          <w:szCs w:val="20"/>
        </w:rPr>
        <w:t xml:space="preserve"> </w:t>
      </w:r>
    </w:p>
  </w:footnote>
  <w:footnote w:id="3">
    <w:p w14:paraId="07893D8F" w14:textId="77777777" w:rsidR="003D5442" w:rsidRPr="00CE5C43" w:rsidRDefault="003D5442" w:rsidP="00F513FB">
      <w:pPr>
        <w:spacing w:after="0" w:line="240" w:lineRule="auto"/>
        <w:contextualSpacing/>
        <w:rPr>
          <w:rFonts w:eastAsia="Times New Roman" w:cstheme="minorHAnsi"/>
          <w:sz w:val="20"/>
          <w:szCs w:val="20"/>
          <w:lang w:val="fr-FR"/>
        </w:rPr>
      </w:pPr>
      <w:r w:rsidRPr="00F513FB">
        <w:rPr>
          <w:rStyle w:val="FootnoteReference"/>
          <w:rFonts w:cstheme="minorHAnsi"/>
          <w:sz w:val="20"/>
          <w:szCs w:val="20"/>
        </w:rPr>
        <w:footnoteRef/>
      </w:r>
      <w:r w:rsidRPr="00F513FB">
        <w:rPr>
          <w:rFonts w:cstheme="minorHAnsi"/>
          <w:sz w:val="20"/>
          <w:szCs w:val="20"/>
        </w:rPr>
        <w:t xml:space="preserve"> </w:t>
      </w:r>
      <w:r w:rsidRPr="00F513FB">
        <w:rPr>
          <w:rFonts w:eastAsia="Times New Roman" w:cstheme="minorHAnsi"/>
          <w:color w:val="333333"/>
          <w:sz w:val="20"/>
          <w:szCs w:val="20"/>
          <w:shd w:val="clear" w:color="auto" w:fill="FFFFFF"/>
        </w:rPr>
        <w:t xml:space="preserve">Watts C (2017) Neglected tropical diseases: A DFID perspective. </w:t>
      </w:r>
      <w:r w:rsidRPr="00CE5C43">
        <w:rPr>
          <w:rFonts w:eastAsia="Times New Roman" w:cstheme="minorHAnsi"/>
          <w:color w:val="333333"/>
          <w:sz w:val="20"/>
          <w:szCs w:val="20"/>
          <w:shd w:val="clear" w:color="auto" w:fill="FFFFFF"/>
          <w:lang w:val="fr-FR"/>
        </w:rPr>
        <w:t xml:space="preserve">PLoS Negl Trop Dis 11(4): e0005492. </w:t>
      </w:r>
      <w:hyperlink r:id="rId2" w:history="1">
        <w:r w:rsidRPr="00CE5C43">
          <w:rPr>
            <w:rStyle w:val="Hyperlink"/>
            <w:rFonts w:eastAsia="Times New Roman" w:cstheme="minorHAnsi"/>
            <w:sz w:val="20"/>
            <w:szCs w:val="20"/>
            <w:shd w:val="clear" w:color="auto" w:fill="FFFFFF"/>
            <w:lang w:val="fr-FR"/>
          </w:rPr>
          <w:t>https://doi.org/10.1371/journal.pntd.0005492</w:t>
        </w:r>
      </w:hyperlink>
      <w:r w:rsidRPr="00CE5C43">
        <w:rPr>
          <w:rFonts w:eastAsia="Times New Roman" w:cstheme="minorHAnsi"/>
          <w:color w:val="333333"/>
          <w:sz w:val="20"/>
          <w:szCs w:val="20"/>
          <w:shd w:val="clear" w:color="auto" w:fill="FFFFFF"/>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9EA2" w14:textId="77777777" w:rsidR="003D5442" w:rsidRDefault="003D5442">
    <w:pPr>
      <w:pStyle w:val="Header"/>
    </w:pPr>
  </w:p>
  <w:p w14:paraId="31F8B047" w14:textId="77777777" w:rsidR="003D5442" w:rsidRDefault="003D5442">
    <w:pPr>
      <w:pStyle w:val="Header"/>
    </w:pPr>
  </w:p>
  <w:p w14:paraId="2C8F5E59" w14:textId="77777777" w:rsidR="003D5442" w:rsidRDefault="003D5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152"/>
    <w:multiLevelType w:val="hybridMultilevel"/>
    <w:tmpl w:val="09C0600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0E32417"/>
    <w:multiLevelType w:val="hybridMultilevel"/>
    <w:tmpl w:val="A51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C00E1"/>
    <w:multiLevelType w:val="hybridMultilevel"/>
    <w:tmpl w:val="D012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A75EF"/>
    <w:multiLevelType w:val="hybridMultilevel"/>
    <w:tmpl w:val="2EB0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1D35A6"/>
    <w:multiLevelType w:val="hybridMultilevel"/>
    <w:tmpl w:val="46406C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56B89"/>
    <w:multiLevelType w:val="hybridMultilevel"/>
    <w:tmpl w:val="50D456E2"/>
    <w:lvl w:ilvl="0" w:tplc="0409000F">
      <w:start w:val="4"/>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25352B0"/>
    <w:multiLevelType w:val="hybridMultilevel"/>
    <w:tmpl w:val="FF0AC9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BD6C15"/>
    <w:multiLevelType w:val="hybridMultilevel"/>
    <w:tmpl w:val="A37E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182A8A"/>
    <w:multiLevelType w:val="hybridMultilevel"/>
    <w:tmpl w:val="54E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9C11DA"/>
    <w:multiLevelType w:val="hybridMultilevel"/>
    <w:tmpl w:val="27E2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DA2DFE"/>
    <w:multiLevelType w:val="multilevel"/>
    <w:tmpl w:val="D0B424F0"/>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BF1193"/>
    <w:multiLevelType w:val="hybridMultilevel"/>
    <w:tmpl w:val="D38E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A53B82"/>
    <w:multiLevelType w:val="hybridMultilevel"/>
    <w:tmpl w:val="48DA3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E0544F"/>
    <w:multiLevelType w:val="hybridMultilevel"/>
    <w:tmpl w:val="5EB26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40B08"/>
    <w:multiLevelType w:val="hybridMultilevel"/>
    <w:tmpl w:val="73F4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71404"/>
    <w:multiLevelType w:val="hybridMultilevel"/>
    <w:tmpl w:val="34D4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3F0FE0"/>
    <w:multiLevelType w:val="hybridMultilevel"/>
    <w:tmpl w:val="927E9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7775754"/>
    <w:multiLevelType w:val="hybridMultilevel"/>
    <w:tmpl w:val="2CF05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233F07"/>
    <w:multiLevelType w:val="hybridMultilevel"/>
    <w:tmpl w:val="AD8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39769D"/>
    <w:multiLevelType w:val="hybridMultilevel"/>
    <w:tmpl w:val="859A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884252"/>
    <w:multiLevelType w:val="hybridMultilevel"/>
    <w:tmpl w:val="0E3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ED76E6"/>
    <w:multiLevelType w:val="hybridMultilevel"/>
    <w:tmpl w:val="868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7B75B0"/>
    <w:multiLevelType w:val="hybridMultilevel"/>
    <w:tmpl w:val="18501064"/>
    <w:lvl w:ilvl="0" w:tplc="5E9638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5E02E4"/>
    <w:multiLevelType w:val="hybridMultilevel"/>
    <w:tmpl w:val="8C32DBC6"/>
    <w:lvl w:ilvl="0" w:tplc="E88CC044">
      <w:start w:val="1"/>
      <w:numFmt w:val="bullet"/>
      <w:lvlText w:val="•"/>
      <w:lvlJc w:val="left"/>
      <w:pPr>
        <w:ind w:left="360" w:hanging="360"/>
      </w:pPr>
      <w:rPr>
        <w:rFonts w:ascii="Times New Roman" w:hAnsi="Times New Roman" w:cs="Times New Roman" w:hint="default"/>
        <w:sz w:val="20"/>
        <w:szCs w:val="20"/>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4">
    <w:nsid w:val="1E1B2B5B"/>
    <w:multiLevelType w:val="hybridMultilevel"/>
    <w:tmpl w:val="ED3A838A"/>
    <w:lvl w:ilvl="0" w:tplc="B93CC67C">
      <w:start w:val="1"/>
      <w:numFmt w:val="decimal"/>
      <w:lvlText w:val="%1."/>
      <w:lvlJc w:val="left"/>
      <w:pPr>
        <w:ind w:left="720" w:hanging="360"/>
      </w:pPr>
      <w:rPr>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2D3B99"/>
    <w:multiLevelType w:val="hybridMultilevel"/>
    <w:tmpl w:val="26A27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2F30436"/>
    <w:multiLevelType w:val="hybridMultilevel"/>
    <w:tmpl w:val="9F40E520"/>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4940483"/>
    <w:multiLevelType w:val="hybridMultilevel"/>
    <w:tmpl w:val="8A0EB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4EB166A"/>
    <w:multiLevelType w:val="hybridMultilevel"/>
    <w:tmpl w:val="3648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0B5606"/>
    <w:multiLevelType w:val="multilevel"/>
    <w:tmpl w:val="6AB6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EF7DD1"/>
    <w:multiLevelType w:val="hybridMultilevel"/>
    <w:tmpl w:val="3B1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8E4EDA"/>
    <w:multiLevelType w:val="hybridMultilevel"/>
    <w:tmpl w:val="7A4E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F127A4"/>
    <w:multiLevelType w:val="hybridMultilevel"/>
    <w:tmpl w:val="D340B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70A70D8"/>
    <w:multiLevelType w:val="hybridMultilevel"/>
    <w:tmpl w:val="A164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EC4A47"/>
    <w:multiLevelType w:val="hybridMultilevel"/>
    <w:tmpl w:val="9CFCE012"/>
    <w:lvl w:ilvl="0" w:tplc="2702014C">
      <w:start w:val="1"/>
      <w:numFmt w:val="bullet"/>
      <w:lvlText w:val=""/>
      <w:lvlJc w:val="left"/>
      <w:pPr>
        <w:ind w:left="716" w:hanging="63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5">
    <w:nsid w:val="2BD24FEB"/>
    <w:multiLevelType w:val="hybridMultilevel"/>
    <w:tmpl w:val="54B2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85276E"/>
    <w:multiLevelType w:val="multilevel"/>
    <w:tmpl w:val="2BCCB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A378B0"/>
    <w:multiLevelType w:val="hybridMultilevel"/>
    <w:tmpl w:val="93F6D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EE3810"/>
    <w:multiLevelType w:val="hybridMultilevel"/>
    <w:tmpl w:val="F69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30138A"/>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E078E0"/>
    <w:multiLevelType w:val="hybridMultilevel"/>
    <w:tmpl w:val="9196C576"/>
    <w:lvl w:ilvl="0" w:tplc="261E9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145C26"/>
    <w:multiLevelType w:val="hybridMultilevel"/>
    <w:tmpl w:val="CB6A3D0A"/>
    <w:lvl w:ilvl="0" w:tplc="A98E3410">
      <w:numFmt w:val="bullet"/>
      <w:lvlText w:val="•"/>
      <w:lvlJc w:val="left"/>
      <w:pPr>
        <w:ind w:left="716" w:hanging="630"/>
      </w:pPr>
      <w:rPr>
        <w:rFonts w:ascii="Arial" w:eastAsiaTheme="minorHAnsi"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2">
    <w:nsid w:val="2F2609D6"/>
    <w:multiLevelType w:val="hybridMultilevel"/>
    <w:tmpl w:val="E98639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FB73CEB"/>
    <w:multiLevelType w:val="hybridMultilevel"/>
    <w:tmpl w:val="ED3A838A"/>
    <w:lvl w:ilvl="0" w:tplc="B93CC67C">
      <w:start w:val="1"/>
      <w:numFmt w:val="decimal"/>
      <w:lvlText w:val="%1."/>
      <w:lvlJc w:val="left"/>
      <w:pPr>
        <w:ind w:left="720" w:hanging="360"/>
      </w:pPr>
      <w:rPr>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432722"/>
    <w:multiLevelType w:val="hybridMultilevel"/>
    <w:tmpl w:val="E5F4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AA1F77"/>
    <w:multiLevelType w:val="hybridMultilevel"/>
    <w:tmpl w:val="A336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C9424B"/>
    <w:multiLevelType w:val="hybridMultilevel"/>
    <w:tmpl w:val="EC3C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9B3273"/>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BA3A86"/>
    <w:multiLevelType w:val="hybridMultilevel"/>
    <w:tmpl w:val="E6EC9C2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335F7EEB"/>
    <w:multiLevelType w:val="hybridMultilevel"/>
    <w:tmpl w:val="8F8A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10124C"/>
    <w:multiLevelType w:val="hybridMultilevel"/>
    <w:tmpl w:val="960487D0"/>
    <w:lvl w:ilvl="0" w:tplc="B93CC67C">
      <w:start w:val="1"/>
      <w:numFmt w:val="decimal"/>
      <w:lvlText w:val="%1."/>
      <w:lvlJc w:val="left"/>
      <w:pPr>
        <w:ind w:left="720" w:hanging="360"/>
      </w:pPr>
      <w:rPr>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D22A55"/>
    <w:multiLevelType w:val="hybridMultilevel"/>
    <w:tmpl w:val="8180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412AB9"/>
    <w:multiLevelType w:val="multilevel"/>
    <w:tmpl w:val="6AD8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D038D8"/>
    <w:multiLevelType w:val="hybridMultilevel"/>
    <w:tmpl w:val="C6F2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7772222"/>
    <w:multiLevelType w:val="hybridMultilevel"/>
    <w:tmpl w:val="366A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8C3598A"/>
    <w:multiLevelType w:val="hybridMultilevel"/>
    <w:tmpl w:val="B5AC0C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9971E33"/>
    <w:multiLevelType w:val="hybridMultilevel"/>
    <w:tmpl w:val="9B0A7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9C16798"/>
    <w:multiLevelType w:val="hybridMultilevel"/>
    <w:tmpl w:val="542A26C0"/>
    <w:lvl w:ilvl="0" w:tplc="62BE7B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CB2339B"/>
    <w:multiLevelType w:val="hybridMultilevel"/>
    <w:tmpl w:val="F71EF56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9">
    <w:nsid w:val="3CBF360E"/>
    <w:multiLevelType w:val="hybridMultilevel"/>
    <w:tmpl w:val="0B60E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3DAD4608"/>
    <w:multiLevelType w:val="hybridMultilevel"/>
    <w:tmpl w:val="C87CB240"/>
    <w:lvl w:ilvl="0" w:tplc="DCCAEDE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F4219C6"/>
    <w:multiLevelType w:val="hybridMultilevel"/>
    <w:tmpl w:val="FD70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633AF6"/>
    <w:multiLevelType w:val="hybridMultilevel"/>
    <w:tmpl w:val="4112AA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F642CA"/>
    <w:multiLevelType w:val="hybridMultilevel"/>
    <w:tmpl w:val="85104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50C2C22"/>
    <w:multiLevelType w:val="hybridMultilevel"/>
    <w:tmpl w:val="94BC7DEA"/>
    <w:lvl w:ilvl="0" w:tplc="9F24B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4E0A03"/>
    <w:multiLevelType w:val="hybridMultilevel"/>
    <w:tmpl w:val="690C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6864A74"/>
    <w:multiLevelType w:val="hybridMultilevel"/>
    <w:tmpl w:val="FB2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D23C16"/>
    <w:multiLevelType w:val="hybridMultilevel"/>
    <w:tmpl w:val="36A4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79B5275"/>
    <w:multiLevelType w:val="hybridMultilevel"/>
    <w:tmpl w:val="1BA0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A474341"/>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4E5A91"/>
    <w:multiLevelType w:val="hybridMultilevel"/>
    <w:tmpl w:val="6BE6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0C5776"/>
    <w:multiLevelType w:val="hybridMultilevel"/>
    <w:tmpl w:val="3CDC1D0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B913215"/>
    <w:multiLevelType w:val="multilevel"/>
    <w:tmpl w:val="109EFA7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D1902C9"/>
    <w:multiLevelType w:val="hybridMultilevel"/>
    <w:tmpl w:val="F52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D324890"/>
    <w:multiLevelType w:val="hybridMultilevel"/>
    <w:tmpl w:val="F10E4396"/>
    <w:lvl w:ilvl="0" w:tplc="13E0EB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E486404"/>
    <w:multiLevelType w:val="hybridMultilevel"/>
    <w:tmpl w:val="6CD24FFC"/>
    <w:lvl w:ilvl="0" w:tplc="04090001">
      <w:start w:val="1"/>
      <w:numFmt w:val="bullet"/>
      <w:lvlText w:val=""/>
      <w:lvlJc w:val="left"/>
      <w:pPr>
        <w:ind w:left="716" w:hanging="63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76">
    <w:nsid w:val="4E6004E6"/>
    <w:multiLevelType w:val="multilevel"/>
    <w:tmpl w:val="2BE2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FEC60C2"/>
    <w:multiLevelType w:val="hybridMultilevel"/>
    <w:tmpl w:val="E1B0AABC"/>
    <w:lvl w:ilvl="0" w:tplc="EE885776">
      <w:start w:val="1"/>
      <w:numFmt w:val="upperLetter"/>
      <w:lvlText w:val="%1."/>
      <w:lvlJc w:val="left"/>
      <w:pPr>
        <w:ind w:left="450" w:hanging="360"/>
      </w:pPr>
      <w:rPr>
        <w:rFonts w:eastAsiaTheme="minorHAns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8">
    <w:nsid w:val="4FF951EF"/>
    <w:multiLevelType w:val="hybridMultilevel"/>
    <w:tmpl w:val="0E566CD8"/>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79">
    <w:nsid w:val="50690E24"/>
    <w:multiLevelType w:val="multilevel"/>
    <w:tmpl w:val="6A04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50982631"/>
    <w:multiLevelType w:val="hybridMultilevel"/>
    <w:tmpl w:val="936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F0C57D2">
      <w:numFmt w:val="bullet"/>
      <w:lvlText w:val="•"/>
      <w:lvlJc w:val="left"/>
      <w:pPr>
        <w:ind w:left="2520" w:hanging="720"/>
      </w:pPr>
      <w:rPr>
        <w:rFonts w:ascii="Futura" w:eastAsiaTheme="minorHAnsi" w:hAnsi="Futura" w:cs="Futur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F50070"/>
    <w:multiLevelType w:val="hybridMultilevel"/>
    <w:tmpl w:val="D95E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0B4347"/>
    <w:multiLevelType w:val="hybridMultilevel"/>
    <w:tmpl w:val="1A5CB4A2"/>
    <w:lvl w:ilvl="0" w:tplc="DAF21A52">
      <w:start w:val="1"/>
      <w:numFmt w:val="decimal"/>
      <w:lvlText w:val="%1."/>
      <w:lvlJc w:val="left"/>
      <w:pPr>
        <w:ind w:left="720" w:hanging="360"/>
      </w:pPr>
      <w:rPr>
        <w:rFonts w:ascii="Candara" w:hAnsi="Candar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723757"/>
    <w:multiLevelType w:val="hybridMultilevel"/>
    <w:tmpl w:val="463C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3E30234"/>
    <w:multiLevelType w:val="hybridMultilevel"/>
    <w:tmpl w:val="3F82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6362752"/>
    <w:multiLevelType w:val="hybridMultilevel"/>
    <w:tmpl w:val="4676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8B858A3"/>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98F1F16"/>
    <w:multiLevelType w:val="hybridMultilevel"/>
    <w:tmpl w:val="67CA2A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8">
    <w:nsid w:val="59C75E7B"/>
    <w:multiLevelType w:val="hybridMultilevel"/>
    <w:tmpl w:val="54048DD6"/>
    <w:lvl w:ilvl="0" w:tplc="D6AAE17A">
      <w:start w:val="1"/>
      <w:numFmt w:val="bullet"/>
      <w:lvlText w:val=""/>
      <w:lvlJc w:val="left"/>
      <w:pPr>
        <w:ind w:left="1440" w:hanging="360"/>
      </w:pPr>
      <w:rPr>
        <w:rFonts w:ascii="Symbol" w:hAnsi="Symbol" w:hint="default"/>
        <w:color w:val="323E4F" w:themeColor="tex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5A6B7EEB"/>
    <w:multiLevelType w:val="hybridMultilevel"/>
    <w:tmpl w:val="93F0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4B08E1"/>
    <w:multiLevelType w:val="hybridMultilevel"/>
    <w:tmpl w:val="C18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C0917E2"/>
    <w:multiLevelType w:val="hybridMultilevel"/>
    <w:tmpl w:val="F2A8B73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nsid w:val="5C6C6D4D"/>
    <w:multiLevelType w:val="hybridMultilevel"/>
    <w:tmpl w:val="F19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CD21E77"/>
    <w:multiLevelType w:val="hybridMultilevel"/>
    <w:tmpl w:val="7060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F3368C8"/>
    <w:multiLevelType w:val="hybridMultilevel"/>
    <w:tmpl w:val="C8CA8E46"/>
    <w:lvl w:ilvl="0" w:tplc="B93CC67C">
      <w:start w:val="1"/>
      <w:numFmt w:val="decimal"/>
      <w:lvlText w:val="%1."/>
      <w:lvlJc w:val="left"/>
      <w:pPr>
        <w:ind w:left="720" w:hanging="360"/>
      </w:pPr>
      <w:rPr>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CF3162"/>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15137B4"/>
    <w:multiLevelType w:val="hybridMultilevel"/>
    <w:tmpl w:val="4F700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2452BBE"/>
    <w:multiLevelType w:val="hybridMultilevel"/>
    <w:tmpl w:val="B98C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AF1C06"/>
    <w:multiLevelType w:val="hybridMultilevel"/>
    <w:tmpl w:val="94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2D310E3"/>
    <w:multiLevelType w:val="hybridMultilevel"/>
    <w:tmpl w:val="29922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37E279F"/>
    <w:multiLevelType w:val="hybridMultilevel"/>
    <w:tmpl w:val="4498CB3A"/>
    <w:lvl w:ilvl="0" w:tplc="171AA08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4670A14"/>
    <w:multiLevelType w:val="hybridMultilevel"/>
    <w:tmpl w:val="A12A7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47413CD"/>
    <w:multiLevelType w:val="hybridMultilevel"/>
    <w:tmpl w:val="475AA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51D5D59"/>
    <w:multiLevelType w:val="hybridMultilevel"/>
    <w:tmpl w:val="7604D7A6"/>
    <w:lvl w:ilvl="0" w:tplc="A6940382">
      <w:start w:val="1"/>
      <w:numFmt w:val="bullet"/>
      <w:lvlText w:val=""/>
      <w:lvlJc w:val="left"/>
      <w:pPr>
        <w:ind w:left="1080" w:hanging="360"/>
      </w:pPr>
      <w:rPr>
        <w:rFonts w:ascii="Symbol" w:hAnsi="Symbol" w:hint="default"/>
        <w:color w:val="A6A6A6" w:themeColor="background1" w:themeShade="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67BB2C96"/>
    <w:multiLevelType w:val="hybridMultilevel"/>
    <w:tmpl w:val="54AC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7E76183"/>
    <w:multiLevelType w:val="hybridMultilevel"/>
    <w:tmpl w:val="71F0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8C62F19"/>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95243FC"/>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BA1444F"/>
    <w:multiLevelType w:val="hybridMultilevel"/>
    <w:tmpl w:val="772C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C222CBD"/>
    <w:multiLevelType w:val="hybridMultilevel"/>
    <w:tmpl w:val="ED3A838A"/>
    <w:lvl w:ilvl="0" w:tplc="B93CC67C">
      <w:start w:val="1"/>
      <w:numFmt w:val="decimal"/>
      <w:lvlText w:val="%1."/>
      <w:lvlJc w:val="left"/>
      <w:pPr>
        <w:ind w:left="720" w:hanging="360"/>
      </w:pPr>
      <w:rPr>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C9B5375"/>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DB337E9"/>
    <w:multiLevelType w:val="hybridMultilevel"/>
    <w:tmpl w:val="EFB20718"/>
    <w:lvl w:ilvl="0" w:tplc="90FED0BC">
      <w:start w:val="1"/>
      <w:numFmt w:val="decimal"/>
      <w:lvlText w:val="%1."/>
      <w:lvlJc w:val="left"/>
      <w:pPr>
        <w:ind w:left="720" w:hanging="360"/>
      </w:pPr>
      <w:rPr>
        <w:color w:val="595959" w:themeColor="text1" w:themeTint="A6"/>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FC2448"/>
    <w:multiLevelType w:val="hybridMultilevel"/>
    <w:tmpl w:val="3636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F2111C9"/>
    <w:multiLevelType w:val="hybridMultilevel"/>
    <w:tmpl w:val="1D8245FE"/>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nsid w:val="6F6825E6"/>
    <w:multiLevelType w:val="hybridMultilevel"/>
    <w:tmpl w:val="3FC0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FB11834"/>
    <w:multiLevelType w:val="hybridMultilevel"/>
    <w:tmpl w:val="89526FD6"/>
    <w:lvl w:ilvl="0" w:tplc="04090017">
      <w:start w:val="1"/>
      <w:numFmt w:val="lowerLetter"/>
      <w:lvlText w:val="%1)"/>
      <w:lvlJc w:val="left"/>
      <w:pPr>
        <w:ind w:left="446" w:hanging="360"/>
      </w:pPr>
      <w:rPr>
        <w:rFonts w:hint="default"/>
        <w:b/>
        <w:color w:val="808080" w:themeColor="background1" w:themeShade="80"/>
      </w:rPr>
    </w:lvl>
    <w:lvl w:ilvl="1" w:tplc="0409001B">
      <w:start w:val="1"/>
      <w:numFmt w:val="lowerRoman"/>
      <w:lvlText w:val="%2."/>
      <w:lvlJc w:val="righ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16">
    <w:nsid w:val="6FE5056B"/>
    <w:multiLevelType w:val="hybridMultilevel"/>
    <w:tmpl w:val="7944864A"/>
    <w:lvl w:ilvl="0" w:tplc="9864D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E77F2E"/>
    <w:multiLevelType w:val="hybridMultilevel"/>
    <w:tmpl w:val="F03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4B521F9"/>
    <w:multiLevelType w:val="multilevel"/>
    <w:tmpl w:val="F8D0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4F227A3"/>
    <w:multiLevelType w:val="hybridMultilevel"/>
    <w:tmpl w:val="AE16FA0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0">
    <w:nsid w:val="75BA33C9"/>
    <w:multiLevelType w:val="hybridMultilevel"/>
    <w:tmpl w:val="B0786B6E"/>
    <w:lvl w:ilvl="0" w:tplc="CC94D2BA">
      <w:start w:val="1"/>
      <w:numFmt w:val="bullet"/>
      <w:lvlText w:val=""/>
      <w:lvlJc w:val="left"/>
      <w:pPr>
        <w:ind w:left="1080" w:hanging="360"/>
      </w:pPr>
      <w:rPr>
        <w:rFonts w:ascii="Symbol" w:hAnsi="Symbol" w:hint="default"/>
        <w:color w:val="A6A6A6" w:themeColor="background1" w:themeShade="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75EA6C95"/>
    <w:multiLevelType w:val="multilevel"/>
    <w:tmpl w:val="2BB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62414A2"/>
    <w:multiLevelType w:val="hybridMultilevel"/>
    <w:tmpl w:val="5E5ED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6655C82"/>
    <w:multiLevelType w:val="hybridMultilevel"/>
    <w:tmpl w:val="8898A0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76992B7C"/>
    <w:multiLevelType w:val="hybridMultilevel"/>
    <w:tmpl w:val="CD665DB4"/>
    <w:lvl w:ilvl="0" w:tplc="DEEED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88B4D30"/>
    <w:multiLevelType w:val="hybridMultilevel"/>
    <w:tmpl w:val="0054DA5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6">
    <w:nsid w:val="792C561B"/>
    <w:multiLevelType w:val="hybridMultilevel"/>
    <w:tmpl w:val="43F43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DAD2F15"/>
    <w:multiLevelType w:val="hybridMultilevel"/>
    <w:tmpl w:val="C71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F4D7697"/>
    <w:multiLevelType w:val="hybridMultilevel"/>
    <w:tmpl w:val="883E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F525258"/>
    <w:multiLevelType w:val="hybridMultilevel"/>
    <w:tmpl w:val="71902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7"/>
  </w:num>
  <w:num w:numId="3">
    <w:abstractNumId w:val="63"/>
  </w:num>
  <w:num w:numId="4">
    <w:abstractNumId w:val="26"/>
  </w:num>
  <w:num w:numId="5">
    <w:abstractNumId w:val="50"/>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num>
  <w:num w:numId="8">
    <w:abstractNumId w:val="120"/>
  </w:num>
  <w:num w:numId="9">
    <w:abstractNumId w:val="124"/>
  </w:num>
  <w:num w:numId="10">
    <w:abstractNumId w:val="88"/>
  </w:num>
  <w:num w:numId="11">
    <w:abstractNumId w:val="103"/>
  </w:num>
  <w:num w:numId="12">
    <w:abstractNumId w:val="87"/>
  </w:num>
  <w:num w:numId="13">
    <w:abstractNumId w:val="42"/>
  </w:num>
  <w:num w:numId="14">
    <w:abstractNumId w:val="104"/>
  </w:num>
  <w:num w:numId="15">
    <w:abstractNumId w:val="48"/>
  </w:num>
  <w:num w:numId="16">
    <w:abstractNumId w:val="102"/>
  </w:num>
  <w:num w:numId="17">
    <w:abstractNumId w:val="111"/>
  </w:num>
  <w:num w:numId="18">
    <w:abstractNumId w:val="119"/>
  </w:num>
  <w:num w:numId="19">
    <w:abstractNumId w:val="41"/>
  </w:num>
  <w:num w:numId="20">
    <w:abstractNumId w:val="75"/>
  </w:num>
  <w:num w:numId="21">
    <w:abstractNumId w:val="34"/>
  </w:num>
  <w:num w:numId="22">
    <w:abstractNumId w:val="94"/>
  </w:num>
  <w:num w:numId="23">
    <w:abstractNumId w:val="43"/>
  </w:num>
  <w:num w:numId="24">
    <w:abstractNumId w:val="109"/>
  </w:num>
  <w:num w:numId="25">
    <w:abstractNumId w:val="115"/>
  </w:num>
  <w:num w:numId="26">
    <w:abstractNumId w:val="19"/>
  </w:num>
  <w:num w:numId="27">
    <w:abstractNumId w:val="56"/>
  </w:num>
  <w:num w:numId="28">
    <w:abstractNumId w:val="12"/>
  </w:num>
  <w:num w:numId="29">
    <w:abstractNumId w:val="55"/>
  </w:num>
  <w:num w:numId="30">
    <w:abstractNumId w:val="40"/>
  </w:num>
  <w:num w:numId="31">
    <w:abstractNumId w:val="57"/>
  </w:num>
  <w:num w:numId="32">
    <w:abstractNumId w:val="24"/>
  </w:num>
  <w:num w:numId="33">
    <w:abstractNumId w:val="59"/>
  </w:num>
  <w:num w:numId="34">
    <w:abstractNumId w:val="23"/>
  </w:num>
  <w:num w:numId="35">
    <w:abstractNumId w:val="28"/>
  </w:num>
  <w:num w:numId="36">
    <w:abstractNumId w:val="128"/>
  </w:num>
  <w:num w:numId="37">
    <w:abstractNumId w:val="7"/>
  </w:num>
  <w:num w:numId="38">
    <w:abstractNumId w:val="93"/>
  </w:num>
  <w:num w:numId="39">
    <w:abstractNumId w:val="17"/>
  </w:num>
  <w:num w:numId="40">
    <w:abstractNumId w:val="125"/>
  </w:num>
  <w:num w:numId="41">
    <w:abstractNumId w:val="82"/>
  </w:num>
  <w:num w:numId="42">
    <w:abstractNumId w:val="67"/>
  </w:num>
  <w:num w:numId="43">
    <w:abstractNumId w:val="99"/>
  </w:num>
  <w:num w:numId="44">
    <w:abstractNumId w:val="79"/>
  </w:num>
  <w:num w:numId="45">
    <w:abstractNumId w:val="13"/>
  </w:num>
  <w:num w:numId="46">
    <w:abstractNumId w:val="70"/>
  </w:num>
  <w:num w:numId="47">
    <w:abstractNumId w:val="30"/>
  </w:num>
  <w:num w:numId="48">
    <w:abstractNumId w:val="84"/>
  </w:num>
  <w:num w:numId="49">
    <w:abstractNumId w:val="4"/>
  </w:num>
  <w:num w:numId="50">
    <w:abstractNumId w:val="49"/>
  </w:num>
  <w:num w:numId="51">
    <w:abstractNumId w:val="33"/>
  </w:num>
  <w:num w:numId="52">
    <w:abstractNumId w:val="97"/>
  </w:num>
  <w:num w:numId="53">
    <w:abstractNumId w:val="85"/>
  </w:num>
  <w:num w:numId="54">
    <w:abstractNumId w:val="122"/>
  </w:num>
  <w:num w:numId="55">
    <w:abstractNumId w:val="60"/>
  </w:num>
  <w:num w:numId="56">
    <w:abstractNumId w:val="3"/>
  </w:num>
  <w:num w:numId="57">
    <w:abstractNumId w:val="9"/>
  </w:num>
  <w:num w:numId="58">
    <w:abstractNumId w:val="47"/>
  </w:num>
  <w:num w:numId="59">
    <w:abstractNumId w:val="72"/>
  </w:num>
  <w:num w:numId="60">
    <w:abstractNumId w:val="92"/>
  </w:num>
  <w:num w:numId="61">
    <w:abstractNumId w:val="106"/>
  </w:num>
  <w:num w:numId="62">
    <w:abstractNumId w:val="52"/>
  </w:num>
  <w:num w:numId="63">
    <w:abstractNumId w:val="95"/>
  </w:num>
  <w:num w:numId="64">
    <w:abstractNumId w:val="18"/>
  </w:num>
  <w:num w:numId="65">
    <w:abstractNumId w:val="69"/>
  </w:num>
  <w:num w:numId="66">
    <w:abstractNumId w:val="39"/>
  </w:num>
  <w:num w:numId="67">
    <w:abstractNumId w:val="29"/>
  </w:num>
  <w:num w:numId="68">
    <w:abstractNumId w:val="64"/>
  </w:num>
  <w:num w:numId="69">
    <w:abstractNumId w:val="76"/>
  </w:num>
  <w:num w:numId="70">
    <w:abstractNumId w:val="36"/>
  </w:num>
  <w:num w:numId="71">
    <w:abstractNumId w:val="107"/>
  </w:num>
  <w:num w:numId="72">
    <w:abstractNumId w:val="118"/>
  </w:num>
  <w:num w:numId="73">
    <w:abstractNumId w:val="121"/>
  </w:num>
  <w:num w:numId="74">
    <w:abstractNumId w:val="86"/>
  </w:num>
  <w:num w:numId="75">
    <w:abstractNumId w:val="110"/>
  </w:num>
  <w:num w:numId="76">
    <w:abstractNumId w:val="22"/>
  </w:num>
  <w:num w:numId="77">
    <w:abstractNumId w:val="53"/>
  </w:num>
  <w:num w:numId="78">
    <w:abstractNumId w:val="73"/>
  </w:num>
  <w:num w:numId="79">
    <w:abstractNumId w:val="37"/>
  </w:num>
  <w:num w:numId="80">
    <w:abstractNumId w:val="10"/>
  </w:num>
  <w:num w:numId="81">
    <w:abstractNumId w:val="58"/>
  </w:num>
  <w:num w:numId="82">
    <w:abstractNumId w:val="96"/>
  </w:num>
  <w:num w:numId="83">
    <w:abstractNumId w:val="116"/>
  </w:num>
  <w:num w:numId="84">
    <w:abstractNumId w:val="61"/>
  </w:num>
  <w:num w:numId="85">
    <w:abstractNumId w:val="126"/>
  </w:num>
  <w:num w:numId="86">
    <w:abstractNumId w:val="35"/>
  </w:num>
  <w:num w:numId="87">
    <w:abstractNumId w:val="65"/>
  </w:num>
  <w:num w:numId="88">
    <w:abstractNumId w:val="38"/>
  </w:num>
  <w:num w:numId="89">
    <w:abstractNumId w:val="66"/>
  </w:num>
  <w:num w:numId="90">
    <w:abstractNumId w:val="78"/>
  </w:num>
  <w:num w:numId="91">
    <w:abstractNumId w:val="20"/>
  </w:num>
  <w:num w:numId="92">
    <w:abstractNumId w:val="16"/>
  </w:num>
  <w:num w:numId="93">
    <w:abstractNumId w:val="25"/>
  </w:num>
  <w:num w:numId="94">
    <w:abstractNumId w:val="80"/>
  </w:num>
  <w:num w:numId="95">
    <w:abstractNumId w:val="112"/>
  </w:num>
  <w:num w:numId="96">
    <w:abstractNumId w:val="129"/>
  </w:num>
  <w:num w:numId="97">
    <w:abstractNumId w:val="44"/>
  </w:num>
  <w:num w:numId="98">
    <w:abstractNumId w:val="81"/>
  </w:num>
  <w:num w:numId="99">
    <w:abstractNumId w:val="32"/>
  </w:num>
  <w:num w:numId="100">
    <w:abstractNumId w:val="31"/>
  </w:num>
  <w:num w:numId="101">
    <w:abstractNumId w:val="11"/>
  </w:num>
  <w:num w:numId="102">
    <w:abstractNumId w:val="98"/>
  </w:num>
  <w:num w:numId="103">
    <w:abstractNumId w:val="123"/>
  </w:num>
  <w:num w:numId="104">
    <w:abstractNumId w:val="54"/>
  </w:num>
  <w:num w:numId="105">
    <w:abstractNumId w:val="83"/>
  </w:num>
  <w:num w:numId="106">
    <w:abstractNumId w:val="45"/>
  </w:num>
  <w:num w:numId="107">
    <w:abstractNumId w:val="1"/>
  </w:num>
  <w:num w:numId="108">
    <w:abstractNumId w:val="21"/>
  </w:num>
  <w:num w:numId="109">
    <w:abstractNumId w:val="51"/>
  </w:num>
  <w:num w:numId="110">
    <w:abstractNumId w:val="2"/>
  </w:num>
  <w:num w:numId="111">
    <w:abstractNumId w:val="15"/>
  </w:num>
  <w:num w:numId="112">
    <w:abstractNumId w:val="108"/>
  </w:num>
  <w:num w:numId="113">
    <w:abstractNumId w:val="71"/>
  </w:num>
  <w:num w:numId="114">
    <w:abstractNumId w:val="5"/>
  </w:num>
  <w:num w:numId="115">
    <w:abstractNumId w:val="105"/>
  </w:num>
  <w:num w:numId="116">
    <w:abstractNumId w:val="114"/>
  </w:num>
  <w:num w:numId="117">
    <w:abstractNumId w:val="101"/>
  </w:num>
  <w:num w:numId="118">
    <w:abstractNumId w:val="117"/>
  </w:num>
  <w:num w:numId="119">
    <w:abstractNumId w:val="89"/>
  </w:num>
  <w:num w:numId="120">
    <w:abstractNumId w:val="113"/>
  </w:num>
  <w:num w:numId="121">
    <w:abstractNumId w:val="46"/>
  </w:num>
  <w:num w:numId="122">
    <w:abstractNumId w:val="6"/>
  </w:num>
  <w:num w:numId="123">
    <w:abstractNumId w:val="127"/>
  </w:num>
  <w:num w:numId="124">
    <w:abstractNumId w:val="68"/>
  </w:num>
  <w:num w:numId="125">
    <w:abstractNumId w:val="27"/>
  </w:num>
  <w:num w:numId="126">
    <w:abstractNumId w:val="100"/>
  </w:num>
  <w:num w:numId="127">
    <w:abstractNumId w:val="62"/>
  </w:num>
  <w:num w:numId="128">
    <w:abstractNumId w:val="8"/>
  </w:num>
  <w:num w:numId="129">
    <w:abstractNumId w:val="90"/>
  </w:num>
  <w:num w:numId="130">
    <w:abstractNumId w:val="1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9"/>
    <w:rsid w:val="000007D5"/>
    <w:rsid w:val="00000ECA"/>
    <w:rsid w:val="0000238E"/>
    <w:rsid w:val="000047D7"/>
    <w:rsid w:val="00004C6A"/>
    <w:rsid w:val="0001098E"/>
    <w:rsid w:val="00010B5F"/>
    <w:rsid w:val="00011D4A"/>
    <w:rsid w:val="000122F3"/>
    <w:rsid w:val="00022963"/>
    <w:rsid w:val="00025A75"/>
    <w:rsid w:val="00031F06"/>
    <w:rsid w:val="00032B95"/>
    <w:rsid w:val="00032CB3"/>
    <w:rsid w:val="00035BDB"/>
    <w:rsid w:val="00036033"/>
    <w:rsid w:val="00036EC0"/>
    <w:rsid w:val="000418FF"/>
    <w:rsid w:val="00041DC6"/>
    <w:rsid w:val="00045C25"/>
    <w:rsid w:val="00045CFA"/>
    <w:rsid w:val="00051FC7"/>
    <w:rsid w:val="00054CA8"/>
    <w:rsid w:val="000617CB"/>
    <w:rsid w:val="00061FDC"/>
    <w:rsid w:val="00071B10"/>
    <w:rsid w:val="000725B9"/>
    <w:rsid w:val="000740A4"/>
    <w:rsid w:val="000805F2"/>
    <w:rsid w:val="00080870"/>
    <w:rsid w:val="000839AB"/>
    <w:rsid w:val="00091A77"/>
    <w:rsid w:val="00095CFC"/>
    <w:rsid w:val="00096579"/>
    <w:rsid w:val="000A586E"/>
    <w:rsid w:val="000B1019"/>
    <w:rsid w:val="000B254D"/>
    <w:rsid w:val="000D4149"/>
    <w:rsid w:val="000D4F84"/>
    <w:rsid w:val="000D6BB2"/>
    <w:rsid w:val="000D710E"/>
    <w:rsid w:val="000E22D0"/>
    <w:rsid w:val="000E37EA"/>
    <w:rsid w:val="000E47CA"/>
    <w:rsid w:val="000E52BD"/>
    <w:rsid w:val="000F03AE"/>
    <w:rsid w:val="000F0804"/>
    <w:rsid w:val="000F09B4"/>
    <w:rsid w:val="000F6F55"/>
    <w:rsid w:val="0010156D"/>
    <w:rsid w:val="001020E8"/>
    <w:rsid w:val="00105153"/>
    <w:rsid w:val="001060D2"/>
    <w:rsid w:val="001064BC"/>
    <w:rsid w:val="001106D5"/>
    <w:rsid w:val="00110FB8"/>
    <w:rsid w:val="00110FD7"/>
    <w:rsid w:val="001113F2"/>
    <w:rsid w:val="001145BC"/>
    <w:rsid w:val="00115715"/>
    <w:rsid w:val="001248B9"/>
    <w:rsid w:val="00132111"/>
    <w:rsid w:val="00132AE3"/>
    <w:rsid w:val="00136F55"/>
    <w:rsid w:val="001434BB"/>
    <w:rsid w:val="00144D74"/>
    <w:rsid w:val="00144E3C"/>
    <w:rsid w:val="00146231"/>
    <w:rsid w:val="00164DA1"/>
    <w:rsid w:val="001679EA"/>
    <w:rsid w:val="00173815"/>
    <w:rsid w:val="00182B1F"/>
    <w:rsid w:val="00182D1D"/>
    <w:rsid w:val="00184BE1"/>
    <w:rsid w:val="001878A0"/>
    <w:rsid w:val="00192329"/>
    <w:rsid w:val="00193361"/>
    <w:rsid w:val="001955CE"/>
    <w:rsid w:val="0019780D"/>
    <w:rsid w:val="00197E2F"/>
    <w:rsid w:val="001A5943"/>
    <w:rsid w:val="001B13A6"/>
    <w:rsid w:val="001B2B8A"/>
    <w:rsid w:val="001B6BC1"/>
    <w:rsid w:val="001C08BF"/>
    <w:rsid w:val="001C1E00"/>
    <w:rsid w:val="001C3F37"/>
    <w:rsid w:val="001D1EDF"/>
    <w:rsid w:val="001D2678"/>
    <w:rsid w:val="001D647C"/>
    <w:rsid w:val="001E632C"/>
    <w:rsid w:val="001E7259"/>
    <w:rsid w:val="001F0188"/>
    <w:rsid w:val="001F0C15"/>
    <w:rsid w:val="001F1FD2"/>
    <w:rsid w:val="00213860"/>
    <w:rsid w:val="00215064"/>
    <w:rsid w:val="002206B2"/>
    <w:rsid w:val="00223CD6"/>
    <w:rsid w:val="0022469B"/>
    <w:rsid w:val="0023321E"/>
    <w:rsid w:val="00234769"/>
    <w:rsid w:val="00235F22"/>
    <w:rsid w:val="00236A50"/>
    <w:rsid w:val="00237E78"/>
    <w:rsid w:val="0024096B"/>
    <w:rsid w:val="002438C2"/>
    <w:rsid w:val="00245B1D"/>
    <w:rsid w:val="00245CF8"/>
    <w:rsid w:val="00246750"/>
    <w:rsid w:val="00247BB0"/>
    <w:rsid w:val="002519E6"/>
    <w:rsid w:val="00252FAD"/>
    <w:rsid w:val="00254386"/>
    <w:rsid w:val="00260015"/>
    <w:rsid w:val="0026095A"/>
    <w:rsid w:val="00261EB9"/>
    <w:rsid w:val="00264BC3"/>
    <w:rsid w:val="002653F2"/>
    <w:rsid w:val="0027543A"/>
    <w:rsid w:val="00276A33"/>
    <w:rsid w:val="002770F0"/>
    <w:rsid w:val="00277623"/>
    <w:rsid w:val="0027766E"/>
    <w:rsid w:val="00280B78"/>
    <w:rsid w:val="002937AB"/>
    <w:rsid w:val="002A16B0"/>
    <w:rsid w:val="002A174E"/>
    <w:rsid w:val="002A2F4B"/>
    <w:rsid w:val="002A3718"/>
    <w:rsid w:val="002A76A2"/>
    <w:rsid w:val="002B025A"/>
    <w:rsid w:val="002B0747"/>
    <w:rsid w:val="002B2F04"/>
    <w:rsid w:val="002B6BEC"/>
    <w:rsid w:val="002B7A29"/>
    <w:rsid w:val="002C59E4"/>
    <w:rsid w:val="002C6CDA"/>
    <w:rsid w:val="002C711D"/>
    <w:rsid w:val="002D1A9E"/>
    <w:rsid w:val="002D1D27"/>
    <w:rsid w:val="002D25FB"/>
    <w:rsid w:val="002D3EE1"/>
    <w:rsid w:val="002D7772"/>
    <w:rsid w:val="002E1DF9"/>
    <w:rsid w:val="002E3D1E"/>
    <w:rsid w:val="002E49E7"/>
    <w:rsid w:val="002F0AED"/>
    <w:rsid w:val="002F0DE3"/>
    <w:rsid w:val="002F1DDB"/>
    <w:rsid w:val="002F7B7A"/>
    <w:rsid w:val="0030035E"/>
    <w:rsid w:val="0031191A"/>
    <w:rsid w:val="003169A3"/>
    <w:rsid w:val="00316BB9"/>
    <w:rsid w:val="00323F1D"/>
    <w:rsid w:val="00332C8F"/>
    <w:rsid w:val="00334872"/>
    <w:rsid w:val="00336B81"/>
    <w:rsid w:val="00341346"/>
    <w:rsid w:val="00343A1C"/>
    <w:rsid w:val="003468E3"/>
    <w:rsid w:val="00352910"/>
    <w:rsid w:val="003539B6"/>
    <w:rsid w:val="00360671"/>
    <w:rsid w:val="00366BC4"/>
    <w:rsid w:val="00375C95"/>
    <w:rsid w:val="003828E4"/>
    <w:rsid w:val="00392498"/>
    <w:rsid w:val="00392D0F"/>
    <w:rsid w:val="00393C4D"/>
    <w:rsid w:val="00394548"/>
    <w:rsid w:val="00395304"/>
    <w:rsid w:val="00396A4E"/>
    <w:rsid w:val="00397AB2"/>
    <w:rsid w:val="003A05FB"/>
    <w:rsid w:val="003A29D3"/>
    <w:rsid w:val="003A380B"/>
    <w:rsid w:val="003A458D"/>
    <w:rsid w:val="003A5859"/>
    <w:rsid w:val="003A7249"/>
    <w:rsid w:val="003B23C3"/>
    <w:rsid w:val="003B2515"/>
    <w:rsid w:val="003B795B"/>
    <w:rsid w:val="003C256C"/>
    <w:rsid w:val="003C26E3"/>
    <w:rsid w:val="003D5442"/>
    <w:rsid w:val="003D6264"/>
    <w:rsid w:val="003D67BB"/>
    <w:rsid w:val="003E1A86"/>
    <w:rsid w:val="003E3698"/>
    <w:rsid w:val="003E377A"/>
    <w:rsid w:val="003E3B09"/>
    <w:rsid w:val="003F5FB0"/>
    <w:rsid w:val="003F651B"/>
    <w:rsid w:val="0040146C"/>
    <w:rsid w:val="00402677"/>
    <w:rsid w:val="00404580"/>
    <w:rsid w:val="004048F9"/>
    <w:rsid w:val="00414139"/>
    <w:rsid w:val="00417095"/>
    <w:rsid w:val="0042134F"/>
    <w:rsid w:val="0042435C"/>
    <w:rsid w:val="00431903"/>
    <w:rsid w:val="00432882"/>
    <w:rsid w:val="00434567"/>
    <w:rsid w:val="004369C9"/>
    <w:rsid w:val="00444180"/>
    <w:rsid w:val="00444C44"/>
    <w:rsid w:val="00445B71"/>
    <w:rsid w:val="00445D5E"/>
    <w:rsid w:val="00447E9A"/>
    <w:rsid w:val="00451F4C"/>
    <w:rsid w:val="00452A37"/>
    <w:rsid w:val="00456411"/>
    <w:rsid w:val="0045670F"/>
    <w:rsid w:val="00456C30"/>
    <w:rsid w:val="00463410"/>
    <w:rsid w:val="00470653"/>
    <w:rsid w:val="00470FA5"/>
    <w:rsid w:val="0047305D"/>
    <w:rsid w:val="00474872"/>
    <w:rsid w:val="00480727"/>
    <w:rsid w:val="00482E48"/>
    <w:rsid w:val="004840FB"/>
    <w:rsid w:val="00494C70"/>
    <w:rsid w:val="004966A5"/>
    <w:rsid w:val="004A1C28"/>
    <w:rsid w:val="004A426E"/>
    <w:rsid w:val="004A5936"/>
    <w:rsid w:val="004B1C5B"/>
    <w:rsid w:val="004B45EF"/>
    <w:rsid w:val="004B4FEB"/>
    <w:rsid w:val="004B6B14"/>
    <w:rsid w:val="004B7DDF"/>
    <w:rsid w:val="004C3615"/>
    <w:rsid w:val="004C7341"/>
    <w:rsid w:val="004D23AE"/>
    <w:rsid w:val="004D2C03"/>
    <w:rsid w:val="004D2D15"/>
    <w:rsid w:val="004D4AD3"/>
    <w:rsid w:val="004D504F"/>
    <w:rsid w:val="004D57B3"/>
    <w:rsid w:val="004E0316"/>
    <w:rsid w:val="004E7F65"/>
    <w:rsid w:val="004F1CD6"/>
    <w:rsid w:val="004F413F"/>
    <w:rsid w:val="004F73ED"/>
    <w:rsid w:val="00500757"/>
    <w:rsid w:val="005022AB"/>
    <w:rsid w:val="005040F4"/>
    <w:rsid w:val="005051EB"/>
    <w:rsid w:val="005070E4"/>
    <w:rsid w:val="00507E2A"/>
    <w:rsid w:val="0051007A"/>
    <w:rsid w:val="0051141C"/>
    <w:rsid w:val="0051490D"/>
    <w:rsid w:val="00515F66"/>
    <w:rsid w:val="0051612D"/>
    <w:rsid w:val="00517E65"/>
    <w:rsid w:val="00521F50"/>
    <w:rsid w:val="00523ADF"/>
    <w:rsid w:val="00524211"/>
    <w:rsid w:val="00527D07"/>
    <w:rsid w:val="00530578"/>
    <w:rsid w:val="0053093E"/>
    <w:rsid w:val="00531298"/>
    <w:rsid w:val="00536F12"/>
    <w:rsid w:val="00555C6A"/>
    <w:rsid w:val="0056252E"/>
    <w:rsid w:val="00566D82"/>
    <w:rsid w:val="00570923"/>
    <w:rsid w:val="00573588"/>
    <w:rsid w:val="005738CC"/>
    <w:rsid w:val="005756E8"/>
    <w:rsid w:val="00576BA0"/>
    <w:rsid w:val="00582896"/>
    <w:rsid w:val="0058356C"/>
    <w:rsid w:val="0058533B"/>
    <w:rsid w:val="0058634E"/>
    <w:rsid w:val="00593E80"/>
    <w:rsid w:val="005944DA"/>
    <w:rsid w:val="005A0646"/>
    <w:rsid w:val="005A3CA7"/>
    <w:rsid w:val="005A4D92"/>
    <w:rsid w:val="005B009C"/>
    <w:rsid w:val="005B019A"/>
    <w:rsid w:val="005B0B13"/>
    <w:rsid w:val="005B498E"/>
    <w:rsid w:val="005B5D69"/>
    <w:rsid w:val="005B6EBB"/>
    <w:rsid w:val="005B6EE7"/>
    <w:rsid w:val="005C1F8C"/>
    <w:rsid w:val="005C58FF"/>
    <w:rsid w:val="005C6BF7"/>
    <w:rsid w:val="005D1760"/>
    <w:rsid w:val="005D39D0"/>
    <w:rsid w:val="005D7238"/>
    <w:rsid w:val="005D7B00"/>
    <w:rsid w:val="005E0F6D"/>
    <w:rsid w:val="005E32DB"/>
    <w:rsid w:val="005E4BDA"/>
    <w:rsid w:val="005E5478"/>
    <w:rsid w:val="005E5E6C"/>
    <w:rsid w:val="005F3014"/>
    <w:rsid w:val="0060051B"/>
    <w:rsid w:val="0060177C"/>
    <w:rsid w:val="006059EA"/>
    <w:rsid w:val="00612C36"/>
    <w:rsid w:val="00613DDD"/>
    <w:rsid w:val="0061718D"/>
    <w:rsid w:val="0062591A"/>
    <w:rsid w:val="00625E87"/>
    <w:rsid w:val="006279AD"/>
    <w:rsid w:val="00630B01"/>
    <w:rsid w:val="00641BA5"/>
    <w:rsid w:val="006471B2"/>
    <w:rsid w:val="0064720A"/>
    <w:rsid w:val="00647355"/>
    <w:rsid w:val="00650613"/>
    <w:rsid w:val="006508C5"/>
    <w:rsid w:val="0066259E"/>
    <w:rsid w:val="00663CC9"/>
    <w:rsid w:val="00665D5F"/>
    <w:rsid w:val="00670B6E"/>
    <w:rsid w:val="00675D7A"/>
    <w:rsid w:val="00676484"/>
    <w:rsid w:val="00681C5B"/>
    <w:rsid w:val="00682EF4"/>
    <w:rsid w:val="00684999"/>
    <w:rsid w:val="0068718C"/>
    <w:rsid w:val="00687BD2"/>
    <w:rsid w:val="0069533A"/>
    <w:rsid w:val="006A09A0"/>
    <w:rsid w:val="006A18EE"/>
    <w:rsid w:val="006A2C2B"/>
    <w:rsid w:val="006A2E16"/>
    <w:rsid w:val="006B263C"/>
    <w:rsid w:val="006B7F37"/>
    <w:rsid w:val="006C13F0"/>
    <w:rsid w:val="006C289B"/>
    <w:rsid w:val="006C4C67"/>
    <w:rsid w:val="006D50F4"/>
    <w:rsid w:val="006D6D77"/>
    <w:rsid w:val="006D7046"/>
    <w:rsid w:val="006E0233"/>
    <w:rsid w:val="006E4ED3"/>
    <w:rsid w:val="006E75EB"/>
    <w:rsid w:val="006F14C0"/>
    <w:rsid w:val="007027BF"/>
    <w:rsid w:val="00712D1F"/>
    <w:rsid w:val="0071388C"/>
    <w:rsid w:val="00715BC7"/>
    <w:rsid w:val="007172EA"/>
    <w:rsid w:val="0072027B"/>
    <w:rsid w:val="007239EF"/>
    <w:rsid w:val="0072531C"/>
    <w:rsid w:val="00727AE1"/>
    <w:rsid w:val="00746F9B"/>
    <w:rsid w:val="00753106"/>
    <w:rsid w:val="00754A76"/>
    <w:rsid w:val="0075738D"/>
    <w:rsid w:val="00757CD5"/>
    <w:rsid w:val="00760F09"/>
    <w:rsid w:val="007646E7"/>
    <w:rsid w:val="00770716"/>
    <w:rsid w:val="0077533D"/>
    <w:rsid w:val="00776C47"/>
    <w:rsid w:val="0077736D"/>
    <w:rsid w:val="0078261A"/>
    <w:rsid w:val="0078279D"/>
    <w:rsid w:val="00787378"/>
    <w:rsid w:val="007926BD"/>
    <w:rsid w:val="00793417"/>
    <w:rsid w:val="00793626"/>
    <w:rsid w:val="00793EF0"/>
    <w:rsid w:val="0079532E"/>
    <w:rsid w:val="0079564F"/>
    <w:rsid w:val="007A670F"/>
    <w:rsid w:val="007B00C8"/>
    <w:rsid w:val="007B08CA"/>
    <w:rsid w:val="007B192E"/>
    <w:rsid w:val="007B2679"/>
    <w:rsid w:val="007B738F"/>
    <w:rsid w:val="007B7A1E"/>
    <w:rsid w:val="007D459C"/>
    <w:rsid w:val="007D7B8A"/>
    <w:rsid w:val="007E2467"/>
    <w:rsid w:val="007E5BEB"/>
    <w:rsid w:val="007F27FA"/>
    <w:rsid w:val="007F34A3"/>
    <w:rsid w:val="007F3E81"/>
    <w:rsid w:val="007F5640"/>
    <w:rsid w:val="0080245A"/>
    <w:rsid w:val="00805563"/>
    <w:rsid w:val="00806697"/>
    <w:rsid w:val="00806828"/>
    <w:rsid w:val="0080712F"/>
    <w:rsid w:val="008075B7"/>
    <w:rsid w:val="00811814"/>
    <w:rsid w:val="00816D87"/>
    <w:rsid w:val="0081742E"/>
    <w:rsid w:val="0082105B"/>
    <w:rsid w:val="00823F37"/>
    <w:rsid w:val="00827130"/>
    <w:rsid w:val="008400F3"/>
    <w:rsid w:val="00840467"/>
    <w:rsid w:val="0084105F"/>
    <w:rsid w:val="0084517E"/>
    <w:rsid w:val="008546D4"/>
    <w:rsid w:val="00855172"/>
    <w:rsid w:val="00857DD8"/>
    <w:rsid w:val="00861D66"/>
    <w:rsid w:val="00863501"/>
    <w:rsid w:val="00876EBE"/>
    <w:rsid w:val="00882321"/>
    <w:rsid w:val="008943F8"/>
    <w:rsid w:val="008944BE"/>
    <w:rsid w:val="008A0FD5"/>
    <w:rsid w:val="008A5573"/>
    <w:rsid w:val="008A5AAE"/>
    <w:rsid w:val="008B2D97"/>
    <w:rsid w:val="008B4238"/>
    <w:rsid w:val="008B5B88"/>
    <w:rsid w:val="008B7082"/>
    <w:rsid w:val="008C18DF"/>
    <w:rsid w:val="008C1ABB"/>
    <w:rsid w:val="008C36D0"/>
    <w:rsid w:val="008C48C8"/>
    <w:rsid w:val="008C51FF"/>
    <w:rsid w:val="008C71D4"/>
    <w:rsid w:val="008D1DCB"/>
    <w:rsid w:val="008D3839"/>
    <w:rsid w:val="008E0030"/>
    <w:rsid w:val="008E5553"/>
    <w:rsid w:val="008E5831"/>
    <w:rsid w:val="008F423C"/>
    <w:rsid w:val="008F5BDC"/>
    <w:rsid w:val="008F6775"/>
    <w:rsid w:val="00914C7C"/>
    <w:rsid w:val="009218B2"/>
    <w:rsid w:val="00922AA1"/>
    <w:rsid w:val="00922BC9"/>
    <w:rsid w:val="0092375C"/>
    <w:rsid w:val="00925E28"/>
    <w:rsid w:val="00931A29"/>
    <w:rsid w:val="00933B5F"/>
    <w:rsid w:val="00934718"/>
    <w:rsid w:val="00935CD8"/>
    <w:rsid w:val="0094314B"/>
    <w:rsid w:val="00944596"/>
    <w:rsid w:val="009462F3"/>
    <w:rsid w:val="00946C47"/>
    <w:rsid w:val="0094707D"/>
    <w:rsid w:val="009553ED"/>
    <w:rsid w:val="009568AF"/>
    <w:rsid w:val="009611FB"/>
    <w:rsid w:val="00963F66"/>
    <w:rsid w:val="009647FC"/>
    <w:rsid w:val="00966976"/>
    <w:rsid w:val="00974247"/>
    <w:rsid w:val="009765AF"/>
    <w:rsid w:val="0099524C"/>
    <w:rsid w:val="009969EC"/>
    <w:rsid w:val="009A245D"/>
    <w:rsid w:val="009A2AC7"/>
    <w:rsid w:val="009A52E4"/>
    <w:rsid w:val="009A69AA"/>
    <w:rsid w:val="009B351B"/>
    <w:rsid w:val="009B3A98"/>
    <w:rsid w:val="009B5AE6"/>
    <w:rsid w:val="009C07D6"/>
    <w:rsid w:val="009C0DA7"/>
    <w:rsid w:val="009C7674"/>
    <w:rsid w:val="009D57B4"/>
    <w:rsid w:val="009D72BF"/>
    <w:rsid w:val="009D7335"/>
    <w:rsid w:val="009E211F"/>
    <w:rsid w:val="009E5EFC"/>
    <w:rsid w:val="009F06B5"/>
    <w:rsid w:val="009F48BF"/>
    <w:rsid w:val="009F6E55"/>
    <w:rsid w:val="009F7D77"/>
    <w:rsid w:val="00A02316"/>
    <w:rsid w:val="00A03D1A"/>
    <w:rsid w:val="00A04A3C"/>
    <w:rsid w:val="00A126BE"/>
    <w:rsid w:val="00A14313"/>
    <w:rsid w:val="00A14C81"/>
    <w:rsid w:val="00A17399"/>
    <w:rsid w:val="00A20144"/>
    <w:rsid w:val="00A20A15"/>
    <w:rsid w:val="00A25BEC"/>
    <w:rsid w:val="00A267A1"/>
    <w:rsid w:val="00A339E9"/>
    <w:rsid w:val="00A37F98"/>
    <w:rsid w:val="00A445DC"/>
    <w:rsid w:val="00A449CC"/>
    <w:rsid w:val="00A45C9F"/>
    <w:rsid w:val="00A47878"/>
    <w:rsid w:val="00A505E4"/>
    <w:rsid w:val="00A54E60"/>
    <w:rsid w:val="00A54EA2"/>
    <w:rsid w:val="00A56396"/>
    <w:rsid w:val="00A612E2"/>
    <w:rsid w:val="00A63935"/>
    <w:rsid w:val="00A67A76"/>
    <w:rsid w:val="00A738F3"/>
    <w:rsid w:val="00A7408A"/>
    <w:rsid w:val="00A74B07"/>
    <w:rsid w:val="00A75354"/>
    <w:rsid w:val="00A7570C"/>
    <w:rsid w:val="00A86CF6"/>
    <w:rsid w:val="00A92048"/>
    <w:rsid w:val="00A92A99"/>
    <w:rsid w:val="00A949EB"/>
    <w:rsid w:val="00A97D49"/>
    <w:rsid w:val="00AA7AC0"/>
    <w:rsid w:val="00AA7DE2"/>
    <w:rsid w:val="00AA7FEB"/>
    <w:rsid w:val="00AB4C09"/>
    <w:rsid w:val="00AB596B"/>
    <w:rsid w:val="00AB7FD7"/>
    <w:rsid w:val="00AC07B3"/>
    <w:rsid w:val="00AC2D80"/>
    <w:rsid w:val="00AC4A5B"/>
    <w:rsid w:val="00AC5490"/>
    <w:rsid w:val="00AC5523"/>
    <w:rsid w:val="00AD591F"/>
    <w:rsid w:val="00AD6E2D"/>
    <w:rsid w:val="00AE0575"/>
    <w:rsid w:val="00AE5082"/>
    <w:rsid w:val="00AF307D"/>
    <w:rsid w:val="00AF3607"/>
    <w:rsid w:val="00AF512E"/>
    <w:rsid w:val="00B04D50"/>
    <w:rsid w:val="00B05166"/>
    <w:rsid w:val="00B12A11"/>
    <w:rsid w:val="00B15A17"/>
    <w:rsid w:val="00B30609"/>
    <w:rsid w:val="00B3707E"/>
    <w:rsid w:val="00B377BE"/>
    <w:rsid w:val="00B37CDD"/>
    <w:rsid w:val="00B41657"/>
    <w:rsid w:val="00B41C79"/>
    <w:rsid w:val="00B4365A"/>
    <w:rsid w:val="00B45654"/>
    <w:rsid w:val="00B46349"/>
    <w:rsid w:val="00B479A9"/>
    <w:rsid w:val="00B532B5"/>
    <w:rsid w:val="00B55457"/>
    <w:rsid w:val="00B5688E"/>
    <w:rsid w:val="00B62730"/>
    <w:rsid w:val="00B63298"/>
    <w:rsid w:val="00B63667"/>
    <w:rsid w:val="00B64236"/>
    <w:rsid w:val="00B663CC"/>
    <w:rsid w:val="00B75970"/>
    <w:rsid w:val="00B75E56"/>
    <w:rsid w:val="00B831C5"/>
    <w:rsid w:val="00B928E4"/>
    <w:rsid w:val="00B93513"/>
    <w:rsid w:val="00B948E6"/>
    <w:rsid w:val="00B96115"/>
    <w:rsid w:val="00B9727C"/>
    <w:rsid w:val="00B978F9"/>
    <w:rsid w:val="00BA2F4D"/>
    <w:rsid w:val="00BA310C"/>
    <w:rsid w:val="00BA4C58"/>
    <w:rsid w:val="00BA6DE3"/>
    <w:rsid w:val="00BB139A"/>
    <w:rsid w:val="00BB298D"/>
    <w:rsid w:val="00BC2D64"/>
    <w:rsid w:val="00BC3957"/>
    <w:rsid w:val="00BC4410"/>
    <w:rsid w:val="00BC50A8"/>
    <w:rsid w:val="00BC57A3"/>
    <w:rsid w:val="00BC76B6"/>
    <w:rsid w:val="00BC7BE3"/>
    <w:rsid w:val="00BD3F96"/>
    <w:rsid w:val="00BD6305"/>
    <w:rsid w:val="00BD6CBA"/>
    <w:rsid w:val="00BE0D4A"/>
    <w:rsid w:val="00BF7F6F"/>
    <w:rsid w:val="00C0441E"/>
    <w:rsid w:val="00C07F7F"/>
    <w:rsid w:val="00C15685"/>
    <w:rsid w:val="00C20E34"/>
    <w:rsid w:val="00C21F32"/>
    <w:rsid w:val="00C304C7"/>
    <w:rsid w:val="00C3139F"/>
    <w:rsid w:val="00C3365E"/>
    <w:rsid w:val="00C37884"/>
    <w:rsid w:val="00C41831"/>
    <w:rsid w:val="00C45ED4"/>
    <w:rsid w:val="00C51DF3"/>
    <w:rsid w:val="00C527E1"/>
    <w:rsid w:val="00C52F33"/>
    <w:rsid w:val="00C54E7E"/>
    <w:rsid w:val="00C62272"/>
    <w:rsid w:val="00C64B0D"/>
    <w:rsid w:val="00C65330"/>
    <w:rsid w:val="00C7142D"/>
    <w:rsid w:val="00C7262F"/>
    <w:rsid w:val="00C72681"/>
    <w:rsid w:val="00C74AF9"/>
    <w:rsid w:val="00C80873"/>
    <w:rsid w:val="00C855F8"/>
    <w:rsid w:val="00C90FBF"/>
    <w:rsid w:val="00C94909"/>
    <w:rsid w:val="00C96CC5"/>
    <w:rsid w:val="00CA079D"/>
    <w:rsid w:val="00CA2E58"/>
    <w:rsid w:val="00CB0744"/>
    <w:rsid w:val="00CB0F9E"/>
    <w:rsid w:val="00CB43C4"/>
    <w:rsid w:val="00CC2DBF"/>
    <w:rsid w:val="00CD21DC"/>
    <w:rsid w:val="00CD2511"/>
    <w:rsid w:val="00CE1150"/>
    <w:rsid w:val="00CE23CB"/>
    <w:rsid w:val="00CE331A"/>
    <w:rsid w:val="00CE5C43"/>
    <w:rsid w:val="00CF1C48"/>
    <w:rsid w:val="00CF270A"/>
    <w:rsid w:val="00CF5238"/>
    <w:rsid w:val="00D008C9"/>
    <w:rsid w:val="00D040B7"/>
    <w:rsid w:val="00D112C0"/>
    <w:rsid w:val="00D125FC"/>
    <w:rsid w:val="00D17A36"/>
    <w:rsid w:val="00D2093A"/>
    <w:rsid w:val="00D23774"/>
    <w:rsid w:val="00D267AE"/>
    <w:rsid w:val="00D34DF5"/>
    <w:rsid w:val="00D37477"/>
    <w:rsid w:val="00D37705"/>
    <w:rsid w:val="00D479C6"/>
    <w:rsid w:val="00D50CF7"/>
    <w:rsid w:val="00D521D9"/>
    <w:rsid w:val="00D640E6"/>
    <w:rsid w:val="00D666C1"/>
    <w:rsid w:val="00D73F29"/>
    <w:rsid w:val="00D82C00"/>
    <w:rsid w:val="00D92149"/>
    <w:rsid w:val="00D93F12"/>
    <w:rsid w:val="00DA1BC2"/>
    <w:rsid w:val="00DA5B0E"/>
    <w:rsid w:val="00DA7B3A"/>
    <w:rsid w:val="00DB0F17"/>
    <w:rsid w:val="00DB60D0"/>
    <w:rsid w:val="00DB7230"/>
    <w:rsid w:val="00DC19D5"/>
    <w:rsid w:val="00DC28B7"/>
    <w:rsid w:val="00DC2CAF"/>
    <w:rsid w:val="00DD0C9D"/>
    <w:rsid w:val="00DD2A40"/>
    <w:rsid w:val="00DD2AAE"/>
    <w:rsid w:val="00DD536D"/>
    <w:rsid w:val="00DD699A"/>
    <w:rsid w:val="00DD7396"/>
    <w:rsid w:val="00DE036B"/>
    <w:rsid w:val="00DE5AE9"/>
    <w:rsid w:val="00DE5B4D"/>
    <w:rsid w:val="00DE5DF9"/>
    <w:rsid w:val="00DE75EE"/>
    <w:rsid w:val="00DF047A"/>
    <w:rsid w:val="00DF720B"/>
    <w:rsid w:val="00DF7F89"/>
    <w:rsid w:val="00E0277F"/>
    <w:rsid w:val="00E070AD"/>
    <w:rsid w:val="00E07DF4"/>
    <w:rsid w:val="00E13AFA"/>
    <w:rsid w:val="00E17AE2"/>
    <w:rsid w:val="00E17E77"/>
    <w:rsid w:val="00E20FA0"/>
    <w:rsid w:val="00E21E16"/>
    <w:rsid w:val="00E33004"/>
    <w:rsid w:val="00E333EC"/>
    <w:rsid w:val="00E33527"/>
    <w:rsid w:val="00E40583"/>
    <w:rsid w:val="00E4686E"/>
    <w:rsid w:val="00E50C2F"/>
    <w:rsid w:val="00E50F1B"/>
    <w:rsid w:val="00E54001"/>
    <w:rsid w:val="00E548DF"/>
    <w:rsid w:val="00E5766A"/>
    <w:rsid w:val="00E621A7"/>
    <w:rsid w:val="00E66150"/>
    <w:rsid w:val="00E66C80"/>
    <w:rsid w:val="00E71EFB"/>
    <w:rsid w:val="00E727E8"/>
    <w:rsid w:val="00E73A40"/>
    <w:rsid w:val="00E76C44"/>
    <w:rsid w:val="00E8120B"/>
    <w:rsid w:val="00E84C5E"/>
    <w:rsid w:val="00E84C68"/>
    <w:rsid w:val="00E85B9E"/>
    <w:rsid w:val="00E94EBE"/>
    <w:rsid w:val="00E95F4B"/>
    <w:rsid w:val="00EA06CE"/>
    <w:rsid w:val="00EA1167"/>
    <w:rsid w:val="00EA30CF"/>
    <w:rsid w:val="00EA3AAD"/>
    <w:rsid w:val="00EA3C95"/>
    <w:rsid w:val="00EB79AE"/>
    <w:rsid w:val="00EC00B1"/>
    <w:rsid w:val="00EC2C42"/>
    <w:rsid w:val="00EC2E2D"/>
    <w:rsid w:val="00EC4908"/>
    <w:rsid w:val="00EC5540"/>
    <w:rsid w:val="00ED029E"/>
    <w:rsid w:val="00ED0585"/>
    <w:rsid w:val="00ED2D26"/>
    <w:rsid w:val="00ED5E06"/>
    <w:rsid w:val="00ED7199"/>
    <w:rsid w:val="00EE118E"/>
    <w:rsid w:val="00EF13D8"/>
    <w:rsid w:val="00EF32CE"/>
    <w:rsid w:val="00EF5793"/>
    <w:rsid w:val="00F022D4"/>
    <w:rsid w:val="00F06932"/>
    <w:rsid w:val="00F0701D"/>
    <w:rsid w:val="00F0799A"/>
    <w:rsid w:val="00F120B8"/>
    <w:rsid w:val="00F12E87"/>
    <w:rsid w:val="00F2186E"/>
    <w:rsid w:val="00F22010"/>
    <w:rsid w:val="00F2226D"/>
    <w:rsid w:val="00F26FFA"/>
    <w:rsid w:val="00F307ED"/>
    <w:rsid w:val="00F3111C"/>
    <w:rsid w:val="00F31162"/>
    <w:rsid w:val="00F317B3"/>
    <w:rsid w:val="00F32795"/>
    <w:rsid w:val="00F34C31"/>
    <w:rsid w:val="00F34EB5"/>
    <w:rsid w:val="00F41A0E"/>
    <w:rsid w:val="00F50C60"/>
    <w:rsid w:val="00F513FB"/>
    <w:rsid w:val="00F54434"/>
    <w:rsid w:val="00F57C85"/>
    <w:rsid w:val="00F624FF"/>
    <w:rsid w:val="00F64357"/>
    <w:rsid w:val="00F64A1B"/>
    <w:rsid w:val="00F6514D"/>
    <w:rsid w:val="00F65BDC"/>
    <w:rsid w:val="00F72A9B"/>
    <w:rsid w:val="00F74DAE"/>
    <w:rsid w:val="00F751B5"/>
    <w:rsid w:val="00F754BE"/>
    <w:rsid w:val="00F764BC"/>
    <w:rsid w:val="00F77203"/>
    <w:rsid w:val="00F809D9"/>
    <w:rsid w:val="00F82304"/>
    <w:rsid w:val="00F837F8"/>
    <w:rsid w:val="00F849D9"/>
    <w:rsid w:val="00F90731"/>
    <w:rsid w:val="00F90F81"/>
    <w:rsid w:val="00F91CC3"/>
    <w:rsid w:val="00F92C56"/>
    <w:rsid w:val="00FA157F"/>
    <w:rsid w:val="00FA19C4"/>
    <w:rsid w:val="00FA3194"/>
    <w:rsid w:val="00FA3A8A"/>
    <w:rsid w:val="00FA50B7"/>
    <w:rsid w:val="00FA7C19"/>
    <w:rsid w:val="00FB0E77"/>
    <w:rsid w:val="00FB254A"/>
    <w:rsid w:val="00FB4485"/>
    <w:rsid w:val="00FB45EB"/>
    <w:rsid w:val="00FB7B8E"/>
    <w:rsid w:val="00FC02A8"/>
    <w:rsid w:val="00FC3C22"/>
    <w:rsid w:val="00FD3428"/>
    <w:rsid w:val="00FD501C"/>
    <w:rsid w:val="00FD60DC"/>
    <w:rsid w:val="00FD6DF3"/>
    <w:rsid w:val="00FD7331"/>
    <w:rsid w:val="00FE2936"/>
    <w:rsid w:val="00FE4692"/>
    <w:rsid w:val="00FF00F6"/>
    <w:rsid w:val="00FF66C7"/>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92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28"/>
  </w:style>
  <w:style w:type="paragraph" w:styleId="Footer">
    <w:name w:val="footer"/>
    <w:basedOn w:val="Normal"/>
    <w:link w:val="FooterChar"/>
    <w:uiPriority w:val="99"/>
    <w:unhideWhenUsed/>
    <w:rsid w:val="0080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28"/>
  </w:style>
  <w:style w:type="paragraph" w:styleId="Title">
    <w:name w:val="Title"/>
    <w:basedOn w:val="Header"/>
    <w:next w:val="Normal"/>
    <w:link w:val="TitleChar"/>
    <w:uiPriority w:val="7"/>
    <w:rsid w:val="00806828"/>
    <w:pPr>
      <w:spacing w:before="240" w:after="180"/>
    </w:pPr>
    <w:rPr>
      <w:rFonts w:ascii="Arial Bold" w:eastAsia="Calibri" w:hAnsi="Arial Bold" w:cs="Times New Roman"/>
      <w:b/>
      <w:color w:val="44546A" w:themeColor="text2"/>
      <w:sz w:val="40"/>
    </w:rPr>
  </w:style>
  <w:style w:type="character" w:customStyle="1" w:styleId="TitleChar">
    <w:name w:val="Title Char"/>
    <w:basedOn w:val="DefaultParagraphFont"/>
    <w:link w:val="Title"/>
    <w:uiPriority w:val="7"/>
    <w:rsid w:val="00806828"/>
    <w:rPr>
      <w:rFonts w:ascii="Arial Bold" w:eastAsia="Calibri" w:hAnsi="Arial Bold" w:cs="Times New Roman"/>
      <w:b/>
      <w:color w:val="44546A" w:themeColor="text2"/>
      <w:sz w:val="40"/>
    </w:rPr>
  </w:style>
  <w:style w:type="paragraph" w:customStyle="1" w:styleId="Introcopy">
    <w:name w:val="Intro copy"/>
    <w:rsid w:val="00806828"/>
    <w:pPr>
      <w:keepNext/>
      <w:spacing w:after="120" w:line="240" w:lineRule="auto"/>
    </w:pPr>
    <w:rPr>
      <w:rFonts w:ascii="Times New Roman" w:eastAsia="Times New Roman" w:hAnsi="Times New Roman" w:cs="Times New Roman"/>
      <w:i/>
      <w:iCs/>
      <w:color w:val="323E4F" w:themeColor="text2" w:themeShade="BF"/>
      <w:sz w:val="20"/>
      <w:szCs w:val="20"/>
    </w:rPr>
  </w:style>
  <w:style w:type="paragraph" w:customStyle="1" w:styleId="Datalabels-Sect1">
    <w:name w:val="Data labels - Sect 1"/>
    <w:basedOn w:val="BodyText"/>
    <w:uiPriority w:val="2"/>
    <w:qFormat/>
    <w:rsid w:val="00806828"/>
    <w:pPr>
      <w:spacing w:before="40" w:after="40" w:line="240" w:lineRule="auto"/>
      <w:ind w:left="14"/>
    </w:pPr>
    <w:rPr>
      <w:rFonts w:ascii="Arial" w:eastAsia="Times New Roman" w:hAnsi="Arial" w:cs="Times New Roman"/>
      <w:b/>
      <w:bCs/>
      <w:color w:val="323E4F" w:themeColor="text2" w:themeShade="BF"/>
      <w:sz w:val="16"/>
      <w:szCs w:val="20"/>
    </w:rPr>
  </w:style>
  <w:style w:type="paragraph" w:customStyle="1" w:styleId="BodyText-Sect1">
    <w:name w:val="Body Text - Sect 1"/>
    <w:basedOn w:val="BodyText"/>
    <w:uiPriority w:val="5"/>
    <w:rsid w:val="00806828"/>
    <w:pPr>
      <w:spacing w:after="0" w:line="240" w:lineRule="auto"/>
      <w:ind w:right="187"/>
    </w:pPr>
    <w:rPr>
      <w:rFonts w:ascii="Arial" w:eastAsia="Times New Roman" w:hAnsi="Arial" w:cs="Times New Roman"/>
      <w:color w:val="222A35" w:themeColor="text2" w:themeShade="80"/>
      <w:sz w:val="16"/>
      <w:szCs w:val="20"/>
    </w:rPr>
  </w:style>
  <w:style w:type="paragraph" w:styleId="BodyText">
    <w:name w:val="Body Text"/>
    <w:basedOn w:val="Normal"/>
    <w:link w:val="BodyTextChar"/>
    <w:uiPriority w:val="99"/>
    <w:semiHidden/>
    <w:unhideWhenUsed/>
    <w:rsid w:val="00806828"/>
    <w:pPr>
      <w:spacing w:after="120"/>
    </w:pPr>
  </w:style>
  <w:style w:type="character" w:customStyle="1" w:styleId="BodyTextChar">
    <w:name w:val="Body Text Char"/>
    <w:basedOn w:val="DefaultParagraphFont"/>
    <w:link w:val="BodyText"/>
    <w:uiPriority w:val="99"/>
    <w:semiHidden/>
    <w:rsid w:val="00806828"/>
  </w:style>
  <w:style w:type="table" w:styleId="TableGrid">
    <w:name w:val="Table Grid"/>
    <w:basedOn w:val="TableNormal"/>
    <w:uiPriority w:val="39"/>
    <w:rsid w:val="0080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870"/>
    <w:rPr>
      <w:color w:val="5291A8"/>
      <w:u w:val="single"/>
    </w:rPr>
  </w:style>
  <w:style w:type="paragraph" w:styleId="ListParagraph">
    <w:name w:val="List Paragraph"/>
    <w:basedOn w:val="Normal"/>
    <w:uiPriority w:val="34"/>
    <w:qFormat/>
    <w:rsid w:val="00806828"/>
    <w:pPr>
      <w:ind w:left="720"/>
      <w:contextualSpacing/>
    </w:pPr>
  </w:style>
  <w:style w:type="character" w:styleId="CommentReference">
    <w:name w:val="annotation reference"/>
    <w:basedOn w:val="DefaultParagraphFont"/>
    <w:uiPriority w:val="99"/>
    <w:semiHidden/>
    <w:unhideWhenUsed/>
    <w:rsid w:val="00641BA5"/>
    <w:rPr>
      <w:sz w:val="16"/>
      <w:szCs w:val="16"/>
    </w:rPr>
  </w:style>
  <w:style w:type="paragraph" w:styleId="CommentText">
    <w:name w:val="annotation text"/>
    <w:basedOn w:val="Normal"/>
    <w:link w:val="CommentTextChar"/>
    <w:uiPriority w:val="99"/>
    <w:unhideWhenUsed/>
    <w:rsid w:val="00641BA5"/>
    <w:pPr>
      <w:spacing w:line="240" w:lineRule="auto"/>
    </w:pPr>
    <w:rPr>
      <w:sz w:val="20"/>
      <w:szCs w:val="20"/>
    </w:rPr>
  </w:style>
  <w:style w:type="character" w:customStyle="1" w:styleId="CommentTextChar">
    <w:name w:val="Comment Text Char"/>
    <w:basedOn w:val="DefaultParagraphFont"/>
    <w:link w:val="CommentText"/>
    <w:uiPriority w:val="99"/>
    <w:rsid w:val="00641BA5"/>
    <w:rPr>
      <w:sz w:val="20"/>
      <w:szCs w:val="20"/>
    </w:rPr>
  </w:style>
  <w:style w:type="paragraph" w:styleId="CommentSubject">
    <w:name w:val="annotation subject"/>
    <w:basedOn w:val="CommentText"/>
    <w:next w:val="CommentText"/>
    <w:link w:val="CommentSubjectChar"/>
    <w:uiPriority w:val="99"/>
    <w:semiHidden/>
    <w:unhideWhenUsed/>
    <w:rsid w:val="00641BA5"/>
    <w:rPr>
      <w:b/>
      <w:bCs/>
    </w:rPr>
  </w:style>
  <w:style w:type="character" w:customStyle="1" w:styleId="CommentSubjectChar">
    <w:name w:val="Comment Subject Char"/>
    <w:basedOn w:val="CommentTextChar"/>
    <w:link w:val="CommentSubject"/>
    <w:uiPriority w:val="99"/>
    <w:semiHidden/>
    <w:rsid w:val="00641BA5"/>
    <w:rPr>
      <w:b/>
      <w:bCs/>
      <w:sz w:val="20"/>
      <w:szCs w:val="20"/>
    </w:rPr>
  </w:style>
  <w:style w:type="paragraph" w:styleId="BalloonText">
    <w:name w:val="Balloon Text"/>
    <w:basedOn w:val="Normal"/>
    <w:link w:val="BalloonTextChar"/>
    <w:uiPriority w:val="99"/>
    <w:semiHidden/>
    <w:unhideWhenUsed/>
    <w:rsid w:val="00641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A5"/>
    <w:rPr>
      <w:rFonts w:ascii="Segoe UI" w:hAnsi="Segoe UI" w:cs="Segoe UI"/>
      <w:sz w:val="18"/>
      <w:szCs w:val="18"/>
    </w:rPr>
  </w:style>
  <w:style w:type="paragraph" w:styleId="Revision">
    <w:name w:val="Revision"/>
    <w:hidden/>
    <w:uiPriority w:val="99"/>
    <w:semiHidden/>
    <w:rsid w:val="00641BA5"/>
    <w:pPr>
      <w:spacing w:after="0" w:line="240" w:lineRule="auto"/>
    </w:pPr>
  </w:style>
  <w:style w:type="paragraph" w:customStyle="1" w:styleId="Directions">
    <w:name w:val="Directions"/>
    <w:basedOn w:val="BodyText"/>
    <w:uiPriority w:val="3"/>
    <w:qFormat/>
    <w:rsid w:val="00FA50B7"/>
    <w:pPr>
      <w:keepNext/>
      <w:spacing w:before="120" w:line="240" w:lineRule="auto"/>
      <w:ind w:left="187" w:right="187"/>
    </w:pPr>
    <w:rPr>
      <w:rFonts w:ascii="Arial" w:eastAsia="Times New Roman" w:hAnsi="Arial" w:cs="Times New Roman"/>
      <w:b/>
      <w:bCs/>
      <w:color w:val="323E4F" w:themeColor="text2" w:themeShade="BF"/>
      <w:sz w:val="16"/>
      <w:szCs w:val="20"/>
    </w:rPr>
  </w:style>
  <w:style w:type="character" w:styleId="FollowedHyperlink">
    <w:name w:val="FollowedHyperlink"/>
    <w:basedOn w:val="DefaultParagraphFont"/>
    <w:uiPriority w:val="99"/>
    <w:semiHidden/>
    <w:unhideWhenUsed/>
    <w:rsid w:val="004E7F65"/>
    <w:rPr>
      <w:color w:val="954F72" w:themeColor="followedHyperlink"/>
      <w:u w:val="single"/>
    </w:rPr>
  </w:style>
  <w:style w:type="character" w:customStyle="1" w:styleId="Mention1">
    <w:name w:val="Mention1"/>
    <w:basedOn w:val="DefaultParagraphFont"/>
    <w:uiPriority w:val="99"/>
    <w:semiHidden/>
    <w:unhideWhenUsed/>
    <w:rsid w:val="008C18DF"/>
    <w:rPr>
      <w:color w:val="2B579A"/>
      <w:shd w:val="clear" w:color="auto" w:fill="E6E6E6"/>
    </w:rPr>
  </w:style>
  <w:style w:type="paragraph" w:customStyle="1" w:styleId="PPBbullet">
    <w:name w:val="PPB_bullet"/>
    <w:basedOn w:val="Normal"/>
    <w:qFormat/>
    <w:rsid w:val="006C289B"/>
    <w:pPr>
      <w:spacing w:after="120" w:line="240" w:lineRule="auto"/>
      <w:ind w:left="765" w:hanging="198"/>
      <w:jc w:val="both"/>
    </w:pPr>
    <w:rPr>
      <w:rFonts w:eastAsia="Calibri" w:cstheme="minorHAnsi"/>
      <w:bCs/>
      <w:snapToGrid w:val="0"/>
      <w:sz w:val="20"/>
      <w:szCs w:val="20"/>
      <w:lang w:val="en-GB" w:eastAsia="fr-CH"/>
    </w:rPr>
  </w:style>
  <w:style w:type="paragraph" w:customStyle="1" w:styleId="PPBsideheadingITB">
    <w:name w:val="PPB_side heading IT_B"/>
    <w:basedOn w:val="Normal"/>
    <w:qFormat/>
    <w:rsid w:val="006C289B"/>
    <w:pPr>
      <w:keepNext/>
      <w:keepLines/>
      <w:spacing w:before="120" w:after="120" w:line="240" w:lineRule="auto"/>
    </w:pPr>
    <w:rPr>
      <w:rFonts w:ascii="Calibri" w:eastAsia="SimSun" w:hAnsi="Calibri" w:cs="Times New Roman"/>
      <w:b/>
      <w:i/>
      <w:sz w:val="20"/>
      <w:szCs w:val="20"/>
      <w:lang w:val="en-GB" w:eastAsia="zh-CN"/>
    </w:rPr>
  </w:style>
  <w:style w:type="paragraph" w:customStyle="1" w:styleId="Body">
    <w:name w:val="Body"/>
    <w:rsid w:val="00A339E9"/>
    <w:pPr>
      <w:pBdr>
        <w:top w:val="nil"/>
        <w:left w:val="nil"/>
        <w:bottom w:val="nil"/>
        <w:right w:val="nil"/>
        <w:between w:val="nil"/>
        <w:bar w:val="nil"/>
      </w:pBdr>
      <w:spacing w:after="0" w:line="240" w:lineRule="auto"/>
    </w:pPr>
    <w:rPr>
      <w:rFonts w:ascii="Tahoma" w:eastAsia="Arial Unicode MS" w:hAnsi="Arial Unicode MS" w:cs="Arial Unicode MS"/>
      <w:color w:val="000000"/>
      <w:sz w:val="16"/>
      <w:szCs w:val="16"/>
      <w:u w:color="000000"/>
      <w:bdr w:val="nil"/>
    </w:rPr>
  </w:style>
  <w:style w:type="paragraph" w:styleId="FootnoteText">
    <w:name w:val="footnote text"/>
    <w:basedOn w:val="Normal"/>
    <w:link w:val="FootnoteTextChar"/>
    <w:uiPriority w:val="99"/>
    <w:unhideWhenUsed/>
    <w:rsid w:val="00FF00F6"/>
    <w:pPr>
      <w:spacing w:after="0" w:line="240" w:lineRule="auto"/>
    </w:pPr>
    <w:rPr>
      <w:sz w:val="20"/>
      <w:szCs w:val="20"/>
    </w:rPr>
  </w:style>
  <w:style w:type="character" w:customStyle="1" w:styleId="FootnoteTextChar">
    <w:name w:val="Footnote Text Char"/>
    <w:basedOn w:val="DefaultParagraphFont"/>
    <w:link w:val="FootnoteText"/>
    <w:uiPriority w:val="99"/>
    <w:rsid w:val="00FF00F6"/>
    <w:rPr>
      <w:sz w:val="20"/>
      <w:szCs w:val="20"/>
    </w:rPr>
  </w:style>
  <w:style w:type="character" w:styleId="FootnoteReference">
    <w:name w:val="footnote reference"/>
    <w:basedOn w:val="DefaultParagraphFont"/>
    <w:uiPriority w:val="99"/>
    <w:unhideWhenUsed/>
    <w:rsid w:val="00FF00F6"/>
    <w:rPr>
      <w:vertAlign w:val="superscript"/>
    </w:rPr>
  </w:style>
  <w:style w:type="paragraph" w:styleId="NormalWeb">
    <w:name w:val="Normal (Web)"/>
    <w:basedOn w:val="Normal"/>
    <w:uiPriority w:val="99"/>
    <w:unhideWhenUsed/>
    <w:rsid w:val="00663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513FB"/>
    <w:rPr>
      <w:color w:val="808080"/>
      <w:shd w:val="clear" w:color="auto" w:fill="E6E6E6"/>
    </w:rPr>
  </w:style>
  <w:style w:type="character" w:customStyle="1" w:styleId="s40">
    <w:name w:val="s40"/>
    <w:basedOn w:val="DefaultParagraphFont"/>
    <w:rsid w:val="00AC5490"/>
  </w:style>
  <w:style w:type="character" w:customStyle="1" w:styleId="s49">
    <w:name w:val="s49"/>
    <w:basedOn w:val="DefaultParagraphFont"/>
    <w:rsid w:val="00AC5490"/>
  </w:style>
  <w:style w:type="character" w:customStyle="1" w:styleId="UnresolvedMention">
    <w:name w:val="Unresolved Mention"/>
    <w:basedOn w:val="DefaultParagraphFont"/>
    <w:uiPriority w:val="99"/>
    <w:semiHidden/>
    <w:unhideWhenUsed/>
    <w:rsid w:val="006A18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28"/>
  </w:style>
  <w:style w:type="paragraph" w:styleId="Footer">
    <w:name w:val="footer"/>
    <w:basedOn w:val="Normal"/>
    <w:link w:val="FooterChar"/>
    <w:uiPriority w:val="99"/>
    <w:unhideWhenUsed/>
    <w:rsid w:val="0080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28"/>
  </w:style>
  <w:style w:type="paragraph" w:styleId="Title">
    <w:name w:val="Title"/>
    <w:basedOn w:val="Header"/>
    <w:next w:val="Normal"/>
    <w:link w:val="TitleChar"/>
    <w:uiPriority w:val="7"/>
    <w:rsid w:val="00806828"/>
    <w:pPr>
      <w:spacing w:before="240" w:after="180"/>
    </w:pPr>
    <w:rPr>
      <w:rFonts w:ascii="Arial Bold" w:eastAsia="Calibri" w:hAnsi="Arial Bold" w:cs="Times New Roman"/>
      <w:b/>
      <w:color w:val="44546A" w:themeColor="text2"/>
      <w:sz w:val="40"/>
    </w:rPr>
  </w:style>
  <w:style w:type="character" w:customStyle="1" w:styleId="TitleChar">
    <w:name w:val="Title Char"/>
    <w:basedOn w:val="DefaultParagraphFont"/>
    <w:link w:val="Title"/>
    <w:uiPriority w:val="7"/>
    <w:rsid w:val="00806828"/>
    <w:rPr>
      <w:rFonts w:ascii="Arial Bold" w:eastAsia="Calibri" w:hAnsi="Arial Bold" w:cs="Times New Roman"/>
      <w:b/>
      <w:color w:val="44546A" w:themeColor="text2"/>
      <w:sz w:val="40"/>
    </w:rPr>
  </w:style>
  <w:style w:type="paragraph" w:customStyle="1" w:styleId="Introcopy">
    <w:name w:val="Intro copy"/>
    <w:rsid w:val="00806828"/>
    <w:pPr>
      <w:keepNext/>
      <w:spacing w:after="120" w:line="240" w:lineRule="auto"/>
    </w:pPr>
    <w:rPr>
      <w:rFonts w:ascii="Times New Roman" w:eastAsia="Times New Roman" w:hAnsi="Times New Roman" w:cs="Times New Roman"/>
      <w:i/>
      <w:iCs/>
      <w:color w:val="323E4F" w:themeColor="text2" w:themeShade="BF"/>
      <w:sz w:val="20"/>
      <w:szCs w:val="20"/>
    </w:rPr>
  </w:style>
  <w:style w:type="paragraph" w:customStyle="1" w:styleId="Datalabels-Sect1">
    <w:name w:val="Data labels - Sect 1"/>
    <w:basedOn w:val="BodyText"/>
    <w:uiPriority w:val="2"/>
    <w:qFormat/>
    <w:rsid w:val="00806828"/>
    <w:pPr>
      <w:spacing w:before="40" w:after="40" w:line="240" w:lineRule="auto"/>
      <w:ind w:left="14"/>
    </w:pPr>
    <w:rPr>
      <w:rFonts w:ascii="Arial" w:eastAsia="Times New Roman" w:hAnsi="Arial" w:cs="Times New Roman"/>
      <w:b/>
      <w:bCs/>
      <w:color w:val="323E4F" w:themeColor="text2" w:themeShade="BF"/>
      <w:sz w:val="16"/>
      <w:szCs w:val="20"/>
    </w:rPr>
  </w:style>
  <w:style w:type="paragraph" w:customStyle="1" w:styleId="BodyText-Sect1">
    <w:name w:val="Body Text - Sect 1"/>
    <w:basedOn w:val="BodyText"/>
    <w:uiPriority w:val="5"/>
    <w:rsid w:val="00806828"/>
    <w:pPr>
      <w:spacing w:after="0" w:line="240" w:lineRule="auto"/>
      <w:ind w:right="187"/>
    </w:pPr>
    <w:rPr>
      <w:rFonts w:ascii="Arial" w:eastAsia="Times New Roman" w:hAnsi="Arial" w:cs="Times New Roman"/>
      <w:color w:val="222A35" w:themeColor="text2" w:themeShade="80"/>
      <w:sz w:val="16"/>
      <w:szCs w:val="20"/>
    </w:rPr>
  </w:style>
  <w:style w:type="paragraph" w:styleId="BodyText">
    <w:name w:val="Body Text"/>
    <w:basedOn w:val="Normal"/>
    <w:link w:val="BodyTextChar"/>
    <w:uiPriority w:val="99"/>
    <w:semiHidden/>
    <w:unhideWhenUsed/>
    <w:rsid w:val="00806828"/>
    <w:pPr>
      <w:spacing w:after="120"/>
    </w:pPr>
  </w:style>
  <w:style w:type="character" w:customStyle="1" w:styleId="BodyTextChar">
    <w:name w:val="Body Text Char"/>
    <w:basedOn w:val="DefaultParagraphFont"/>
    <w:link w:val="BodyText"/>
    <w:uiPriority w:val="99"/>
    <w:semiHidden/>
    <w:rsid w:val="00806828"/>
  </w:style>
  <w:style w:type="table" w:styleId="TableGrid">
    <w:name w:val="Table Grid"/>
    <w:basedOn w:val="TableNormal"/>
    <w:uiPriority w:val="39"/>
    <w:rsid w:val="0080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870"/>
    <w:rPr>
      <w:color w:val="5291A8"/>
      <w:u w:val="single"/>
    </w:rPr>
  </w:style>
  <w:style w:type="paragraph" w:styleId="ListParagraph">
    <w:name w:val="List Paragraph"/>
    <w:basedOn w:val="Normal"/>
    <w:uiPriority w:val="34"/>
    <w:qFormat/>
    <w:rsid w:val="00806828"/>
    <w:pPr>
      <w:ind w:left="720"/>
      <w:contextualSpacing/>
    </w:pPr>
  </w:style>
  <w:style w:type="character" w:styleId="CommentReference">
    <w:name w:val="annotation reference"/>
    <w:basedOn w:val="DefaultParagraphFont"/>
    <w:uiPriority w:val="99"/>
    <w:semiHidden/>
    <w:unhideWhenUsed/>
    <w:rsid w:val="00641BA5"/>
    <w:rPr>
      <w:sz w:val="16"/>
      <w:szCs w:val="16"/>
    </w:rPr>
  </w:style>
  <w:style w:type="paragraph" w:styleId="CommentText">
    <w:name w:val="annotation text"/>
    <w:basedOn w:val="Normal"/>
    <w:link w:val="CommentTextChar"/>
    <w:uiPriority w:val="99"/>
    <w:unhideWhenUsed/>
    <w:rsid w:val="00641BA5"/>
    <w:pPr>
      <w:spacing w:line="240" w:lineRule="auto"/>
    </w:pPr>
    <w:rPr>
      <w:sz w:val="20"/>
      <w:szCs w:val="20"/>
    </w:rPr>
  </w:style>
  <w:style w:type="character" w:customStyle="1" w:styleId="CommentTextChar">
    <w:name w:val="Comment Text Char"/>
    <w:basedOn w:val="DefaultParagraphFont"/>
    <w:link w:val="CommentText"/>
    <w:uiPriority w:val="99"/>
    <w:rsid w:val="00641BA5"/>
    <w:rPr>
      <w:sz w:val="20"/>
      <w:szCs w:val="20"/>
    </w:rPr>
  </w:style>
  <w:style w:type="paragraph" w:styleId="CommentSubject">
    <w:name w:val="annotation subject"/>
    <w:basedOn w:val="CommentText"/>
    <w:next w:val="CommentText"/>
    <w:link w:val="CommentSubjectChar"/>
    <w:uiPriority w:val="99"/>
    <w:semiHidden/>
    <w:unhideWhenUsed/>
    <w:rsid w:val="00641BA5"/>
    <w:rPr>
      <w:b/>
      <w:bCs/>
    </w:rPr>
  </w:style>
  <w:style w:type="character" w:customStyle="1" w:styleId="CommentSubjectChar">
    <w:name w:val="Comment Subject Char"/>
    <w:basedOn w:val="CommentTextChar"/>
    <w:link w:val="CommentSubject"/>
    <w:uiPriority w:val="99"/>
    <w:semiHidden/>
    <w:rsid w:val="00641BA5"/>
    <w:rPr>
      <w:b/>
      <w:bCs/>
      <w:sz w:val="20"/>
      <w:szCs w:val="20"/>
    </w:rPr>
  </w:style>
  <w:style w:type="paragraph" w:styleId="BalloonText">
    <w:name w:val="Balloon Text"/>
    <w:basedOn w:val="Normal"/>
    <w:link w:val="BalloonTextChar"/>
    <w:uiPriority w:val="99"/>
    <w:semiHidden/>
    <w:unhideWhenUsed/>
    <w:rsid w:val="00641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A5"/>
    <w:rPr>
      <w:rFonts w:ascii="Segoe UI" w:hAnsi="Segoe UI" w:cs="Segoe UI"/>
      <w:sz w:val="18"/>
      <w:szCs w:val="18"/>
    </w:rPr>
  </w:style>
  <w:style w:type="paragraph" w:styleId="Revision">
    <w:name w:val="Revision"/>
    <w:hidden/>
    <w:uiPriority w:val="99"/>
    <w:semiHidden/>
    <w:rsid w:val="00641BA5"/>
    <w:pPr>
      <w:spacing w:after="0" w:line="240" w:lineRule="auto"/>
    </w:pPr>
  </w:style>
  <w:style w:type="paragraph" w:customStyle="1" w:styleId="Directions">
    <w:name w:val="Directions"/>
    <w:basedOn w:val="BodyText"/>
    <w:uiPriority w:val="3"/>
    <w:qFormat/>
    <w:rsid w:val="00FA50B7"/>
    <w:pPr>
      <w:keepNext/>
      <w:spacing w:before="120" w:line="240" w:lineRule="auto"/>
      <w:ind w:left="187" w:right="187"/>
    </w:pPr>
    <w:rPr>
      <w:rFonts w:ascii="Arial" w:eastAsia="Times New Roman" w:hAnsi="Arial" w:cs="Times New Roman"/>
      <w:b/>
      <w:bCs/>
      <w:color w:val="323E4F" w:themeColor="text2" w:themeShade="BF"/>
      <w:sz w:val="16"/>
      <w:szCs w:val="20"/>
    </w:rPr>
  </w:style>
  <w:style w:type="character" w:styleId="FollowedHyperlink">
    <w:name w:val="FollowedHyperlink"/>
    <w:basedOn w:val="DefaultParagraphFont"/>
    <w:uiPriority w:val="99"/>
    <w:semiHidden/>
    <w:unhideWhenUsed/>
    <w:rsid w:val="004E7F65"/>
    <w:rPr>
      <w:color w:val="954F72" w:themeColor="followedHyperlink"/>
      <w:u w:val="single"/>
    </w:rPr>
  </w:style>
  <w:style w:type="character" w:customStyle="1" w:styleId="Mention1">
    <w:name w:val="Mention1"/>
    <w:basedOn w:val="DefaultParagraphFont"/>
    <w:uiPriority w:val="99"/>
    <w:semiHidden/>
    <w:unhideWhenUsed/>
    <w:rsid w:val="008C18DF"/>
    <w:rPr>
      <w:color w:val="2B579A"/>
      <w:shd w:val="clear" w:color="auto" w:fill="E6E6E6"/>
    </w:rPr>
  </w:style>
  <w:style w:type="paragraph" w:customStyle="1" w:styleId="PPBbullet">
    <w:name w:val="PPB_bullet"/>
    <w:basedOn w:val="Normal"/>
    <w:qFormat/>
    <w:rsid w:val="006C289B"/>
    <w:pPr>
      <w:spacing w:after="120" w:line="240" w:lineRule="auto"/>
      <w:ind w:left="765" w:hanging="198"/>
      <w:jc w:val="both"/>
    </w:pPr>
    <w:rPr>
      <w:rFonts w:eastAsia="Calibri" w:cstheme="minorHAnsi"/>
      <w:bCs/>
      <w:snapToGrid w:val="0"/>
      <w:sz w:val="20"/>
      <w:szCs w:val="20"/>
      <w:lang w:val="en-GB" w:eastAsia="fr-CH"/>
    </w:rPr>
  </w:style>
  <w:style w:type="paragraph" w:customStyle="1" w:styleId="PPBsideheadingITB">
    <w:name w:val="PPB_side heading IT_B"/>
    <w:basedOn w:val="Normal"/>
    <w:qFormat/>
    <w:rsid w:val="006C289B"/>
    <w:pPr>
      <w:keepNext/>
      <w:keepLines/>
      <w:spacing w:before="120" w:after="120" w:line="240" w:lineRule="auto"/>
    </w:pPr>
    <w:rPr>
      <w:rFonts w:ascii="Calibri" w:eastAsia="SimSun" w:hAnsi="Calibri" w:cs="Times New Roman"/>
      <w:b/>
      <w:i/>
      <w:sz w:val="20"/>
      <w:szCs w:val="20"/>
      <w:lang w:val="en-GB" w:eastAsia="zh-CN"/>
    </w:rPr>
  </w:style>
  <w:style w:type="paragraph" w:customStyle="1" w:styleId="Body">
    <w:name w:val="Body"/>
    <w:rsid w:val="00A339E9"/>
    <w:pPr>
      <w:pBdr>
        <w:top w:val="nil"/>
        <w:left w:val="nil"/>
        <w:bottom w:val="nil"/>
        <w:right w:val="nil"/>
        <w:between w:val="nil"/>
        <w:bar w:val="nil"/>
      </w:pBdr>
      <w:spacing w:after="0" w:line="240" w:lineRule="auto"/>
    </w:pPr>
    <w:rPr>
      <w:rFonts w:ascii="Tahoma" w:eastAsia="Arial Unicode MS" w:hAnsi="Arial Unicode MS" w:cs="Arial Unicode MS"/>
      <w:color w:val="000000"/>
      <w:sz w:val="16"/>
      <w:szCs w:val="16"/>
      <w:u w:color="000000"/>
      <w:bdr w:val="nil"/>
    </w:rPr>
  </w:style>
  <w:style w:type="paragraph" w:styleId="FootnoteText">
    <w:name w:val="footnote text"/>
    <w:basedOn w:val="Normal"/>
    <w:link w:val="FootnoteTextChar"/>
    <w:uiPriority w:val="99"/>
    <w:unhideWhenUsed/>
    <w:rsid w:val="00FF00F6"/>
    <w:pPr>
      <w:spacing w:after="0" w:line="240" w:lineRule="auto"/>
    </w:pPr>
    <w:rPr>
      <w:sz w:val="20"/>
      <w:szCs w:val="20"/>
    </w:rPr>
  </w:style>
  <w:style w:type="character" w:customStyle="1" w:styleId="FootnoteTextChar">
    <w:name w:val="Footnote Text Char"/>
    <w:basedOn w:val="DefaultParagraphFont"/>
    <w:link w:val="FootnoteText"/>
    <w:uiPriority w:val="99"/>
    <w:rsid w:val="00FF00F6"/>
    <w:rPr>
      <w:sz w:val="20"/>
      <w:szCs w:val="20"/>
    </w:rPr>
  </w:style>
  <w:style w:type="character" w:styleId="FootnoteReference">
    <w:name w:val="footnote reference"/>
    <w:basedOn w:val="DefaultParagraphFont"/>
    <w:uiPriority w:val="99"/>
    <w:unhideWhenUsed/>
    <w:rsid w:val="00FF00F6"/>
    <w:rPr>
      <w:vertAlign w:val="superscript"/>
    </w:rPr>
  </w:style>
  <w:style w:type="paragraph" w:styleId="NormalWeb">
    <w:name w:val="Normal (Web)"/>
    <w:basedOn w:val="Normal"/>
    <w:uiPriority w:val="99"/>
    <w:unhideWhenUsed/>
    <w:rsid w:val="00663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513FB"/>
    <w:rPr>
      <w:color w:val="808080"/>
      <w:shd w:val="clear" w:color="auto" w:fill="E6E6E6"/>
    </w:rPr>
  </w:style>
  <w:style w:type="character" w:customStyle="1" w:styleId="s40">
    <w:name w:val="s40"/>
    <w:basedOn w:val="DefaultParagraphFont"/>
    <w:rsid w:val="00AC5490"/>
  </w:style>
  <w:style w:type="character" w:customStyle="1" w:styleId="s49">
    <w:name w:val="s49"/>
    <w:basedOn w:val="DefaultParagraphFont"/>
    <w:rsid w:val="00AC5490"/>
  </w:style>
  <w:style w:type="character" w:customStyle="1" w:styleId="UnresolvedMention">
    <w:name w:val="Unresolved Mention"/>
    <w:basedOn w:val="DefaultParagraphFont"/>
    <w:uiPriority w:val="99"/>
    <w:semiHidden/>
    <w:unhideWhenUsed/>
    <w:rsid w:val="006A18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65">
      <w:bodyDiv w:val="1"/>
      <w:marLeft w:val="0"/>
      <w:marRight w:val="0"/>
      <w:marTop w:val="0"/>
      <w:marBottom w:val="0"/>
      <w:divBdr>
        <w:top w:val="none" w:sz="0" w:space="0" w:color="auto"/>
        <w:left w:val="none" w:sz="0" w:space="0" w:color="auto"/>
        <w:bottom w:val="none" w:sz="0" w:space="0" w:color="auto"/>
        <w:right w:val="none" w:sz="0" w:space="0" w:color="auto"/>
      </w:divBdr>
    </w:div>
    <w:div w:id="7104219">
      <w:bodyDiv w:val="1"/>
      <w:marLeft w:val="0"/>
      <w:marRight w:val="0"/>
      <w:marTop w:val="0"/>
      <w:marBottom w:val="0"/>
      <w:divBdr>
        <w:top w:val="none" w:sz="0" w:space="0" w:color="auto"/>
        <w:left w:val="none" w:sz="0" w:space="0" w:color="auto"/>
        <w:bottom w:val="none" w:sz="0" w:space="0" w:color="auto"/>
        <w:right w:val="none" w:sz="0" w:space="0" w:color="auto"/>
      </w:divBdr>
      <w:divsChild>
        <w:div w:id="1938052405">
          <w:marLeft w:val="0"/>
          <w:marRight w:val="0"/>
          <w:marTop w:val="0"/>
          <w:marBottom w:val="0"/>
          <w:divBdr>
            <w:top w:val="none" w:sz="0" w:space="0" w:color="auto"/>
            <w:left w:val="none" w:sz="0" w:space="0" w:color="auto"/>
            <w:bottom w:val="none" w:sz="0" w:space="0" w:color="auto"/>
            <w:right w:val="none" w:sz="0" w:space="0" w:color="auto"/>
          </w:divBdr>
          <w:divsChild>
            <w:div w:id="314535933">
              <w:marLeft w:val="0"/>
              <w:marRight w:val="0"/>
              <w:marTop w:val="0"/>
              <w:marBottom w:val="0"/>
              <w:divBdr>
                <w:top w:val="none" w:sz="0" w:space="0" w:color="auto"/>
                <w:left w:val="none" w:sz="0" w:space="0" w:color="auto"/>
                <w:bottom w:val="none" w:sz="0" w:space="0" w:color="auto"/>
                <w:right w:val="none" w:sz="0" w:space="0" w:color="auto"/>
              </w:divBdr>
              <w:divsChild>
                <w:div w:id="387535244">
                  <w:marLeft w:val="0"/>
                  <w:marRight w:val="0"/>
                  <w:marTop w:val="0"/>
                  <w:marBottom w:val="0"/>
                  <w:divBdr>
                    <w:top w:val="none" w:sz="0" w:space="0" w:color="auto"/>
                    <w:left w:val="none" w:sz="0" w:space="0" w:color="auto"/>
                    <w:bottom w:val="none" w:sz="0" w:space="0" w:color="auto"/>
                    <w:right w:val="none" w:sz="0" w:space="0" w:color="auto"/>
                  </w:divBdr>
                  <w:divsChild>
                    <w:div w:id="511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518">
      <w:bodyDiv w:val="1"/>
      <w:marLeft w:val="0"/>
      <w:marRight w:val="0"/>
      <w:marTop w:val="0"/>
      <w:marBottom w:val="0"/>
      <w:divBdr>
        <w:top w:val="none" w:sz="0" w:space="0" w:color="auto"/>
        <w:left w:val="none" w:sz="0" w:space="0" w:color="auto"/>
        <w:bottom w:val="none" w:sz="0" w:space="0" w:color="auto"/>
        <w:right w:val="none" w:sz="0" w:space="0" w:color="auto"/>
      </w:divBdr>
    </w:div>
    <w:div w:id="25836153">
      <w:bodyDiv w:val="1"/>
      <w:marLeft w:val="0"/>
      <w:marRight w:val="0"/>
      <w:marTop w:val="0"/>
      <w:marBottom w:val="0"/>
      <w:divBdr>
        <w:top w:val="none" w:sz="0" w:space="0" w:color="auto"/>
        <w:left w:val="none" w:sz="0" w:space="0" w:color="auto"/>
        <w:bottom w:val="none" w:sz="0" w:space="0" w:color="auto"/>
        <w:right w:val="none" w:sz="0" w:space="0" w:color="auto"/>
      </w:divBdr>
      <w:divsChild>
        <w:div w:id="972642353">
          <w:marLeft w:val="0"/>
          <w:marRight w:val="0"/>
          <w:marTop w:val="0"/>
          <w:marBottom w:val="0"/>
          <w:divBdr>
            <w:top w:val="none" w:sz="0" w:space="0" w:color="auto"/>
            <w:left w:val="none" w:sz="0" w:space="0" w:color="auto"/>
            <w:bottom w:val="none" w:sz="0" w:space="0" w:color="auto"/>
            <w:right w:val="none" w:sz="0" w:space="0" w:color="auto"/>
          </w:divBdr>
          <w:divsChild>
            <w:div w:id="110128851">
              <w:marLeft w:val="0"/>
              <w:marRight w:val="0"/>
              <w:marTop w:val="0"/>
              <w:marBottom w:val="0"/>
              <w:divBdr>
                <w:top w:val="none" w:sz="0" w:space="0" w:color="auto"/>
                <w:left w:val="none" w:sz="0" w:space="0" w:color="auto"/>
                <w:bottom w:val="none" w:sz="0" w:space="0" w:color="auto"/>
                <w:right w:val="none" w:sz="0" w:space="0" w:color="auto"/>
              </w:divBdr>
              <w:divsChild>
                <w:div w:id="994339991">
                  <w:marLeft w:val="0"/>
                  <w:marRight w:val="0"/>
                  <w:marTop w:val="0"/>
                  <w:marBottom w:val="0"/>
                  <w:divBdr>
                    <w:top w:val="none" w:sz="0" w:space="0" w:color="auto"/>
                    <w:left w:val="none" w:sz="0" w:space="0" w:color="auto"/>
                    <w:bottom w:val="none" w:sz="0" w:space="0" w:color="auto"/>
                    <w:right w:val="none" w:sz="0" w:space="0" w:color="auto"/>
                  </w:divBdr>
                  <w:divsChild>
                    <w:div w:id="1304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7467">
      <w:bodyDiv w:val="1"/>
      <w:marLeft w:val="0"/>
      <w:marRight w:val="0"/>
      <w:marTop w:val="0"/>
      <w:marBottom w:val="0"/>
      <w:divBdr>
        <w:top w:val="none" w:sz="0" w:space="0" w:color="auto"/>
        <w:left w:val="none" w:sz="0" w:space="0" w:color="auto"/>
        <w:bottom w:val="none" w:sz="0" w:space="0" w:color="auto"/>
        <w:right w:val="none" w:sz="0" w:space="0" w:color="auto"/>
      </w:divBdr>
      <w:divsChild>
        <w:div w:id="67699862">
          <w:marLeft w:val="0"/>
          <w:marRight w:val="0"/>
          <w:marTop w:val="0"/>
          <w:marBottom w:val="0"/>
          <w:divBdr>
            <w:top w:val="none" w:sz="0" w:space="0" w:color="auto"/>
            <w:left w:val="none" w:sz="0" w:space="0" w:color="auto"/>
            <w:bottom w:val="none" w:sz="0" w:space="0" w:color="auto"/>
            <w:right w:val="none" w:sz="0" w:space="0" w:color="auto"/>
          </w:divBdr>
          <w:divsChild>
            <w:div w:id="877085033">
              <w:marLeft w:val="0"/>
              <w:marRight w:val="0"/>
              <w:marTop w:val="0"/>
              <w:marBottom w:val="0"/>
              <w:divBdr>
                <w:top w:val="none" w:sz="0" w:space="0" w:color="auto"/>
                <w:left w:val="none" w:sz="0" w:space="0" w:color="auto"/>
                <w:bottom w:val="none" w:sz="0" w:space="0" w:color="auto"/>
                <w:right w:val="none" w:sz="0" w:space="0" w:color="auto"/>
              </w:divBdr>
              <w:divsChild>
                <w:div w:id="1224558078">
                  <w:marLeft w:val="0"/>
                  <w:marRight w:val="0"/>
                  <w:marTop w:val="0"/>
                  <w:marBottom w:val="0"/>
                  <w:divBdr>
                    <w:top w:val="none" w:sz="0" w:space="0" w:color="auto"/>
                    <w:left w:val="none" w:sz="0" w:space="0" w:color="auto"/>
                    <w:bottom w:val="none" w:sz="0" w:space="0" w:color="auto"/>
                    <w:right w:val="none" w:sz="0" w:space="0" w:color="auto"/>
                  </w:divBdr>
                  <w:divsChild>
                    <w:div w:id="15926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1102">
      <w:bodyDiv w:val="1"/>
      <w:marLeft w:val="0"/>
      <w:marRight w:val="0"/>
      <w:marTop w:val="0"/>
      <w:marBottom w:val="0"/>
      <w:divBdr>
        <w:top w:val="none" w:sz="0" w:space="0" w:color="auto"/>
        <w:left w:val="none" w:sz="0" w:space="0" w:color="auto"/>
        <w:bottom w:val="none" w:sz="0" w:space="0" w:color="auto"/>
        <w:right w:val="none" w:sz="0" w:space="0" w:color="auto"/>
      </w:divBdr>
      <w:divsChild>
        <w:div w:id="267084577">
          <w:marLeft w:val="0"/>
          <w:marRight w:val="0"/>
          <w:marTop w:val="0"/>
          <w:marBottom w:val="0"/>
          <w:divBdr>
            <w:top w:val="none" w:sz="0" w:space="0" w:color="auto"/>
            <w:left w:val="none" w:sz="0" w:space="0" w:color="auto"/>
            <w:bottom w:val="none" w:sz="0" w:space="0" w:color="auto"/>
            <w:right w:val="none" w:sz="0" w:space="0" w:color="auto"/>
          </w:divBdr>
          <w:divsChild>
            <w:div w:id="380637692">
              <w:marLeft w:val="0"/>
              <w:marRight w:val="0"/>
              <w:marTop w:val="0"/>
              <w:marBottom w:val="0"/>
              <w:divBdr>
                <w:top w:val="none" w:sz="0" w:space="0" w:color="auto"/>
                <w:left w:val="none" w:sz="0" w:space="0" w:color="auto"/>
                <w:bottom w:val="none" w:sz="0" w:space="0" w:color="auto"/>
                <w:right w:val="none" w:sz="0" w:space="0" w:color="auto"/>
              </w:divBdr>
              <w:divsChild>
                <w:div w:id="3205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273">
      <w:bodyDiv w:val="1"/>
      <w:marLeft w:val="0"/>
      <w:marRight w:val="0"/>
      <w:marTop w:val="0"/>
      <w:marBottom w:val="0"/>
      <w:divBdr>
        <w:top w:val="none" w:sz="0" w:space="0" w:color="auto"/>
        <w:left w:val="none" w:sz="0" w:space="0" w:color="auto"/>
        <w:bottom w:val="none" w:sz="0" w:space="0" w:color="auto"/>
        <w:right w:val="none" w:sz="0" w:space="0" w:color="auto"/>
      </w:divBdr>
    </w:div>
    <w:div w:id="121072644">
      <w:bodyDiv w:val="1"/>
      <w:marLeft w:val="0"/>
      <w:marRight w:val="0"/>
      <w:marTop w:val="0"/>
      <w:marBottom w:val="0"/>
      <w:divBdr>
        <w:top w:val="none" w:sz="0" w:space="0" w:color="auto"/>
        <w:left w:val="none" w:sz="0" w:space="0" w:color="auto"/>
        <w:bottom w:val="none" w:sz="0" w:space="0" w:color="auto"/>
        <w:right w:val="none" w:sz="0" w:space="0" w:color="auto"/>
      </w:divBdr>
      <w:divsChild>
        <w:div w:id="2108308674">
          <w:marLeft w:val="0"/>
          <w:marRight w:val="0"/>
          <w:marTop w:val="0"/>
          <w:marBottom w:val="0"/>
          <w:divBdr>
            <w:top w:val="none" w:sz="0" w:space="0" w:color="auto"/>
            <w:left w:val="none" w:sz="0" w:space="0" w:color="auto"/>
            <w:bottom w:val="none" w:sz="0" w:space="0" w:color="auto"/>
            <w:right w:val="none" w:sz="0" w:space="0" w:color="auto"/>
          </w:divBdr>
          <w:divsChild>
            <w:div w:id="1849059378">
              <w:marLeft w:val="0"/>
              <w:marRight w:val="0"/>
              <w:marTop w:val="0"/>
              <w:marBottom w:val="0"/>
              <w:divBdr>
                <w:top w:val="none" w:sz="0" w:space="0" w:color="auto"/>
                <w:left w:val="none" w:sz="0" w:space="0" w:color="auto"/>
                <w:bottom w:val="none" w:sz="0" w:space="0" w:color="auto"/>
                <w:right w:val="none" w:sz="0" w:space="0" w:color="auto"/>
              </w:divBdr>
              <w:divsChild>
                <w:div w:id="360906938">
                  <w:marLeft w:val="0"/>
                  <w:marRight w:val="0"/>
                  <w:marTop w:val="0"/>
                  <w:marBottom w:val="0"/>
                  <w:divBdr>
                    <w:top w:val="none" w:sz="0" w:space="0" w:color="auto"/>
                    <w:left w:val="none" w:sz="0" w:space="0" w:color="auto"/>
                    <w:bottom w:val="none" w:sz="0" w:space="0" w:color="auto"/>
                    <w:right w:val="none" w:sz="0" w:space="0" w:color="auto"/>
                  </w:divBdr>
                  <w:divsChild>
                    <w:div w:id="3786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6952">
      <w:bodyDiv w:val="1"/>
      <w:marLeft w:val="0"/>
      <w:marRight w:val="0"/>
      <w:marTop w:val="0"/>
      <w:marBottom w:val="0"/>
      <w:divBdr>
        <w:top w:val="none" w:sz="0" w:space="0" w:color="auto"/>
        <w:left w:val="none" w:sz="0" w:space="0" w:color="auto"/>
        <w:bottom w:val="none" w:sz="0" w:space="0" w:color="auto"/>
        <w:right w:val="none" w:sz="0" w:space="0" w:color="auto"/>
      </w:divBdr>
    </w:div>
    <w:div w:id="190454850">
      <w:bodyDiv w:val="1"/>
      <w:marLeft w:val="0"/>
      <w:marRight w:val="0"/>
      <w:marTop w:val="0"/>
      <w:marBottom w:val="0"/>
      <w:divBdr>
        <w:top w:val="none" w:sz="0" w:space="0" w:color="auto"/>
        <w:left w:val="none" w:sz="0" w:space="0" w:color="auto"/>
        <w:bottom w:val="none" w:sz="0" w:space="0" w:color="auto"/>
        <w:right w:val="none" w:sz="0" w:space="0" w:color="auto"/>
      </w:divBdr>
      <w:divsChild>
        <w:div w:id="1258516214">
          <w:marLeft w:val="0"/>
          <w:marRight w:val="0"/>
          <w:marTop w:val="0"/>
          <w:marBottom w:val="0"/>
          <w:divBdr>
            <w:top w:val="none" w:sz="0" w:space="0" w:color="auto"/>
            <w:left w:val="none" w:sz="0" w:space="0" w:color="auto"/>
            <w:bottom w:val="none" w:sz="0" w:space="0" w:color="auto"/>
            <w:right w:val="none" w:sz="0" w:space="0" w:color="auto"/>
          </w:divBdr>
          <w:divsChild>
            <w:div w:id="1357660447">
              <w:marLeft w:val="0"/>
              <w:marRight w:val="0"/>
              <w:marTop w:val="0"/>
              <w:marBottom w:val="0"/>
              <w:divBdr>
                <w:top w:val="none" w:sz="0" w:space="0" w:color="auto"/>
                <w:left w:val="none" w:sz="0" w:space="0" w:color="auto"/>
                <w:bottom w:val="none" w:sz="0" w:space="0" w:color="auto"/>
                <w:right w:val="none" w:sz="0" w:space="0" w:color="auto"/>
              </w:divBdr>
              <w:divsChild>
                <w:div w:id="4512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4833">
      <w:bodyDiv w:val="1"/>
      <w:marLeft w:val="0"/>
      <w:marRight w:val="0"/>
      <w:marTop w:val="0"/>
      <w:marBottom w:val="0"/>
      <w:divBdr>
        <w:top w:val="none" w:sz="0" w:space="0" w:color="auto"/>
        <w:left w:val="none" w:sz="0" w:space="0" w:color="auto"/>
        <w:bottom w:val="none" w:sz="0" w:space="0" w:color="auto"/>
        <w:right w:val="none" w:sz="0" w:space="0" w:color="auto"/>
      </w:divBdr>
      <w:divsChild>
        <w:div w:id="436297215">
          <w:marLeft w:val="0"/>
          <w:marRight w:val="0"/>
          <w:marTop w:val="0"/>
          <w:marBottom w:val="0"/>
          <w:divBdr>
            <w:top w:val="none" w:sz="0" w:space="0" w:color="auto"/>
            <w:left w:val="none" w:sz="0" w:space="0" w:color="auto"/>
            <w:bottom w:val="none" w:sz="0" w:space="0" w:color="auto"/>
            <w:right w:val="none" w:sz="0" w:space="0" w:color="auto"/>
          </w:divBdr>
          <w:divsChild>
            <w:div w:id="647711433">
              <w:marLeft w:val="0"/>
              <w:marRight w:val="0"/>
              <w:marTop w:val="0"/>
              <w:marBottom w:val="0"/>
              <w:divBdr>
                <w:top w:val="none" w:sz="0" w:space="0" w:color="auto"/>
                <w:left w:val="none" w:sz="0" w:space="0" w:color="auto"/>
                <w:bottom w:val="none" w:sz="0" w:space="0" w:color="auto"/>
                <w:right w:val="none" w:sz="0" w:space="0" w:color="auto"/>
              </w:divBdr>
              <w:divsChild>
                <w:div w:id="1714503255">
                  <w:marLeft w:val="0"/>
                  <w:marRight w:val="0"/>
                  <w:marTop w:val="0"/>
                  <w:marBottom w:val="0"/>
                  <w:divBdr>
                    <w:top w:val="none" w:sz="0" w:space="0" w:color="auto"/>
                    <w:left w:val="none" w:sz="0" w:space="0" w:color="auto"/>
                    <w:bottom w:val="none" w:sz="0" w:space="0" w:color="auto"/>
                    <w:right w:val="none" w:sz="0" w:space="0" w:color="auto"/>
                  </w:divBdr>
                  <w:divsChild>
                    <w:div w:id="1548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4398">
      <w:bodyDiv w:val="1"/>
      <w:marLeft w:val="0"/>
      <w:marRight w:val="0"/>
      <w:marTop w:val="0"/>
      <w:marBottom w:val="0"/>
      <w:divBdr>
        <w:top w:val="none" w:sz="0" w:space="0" w:color="auto"/>
        <w:left w:val="none" w:sz="0" w:space="0" w:color="auto"/>
        <w:bottom w:val="none" w:sz="0" w:space="0" w:color="auto"/>
        <w:right w:val="none" w:sz="0" w:space="0" w:color="auto"/>
      </w:divBdr>
      <w:divsChild>
        <w:div w:id="935476939">
          <w:marLeft w:val="0"/>
          <w:marRight w:val="0"/>
          <w:marTop w:val="0"/>
          <w:marBottom w:val="0"/>
          <w:divBdr>
            <w:top w:val="none" w:sz="0" w:space="0" w:color="auto"/>
            <w:left w:val="none" w:sz="0" w:space="0" w:color="auto"/>
            <w:bottom w:val="none" w:sz="0" w:space="0" w:color="auto"/>
            <w:right w:val="none" w:sz="0" w:space="0" w:color="auto"/>
          </w:divBdr>
          <w:divsChild>
            <w:div w:id="1686712615">
              <w:marLeft w:val="0"/>
              <w:marRight w:val="0"/>
              <w:marTop w:val="0"/>
              <w:marBottom w:val="0"/>
              <w:divBdr>
                <w:top w:val="none" w:sz="0" w:space="0" w:color="auto"/>
                <w:left w:val="none" w:sz="0" w:space="0" w:color="auto"/>
                <w:bottom w:val="none" w:sz="0" w:space="0" w:color="auto"/>
                <w:right w:val="none" w:sz="0" w:space="0" w:color="auto"/>
              </w:divBdr>
              <w:divsChild>
                <w:div w:id="1197737049">
                  <w:marLeft w:val="0"/>
                  <w:marRight w:val="0"/>
                  <w:marTop w:val="0"/>
                  <w:marBottom w:val="0"/>
                  <w:divBdr>
                    <w:top w:val="none" w:sz="0" w:space="0" w:color="auto"/>
                    <w:left w:val="none" w:sz="0" w:space="0" w:color="auto"/>
                    <w:bottom w:val="none" w:sz="0" w:space="0" w:color="auto"/>
                    <w:right w:val="none" w:sz="0" w:space="0" w:color="auto"/>
                  </w:divBdr>
                  <w:divsChild>
                    <w:div w:id="10703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0435">
      <w:bodyDiv w:val="1"/>
      <w:marLeft w:val="0"/>
      <w:marRight w:val="0"/>
      <w:marTop w:val="0"/>
      <w:marBottom w:val="0"/>
      <w:divBdr>
        <w:top w:val="none" w:sz="0" w:space="0" w:color="auto"/>
        <w:left w:val="none" w:sz="0" w:space="0" w:color="auto"/>
        <w:bottom w:val="none" w:sz="0" w:space="0" w:color="auto"/>
        <w:right w:val="none" w:sz="0" w:space="0" w:color="auto"/>
      </w:divBdr>
      <w:divsChild>
        <w:div w:id="1328554634">
          <w:marLeft w:val="0"/>
          <w:marRight w:val="0"/>
          <w:marTop w:val="0"/>
          <w:marBottom w:val="0"/>
          <w:divBdr>
            <w:top w:val="none" w:sz="0" w:space="0" w:color="auto"/>
            <w:left w:val="none" w:sz="0" w:space="0" w:color="auto"/>
            <w:bottom w:val="none" w:sz="0" w:space="0" w:color="auto"/>
            <w:right w:val="none" w:sz="0" w:space="0" w:color="auto"/>
          </w:divBdr>
          <w:divsChild>
            <w:div w:id="1597404233">
              <w:marLeft w:val="0"/>
              <w:marRight w:val="0"/>
              <w:marTop w:val="0"/>
              <w:marBottom w:val="0"/>
              <w:divBdr>
                <w:top w:val="none" w:sz="0" w:space="0" w:color="auto"/>
                <w:left w:val="none" w:sz="0" w:space="0" w:color="auto"/>
                <w:bottom w:val="none" w:sz="0" w:space="0" w:color="auto"/>
                <w:right w:val="none" w:sz="0" w:space="0" w:color="auto"/>
              </w:divBdr>
              <w:divsChild>
                <w:div w:id="929628169">
                  <w:marLeft w:val="0"/>
                  <w:marRight w:val="0"/>
                  <w:marTop w:val="0"/>
                  <w:marBottom w:val="0"/>
                  <w:divBdr>
                    <w:top w:val="none" w:sz="0" w:space="0" w:color="auto"/>
                    <w:left w:val="none" w:sz="0" w:space="0" w:color="auto"/>
                    <w:bottom w:val="none" w:sz="0" w:space="0" w:color="auto"/>
                    <w:right w:val="none" w:sz="0" w:space="0" w:color="auto"/>
                  </w:divBdr>
                  <w:divsChild>
                    <w:div w:id="3382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7903">
      <w:bodyDiv w:val="1"/>
      <w:marLeft w:val="0"/>
      <w:marRight w:val="0"/>
      <w:marTop w:val="0"/>
      <w:marBottom w:val="0"/>
      <w:divBdr>
        <w:top w:val="none" w:sz="0" w:space="0" w:color="auto"/>
        <w:left w:val="none" w:sz="0" w:space="0" w:color="auto"/>
        <w:bottom w:val="none" w:sz="0" w:space="0" w:color="auto"/>
        <w:right w:val="none" w:sz="0" w:space="0" w:color="auto"/>
      </w:divBdr>
      <w:divsChild>
        <w:div w:id="23482157">
          <w:marLeft w:val="0"/>
          <w:marRight w:val="0"/>
          <w:marTop w:val="0"/>
          <w:marBottom w:val="0"/>
          <w:divBdr>
            <w:top w:val="none" w:sz="0" w:space="0" w:color="auto"/>
            <w:left w:val="none" w:sz="0" w:space="0" w:color="auto"/>
            <w:bottom w:val="none" w:sz="0" w:space="0" w:color="auto"/>
            <w:right w:val="none" w:sz="0" w:space="0" w:color="auto"/>
          </w:divBdr>
          <w:divsChild>
            <w:div w:id="1409155719">
              <w:marLeft w:val="0"/>
              <w:marRight w:val="0"/>
              <w:marTop w:val="0"/>
              <w:marBottom w:val="0"/>
              <w:divBdr>
                <w:top w:val="none" w:sz="0" w:space="0" w:color="auto"/>
                <w:left w:val="none" w:sz="0" w:space="0" w:color="auto"/>
                <w:bottom w:val="none" w:sz="0" w:space="0" w:color="auto"/>
                <w:right w:val="none" w:sz="0" w:space="0" w:color="auto"/>
              </w:divBdr>
              <w:divsChild>
                <w:div w:id="1871406136">
                  <w:marLeft w:val="0"/>
                  <w:marRight w:val="0"/>
                  <w:marTop w:val="0"/>
                  <w:marBottom w:val="0"/>
                  <w:divBdr>
                    <w:top w:val="none" w:sz="0" w:space="0" w:color="auto"/>
                    <w:left w:val="none" w:sz="0" w:space="0" w:color="auto"/>
                    <w:bottom w:val="none" w:sz="0" w:space="0" w:color="auto"/>
                    <w:right w:val="none" w:sz="0" w:space="0" w:color="auto"/>
                  </w:divBdr>
                  <w:divsChild>
                    <w:div w:id="9352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7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7420">
          <w:marLeft w:val="0"/>
          <w:marRight w:val="0"/>
          <w:marTop w:val="0"/>
          <w:marBottom w:val="0"/>
          <w:divBdr>
            <w:top w:val="none" w:sz="0" w:space="0" w:color="auto"/>
            <w:left w:val="none" w:sz="0" w:space="0" w:color="auto"/>
            <w:bottom w:val="none" w:sz="0" w:space="0" w:color="auto"/>
            <w:right w:val="none" w:sz="0" w:space="0" w:color="auto"/>
          </w:divBdr>
          <w:divsChild>
            <w:div w:id="1837646618">
              <w:marLeft w:val="0"/>
              <w:marRight w:val="0"/>
              <w:marTop w:val="0"/>
              <w:marBottom w:val="0"/>
              <w:divBdr>
                <w:top w:val="none" w:sz="0" w:space="0" w:color="auto"/>
                <w:left w:val="none" w:sz="0" w:space="0" w:color="auto"/>
                <w:bottom w:val="none" w:sz="0" w:space="0" w:color="auto"/>
                <w:right w:val="none" w:sz="0" w:space="0" w:color="auto"/>
              </w:divBdr>
              <w:divsChild>
                <w:div w:id="1506171850">
                  <w:marLeft w:val="0"/>
                  <w:marRight w:val="0"/>
                  <w:marTop w:val="0"/>
                  <w:marBottom w:val="0"/>
                  <w:divBdr>
                    <w:top w:val="none" w:sz="0" w:space="0" w:color="auto"/>
                    <w:left w:val="none" w:sz="0" w:space="0" w:color="auto"/>
                    <w:bottom w:val="none" w:sz="0" w:space="0" w:color="auto"/>
                    <w:right w:val="none" w:sz="0" w:space="0" w:color="auto"/>
                  </w:divBdr>
                  <w:divsChild>
                    <w:div w:id="15989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1025">
      <w:bodyDiv w:val="1"/>
      <w:marLeft w:val="0"/>
      <w:marRight w:val="0"/>
      <w:marTop w:val="0"/>
      <w:marBottom w:val="0"/>
      <w:divBdr>
        <w:top w:val="none" w:sz="0" w:space="0" w:color="auto"/>
        <w:left w:val="none" w:sz="0" w:space="0" w:color="auto"/>
        <w:bottom w:val="none" w:sz="0" w:space="0" w:color="auto"/>
        <w:right w:val="none" w:sz="0" w:space="0" w:color="auto"/>
      </w:divBdr>
    </w:div>
    <w:div w:id="345639597">
      <w:bodyDiv w:val="1"/>
      <w:marLeft w:val="0"/>
      <w:marRight w:val="0"/>
      <w:marTop w:val="0"/>
      <w:marBottom w:val="0"/>
      <w:divBdr>
        <w:top w:val="none" w:sz="0" w:space="0" w:color="auto"/>
        <w:left w:val="none" w:sz="0" w:space="0" w:color="auto"/>
        <w:bottom w:val="none" w:sz="0" w:space="0" w:color="auto"/>
        <w:right w:val="none" w:sz="0" w:space="0" w:color="auto"/>
      </w:divBdr>
      <w:divsChild>
        <w:div w:id="228882561">
          <w:marLeft w:val="0"/>
          <w:marRight w:val="0"/>
          <w:marTop w:val="0"/>
          <w:marBottom w:val="0"/>
          <w:divBdr>
            <w:top w:val="none" w:sz="0" w:space="0" w:color="auto"/>
            <w:left w:val="none" w:sz="0" w:space="0" w:color="auto"/>
            <w:bottom w:val="none" w:sz="0" w:space="0" w:color="auto"/>
            <w:right w:val="none" w:sz="0" w:space="0" w:color="auto"/>
          </w:divBdr>
          <w:divsChild>
            <w:div w:id="261883491">
              <w:marLeft w:val="0"/>
              <w:marRight w:val="0"/>
              <w:marTop w:val="0"/>
              <w:marBottom w:val="0"/>
              <w:divBdr>
                <w:top w:val="none" w:sz="0" w:space="0" w:color="auto"/>
                <w:left w:val="none" w:sz="0" w:space="0" w:color="auto"/>
                <w:bottom w:val="none" w:sz="0" w:space="0" w:color="auto"/>
                <w:right w:val="none" w:sz="0" w:space="0" w:color="auto"/>
              </w:divBdr>
              <w:divsChild>
                <w:div w:id="1858888321">
                  <w:marLeft w:val="0"/>
                  <w:marRight w:val="0"/>
                  <w:marTop w:val="0"/>
                  <w:marBottom w:val="0"/>
                  <w:divBdr>
                    <w:top w:val="none" w:sz="0" w:space="0" w:color="auto"/>
                    <w:left w:val="none" w:sz="0" w:space="0" w:color="auto"/>
                    <w:bottom w:val="none" w:sz="0" w:space="0" w:color="auto"/>
                    <w:right w:val="none" w:sz="0" w:space="0" w:color="auto"/>
                  </w:divBdr>
                  <w:divsChild>
                    <w:div w:id="5679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25585">
      <w:bodyDiv w:val="1"/>
      <w:marLeft w:val="0"/>
      <w:marRight w:val="0"/>
      <w:marTop w:val="0"/>
      <w:marBottom w:val="0"/>
      <w:divBdr>
        <w:top w:val="none" w:sz="0" w:space="0" w:color="auto"/>
        <w:left w:val="none" w:sz="0" w:space="0" w:color="auto"/>
        <w:bottom w:val="none" w:sz="0" w:space="0" w:color="auto"/>
        <w:right w:val="none" w:sz="0" w:space="0" w:color="auto"/>
      </w:divBdr>
      <w:divsChild>
        <w:div w:id="1697580350">
          <w:marLeft w:val="0"/>
          <w:marRight w:val="0"/>
          <w:marTop w:val="0"/>
          <w:marBottom w:val="0"/>
          <w:divBdr>
            <w:top w:val="none" w:sz="0" w:space="0" w:color="auto"/>
            <w:left w:val="none" w:sz="0" w:space="0" w:color="auto"/>
            <w:bottom w:val="none" w:sz="0" w:space="0" w:color="auto"/>
            <w:right w:val="none" w:sz="0" w:space="0" w:color="auto"/>
          </w:divBdr>
          <w:divsChild>
            <w:div w:id="125856484">
              <w:marLeft w:val="0"/>
              <w:marRight w:val="0"/>
              <w:marTop w:val="0"/>
              <w:marBottom w:val="0"/>
              <w:divBdr>
                <w:top w:val="none" w:sz="0" w:space="0" w:color="auto"/>
                <w:left w:val="none" w:sz="0" w:space="0" w:color="auto"/>
                <w:bottom w:val="none" w:sz="0" w:space="0" w:color="auto"/>
                <w:right w:val="none" w:sz="0" w:space="0" w:color="auto"/>
              </w:divBdr>
              <w:divsChild>
                <w:div w:id="1159618410">
                  <w:marLeft w:val="0"/>
                  <w:marRight w:val="0"/>
                  <w:marTop w:val="0"/>
                  <w:marBottom w:val="0"/>
                  <w:divBdr>
                    <w:top w:val="none" w:sz="0" w:space="0" w:color="auto"/>
                    <w:left w:val="none" w:sz="0" w:space="0" w:color="auto"/>
                    <w:bottom w:val="none" w:sz="0" w:space="0" w:color="auto"/>
                    <w:right w:val="none" w:sz="0" w:space="0" w:color="auto"/>
                  </w:divBdr>
                  <w:divsChild>
                    <w:div w:id="18353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9079">
      <w:bodyDiv w:val="1"/>
      <w:marLeft w:val="0"/>
      <w:marRight w:val="0"/>
      <w:marTop w:val="0"/>
      <w:marBottom w:val="0"/>
      <w:divBdr>
        <w:top w:val="none" w:sz="0" w:space="0" w:color="auto"/>
        <w:left w:val="none" w:sz="0" w:space="0" w:color="auto"/>
        <w:bottom w:val="none" w:sz="0" w:space="0" w:color="auto"/>
        <w:right w:val="none" w:sz="0" w:space="0" w:color="auto"/>
      </w:divBdr>
      <w:divsChild>
        <w:div w:id="623123308">
          <w:marLeft w:val="0"/>
          <w:marRight w:val="0"/>
          <w:marTop w:val="0"/>
          <w:marBottom w:val="0"/>
          <w:divBdr>
            <w:top w:val="none" w:sz="0" w:space="0" w:color="auto"/>
            <w:left w:val="none" w:sz="0" w:space="0" w:color="auto"/>
            <w:bottom w:val="none" w:sz="0" w:space="0" w:color="auto"/>
            <w:right w:val="none" w:sz="0" w:space="0" w:color="auto"/>
          </w:divBdr>
          <w:divsChild>
            <w:div w:id="1961453923">
              <w:marLeft w:val="0"/>
              <w:marRight w:val="0"/>
              <w:marTop w:val="0"/>
              <w:marBottom w:val="0"/>
              <w:divBdr>
                <w:top w:val="none" w:sz="0" w:space="0" w:color="auto"/>
                <w:left w:val="none" w:sz="0" w:space="0" w:color="auto"/>
                <w:bottom w:val="none" w:sz="0" w:space="0" w:color="auto"/>
                <w:right w:val="none" w:sz="0" w:space="0" w:color="auto"/>
              </w:divBdr>
              <w:divsChild>
                <w:div w:id="1125150113">
                  <w:marLeft w:val="0"/>
                  <w:marRight w:val="0"/>
                  <w:marTop w:val="0"/>
                  <w:marBottom w:val="0"/>
                  <w:divBdr>
                    <w:top w:val="none" w:sz="0" w:space="0" w:color="auto"/>
                    <w:left w:val="none" w:sz="0" w:space="0" w:color="auto"/>
                    <w:bottom w:val="none" w:sz="0" w:space="0" w:color="auto"/>
                    <w:right w:val="none" w:sz="0" w:space="0" w:color="auto"/>
                  </w:divBdr>
                </w:div>
              </w:divsChild>
            </w:div>
            <w:div w:id="1442451824">
              <w:marLeft w:val="0"/>
              <w:marRight w:val="0"/>
              <w:marTop w:val="0"/>
              <w:marBottom w:val="0"/>
              <w:divBdr>
                <w:top w:val="none" w:sz="0" w:space="0" w:color="auto"/>
                <w:left w:val="none" w:sz="0" w:space="0" w:color="auto"/>
                <w:bottom w:val="none" w:sz="0" w:space="0" w:color="auto"/>
                <w:right w:val="none" w:sz="0" w:space="0" w:color="auto"/>
              </w:divBdr>
              <w:divsChild>
                <w:div w:id="883568068">
                  <w:marLeft w:val="0"/>
                  <w:marRight w:val="0"/>
                  <w:marTop w:val="0"/>
                  <w:marBottom w:val="0"/>
                  <w:divBdr>
                    <w:top w:val="none" w:sz="0" w:space="0" w:color="auto"/>
                    <w:left w:val="none" w:sz="0" w:space="0" w:color="auto"/>
                    <w:bottom w:val="none" w:sz="0" w:space="0" w:color="auto"/>
                    <w:right w:val="none" w:sz="0" w:space="0" w:color="auto"/>
                  </w:divBdr>
                </w:div>
              </w:divsChild>
            </w:div>
            <w:div w:id="1825850788">
              <w:marLeft w:val="0"/>
              <w:marRight w:val="0"/>
              <w:marTop w:val="0"/>
              <w:marBottom w:val="0"/>
              <w:divBdr>
                <w:top w:val="none" w:sz="0" w:space="0" w:color="auto"/>
                <w:left w:val="none" w:sz="0" w:space="0" w:color="auto"/>
                <w:bottom w:val="none" w:sz="0" w:space="0" w:color="auto"/>
                <w:right w:val="none" w:sz="0" w:space="0" w:color="auto"/>
              </w:divBdr>
              <w:divsChild>
                <w:div w:id="231964413">
                  <w:marLeft w:val="0"/>
                  <w:marRight w:val="0"/>
                  <w:marTop w:val="0"/>
                  <w:marBottom w:val="0"/>
                  <w:divBdr>
                    <w:top w:val="none" w:sz="0" w:space="0" w:color="auto"/>
                    <w:left w:val="none" w:sz="0" w:space="0" w:color="auto"/>
                    <w:bottom w:val="none" w:sz="0" w:space="0" w:color="auto"/>
                    <w:right w:val="none" w:sz="0" w:space="0" w:color="auto"/>
                  </w:divBdr>
                </w:div>
              </w:divsChild>
            </w:div>
            <w:div w:id="721176641">
              <w:marLeft w:val="0"/>
              <w:marRight w:val="0"/>
              <w:marTop w:val="0"/>
              <w:marBottom w:val="0"/>
              <w:divBdr>
                <w:top w:val="none" w:sz="0" w:space="0" w:color="auto"/>
                <w:left w:val="none" w:sz="0" w:space="0" w:color="auto"/>
                <w:bottom w:val="none" w:sz="0" w:space="0" w:color="auto"/>
                <w:right w:val="none" w:sz="0" w:space="0" w:color="auto"/>
              </w:divBdr>
              <w:divsChild>
                <w:div w:id="1714311028">
                  <w:marLeft w:val="0"/>
                  <w:marRight w:val="0"/>
                  <w:marTop w:val="0"/>
                  <w:marBottom w:val="0"/>
                  <w:divBdr>
                    <w:top w:val="none" w:sz="0" w:space="0" w:color="auto"/>
                    <w:left w:val="none" w:sz="0" w:space="0" w:color="auto"/>
                    <w:bottom w:val="none" w:sz="0" w:space="0" w:color="auto"/>
                    <w:right w:val="none" w:sz="0" w:space="0" w:color="auto"/>
                  </w:divBdr>
                </w:div>
              </w:divsChild>
            </w:div>
            <w:div w:id="390470778">
              <w:marLeft w:val="0"/>
              <w:marRight w:val="0"/>
              <w:marTop w:val="0"/>
              <w:marBottom w:val="0"/>
              <w:divBdr>
                <w:top w:val="none" w:sz="0" w:space="0" w:color="auto"/>
                <w:left w:val="none" w:sz="0" w:space="0" w:color="auto"/>
                <w:bottom w:val="none" w:sz="0" w:space="0" w:color="auto"/>
                <w:right w:val="none" w:sz="0" w:space="0" w:color="auto"/>
              </w:divBdr>
              <w:divsChild>
                <w:div w:id="1366364515">
                  <w:marLeft w:val="0"/>
                  <w:marRight w:val="0"/>
                  <w:marTop w:val="0"/>
                  <w:marBottom w:val="0"/>
                  <w:divBdr>
                    <w:top w:val="none" w:sz="0" w:space="0" w:color="auto"/>
                    <w:left w:val="none" w:sz="0" w:space="0" w:color="auto"/>
                    <w:bottom w:val="none" w:sz="0" w:space="0" w:color="auto"/>
                    <w:right w:val="none" w:sz="0" w:space="0" w:color="auto"/>
                  </w:divBdr>
                </w:div>
              </w:divsChild>
            </w:div>
            <w:div w:id="1029379266">
              <w:marLeft w:val="0"/>
              <w:marRight w:val="0"/>
              <w:marTop w:val="0"/>
              <w:marBottom w:val="0"/>
              <w:divBdr>
                <w:top w:val="none" w:sz="0" w:space="0" w:color="auto"/>
                <w:left w:val="none" w:sz="0" w:space="0" w:color="auto"/>
                <w:bottom w:val="none" w:sz="0" w:space="0" w:color="auto"/>
                <w:right w:val="none" w:sz="0" w:space="0" w:color="auto"/>
              </w:divBdr>
              <w:divsChild>
                <w:div w:id="1978221217">
                  <w:marLeft w:val="0"/>
                  <w:marRight w:val="0"/>
                  <w:marTop w:val="0"/>
                  <w:marBottom w:val="0"/>
                  <w:divBdr>
                    <w:top w:val="none" w:sz="0" w:space="0" w:color="auto"/>
                    <w:left w:val="none" w:sz="0" w:space="0" w:color="auto"/>
                    <w:bottom w:val="none" w:sz="0" w:space="0" w:color="auto"/>
                    <w:right w:val="none" w:sz="0" w:space="0" w:color="auto"/>
                  </w:divBdr>
                </w:div>
              </w:divsChild>
            </w:div>
            <w:div w:id="2112124102">
              <w:marLeft w:val="0"/>
              <w:marRight w:val="0"/>
              <w:marTop w:val="0"/>
              <w:marBottom w:val="0"/>
              <w:divBdr>
                <w:top w:val="none" w:sz="0" w:space="0" w:color="auto"/>
                <w:left w:val="none" w:sz="0" w:space="0" w:color="auto"/>
                <w:bottom w:val="none" w:sz="0" w:space="0" w:color="auto"/>
                <w:right w:val="none" w:sz="0" w:space="0" w:color="auto"/>
              </w:divBdr>
              <w:divsChild>
                <w:div w:id="1803232095">
                  <w:marLeft w:val="0"/>
                  <w:marRight w:val="0"/>
                  <w:marTop w:val="0"/>
                  <w:marBottom w:val="0"/>
                  <w:divBdr>
                    <w:top w:val="none" w:sz="0" w:space="0" w:color="auto"/>
                    <w:left w:val="none" w:sz="0" w:space="0" w:color="auto"/>
                    <w:bottom w:val="none" w:sz="0" w:space="0" w:color="auto"/>
                    <w:right w:val="none" w:sz="0" w:space="0" w:color="auto"/>
                  </w:divBdr>
                </w:div>
              </w:divsChild>
            </w:div>
            <w:div w:id="946692083">
              <w:marLeft w:val="0"/>
              <w:marRight w:val="0"/>
              <w:marTop w:val="0"/>
              <w:marBottom w:val="0"/>
              <w:divBdr>
                <w:top w:val="none" w:sz="0" w:space="0" w:color="auto"/>
                <w:left w:val="none" w:sz="0" w:space="0" w:color="auto"/>
                <w:bottom w:val="none" w:sz="0" w:space="0" w:color="auto"/>
                <w:right w:val="none" w:sz="0" w:space="0" w:color="auto"/>
              </w:divBdr>
              <w:divsChild>
                <w:div w:id="2126999868">
                  <w:marLeft w:val="0"/>
                  <w:marRight w:val="0"/>
                  <w:marTop w:val="0"/>
                  <w:marBottom w:val="0"/>
                  <w:divBdr>
                    <w:top w:val="none" w:sz="0" w:space="0" w:color="auto"/>
                    <w:left w:val="none" w:sz="0" w:space="0" w:color="auto"/>
                    <w:bottom w:val="none" w:sz="0" w:space="0" w:color="auto"/>
                    <w:right w:val="none" w:sz="0" w:space="0" w:color="auto"/>
                  </w:divBdr>
                </w:div>
              </w:divsChild>
            </w:div>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
              </w:divsChild>
            </w:div>
            <w:div w:id="946616112">
              <w:marLeft w:val="0"/>
              <w:marRight w:val="0"/>
              <w:marTop w:val="0"/>
              <w:marBottom w:val="0"/>
              <w:divBdr>
                <w:top w:val="none" w:sz="0" w:space="0" w:color="auto"/>
                <w:left w:val="none" w:sz="0" w:space="0" w:color="auto"/>
                <w:bottom w:val="none" w:sz="0" w:space="0" w:color="auto"/>
                <w:right w:val="none" w:sz="0" w:space="0" w:color="auto"/>
              </w:divBdr>
              <w:divsChild>
                <w:div w:id="2028487009">
                  <w:marLeft w:val="0"/>
                  <w:marRight w:val="0"/>
                  <w:marTop w:val="0"/>
                  <w:marBottom w:val="0"/>
                  <w:divBdr>
                    <w:top w:val="none" w:sz="0" w:space="0" w:color="auto"/>
                    <w:left w:val="none" w:sz="0" w:space="0" w:color="auto"/>
                    <w:bottom w:val="none" w:sz="0" w:space="0" w:color="auto"/>
                    <w:right w:val="none" w:sz="0" w:space="0" w:color="auto"/>
                  </w:divBdr>
                </w:div>
              </w:divsChild>
            </w:div>
            <w:div w:id="203686192">
              <w:marLeft w:val="0"/>
              <w:marRight w:val="0"/>
              <w:marTop w:val="0"/>
              <w:marBottom w:val="0"/>
              <w:divBdr>
                <w:top w:val="none" w:sz="0" w:space="0" w:color="auto"/>
                <w:left w:val="none" w:sz="0" w:space="0" w:color="auto"/>
                <w:bottom w:val="none" w:sz="0" w:space="0" w:color="auto"/>
                <w:right w:val="none" w:sz="0" w:space="0" w:color="auto"/>
              </w:divBdr>
              <w:divsChild>
                <w:div w:id="20472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3838">
      <w:bodyDiv w:val="1"/>
      <w:marLeft w:val="0"/>
      <w:marRight w:val="0"/>
      <w:marTop w:val="0"/>
      <w:marBottom w:val="0"/>
      <w:divBdr>
        <w:top w:val="none" w:sz="0" w:space="0" w:color="auto"/>
        <w:left w:val="none" w:sz="0" w:space="0" w:color="auto"/>
        <w:bottom w:val="none" w:sz="0" w:space="0" w:color="auto"/>
        <w:right w:val="none" w:sz="0" w:space="0" w:color="auto"/>
      </w:divBdr>
      <w:divsChild>
        <w:div w:id="1575312891">
          <w:marLeft w:val="0"/>
          <w:marRight w:val="0"/>
          <w:marTop w:val="0"/>
          <w:marBottom w:val="0"/>
          <w:divBdr>
            <w:top w:val="none" w:sz="0" w:space="0" w:color="auto"/>
            <w:left w:val="none" w:sz="0" w:space="0" w:color="auto"/>
            <w:bottom w:val="none" w:sz="0" w:space="0" w:color="auto"/>
            <w:right w:val="none" w:sz="0" w:space="0" w:color="auto"/>
          </w:divBdr>
          <w:divsChild>
            <w:div w:id="1628199231">
              <w:marLeft w:val="0"/>
              <w:marRight w:val="0"/>
              <w:marTop w:val="0"/>
              <w:marBottom w:val="0"/>
              <w:divBdr>
                <w:top w:val="none" w:sz="0" w:space="0" w:color="auto"/>
                <w:left w:val="none" w:sz="0" w:space="0" w:color="auto"/>
                <w:bottom w:val="none" w:sz="0" w:space="0" w:color="auto"/>
                <w:right w:val="none" w:sz="0" w:space="0" w:color="auto"/>
              </w:divBdr>
              <w:divsChild>
                <w:div w:id="519515342">
                  <w:marLeft w:val="0"/>
                  <w:marRight w:val="0"/>
                  <w:marTop w:val="0"/>
                  <w:marBottom w:val="0"/>
                  <w:divBdr>
                    <w:top w:val="none" w:sz="0" w:space="0" w:color="auto"/>
                    <w:left w:val="none" w:sz="0" w:space="0" w:color="auto"/>
                    <w:bottom w:val="none" w:sz="0" w:space="0" w:color="auto"/>
                    <w:right w:val="none" w:sz="0" w:space="0" w:color="auto"/>
                  </w:divBdr>
                  <w:divsChild>
                    <w:div w:id="1093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39927">
      <w:bodyDiv w:val="1"/>
      <w:marLeft w:val="0"/>
      <w:marRight w:val="0"/>
      <w:marTop w:val="0"/>
      <w:marBottom w:val="0"/>
      <w:divBdr>
        <w:top w:val="none" w:sz="0" w:space="0" w:color="auto"/>
        <w:left w:val="none" w:sz="0" w:space="0" w:color="auto"/>
        <w:bottom w:val="none" w:sz="0" w:space="0" w:color="auto"/>
        <w:right w:val="none" w:sz="0" w:space="0" w:color="auto"/>
      </w:divBdr>
      <w:divsChild>
        <w:div w:id="395398487">
          <w:marLeft w:val="0"/>
          <w:marRight w:val="0"/>
          <w:marTop w:val="0"/>
          <w:marBottom w:val="0"/>
          <w:divBdr>
            <w:top w:val="none" w:sz="0" w:space="0" w:color="auto"/>
            <w:left w:val="none" w:sz="0" w:space="0" w:color="auto"/>
            <w:bottom w:val="none" w:sz="0" w:space="0" w:color="auto"/>
            <w:right w:val="none" w:sz="0" w:space="0" w:color="auto"/>
          </w:divBdr>
          <w:divsChild>
            <w:div w:id="1599872583">
              <w:marLeft w:val="0"/>
              <w:marRight w:val="0"/>
              <w:marTop w:val="0"/>
              <w:marBottom w:val="0"/>
              <w:divBdr>
                <w:top w:val="none" w:sz="0" w:space="0" w:color="auto"/>
                <w:left w:val="none" w:sz="0" w:space="0" w:color="auto"/>
                <w:bottom w:val="none" w:sz="0" w:space="0" w:color="auto"/>
                <w:right w:val="none" w:sz="0" w:space="0" w:color="auto"/>
              </w:divBdr>
              <w:divsChild>
                <w:div w:id="1509558602">
                  <w:marLeft w:val="0"/>
                  <w:marRight w:val="0"/>
                  <w:marTop w:val="0"/>
                  <w:marBottom w:val="0"/>
                  <w:divBdr>
                    <w:top w:val="none" w:sz="0" w:space="0" w:color="auto"/>
                    <w:left w:val="none" w:sz="0" w:space="0" w:color="auto"/>
                    <w:bottom w:val="none" w:sz="0" w:space="0" w:color="auto"/>
                    <w:right w:val="none" w:sz="0" w:space="0" w:color="auto"/>
                  </w:divBdr>
                  <w:divsChild>
                    <w:div w:id="251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8512">
      <w:bodyDiv w:val="1"/>
      <w:marLeft w:val="0"/>
      <w:marRight w:val="0"/>
      <w:marTop w:val="0"/>
      <w:marBottom w:val="0"/>
      <w:divBdr>
        <w:top w:val="none" w:sz="0" w:space="0" w:color="auto"/>
        <w:left w:val="none" w:sz="0" w:space="0" w:color="auto"/>
        <w:bottom w:val="none" w:sz="0" w:space="0" w:color="auto"/>
        <w:right w:val="none" w:sz="0" w:space="0" w:color="auto"/>
      </w:divBdr>
      <w:divsChild>
        <w:div w:id="1871795330">
          <w:marLeft w:val="0"/>
          <w:marRight w:val="0"/>
          <w:marTop w:val="0"/>
          <w:marBottom w:val="0"/>
          <w:divBdr>
            <w:top w:val="none" w:sz="0" w:space="0" w:color="auto"/>
            <w:left w:val="none" w:sz="0" w:space="0" w:color="auto"/>
            <w:bottom w:val="none" w:sz="0" w:space="0" w:color="auto"/>
            <w:right w:val="none" w:sz="0" w:space="0" w:color="auto"/>
          </w:divBdr>
          <w:divsChild>
            <w:div w:id="556278559">
              <w:marLeft w:val="0"/>
              <w:marRight w:val="0"/>
              <w:marTop w:val="0"/>
              <w:marBottom w:val="0"/>
              <w:divBdr>
                <w:top w:val="none" w:sz="0" w:space="0" w:color="auto"/>
                <w:left w:val="none" w:sz="0" w:space="0" w:color="auto"/>
                <w:bottom w:val="none" w:sz="0" w:space="0" w:color="auto"/>
                <w:right w:val="none" w:sz="0" w:space="0" w:color="auto"/>
              </w:divBdr>
              <w:divsChild>
                <w:div w:id="2056544387">
                  <w:marLeft w:val="0"/>
                  <w:marRight w:val="0"/>
                  <w:marTop w:val="0"/>
                  <w:marBottom w:val="0"/>
                  <w:divBdr>
                    <w:top w:val="none" w:sz="0" w:space="0" w:color="auto"/>
                    <w:left w:val="none" w:sz="0" w:space="0" w:color="auto"/>
                    <w:bottom w:val="none" w:sz="0" w:space="0" w:color="auto"/>
                    <w:right w:val="none" w:sz="0" w:space="0" w:color="auto"/>
                  </w:divBdr>
                  <w:divsChild>
                    <w:div w:id="19720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87810">
      <w:bodyDiv w:val="1"/>
      <w:marLeft w:val="0"/>
      <w:marRight w:val="0"/>
      <w:marTop w:val="0"/>
      <w:marBottom w:val="0"/>
      <w:divBdr>
        <w:top w:val="none" w:sz="0" w:space="0" w:color="auto"/>
        <w:left w:val="none" w:sz="0" w:space="0" w:color="auto"/>
        <w:bottom w:val="none" w:sz="0" w:space="0" w:color="auto"/>
        <w:right w:val="none" w:sz="0" w:space="0" w:color="auto"/>
      </w:divBdr>
    </w:div>
    <w:div w:id="483738595">
      <w:bodyDiv w:val="1"/>
      <w:marLeft w:val="0"/>
      <w:marRight w:val="0"/>
      <w:marTop w:val="0"/>
      <w:marBottom w:val="0"/>
      <w:divBdr>
        <w:top w:val="none" w:sz="0" w:space="0" w:color="auto"/>
        <w:left w:val="none" w:sz="0" w:space="0" w:color="auto"/>
        <w:bottom w:val="none" w:sz="0" w:space="0" w:color="auto"/>
        <w:right w:val="none" w:sz="0" w:space="0" w:color="auto"/>
      </w:divBdr>
      <w:divsChild>
        <w:div w:id="1090346318">
          <w:marLeft w:val="0"/>
          <w:marRight w:val="0"/>
          <w:marTop w:val="0"/>
          <w:marBottom w:val="0"/>
          <w:divBdr>
            <w:top w:val="none" w:sz="0" w:space="0" w:color="auto"/>
            <w:left w:val="none" w:sz="0" w:space="0" w:color="auto"/>
            <w:bottom w:val="none" w:sz="0" w:space="0" w:color="auto"/>
            <w:right w:val="none" w:sz="0" w:space="0" w:color="auto"/>
          </w:divBdr>
          <w:divsChild>
            <w:div w:id="45760351">
              <w:marLeft w:val="0"/>
              <w:marRight w:val="0"/>
              <w:marTop w:val="0"/>
              <w:marBottom w:val="0"/>
              <w:divBdr>
                <w:top w:val="none" w:sz="0" w:space="0" w:color="auto"/>
                <w:left w:val="none" w:sz="0" w:space="0" w:color="auto"/>
                <w:bottom w:val="none" w:sz="0" w:space="0" w:color="auto"/>
                <w:right w:val="none" w:sz="0" w:space="0" w:color="auto"/>
              </w:divBdr>
              <w:divsChild>
                <w:div w:id="1700089151">
                  <w:marLeft w:val="0"/>
                  <w:marRight w:val="0"/>
                  <w:marTop w:val="0"/>
                  <w:marBottom w:val="0"/>
                  <w:divBdr>
                    <w:top w:val="none" w:sz="0" w:space="0" w:color="auto"/>
                    <w:left w:val="none" w:sz="0" w:space="0" w:color="auto"/>
                    <w:bottom w:val="none" w:sz="0" w:space="0" w:color="auto"/>
                    <w:right w:val="none" w:sz="0" w:space="0" w:color="auto"/>
                  </w:divBdr>
                  <w:divsChild>
                    <w:div w:id="115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4254">
      <w:bodyDiv w:val="1"/>
      <w:marLeft w:val="0"/>
      <w:marRight w:val="0"/>
      <w:marTop w:val="0"/>
      <w:marBottom w:val="0"/>
      <w:divBdr>
        <w:top w:val="none" w:sz="0" w:space="0" w:color="auto"/>
        <w:left w:val="none" w:sz="0" w:space="0" w:color="auto"/>
        <w:bottom w:val="none" w:sz="0" w:space="0" w:color="auto"/>
        <w:right w:val="none" w:sz="0" w:space="0" w:color="auto"/>
      </w:divBdr>
      <w:divsChild>
        <w:div w:id="276104103">
          <w:marLeft w:val="0"/>
          <w:marRight w:val="0"/>
          <w:marTop w:val="0"/>
          <w:marBottom w:val="0"/>
          <w:divBdr>
            <w:top w:val="none" w:sz="0" w:space="0" w:color="auto"/>
            <w:left w:val="none" w:sz="0" w:space="0" w:color="auto"/>
            <w:bottom w:val="none" w:sz="0" w:space="0" w:color="auto"/>
            <w:right w:val="none" w:sz="0" w:space="0" w:color="auto"/>
          </w:divBdr>
          <w:divsChild>
            <w:div w:id="1036276368">
              <w:marLeft w:val="0"/>
              <w:marRight w:val="0"/>
              <w:marTop w:val="0"/>
              <w:marBottom w:val="0"/>
              <w:divBdr>
                <w:top w:val="none" w:sz="0" w:space="0" w:color="auto"/>
                <w:left w:val="none" w:sz="0" w:space="0" w:color="auto"/>
                <w:bottom w:val="none" w:sz="0" w:space="0" w:color="auto"/>
                <w:right w:val="none" w:sz="0" w:space="0" w:color="auto"/>
              </w:divBdr>
              <w:divsChild>
                <w:div w:id="2058165960">
                  <w:marLeft w:val="0"/>
                  <w:marRight w:val="0"/>
                  <w:marTop w:val="0"/>
                  <w:marBottom w:val="0"/>
                  <w:divBdr>
                    <w:top w:val="none" w:sz="0" w:space="0" w:color="auto"/>
                    <w:left w:val="none" w:sz="0" w:space="0" w:color="auto"/>
                    <w:bottom w:val="none" w:sz="0" w:space="0" w:color="auto"/>
                    <w:right w:val="none" w:sz="0" w:space="0" w:color="auto"/>
                  </w:divBdr>
                  <w:divsChild>
                    <w:div w:id="397410854">
                      <w:marLeft w:val="0"/>
                      <w:marRight w:val="0"/>
                      <w:marTop w:val="0"/>
                      <w:marBottom w:val="0"/>
                      <w:divBdr>
                        <w:top w:val="none" w:sz="0" w:space="0" w:color="auto"/>
                        <w:left w:val="none" w:sz="0" w:space="0" w:color="auto"/>
                        <w:bottom w:val="none" w:sz="0" w:space="0" w:color="auto"/>
                        <w:right w:val="none" w:sz="0" w:space="0" w:color="auto"/>
                      </w:divBdr>
                      <w:divsChild>
                        <w:div w:id="1133057940">
                          <w:marLeft w:val="0"/>
                          <w:marRight w:val="0"/>
                          <w:marTop w:val="0"/>
                          <w:marBottom w:val="0"/>
                          <w:divBdr>
                            <w:top w:val="none" w:sz="0" w:space="0" w:color="auto"/>
                            <w:left w:val="none" w:sz="0" w:space="0" w:color="auto"/>
                            <w:bottom w:val="none" w:sz="0" w:space="0" w:color="auto"/>
                            <w:right w:val="none" w:sz="0" w:space="0" w:color="auto"/>
                          </w:divBdr>
                        </w:div>
                      </w:divsChild>
                    </w:div>
                    <w:div w:id="1450584974">
                      <w:marLeft w:val="0"/>
                      <w:marRight w:val="0"/>
                      <w:marTop w:val="0"/>
                      <w:marBottom w:val="0"/>
                      <w:divBdr>
                        <w:top w:val="none" w:sz="0" w:space="0" w:color="auto"/>
                        <w:left w:val="none" w:sz="0" w:space="0" w:color="auto"/>
                        <w:bottom w:val="none" w:sz="0" w:space="0" w:color="auto"/>
                        <w:right w:val="none" w:sz="0" w:space="0" w:color="auto"/>
                      </w:divBdr>
                      <w:divsChild>
                        <w:div w:id="1999573914">
                          <w:marLeft w:val="0"/>
                          <w:marRight w:val="0"/>
                          <w:marTop w:val="0"/>
                          <w:marBottom w:val="0"/>
                          <w:divBdr>
                            <w:top w:val="none" w:sz="0" w:space="0" w:color="auto"/>
                            <w:left w:val="none" w:sz="0" w:space="0" w:color="auto"/>
                            <w:bottom w:val="none" w:sz="0" w:space="0" w:color="auto"/>
                            <w:right w:val="none" w:sz="0" w:space="0" w:color="auto"/>
                          </w:divBdr>
                        </w:div>
                        <w:div w:id="69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903">
                  <w:marLeft w:val="0"/>
                  <w:marRight w:val="0"/>
                  <w:marTop w:val="0"/>
                  <w:marBottom w:val="0"/>
                  <w:divBdr>
                    <w:top w:val="none" w:sz="0" w:space="0" w:color="auto"/>
                    <w:left w:val="none" w:sz="0" w:space="0" w:color="auto"/>
                    <w:bottom w:val="none" w:sz="0" w:space="0" w:color="auto"/>
                    <w:right w:val="none" w:sz="0" w:space="0" w:color="auto"/>
                  </w:divBdr>
                  <w:divsChild>
                    <w:div w:id="2110813909">
                      <w:marLeft w:val="0"/>
                      <w:marRight w:val="0"/>
                      <w:marTop w:val="0"/>
                      <w:marBottom w:val="0"/>
                      <w:divBdr>
                        <w:top w:val="none" w:sz="0" w:space="0" w:color="auto"/>
                        <w:left w:val="none" w:sz="0" w:space="0" w:color="auto"/>
                        <w:bottom w:val="none" w:sz="0" w:space="0" w:color="auto"/>
                        <w:right w:val="none" w:sz="0" w:space="0" w:color="auto"/>
                      </w:divBdr>
                      <w:divsChild>
                        <w:div w:id="17120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4259">
          <w:marLeft w:val="0"/>
          <w:marRight w:val="0"/>
          <w:marTop w:val="0"/>
          <w:marBottom w:val="0"/>
          <w:divBdr>
            <w:top w:val="none" w:sz="0" w:space="0" w:color="auto"/>
            <w:left w:val="none" w:sz="0" w:space="0" w:color="auto"/>
            <w:bottom w:val="none" w:sz="0" w:space="0" w:color="auto"/>
            <w:right w:val="none" w:sz="0" w:space="0" w:color="auto"/>
          </w:divBdr>
          <w:divsChild>
            <w:div w:id="1050492897">
              <w:marLeft w:val="0"/>
              <w:marRight w:val="0"/>
              <w:marTop w:val="0"/>
              <w:marBottom w:val="0"/>
              <w:divBdr>
                <w:top w:val="none" w:sz="0" w:space="0" w:color="auto"/>
                <w:left w:val="none" w:sz="0" w:space="0" w:color="auto"/>
                <w:bottom w:val="none" w:sz="0" w:space="0" w:color="auto"/>
                <w:right w:val="none" w:sz="0" w:space="0" w:color="auto"/>
              </w:divBdr>
              <w:divsChild>
                <w:div w:id="2018921876">
                  <w:marLeft w:val="0"/>
                  <w:marRight w:val="0"/>
                  <w:marTop w:val="0"/>
                  <w:marBottom w:val="0"/>
                  <w:divBdr>
                    <w:top w:val="none" w:sz="0" w:space="0" w:color="auto"/>
                    <w:left w:val="none" w:sz="0" w:space="0" w:color="auto"/>
                    <w:bottom w:val="none" w:sz="0" w:space="0" w:color="auto"/>
                    <w:right w:val="none" w:sz="0" w:space="0" w:color="auto"/>
                  </w:divBdr>
                  <w:divsChild>
                    <w:div w:id="596139992">
                      <w:marLeft w:val="0"/>
                      <w:marRight w:val="0"/>
                      <w:marTop w:val="0"/>
                      <w:marBottom w:val="0"/>
                      <w:divBdr>
                        <w:top w:val="none" w:sz="0" w:space="0" w:color="auto"/>
                        <w:left w:val="none" w:sz="0" w:space="0" w:color="auto"/>
                        <w:bottom w:val="none" w:sz="0" w:space="0" w:color="auto"/>
                        <w:right w:val="none" w:sz="0" w:space="0" w:color="auto"/>
                      </w:divBdr>
                      <w:divsChild>
                        <w:div w:id="503864987">
                          <w:marLeft w:val="0"/>
                          <w:marRight w:val="0"/>
                          <w:marTop w:val="0"/>
                          <w:marBottom w:val="0"/>
                          <w:divBdr>
                            <w:top w:val="none" w:sz="0" w:space="0" w:color="auto"/>
                            <w:left w:val="none" w:sz="0" w:space="0" w:color="auto"/>
                            <w:bottom w:val="none" w:sz="0" w:space="0" w:color="auto"/>
                            <w:right w:val="none" w:sz="0" w:space="0" w:color="auto"/>
                          </w:divBdr>
                        </w:div>
                        <w:div w:id="20336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7370">
      <w:bodyDiv w:val="1"/>
      <w:marLeft w:val="0"/>
      <w:marRight w:val="0"/>
      <w:marTop w:val="0"/>
      <w:marBottom w:val="0"/>
      <w:divBdr>
        <w:top w:val="none" w:sz="0" w:space="0" w:color="auto"/>
        <w:left w:val="none" w:sz="0" w:space="0" w:color="auto"/>
        <w:bottom w:val="none" w:sz="0" w:space="0" w:color="auto"/>
        <w:right w:val="none" w:sz="0" w:space="0" w:color="auto"/>
      </w:divBdr>
      <w:divsChild>
        <w:div w:id="1221669455">
          <w:marLeft w:val="0"/>
          <w:marRight w:val="0"/>
          <w:marTop w:val="0"/>
          <w:marBottom w:val="0"/>
          <w:divBdr>
            <w:top w:val="none" w:sz="0" w:space="0" w:color="auto"/>
            <w:left w:val="none" w:sz="0" w:space="0" w:color="auto"/>
            <w:bottom w:val="none" w:sz="0" w:space="0" w:color="auto"/>
            <w:right w:val="none" w:sz="0" w:space="0" w:color="auto"/>
          </w:divBdr>
          <w:divsChild>
            <w:div w:id="784423704">
              <w:marLeft w:val="0"/>
              <w:marRight w:val="0"/>
              <w:marTop w:val="0"/>
              <w:marBottom w:val="0"/>
              <w:divBdr>
                <w:top w:val="none" w:sz="0" w:space="0" w:color="auto"/>
                <w:left w:val="none" w:sz="0" w:space="0" w:color="auto"/>
                <w:bottom w:val="none" w:sz="0" w:space="0" w:color="auto"/>
                <w:right w:val="none" w:sz="0" w:space="0" w:color="auto"/>
              </w:divBdr>
              <w:divsChild>
                <w:div w:id="1843887965">
                  <w:marLeft w:val="0"/>
                  <w:marRight w:val="0"/>
                  <w:marTop w:val="0"/>
                  <w:marBottom w:val="0"/>
                  <w:divBdr>
                    <w:top w:val="none" w:sz="0" w:space="0" w:color="auto"/>
                    <w:left w:val="none" w:sz="0" w:space="0" w:color="auto"/>
                    <w:bottom w:val="none" w:sz="0" w:space="0" w:color="auto"/>
                    <w:right w:val="none" w:sz="0" w:space="0" w:color="auto"/>
                  </w:divBdr>
                  <w:divsChild>
                    <w:div w:id="3847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2236">
      <w:bodyDiv w:val="1"/>
      <w:marLeft w:val="0"/>
      <w:marRight w:val="0"/>
      <w:marTop w:val="0"/>
      <w:marBottom w:val="0"/>
      <w:divBdr>
        <w:top w:val="none" w:sz="0" w:space="0" w:color="auto"/>
        <w:left w:val="none" w:sz="0" w:space="0" w:color="auto"/>
        <w:bottom w:val="none" w:sz="0" w:space="0" w:color="auto"/>
        <w:right w:val="none" w:sz="0" w:space="0" w:color="auto"/>
      </w:divBdr>
    </w:div>
    <w:div w:id="563295236">
      <w:bodyDiv w:val="1"/>
      <w:marLeft w:val="0"/>
      <w:marRight w:val="0"/>
      <w:marTop w:val="0"/>
      <w:marBottom w:val="0"/>
      <w:divBdr>
        <w:top w:val="none" w:sz="0" w:space="0" w:color="auto"/>
        <w:left w:val="none" w:sz="0" w:space="0" w:color="auto"/>
        <w:bottom w:val="none" w:sz="0" w:space="0" w:color="auto"/>
        <w:right w:val="none" w:sz="0" w:space="0" w:color="auto"/>
      </w:divBdr>
    </w:div>
    <w:div w:id="606236556">
      <w:bodyDiv w:val="1"/>
      <w:marLeft w:val="0"/>
      <w:marRight w:val="0"/>
      <w:marTop w:val="0"/>
      <w:marBottom w:val="0"/>
      <w:divBdr>
        <w:top w:val="none" w:sz="0" w:space="0" w:color="auto"/>
        <w:left w:val="none" w:sz="0" w:space="0" w:color="auto"/>
        <w:bottom w:val="none" w:sz="0" w:space="0" w:color="auto"/>
        <w:right w:val="none" w:sz="0" w:space="0" w:color="auto"/>
      </w:divBdr>
      <w:divsChild>
        <w:div w:id="866135124">
          <w:marLeft w:val="0"/>
          <w:marRight w:val="0"/>
          <w:marTop w:val="0"/>
          <w:marBottom w:val="0"/>
          <w:divBdr>
            <w:top w:val="none" w:sz="0" w:space="0" w:color="auto"/>
            <w:left w:val="none" w:sz="0" w:space="0" w:color="auto"/>
            <w:bottom w:val="none" w:sz="0" w:space="0" w:color="auto"/>
            <w:right w:val="none" w:sz="0" w:space="0" w:color="auto"/>
          </w:divBdr>
          <w:divsChild>
            <w:div w:id="1469275384">
              <w:marLeft w:val="0"/>
              <w:marRight w:val="0"/>
              <w:marTop w:val="0"/>
              <w:marBottom w:val="0"/>
              <w:divBdr>
                <w:top w:val="none" w:sz="0" w:space="0" w:color="auto"/>
                <w:left w:val="none" w:sz="0" w:space="0" w:color="auto"/>
                <w:bottom w:val="none" w:sz="0" w:space="0" w:color="auto"/>
                <w:right w:val="none" w:sz="0" w:space="0" w:color="auto"/>
              </w:divBdr>
              <w:divsChild>
                <w:div w:id="11457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5930">
      <w:bodyDiv w:val="1"/>
      <w:marLeft w:val="0"/>
      <w:marRight w:val="0"/>
      <w:marTop w:val="0"/>
      <w:marBottom w:val="0"/>
      <w:divBdr>
        <w:top w:val="none" w:sz="0" w:space="0" w:color="auto"/>
        <w:left w:val="none" w:sz="0" w:space="0" w:color="auto"/>
        <w:bottom w:val="none" w:sz="0" w:space="0" w:color="auto"/>
        <w:right w:val="none" w:sz="0" w:space="0" w:color="auto"/>
      </w:divBdr>
      <w:divsChild>
        <w:div w:id="1369914470">
          <w:marLeft w:val="0"/>
          <w:marRight w:val="0"/>
          <w:marTop w:val="0"/>
          <w:marBottom w:val="0"/>
          <w:divBdr>
            <w:top w:val="none" w:sz="0" w:space="0" w:color="auto"/>
            <w:left w:val="none" w:sz="0" w:space="0" w:color="auto"/>
            <w:bottom w:val="none" w:sz="0" w:space="0" w:color="auto"/>
            <w:right w:val="none" w:sz="0" w:space="0" w:color="auto"/>
          </w:divBdr>
          <w:divsChild>
            <w:div w:id="403065977">
              <w:marLeft w:val="0"/>
              <w:marRight w:val="0"/>
              <w:marTop w:val="0"/>
              <w:marBottom w:val="0"/>
              <w:divBdr>
                <w:top w:val="none" w:sz="0" w:space="0" w:color="auto"/>
                <w:left w:val="none" w:sz="0" w:space="0" w:color="auto"/>
                <w:bottom w:val="none" w:sz="0" w:space="0" w:color="auto"/>
                <w:right w:val="none" w:sz="0" w:space="0" w:color="auto"/>
              </w:divBdr>
              <w:divsChild>
                <w:div w:id="2006349639">
                  <w:marLeft w:val="0"/>
                  <w:marRight w:val="0"/>
                  <w:marTop w:val="0"/>
                  <w:marBottom w:val="0"/>
                  <w:divBdr>
                    <w:top w:val="none" w:sz="0" w:space="0" w:color="auto"/>
                    <w:left w:val="none" w:sz="0" w:space="0" w:color="auto"/>
                    <w:bottom w:val="none" w:sz="0" w:space="0" w:color="auto"/>
                    <w:right w:val="none" w:sz="0" w:space="0" w:color="auto"/>
                  </w:divBdr>
                  <w:divsChild>
                    <w:div w:id="606474478">
                      <w:marLeft w:val="0"/>
                      <w:marRight w:val="0"/>
                      <w:marTop w:val="0"/>
                      <w:marBottom w:val="0"/>
                      <w:divBdr>
                        <w:top w:val="none" w:sz="0" w:space="0" w:color="auto"/>
                        <w:left w:val="none" w:sz="0" w:space="0" w:color="auto"/>
                        <w:bottom w:val="none" w:sz="0" w:space="0" w:color="auto"/>
                        <w:right w:val="none" w:sz="0" w:space="0" w:color="auto"/>
                      </w:divBdr>
                    </w:div>
                  </w:divsChild>
                </w:div>
                <w:div w:id="570819275">
                  <w:marLeft w:val="0"/>
                  <w:marRight w:val="0"/>
                  <w:marTop w:val="0"/>
                  <w:marBottom w:val="0"/>
                  <w:divBdr>
                    <w:top w:val="none" w:sz="0" w:space="0" w:color="auto"/>
                    <w:left w:val="none" w:sz="0" w:space="0" w:color="auto"/>
                    <w:bottom w:val="none" w:sz="0" w:space="0" w:color="auto"/>
                    <w:right w:val="none" w:sz="0" w:space="0" w:color="auto"/>
                  </w:divBdr>
                  <w:divsChild>
                    <w:div w:id="360210176">
                      <w:marLeft w:val="0"/>
                      <w:marRight w:val="0"/>
                      <w:marTop w:val="0"/>
                      <w:marBottom w:val="0"/>
                      <w:divBdr>
                        <w:top w:val="none" w:sz="0" w:space="0" w:color="auto"/>
                        <w:left w:val="none" w:sz="0" w:space="0" w:color="auto"/>
                        <w:bottom w:val="none" w:sz="0" w:space="0" w:color="auto"/>
                        <w:right w:val="none" w:sz="0" w:space="0" w:color="auto"/>
                      </w:divBdr>
                    </w:div>
                  </w:divsChild>
                </w:div>
                <w:div w:id="78060950">
                  <w:marLeft w:val="0"/>
                  <w:marRight w:val="0"/>
                  <w:marTop w:val="0"/>
                  <w:marBottom w:val="0"/>
                  <w:divBdr>
                    <w:top w:val="none" w:sz="0" w:space="0" w:color="auto"/>
                    <w:left w:val="none" w:sz="0" w:space="0" w:color="auto"/>
                    <w:bottom w:val="none" w:sz="0" w:space="0" w:color="auto"/>
                    <w:right w:val="none" w:sz="0" w:space="0" w:color="auto"/>
                  </w:divBdr>
                  <w:divsChild>
                    <w:div w:id="445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7575">
      <w:bodyDiv w:val="1"/>
      <w:marLeft w:val="0"/>
      <w:marRight w:val="0"/>
      <w:marTop w:val="0"/>
      <w:marBottom w:val="0"/>
      <w:divBdr>
        <w:top w:val="none" w:sz="0" w:space="0" w:color="auto"/>
        <w:left w:val="none" w:sz="0" w:space="0" w:color="auto"/>
        <w:bottom w:val="none" w:sz="0" w:space="0" w:color="auto"/>
        <w:right w:val="none" w:sz="0" w:space="0" w:color="auto"/>
      </w:divBdr>
    </w:div>
    <w:div w:id="652026707">
      <w:bodyDiv w:val="1"/>
      <w:marLeft w:val="0"/>
      <w:marRight w:val="0"/>
      <w:marTop w:val="0"/>
      <w:marBottom w:val="0"/>
      <w:divBdr>
        <w:top w:val="none" w:sz="0" w:space="0" w:color="auto"/>
        <w:left w:val="none" w:sz="0" w:space="0" w:color="auto"/>
        <w:bottom w:val="none" w:sz="0" w:space="0" w:color="auto"/>
        <w:right w:val="none" w:sz="0" w:space="0" w:color="auto"/>
      </w:divBdr>
      <w:divsChild>
        <w:div w:id="1540818692">
          <w:marLeft w:val="0"/>
          <w:marRight w:val="0"/>
          <w:marTop w:val="0"/>
          <w:marBottom w:val="0"/>
          <w:divBdr>
            <w:top w:val="none" w:sz="0" w:space="0" w:color="auto"/>
            <w:left w:val="none" w:sz="0" w:space="0" w:color="auto"/>
            <w:bottom w:val="none" w:sz="0" w:space="0" w:color="auto"/>
            <w:right w:val="none" w:sz="0" w:space="0" w:color="auto"/>
          </w:divBdr>
          <w:divsChild>
            <w:div w:id="1180192836">
              <w:marLeft w:val="0"/>
              <w:marRight w:val="0"/>
              <w:marTop w:val="0"/>
              <w:marBottom w:val="0"/>
              <w:divBdr>
                <w:top w:val="none" w:sz="0" w:space="0" w:color="auto"/>
                <w:left w:val="none" w:sz="0" w:space="0" w:color="auto"/>
                <w:bottom w:val="none" w:sz="0" w:space="0" w:color="auto"/>
                <w:right w:val="none" w:sz="0" w:space="0" w:color="auto"/>
              </w:divBdr>
              <w:divsChild>
                <w:div w:id="1364400875">
                  <w:marLeft w:val="0"/>
                  <w:marRight w:val="0"/>
                  <w:marTop w:val="0"/>
                  <w:marBottom w:val="0"/>
                  <w:divBdr>
                    <w:top w:val="none" w:sz="0" w:space="0" w:color="auto"/>
                    <w:left w:val="none" w:sz="0" w:space="0" w:color="auto"/>
                    <w:bottom w:val="none" w:sz="0" w:space="0" w:color="auto"/>
                    <w:right w:val="none" w:sz="0" w:space="0" w:color="auto"/>
                  </w:divBdr>
                  <w:divsChild>
                    <w:div w:id="18635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71502">
      <w:bodyDiv w:val="1"/>
      <w:marLeft w:val="0"/>
      <w:marRight w:val="0"/>
      <w:marTop w:val="0"/>
      <w:marBottom w:val="0"/>
      <w:divBdr>
        <w:top w:val="none" w:sz="0" w:space="0" w:color="auto"/>
        <w:left w:val="none" w:sz="0" w:space="0" w:color="auto"/>
        <w:bottom w:val="none" w:sz="0" w:space="0" w:color="auto"/>
        <w:right w:val="none" w:sz="0" w:space="0" w:color="auto"/>
      </w:divBdr>
      <w:divsChild>
        <w:div w:id="171841055">
          <w:marLeft w:val="0"/>
          <w:marRight w:val="0"/>
          <w:marTop w:val="0"/>
          <w:marBottom w:val="0"/>
          <w:divBdr>
            <w:top w:val="none" w:sz="0" w:space="0" w:color="auto"/>
            <w:left w:val="none" w:sz="0" w:space="0" w:color="auto"/>
            <w:bottom w:val="none" w:sz="0" w:space="0" w:color="auto"/>
            <w:right w:val="none" w:sz="0" w:space="0" w:color="auto"/>
          </w:divBdr>
          <w:divsChild>
            <w:div w:id="317000261">
              <w:marLeft w:val="0"/>
              <w:marRight w:val="0"/>
              <w:marTop w:val="0"/>
              <w:marBottom w:val="0"/>
              <w:divBdr>
                <w:top w:val="none" w:sz="0" w:space="0" w:color="auto"/>
                <w:left w:val="none" w:sz="0" w:space="0" w:color="auto"/>
                <w:bottom w:val="none" w:sz="0" w:space="0" w:color="auto"/>
                <w:right w:val="none" w:sz="0" w:space="0" w:color="auto"/>
              </w:divBdr>
              <w:divsChild>
                <w:div w:id="83501325">
                  <w:marLeft w:val="0"/>
                  <w:marRight w:val="0"/>
                  <w:marTop w:val="0"/>
                  <w:marBottom w:val="0"/>
                  <w:divBdr>
                    <w:top w:val="none" w:sz="0" w:space="0" w:color="auto"/>
                    <w:left w:val="none" w:sz="0" w:space="0" w:color="auto"/>
                    <w:bottom w:val="none" w:sz="0" w:space="0" w:color="auto"/>
                    <w:right w:val="none" w:sz="0" w:space="0" w:color="auto"/>
                  </w:divBdr>
                  <w:divsChild>
                    <w:div w:id="752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28553">
      <w:bodyDiv w:val="1"/>
      <w:marLeft w:val="0"/>
      <w:marRight w:val="0"/>
      <w:marTop w:val="0"/>
      <w:marBottom w:val="0"/>
      <w:divBdr>
        <w:top w:val="none" w:sz="0" w:space="0" w:color="auto"/>
        <w:left w:val="none" w:sz="0" w:space="0" w:color="auto"/>
        <w:bottom w:val="none" w:sz="0" w:space="0" w:color="auto"/>
        <w:right w:val="none" w:sz="0" w:space="0" w:color="auto"/>
      </w:divBdr>
      <w:divsChild>
        <w:div w:id="1994017578">
          <w:marLeft w:val="0"/>
          <w:marRight w:val="0"/>
          <w:marTop w:val="0"/>
          <w:marBottom w:val="0"/>
          <w:divBdr>
            <w:top w:val="none" w:sz="0" w:space="0" w:color="auto"/>
            <w:left w:val="none" w:sz="0" w:space="0" w:color="auto"/>
            <w:bottom w:val="none" w:sz="0" w:space="0" w:color="auto"/>
            <w:right w:val="none" w:sz="0" w:space="0" w:color="auto"/>
          </w:divBdr>
          <w:divsChild>
            <w:div w:id="415901268">
              <w:marLeft w:val="0"/>
              <w:marRight w:val="0"/>
              <w:marTop w:val="0"/>
              <w:marBottom w:val="0"/>
              <w:divBdr>
                <w:top w:val="none" w:sz="0" w:space="0" w:color="auto"/>
                <w:left w:val="none" w:sz="0" w:space="0" w:color="auto"/>
                <w:bottom w:val="none" w:sz="0" w:space="0" w:color="auto"/>
                <w:right w:val="none" w:sz="0" w:space="0" w:color="auto"/>
              </w:divBdr>
              <w:divsChild>
                <w:div w:id="543517144">
                  <w:marLeft w:val="0"/>
                  <w:marRight w:val="0"/>
                  <w:marTop w:val="0"/>
                  <w:marBottom w:val="0"/>
                  <w:divBdr>
                    <w:top w:val="none" w:sz="0" w:space="0" w:color="auto"/>
                    <w:left w:val="none" w:sz="0" w:space="0" w:color="auto"/>
                    <w:bottom w:val="none" w:sz="0" w:space="0" w:color="auto"/>
                    <w:right w:val="none" w:sz="0" w:space="0" w:color="auto"/>
                  </w:divBdr>
                  <w:divsChild>
                    <w:div w:id="2076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235841">
      <w:bodyDiv w:val="1"/>
      <w:marLeft w:val="0"/>
      <w:marRight w:val="0"/>
      <w:marTop w:val="0"/>
      <w:marBottom w:val="0"/>
      <w:divBdr>
        <w:top w:val="none" w:sz="0" w:space="0" w:color="auto"/>
        <w:left w:val="none" w:sz="0" w:space="0" w:color="auto"/>
        <w:bottom w:val="none" w:sz="0" w:space="0" w:color="auto"/>
        <w:right w:val="none" w:sz="0" w:space="0" w:color="auto"/>
      </w:divBdr>
      <w:divsChild>
        <w:div w:id="1295986866">
          <w:marLeft w:val="0"/>
          <w:marRight w:val="0"/>
          <w:marTop w:val="0"/>
          <w:marBottom w:val="0"/>
          <w:divBdr>
            <w:top w:val="none" w:sz="0" w:space="0" w:color="auto"/>
            <w:left w:val="none" w:sz="0" w:space="0" w:color="auto"/>
            <w:bottom w:val="none" w:sz="0" w:space="0" w:color="auto"/>
            <w:right w:val="none" w:sz="0" w:space="0" w:color="auto"/>
          </w:divBdr>
          <w:divsChild>
            <w:div w:id="59445164">
              <w:marLeft w:val="0"/>
              <w:marRight w:val="0"/>
              <w:marTop w:val="0"/>
              <w:marBottom w:val="0"/>
              <w:divBdr>
                <w:top w:val="none" w:sz="0" w:space="0" w:color="auto"/>
                <w:left w:val="none" w:sz="0" w:space="0" w:color="auto"/>
                <w:bottom w:val="none" w:sz="0" w:space="0" w:color="auto"/>
                <w:right w:val="none" w:sz="0" w:space="0" w:color="auto"/>
              </w:divBdr>
              <w:divsChild>
                <w:div w:id="2122799787">
                  <w:marLeft w:val="0"/>
                  <w:marRight w:val="0"/>
                  <w:marTop w:val="0"/>
                  <w:marBottom w:val="0"/>
                  <w:divBdr>
                    <w:top w:val="none" w:sz="0" w:space="0" w:color="auto"/>
                    <w:left w:val="none" w:sz="0" w:space="0" w:color="auto"/>
                    <w:bottom w:val="none" w:sz="0" w:space="0" w:color="auto"/>
                    <w:right w:val="none" w:sz="0" w:space="0" w:color="auto"/>
                  </w:divBdr>
                  <w:divsChild>
                    <w:div w:id="2133740379">
                      <w:marLeft w:val="0"/>
                      <w:marRight w:val="0"/>
                      <w:marTop w:val="0"/>
                      <w:marBottom w:val="0"/>
                      <w:divBdr>
                        <w:top w:val="none" w:sz="0" w:space="0" w:color="auto"/>
                        <w:left w:val="none" w:sz="0" w:space="0" w:color="auto"/>
                        <w:bottom w:val="none" w:sz="0" w:space="0" w:color="auto"/>
                        <w:right w:val="none" w:sz="0" w:space="0" w:color="auto"/>
                      </w:divBdr>
                    </w:div>
                  </w:divsChild>
                </w:div>
                <w:div w:id="970402320">
                  <w:marLeft w:val="0"/>
                  <w:marRight w:val="0"/>
                  <w:marTop w:val="0"/>
                  <w:marBottom w:val="0"/>
                  <w:divBdr>
                    <w:top w:val="none" w:sz="0" w:space="0" w:color="auto"/>
                    <w:left w:val="none" w:sz="0" w:space="0" w:color="auto"/>
                    <w:bottom w:val="none" w:sz="0" w:space="0" w:color="auto"/>
                    <w:right w:val="none" w:sz="0" w:space="0" w:color="auto"/>
                  </w:divBdr>
                  <w:divsChild>
                    <w:div w:id="1677924622">
                      <w:marLeft w:val="0"/>
                      <w:marRight w:val="0"/>
                      <w:marTop w:val="0"/>
                      <w:marBottom w:val="0"/>
                      <w:divBdr>
                        <w:top w:val="none" w:sz="0" w:space="0" w:color="auto"/>
                        <w:left w:val="none" w:sz="0" w:space="0" w:color="auto"/>
                        <w:bottom w:val="none" w:sz="0" w:space="0" w:color="auto"/>
                        <w:right w:val="none" w:sz="0" w:space="0" w:color="auto"/>
                      </w:divBdr>
                    </w:div>
                  </w:divsChild>
                </w:div>
                <w:div w:id="665715959">
                  <w:marLeft w:val="0"/>
                  <w:marRight w:val="0"/>
                  <w:marTop w:val="0"/>
                  <w:marBottom w:val="0"/>
                  <w:divBdr>
                    <w:top w:val="none" w:sz="0" w:space="0" w:color="auto"/>
                    <w:left w:val="none" w:sz="0" w:space="0" w:color="auto"/>
                    <w:bottom w:val="none" w:sz="0" w:space="0" w:color="auto"/>
                    <w:right w:val="none" w:sz="0" w:space="0" w:color="auto"/>
                  </w:divBdr>
                  <w:divsChild>
                    <w:div w:id="2480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5924">
      <w:bodyDiv w:val="1"/>
      <w:marLeft w:val="0"/>
      <w:marRight w:val="0"/>
      <w:marTop w:val="0"/>
      <w:marBottom w:val="0"/>
      <w:divBdr>
        <w:top w:val="none" w:sz="0" w:space="0" w:color="auto"/>
        <w:left w:val="none" w:sz="0" w:space="0" w:color="auto"/>
        <w:bottom w:val="none" w:sz="0" w:space="0" w:color="auto"/>
        <w:right w:val="none" w:sz="0" w:space="0" w:color="auto"/>
      </w:divBdr>
      <w:divsChild>
        <w:div w:id="423769406">
          <w:marLeft w:val="0"/>
          <w:marRight w:val="0"/>
          <w:marTop w:val="0"/>
          <w:marBottom w:val="0"/>
          <w:divBdr>
            <w:top w:val="none" w:sz="0" w:space="0" w:color="auto"/>
            <w:left w:val="none" w:sz="0" w:space="0" w:color="auto"/>
            <w:bottom w:val="none" w:sz="0" w:space="0" w:color="auto"/>
            <w:right w:val="none" w:sz="0" w:space="0" w:color="auto"/>
          </w:divBdr>
          <w:divsChild>
            <w:div w:id="557126791">
              <w:marLeft w:val="0"/>
              <w:marRight w:val="0"/>
              <w:marTop w:val="0"/>
              <w:marBottom w:val="0"/>
              <w:divBdr>
                <w:top w:val="none" w:sz="0" w:space="0" w:color="auto"/>
                <w:left w:val="none" w:sz="0" w:space="0" w:color="auto"/>
                <w:bottom w:val="none" w:sz="0" w:space="0" w:color="auto"/>
                <w:right w:val="none" w:sz="0" w:space="0" w:color="auto"/>
              </w:divBdr>
              <w:divsChild>
                <w:div w:id="182090411">
                  <w:marLeft w:val="0"/>
                  <w:marRight w:val="0"/>
                  <w:marTop w:val="0"/>
                  <w:marBottom w:val="0"/>
                  <w:divBdr>
                    <w:top w:val="none" w:sz="0" w:space="0" w:color="auto"/>
                    <w:left w:val="none" w:sz="0" w:space="0" w:color="auto"/>
                    <w:bottom w:val="none" w:sz="0" w:space="0" w:color="auto"/>
                    <w:right w:val="none" w:sz="0" w:space="0" w:color="auto"/>
                  </w:divBdr>
                  <w:divsChild>
                    <w:div w:id="163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1748">
      <w:bodyDiv w:val="1"/>
      <w:marLeft w:val="0"/>
      <w:marRight w:val="0"/>
      <w:marTop w:val="0"/>
      <w:marBottom w:val="0"/>
      <w:divBdr>
        <w:top w:val="none" w:sz="0" w:space="0" w:color="auto"/>
        <w:left w:val="none" w:sz="0" w:space="0" w:color="auto"/>
        <w:bottom w:val="none" w:sz="0" w:space="0" w:color="auto"/>
        <w:right w:val="none" w:sz="0" w:space="0" w:color="auto"/>
      </w:divBdr>
      <w:divsChild>
        <w:div w:id="77294050">
          <w:marLeft w:val="0"/>
          <w:marRight w:val="0"/>
          <w:marTop w:val="0"/>
          <w:marBottom w:val="0"/>
          <w:divBdr>
            <w:top w:val="none" w:sz="0" w:space="0" w:color="auto"/>
            <w:left w:val="none" w:sz="0" w:space="0" w:color="auto"/>
            <w:bottom w:val="none" w:sz="0" w:space="0" w:color="auto"/>
            <w:right w:val="none" w:sz="0" w:space="0" w:color="auto"/>
          </w:divBdr>
          <w:divsChild>
            <w:div w:id="233049339">
              <w:marLeft w:val="0"/>
              <w:marRight w:val="0"/>
              <w:marTop w:val="0"/>
              <w:marBottom w:val="0"/>
              <w:divBdr>
                <w:top w:val="none" w:sz="0" w:space="0" w:color="auto"/>
                <w:left w:val="none" w:sz="0" w:space="0" w:color="auto"/>
                <w:bottom w:val="none" w:sz="0" w:space="0" w:color="auto"/>
                <w:right w:val="none" w:sz="0" w:space="0" w:color="auto"/>
              </w:divBdr>
              <w:divsChild>
                <w:div w:id="1893612445">
                  <w:marLeft w:val="0"/>
                  <w:marRight w:val="0"/>
                  <w:marTop w:val="0"/>
                  <w:marBottom w:val="0"/>
                  <w:divBdr>
                    <w:top w:val="none" w:sz="0" w:space="0" w:color="auto"/>
                    <w:left w:val="none" w:sz="0" w:space="0" w:color="auto"/>
                    <w:bottom w:val="none" w:sz="0" w:space="0" w:color="auto"/>
                    <w:right w:val="none" w:sz="0" w:space="0" w:color="auto"/>
                  </w:divBdr>
                  <w:divsChild>
                    <w:div w:id="16448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45224">
      <w:bodyDiv w:val="1"/>
      <w:marLeft w:val="0"/>
      <w:marRight w:val="0"/>
      <w:marTop w:val="0"/>
      <w:marBottom w:val="0"/>
      <w:divBdr>
        <w:top w:val="none" w:sz="0" w:space="0" w:color="auto"/>
        <w:left w:val="none" w:sz="0" w:space="0" w:color="auto"/>
        <w:bottom w:val="none" w:sz="0" w:space="0" w:color="auto"/>
        <w:right w:val="none" w:sz="0" w:space="0" w:color="auto"/>
      </w:divBdr>
      <w:divsChild>
        <w:div w:id="1580673318">
          <w:marLeft w:val="0"/>
          <w:marRight w:val="0"/>
          <w:marTop w:val="0"/>
          <w:marBottom w:val="0"/>
          <w:divBdr>
            <w:top w:val="none" w:sz="0" w:space="0" w:color="auto"/>
            <w:left w:val="none" w:sz="0" w:space="0" w:color="auto"/>
            <w:bottom w:val="none" w:sz="0" w:space="0" w:color="auto"/>
            <w:right w:val="none" w:sz="0" w:space="0" w:color="auto"/>
          </w:divBdr>
          <w:divsChild>
            <w:div w:id="622807688">
              <w:marLeft w:val="0"/>
              <w:marRight w:val="0"/>
              <w:marTop w:val="0"/>
              <w:marBottom w:val="0"/>
              <w:divBdr>
                <w:top w:val="none" w:sz="0" w:space="0" w:color="auto"/>
                <w:left w:val="none" w:sz="0" w:space="0" w:color="auto"/>
                <w:bottom w:val="none" w:sz="0" w:space="0" w:color="auto"/>
                <w:right w:val="none" w:sz="0" w:space="0" w:color="auto"/>
              </w:divBdr>
              <w:divsChild>
                <w:div w:id="1750926747">
                  <w:marLeft w:val="0"/>
                  <w:marRight w:val="0"/>
                  <w:marTop w:val="0"/>
                  <w:marBottom w:val="0"/>
                  <w:divBdr>
                    <w:top w:val="none" w:sz="0" w:space="0" w:color="auto"/>
                    <w:left w:val="none" w:sz="0" w:space="0" w:color="auto"/>
                    <w:bottom w:val="none" w:sz="0" w:space="0" w:color="auto"/>
                    <w:right w:val="none" w:sz="0" w:space="0" w:color="auto"/>
                  </w:divBdr>
                  <w:divsChild>
                    <w:div w:id="848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80548">
      <w:bodyDiv w:val="1"/>
      <w:marLeft w:val="0"/>
      <w:marRight w:val="0"/>
      <w:marTop w:val="0"/>
      <w:marBottom w:val="0"/>
      <w:divBdr>
        <w:top w:val="none" w:sz="0" w:space="0" w:color="auto"/>
        <w:left w:val="none" w:sz="0" w:space="0" w:color="auto"/>
        <w:bottom w:val="none" w:sz="0" w:space="0" w:color="auto"/>
        <w:right w:val="none" w:sz="0" w:space="0" w:color="auto"/>
      </w:divBdr>
      <w:divsChild>
        <w:div w:id="413936200">
          <w:marLeft w:val="0"/>
          <w:marRight w:val="0"/>
          <w:marTop w:val="0"/>
          <w:marBottom w:val="0"/>
          <w:divBdr>
            <w:top w:val="none" w:sz="0" w:space="0" w:color="auto"/>
            <w:left w:val="none" w:sz="0" w:space="0" w:color="auto"/>
            <w:bottom w:val="none" w:sz="0" w:space="0" w:color="auto"/>
            <w:right w:val="none" w:sz="0" w:space="0" w:color="auto"/>
          </w:divBdr>
          <w:divsChild>
            <w:div w:id="189882178">
              <w:marLeft w:val="0"/>
              <w:marRight w:val="0"/>
              <w:marTop w:val="0"/>
              <w:marBottom w:val="0"/>
              <w:divBdr>
                <w:top w:val="none" w:sz="0" w:space="0" w:color="auto"/>
                <w:left w:val="none" w:sz="0" w:space="0" w:color="auto"/>
                <w:bottom w:val="none" w:sz="0" w:space="0" w:color="auto"/>
                <w:right w:val="none" w:sz="0" w:space="0" w:color="auto"/>
              </w:divBdr>
              <w:divsChild>
                <w:div w:id="13025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3131">
      <w:bodyDiv w:val="1"/>
      <w:marLeft w:val="0"/>
      <w:marRight w:val="0"/>
      <w:marTop w:val="0"/>
      <w:marBottom w:val="0"/>
      <w:divBdr>
        <w:top w:val="none" w:sz="0" w:space="0" w:color="auto"/>
        <w:left w:val="none" w:sz="0" w:space="0" w:color="auto"/>
        <w:bottom w:val="none" w:sz="0" w:space="0" w:color="auto"/>
        <w:right w:val="none" w:sz="0" w:space="0" w:color="auto"/>
      </w:divBdr>
    </w:div>
    <w:div w:id="756706646">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4208925">
              <w:marLeft w:val="0"/>
              <w:marRight w:val="0"/>
              <w:marTop w:val="0"/>
              <w:marBottom w:val="0"/>
              <w:divBdr>
                <w:top w:val="none" w:sz="0" w:space="0" w:color="auto"/>
                <w:left w:val="none" w:sz="0" w:space="0" w:color="auto"/>
                <w:bottom w:val="none" w:sz="0" w:space="0" w:color="auto"/>
                <w:right w:val="none" w:sz="0" w:space="0" w:color="auto"/>
              </w:divBdr>
              <w:divsChild>
                <w:div w:id="121652609">
                  <w:marLeft w:val="0"/>
                  <w:marRight w:val="0"/>
                  <w:marTop w:val="0"/>
                  <w:marBottom w:val="0"/>
                  <w:divBdr>
                    <w:top w:val="none" w:sz="0" w:space="0" w:color="auto"/>
                    <w:left w:val="none" w:sz="0" w:space="0" w:color="auto"/>
                    <w:bottom w:val="none" w:sz="0" w:space="0" w:color="auto"/>
                    <w:right w:val="none" w:sz="0" w:space="0" w:color="auto"/>
                  </w:divBdr>
                  <w:divsChild>
                    <w:div w:id="13910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1487">
      <w:bodyDiv w:val="1"/>
      <w:marLeft w:val="0"/>
      <w:marRight w:val="0"/>
      <w:marTop w:val="0"/>
      <w:marBottom w:val="0"/>
      <w:divBdr>
        <w:top w:val="none" w:sz="0" w:space="0" w:color="auto"/>
        <w:left w:val="none" w:sz="0" w:space="0" w:color="auto"/>
        <w:bottom w:val="none" w:sz="0" w:space="0" w:color="auto"/>
        <w:right w:val="none" w:sz="0" w:space="0" w:color="auto"/>
      </w:divBdr>
      <w:divsChild>
        <w:div w:id="1243250344">
          <w:marLeft w:val="0"/>
          <w:marRight w:val="0"/>
          <w:marTop w:val="0"/>
          <w:marBottom w:val="0"/>
          <w:divBdr>
            <w:top w:val="none" w:sz="0" w:space="0" w:color="auto"/>
            <w:left w:val="none" w:sz="0" w:space="0" w:color="auto"/>
            <w:bottom w:val="none" w:sz="0" w:space="0" w:color="auto"/>
            <w:right w:val="none" w:sz="0" w:space="0" w:color="auto"/>
          </w:divBdr>
          <w:divsChild>
            <w:div w:id="1565066265">
              <w:marLeft w:val="0"/>
              <w:marRight w:val="0"/>
              <w:marTop w:val="0"/>
              <w:marBottom w:val="0"/>
              <w:divBdr>
                <w:top w:val="none" w:sz="0" w:space="0" w:color="auto"/>
                <w:left w:val="none" w:sz="0" w:space="0" w:color="auto"/>
                <w:bottom w:val="none" w:sz="0" w:space="0" w:color="auto"/>
                <w:right w:val="none" w:sz="0" w:space="0" w:color="auto"/>
              </w:divBdr>
              <w:divsChild>
                <w:div w:id="10420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230">
      <w:bodyDiv w:val="1"/>
      <w:marLeft w:val="0"/>
      <w:marRight w:val="0"/>
      <w:marTop w:val="0"/>
      <w:marBottom w:val="0"/>
      <w:divBdr>
        <w:top w:val="none" w:sz="0" w:space="0" w:color="auto"/>
        <w:left w:val="none" w:sz="0" w:space="0" w:color="auto"/>
        <w:bottom w:val="none" w:sz="0" w:space="0" w:color="auto"/>
        <w:right w:val="none" w:sz="0" w:space="0" w:color="auto"/>
      </w:divBdr>
    </w:div>
    <w:div w:id="816453154">
      <w:bodyDiv w:val="1"/>
      <w:marLeft w:val="0"/>
      <w:marRight w:val="0"/>
      <w:marTop w:val="0"/>
      <w:marBottom w:val="0"/>
      <w:divBdr>
        <w:top w:val="none" w:sz="0" w:space="0" w:color="auto"/>
        <w:left w:val="none" w:sz="0" w:space="0" w:color="auto"/>
        <w:bottom w:val="none" w:sz="0" w:space="0" w:color="auto"/>
        <w:right w:val="none" w:sz="0" w:space="0" w:color="auto"/>
      </w:divBdr>
    </w:div>
    <w:div w:id="828401747">
      <w:bodyDiv w:val="1"/>
      <w:marLeft w:val="0"/>
      <w:marRight w:val="0"/>
      <w:marTop w:val="0"/>
      <w:marBottom w:val="0"/>
      <w:divBdr>
        <w:top w:val="none" w:sz="0" w:space="0" w:color="auto"/>
        <w:left w:val="none" w:sz="0" w:space="0" w:color="auto"/>
        <w:bottom w:val="none" w:sz="0" w:space="0" w:color="auto"/>
        <w:right w:val="none" w:sz="0" w:space="0" w:color="auto"/>
      </w:divBdr>
      <w:divsChild>
        <w:div w:id="254217415">
          <w:marLeft w:val="0"/>
          <w:marRight w:val="0"/>
          <w:marTop w:val="0"/>
          <w:marBottom w:val="0"/>
          <w:divBdr>
            <w:top w:val="none" w:sz="0" w:space="0" w:color="auto"/>
            <w:left w:val="none" w:sz="0" w:space="0" w:color="auto"/>
            <w:bottom w:val="none" w:sz="0" w:space="0" w:color="auto"/>
            <w:right w:val="none" w:sz="0" w:space="0" w:color="auto"/>
          </w:divBdr>
          <w:divsChild>
            <w:div w:id="1544823837">
              <w:marLeft w:val="0"/>
              <w:marRight w:val="0"/>
              <w:marTop w:val="0"/>
              <w:marBottom w:val="0"/>
              <w:divBdr>
                <w:top w:val="none" w:sz="0" w:space="0" w:color="auto"/>
                <w:left w:val="none" w:sz="0" w:space="0" w:color="auto"/>
                <w:bottom w:val="none" w:sz="0" w:space="0" w:color="auto"/>
                <w:right w:val="none" w:sz="0" w:space="0" w:color="auto"/>
              </w:divBdr>
              <w:divsChild>
                <w:div w:id="2105151905">
                  <w:marLeft w:val="0"/>
                  <w:marRight w:val="0"/>
                  <w:marTop w:val="0"/>
                  <w:marBottom w:val="0"/>
                  <w:divBdr>
                    <w:top w:val="none" w:sz="0" w:space="0" w:color="auto"/>
                    <w:left w:val="none" w:sz="0" w:space="0" w:color="auto"/>
                    <w:bottom w:val="none" w:sz="0" w:space="0" w:color="auto"/>
                    <w:right w:val="none" w:sz="0" w:space="0" w:color="auto"/>
                  </w:divBdr>
                  <w:divsChild>
                    <w:div w:id="16784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1042">
      <w:bodyDiv w:val="1"/>
      <w:marLeft w:val="0"/>
      <w:marRight w:val="0"/>
      <w:marTop w:val="0"/>
      <w:marBottom w:val="0"/>
      <w:divBdr>
        <w:top w:val="none" w:sz="0" w:space="0" w:color="auto"/>
        <w:left w:val="none" w:sz="0" w:space="0" w:color="auto"/>
        <w:bottom w:val="none" w:sz="0" w:space="0" w:color="auto"/>
        <w:right w:val="none" w:sz="0" w:space="0" w:color="auto"/>
      </w:divBdr>
      <w:divsChild>
        <w:div w:id="629019417">
          <w:marLeft w:val="0"/>
          <w:marRight w:val="0"/>
          <w:marTop w:val="0"/>
          <w:marBottom w:val="0"/>
          <w:divBdr>
            <w:top w:val="none" w:sz="0" w:space="0" w:color="auto"/>
            <w:left w:val="none" w:sz="0" w:space="0" w:color="auto"/>
            <w:bottom w:val="none" w:sz="0" w:space="0" w:color="auto"/>
            <w:right w:val="none" w:sz="0" w:space="0" w:color="auto"/>
          </w:divBdr>
          <w:divsChild>
            <w:div w:id="1953857409">
              <w:marLeft w:val="0"/>
              <w:marRight w:val="0"/>
              <w:marTop w:val="0"/>
              <w:marBottom w:val="0"/>
              <w:divBdr>
                <w:top w:val="none" w:sz="0" w:space="0" w:color="auto"/>
                <w:left w:val="none" w:sz="0" w:space="0" w:color="auto"/>
                <w:bottom w:val="none" w:sz="0" w:space="0" w:color="auto"/>
                <w:right w:val="none" w:sz="0" w:space="0" w:color="auto"/>
              </w:divBdr>
              <w:divsChild>
                <w:div w:id="18442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1257">
      <w:bodyDiv w:val="1"/>
      <w:marLeft w:val="0"/>
      <w:marRight w:val="0"/>
      <w:marTop w:val="0"/>
      <w:marBottom w:val="0"/>
      <w:divBdr>
        <w:top w:val="none" w:sz="0" w:space="0" w:color="auto"/>
        <w:left w:val="none" w:sz="0" w:space="0" w:color="auto"/>
        <w:bottom w:val="none" w:sz="0" w:space="0" w:color="auto"/>
        <w:right w:val="none" w:sz="0" w:space="0" w:color="auto"/>
      </w:divBdr>
      <w:divsChild>
        <w:div w:id="1567302056">
          <w:marLeft w:val="0"/>
          <w:marRight w:val="0"/>
          <w:marTop w:val="0"/>
          <w:marBottom w:val="0"/>
          <w:divBdr>
            <w:top w:val="none" w:sz="0" w:space="0" w:color="auto"/>
            <w:left w:val="none" w:sz="0" w:space="0" w:color="auto"/>
            <w:bottom w:val="none" w:sz="0" w:space="0" w:color="auto"/>
            <w:right w:val="none" w:sz="0" w:space="0" w:color="auto"/>
          </w:divBdr>
          <w:divsChild>
            <w:div w:id="1433011693">
              <w:marLeft w:val="0"/>
              <w:marRight w:val="0"/>
              <w:marTop w:val="0"/>
              <w:marBottom w:val="0"/>
              <w:divBdr>
                <w:top w:val="none" w:sz="0" w:space="0" w:color="auto"/>
                <w:left w:val="none" w:sz="0" w:space="0" w:color="auto"/>
                <w:bottom w:val="none" w:sz="0" w:space="0" w:color="auto"/>
                <w:right w:val="none" w:sz="0" w:space="0" w:color="auto"/>
              </w:divBdr>
              <w:divsChild>
                <w:div w:id="123692815">
                  <w:marLeft w:val="0"/>
                  <w:marRight w:val="0"/>
                  <w:marTop w:val="0"/>
                  <w:marBottom w:val="0"/>
                  <w:divBdr>
                    <w:top w:val="none" w:sz="0" w:space="0" w:color="auto"/>
                    <w:left w:val="none" w:sz="0" w:space="0" w:color="auto"/>
                    <w:bottom w:val="none" w:sz="0" w:space="0" w:color="auto"/>
                    <w:right w:val="none" w:sz="0" w:space="0" w:color="auto"/>
                  </w:divBdr>
                  <w:divsChild>
                    <w:div w:id="7736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8003">
      <w:bodyDiv w:val="1"/>
      <w:marLeft w:val="0"/>
      <w:marRight w:val="0"/>
      <w:marTop w:val="0"/>
      <w:marBottom w:val="0"/>
      <w:divBdr>
        <w:top w:val="none" w:sz="0" w:space="0" w:color="auto"/>
        <w:left w:val="none" w:sz="0" w:space="0" w:color="auto"/>
        <w:bottom w:val="none" w:sz="0" w:space="0" w:color="auto"/>
        <w:right w:val="none" w:sz="0" w:space="0" w:color="auto"/>
      </w:divBdr>
      <w:divsChild>
        <w:div w:id="777409573">
          <w:marLeft w:val="0"/>
          <w:marRight w:val="0"/>
          <w:marTop w:val="0"/>
          <w:marBottom w:val="0"/>
          <w:divBdr>
            <w:top w:val="none" w:sz="0" w:space="0" w:color="auto"/>
            <w:left w:val="none" w:sz="0" w:space="0" w:color="auto"/>
            <w:bottom w:val="none" w:sz="0" w:space="0" w:color="auto"/>
            <w:right w:val="none" w:sz="0" w:space="0" w:color="auto"/>
          </w:divBdr>
          <w:divsChild>
            <w:div w:id="778991442">
              <w:marLeft w:val="0"/>
              <w:marRight w:val="0"/>
              <w:marTop w:val="0"/>
              <w:marBottom w:val="0"/>
              <w:divBdr>
                <w:top w:val="none" w:sz="0" w:space="0" w:color="auto"/>
                <w:left w:val="none" w:sz="0" w:space="0" w:color="auto"/>
                <w:bottom w:val="none" w:sz="0" w:space="0" w:color="auto"/>
                <w:right w:val="none" w:sz="0" w:space="0" w:color="auto"/>
              </w:divBdr>
              <w:divsChild>
                <w:div w:id="1636451791">
                  <w:marLeft w:val="0"/>
                  <w:marRight w:val="0"/>
                  <w:marTop w:val="0"/>
                  <w:marBottom w:val="0"/>
                  <w:divBdr>
                    <w:top w:val="none" w:sz="0" w:space="0" w:color="auto"/>
                    <w:left w:val="none" w:sz="0" w:space="0" w:color="auto"/>
                    <w:bottom w:val="none" w:sz="0" w:space="0" w:color="auto"/>
                    <w:right w:val="none" w:sz="0" w:space="0" w:color="auto"/>
                  </w:divBdr>
                  <w:divsChild>
                    <w:div w:id="4889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81066">
      <w:bodyDiv w:val="1"/>
      <w:marLeft w:val="0"/>
      <w:marRight w:val="0"/>
      <w:marTop w:val="0"/>
      <w:marBottom w:val="0"/>
      <w:divBdr>
        <w:top w:val="none" w:sz="0" w:space="0" w:color="auto"/>
        <w:left w:val="none" w:sz="0" w:space="0" w:color="auto"/>
        <w:bottom w:val="none" w:sz="0" w:space="0" w:color="auto"/>
        <w:right w:val="none" w:sz="0" w:space="0" w:color="auto"/>
      </w:divBdr>
    </w:div>
    <w:div w:id="919293101">
      <w:bodyDiv w:val="1"/>
      <w:marLeft w:val="0"/>
      <w:marRight w:val="0"/>
      <w:marTop w:val="0"/>
      <w:marBottom w:val="0"/>
      <w:divBdr>
        <w:top w:val="none" w:sz="0" w:space="0" w:color="auto"/>
        <w:left w:val="none" w:sz="0" w:space="0" w:color="auto"/>
        <w:bottom w:val="none" w:sz="0" w:space="0" w:color="auto"/>
        <w:right w:val="none" w:sz="0" w:space="0" w:color="auto"/>
      </w:divBdr>
      <w:divsChild>
        <w:div w:id="403381238">
          <w:marLeft w:val="0"/>
          <w:marRight w:val="0"/>
          <w:marTop w:val="0"/>
          <w:marBottom w:val="0"/>
          <w:divBdr>
            <w:top w:val="none" w:sz="0" w:space="0" w:color="auto"/>
            <w:left w:val="none" w:sz="0" w:space="0" w:color="auto"/>
            <w:bottom w:val="none" w:sz="0" w:space="0" w:color="auto"/>
            <w:right w:val="none" w:sz="0" w:space="0" w:color="auto"/>
          </w:divBdr>
          <w:divsChild>
            <w:div w:id="179703870">
              <w:marLeft w:val="0"/>
              <w:marRight w:val="0"/>
              <w:marTop w:val="0"/>
              <w:marBottom w:val="0"/>
              <w:divBdr>
                <w:top w:val="none" w:sz="0" w:space="0" w:color="auto"/>
                <w:left w:val="none" w:sz="0" w:space="0" w:color="auto"/>
                <w:bottom w:val="none" w:sz="0" w:space="0" w:color="auto"/>
                <w:right w:val="none" w:sz="0" w:space="0" w:color="auto"/>
              </w:divBdr>
              <w:divsChild>
                <w:div w:id="699354222">
                  <w:marLeft w:val="0"/>
                  <w:marRight w:val="0"/>
                  <w:marTop w:val="0"/>
                  <w:marBottom w:val="0"/>
                  <w:divBdr>
                    <w:top w:val="none" w:sz="0" w:space="0" w:color="auto"/>
                    <w:left w:val="none" w:sz="0" w:space="0" w:color="auto"/>
                    <w:bottom w:val="none" w:sz="0" w:space="0" w:color="auto"/>
                    <w:right w:val="none" w:sz="0" w:space="0" w:color="auto"/>
                  </w:divBdr>
                  <w:divsChild>
                    <w:div w:id="926496152">
                      <w:marLeft w:val="0"/>
                      <w:marRight w:val="0"/>
                      <w:marTop w:val="0"/>
                      <w:marBottom w:val="0"/>
                      <w:divBdr>
                        <w:top w:val="none" w:sz="0" w:space="0" w:color="auto"/>
                        <w:left w:val="none" w:sz="0" w:space="0" w:color="auto"/>
                        <w:bottom w:val="none" w:sz="0" w:space="0" w:color="auto"/>
                        <w:right w:val="none" w:sz="0" w:space="0" w:color="auto"/>
                      </w:divBdr>
                    </w:div>
                  </w:divsChild>
                </w:div>
                <w:div w:id="673647740">
                  <w:marLeft w:val="0"/>
                  <w:marRight w:val="0"/>
                  <w:marTop w:val="0"/>
                  <w:marBottom w:val="0"/>
                  <w:divBdr>
                    <w:top w:val="none" w:sz="0" w:space="0" w:color="auto"/>
                    <w:left w:val="none" w:sz="0" w:space="0" w:color="auto"/>
                    <w:bottom w:val="none" w:sz="0" w:space="0" w:color="auto"/>
                    <w:right w:val="none" w:sz="0" w:space="0" w:color="auto"/>
                  </w:divBdr>
                  <w:divsChild>
                    <w:div w:id="1134104962">
                      <w:marLeft w:val="0"/>
                      <w:marRight w:val="0"/>
                      <w:marTop w:val="0"/>
                      <w:marBottom w:val="0"/>
                      <w:divBdr>
                        <w:top w:val="none" w:sz="0" w:space="0" w:color="auto"/>
                        <w:left w:val="none" w:sz="0" w:space="0" w:color="auto"/>
                        <w:bottom w:val="none" w:sz="0" w:space="0" w:color="auto"/>
                        <w:right w:val="none" w:sz="0" w:space="0" w:color="auto"/>
                      </w:divBdr>
                    </w:div>
                  </w:divsChild>
                </w:div>
                <w:div w:id="190073523">
                  <w:marLeft w:val="0"/>
                  <w:marRight w:val="0"/>
                  <w:marTop w:val="0"/>
                  <w:marBottom w:val="0"/>
                  <w:divBdr>
                    <w:top w:val="none" w:sz="0" w:space="0" w:color="auto"/>
                    <w:left w:val="none" w:sz="0" w:space="0" w:color="auto"/>
                    <w:bottom w:val="none" w:sz="0" w:space="0" w:color="auto"/>
                    <w:right w:val="none" w:sz="0" w:space="0" w:color="auto"/>
                  </w:divBdr>
                  <w:divsChild>
                    <w:div w:id="1962688784">
                      <w:marLeft w:val="0"/>
                      <w:marRight w:val="0"/>
                      <w:marTop w:val="0"/>
                      <w:marBottom w:val="0"/>
                      <w:divBdr>
                        <w:top w:val="none" w:sz="0" w:space="0" w:color="auto"/>
                        <w:left w:val="none" w:sz="0" w:space="0" w:color="auto"/>
                        <w:bottom w:val="none" w:sz="0" w:space="0" w:color="auto"/>
                        <w:right w:val="none" w:sz="0" w:space="0" w:color="auto"/>
                      </w:divBdr>
                    </w:div>
                  </w:divsChild>
                </w:div>
                <w:div w:id="838077788">
                  <w:marLeft w:val="0"/>
                  <w:marRight w:val="0"/>
                  <w:marTop w:val="0"/>
                  <w:marBottom w:val="0"/>
                  <w:divBdr>
                    <w:top w:val="none" w:sz="0" w:space="0" w:color="auto"/>
                    <w:left w:val="none" w:sz="0" w:space="0" w:color="auto"/>
                    <w:bottom w:val="none" w:sz="0" w:space="0" w:color="auto"/>
                    <w:right w:val="none" w:sz="0" w:space="0" w:color="auto"/>
                  </w:divBdr>
                  <w:divsChild>
                    <w:div w:id="665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63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81">
          <w:marLeft w:val="0"/>
          <w:marRight w:val="0"/>
          <w:marTop w:val="0"/>
          <w:marBottom w:val="0"/>
          <w:divBdr>
            <w:top w:val="none" w:sz="0" w:space="0" w:color="auto"/>
            <w:left w:val="none" w:sz="0" w:space="0" w:color="auto"/>
            <w:bottom w:val="none" w:sz="0" w:space="0" w:color="auto"/>
            <w:right w:val="none" w:sz="0" w:space="0" w:color="auto"/>
          </w:divBdr>
          <w:divsChild>
            <w:div w:id="10959786">
              <w:marLeft w:val="0"/>
              <w:marRight w:val="0"/>
              <w:marTop w:val="0"/>
              <w:marBottom w:val="0"/>
              <w:divBdr>
                <w:top w:val="none" w:sz="0" w:space="0" w:color="auto"/>
                <w:left w:val="none" w:sz="0" w:space="0" w:color="auto"/>
                <w:bottom w:val="none" w:sz="0" w:space="0" w:color="auto"/>
                <w:right w:val="none" w:sz="0" w:space="0" w:color="auto"/>
              </w:divBdr>
              <w:divsChild>
                <w:div w:id="13008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7711">
      <w:bodyDiv w:val="1"/>
      <w:marLeft w:val="0"/>
      <w:marRight w:val="0"/>
      <w:marTop w:val="0"/>
      <w:marBottom w:val="0"/>
      <w:divBdr>
        <w:top w:val="none" w:sz="0" w:space="0" w:color="auto"/>
        <w:left w:val="none" w:sz="0" w:space="0" w:color="auto"/>
        <w:bottom w:val="none" w:sz="0" w:space="0" w:color="auto"/>
        <w:right w:val="none" w:sz="0" w:space="0" w:color="auto"/>
      </w:divBdr>
      <w:divsChild>
        <w:div w:id="1404645894">
          <w:marLeft w:val="0"/>
          <w:marRight w:val="0"/>
          <w:marTop w:val="0"/>
          <w:marBottom w:val="0"/>
          <w:divBdr>
            <w:top w:val="none" w:sz="0" w:space="0" w:color="auto"/>
            <w:left w:val="none" w:sz="0" w:space="0" w:color="auto"/>
            <w:bottom w:val="none" w:sz="0" w:space="0" w:color="auto"/>
            <w:right w:val="none" w:sz="0" w:space="0" w:color="auto"/>
          </w:divBdr>
          <w:divsChild>
            <w:div w:id="1344474405">
              <w:marLeft w:val="0"/>
              <w:marRight w:val="0"/>
              <w:marTop w:val="0"/>
              <w:marBottom w:val="0"/>
              <w:divBdr>
                <w:top w:val="none" w:sz="0" w:space="0" w:color="auto"/>
                <w:left w:val="none" w:sz="0" w:space="0" w:color="auto"/>
                <w:bottom w:val="none" w:sz="0" w:space="0" w:color="auto"/>
                <w:right w:val="none" w:sz="0" w:space="0" w:color="auto"/>
              </w:divBdr>
              <w:divsChild>
                <w:div w:id="1916276836">
                  <w:marLeft w:val="0"/>
                  <w:marRight w:val="0"/>
                  <w:marTop w:val="0"/>
                  <w:marBottom w:val="0"/>
                  <w:divBdr>
                    <w:top w:val="none" w:sz="0" w:space="0" w:color="auto"/>
                    <w:left w:val="none" w:sz="0" w:space="0" w:color="auto"/>
                    <w:bottom w:val="none" w:sz="0" w:space="0" w:color="auto"/>
                    <w:right w:val="none" w:sz="0" w:space="0" w:color="auto"/>
                  </w:divBdr>
                  <w:divsChild>
                    <w:div w:id="4661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697">
      <w:bodyDiv w:val="1"/>
      <w:marLeft w:val="0"/>
      <w:marRight w:val="0"/>
      <w:marTop w:val="0"/>
      <w:marBottom w:val="0"/>
      <w:divBdr>
        <w:top w:val="none" w:sz="0" w:space="0" w:color="auto"/>
        <w:left w:val="none" w:sz="0" w:space="0" w:color="auto"/>
        <w:bottom w:val="none" w:sz="0" w:space="0" w:color="auto"/>
        <w:right w:val="none" w:sz="0" w:space="0" w:color="auto"/>
      </w:divBdr>
      <w:divsChild>
        <w:div w:id="1896577624">
          <w:marLeft w:val="0"/>
          <w:marRight w:val="0"/>
          <w:marTop w:val="0"/>
          <w:marBottom w:val="0"/>
          <w:divBdr>
            <w:top w:val="none" w:sz="0" w:space="0" w:color="auto"/>
            <w:left w:val="none" w:sz="0" w:space="0" w:color="auto"/>
            <w:bottom w:val="none" w:sz="0" w:space="0" w:color="auto"/>
            <w:right w:val="none" w:sz="0" w:space="0" w:color="auto"/>
          </w:divBdr>
          <w:divsChild>
            <w:div w:id="1141773293">
              <w:marLeft w:val="0"/>
              <w:marRight w:val="0"/>
              <w:marTop w:val="0"/>
              <w:marBottom w:val="0"/>
              <w:divBdr>
                <w:top w:val="none" w:sz="0" w:space="0" w:color="auto"/>
                <w:left w:val="none" w:sz="0" w:space="0" w:color="auto"/>
                <w:bottom w:val="none" w:sz="0" w:space="0" w:color="auto"/>
                <w:right w:val="none" w:sz="0" w:space="0" w:color="auto"/>
              </w:divBdr>
              <w:divsChild>
                <w:div w:id="589315315">
                  <w:marLeft w:val="0"/>
                  <w:marRight w:val="0"/>
                  <w:marTop w:val="0"/>
                  <w:marBottom w:val="0"/>
                  <w:divBdr>
                    <w:top w:val="none" w:sz="0" w:space="0" w:color="auto"/>
                    <w:left w:val="none" w:sz="0" w:space="0" w:color="auto"/>
                    <w:bottom w:val="none" w:sz="0" w:space="0" w:color="auto"/>
                    <w:right w:val="none" w:sz="0" w:space="0" w:color="auto"/>
                  </w:divBdr>
                  <w:divsChild>
                    <w:div w:id="2157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38551">
      <w:bodyDiv w:val="1"/>
      <w:marLeft w:val="0"/>
      <w:marRight w:val="0"/>
      <w:marTop w:val="0"/>
      <w:marBottom w:val="0"/>
      <w:divBdr>
        <w:top w:val="none" w:sz="0" w:space="0" w:color="auto"/>
        <w:left w:val="none" w:sz="0" w:space="0" w:color="auto"/>
        <w:bottom w:val="none" w:sz="0" w:space="0" w:color="auto"/>
        <w:right w:val="none" w:sz="0" w:space="0" w:color="auto"/>
      </w:divBdr>
    </w:div>
    <w:div w:id="1081634950">
      <w:bodyDiv w:val="1"/>
      <w:marLeft w:val="0"/>
      <w:marRight w:val="0"/>
      <w:marTop w:val="0"/>
      <w:marBottom w:val="0"/>
      <w:divBdr>
        <w:top w:val="none" w:sz="0" w:space="0" w:color="auto"/>
        <w:left w:val="none" w:sz="0" w:space="0" w:color="auto"/>
        <w:bottom w:val="none" w:sz="0" w:space="0" w:color="auto"/>
        <w:right w:val="none" w:sz="0" w:space="0" w:color="auto"/>
      </w:divBdr>
      <w:divsChild>
        <w:div w:id="1893271848">
          <w:marLeft w:val="0"/>
          <w:marRight w:val="0"/>
          <w:marTop w:val="0"/>
          <w:marBottom w:val="0"/>
          <w:divBdr>
            <w:top w:val="none" w:sz="0" w:space="0" w:color="auto"/>
            <w:left w:val="none" w:sz="0" w:space="0" w:color="auto"/>
            <w:bottom w:val="none" w:sz="0" w:space="0" w:color="auto"/>
            <w:right w:val="none" w:sz="0" w:space="0" w:color="auto"/>
          </w:divBdr>
          <w:divsChild>
            <w:div w:id="643513241">
              <w:marLeft w:val="0"/>
              <w:marRight w:val="0"/>
              <w:marTop w:val="0"/>
              <w:marBottom w:val="0"/>
              <w:divBdr>
                <w:top w:val="none" w:sz="0" w:space="0" w:color="auto"/>
                <w:left w:val="none" w:sz="0" w:space="0" w:color="auto"/>
                <w:bottom w:val="none" w:sz="0" w:space="0" w:color="auto"/>
                <w:right w:val="none" w:sz="0" w:space="0" w:color="auto"/>
              </w:divBdr>
              <w:divsChild>
                <w:div w:id="3014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6409">
      <w:bodyDiv w:val="1"/>
      <w:marLeft w:val="0"/>
      <w:marRight w:val="0"/>
      <w:marTop w:val="0"/>
      <w:marBottom w:val="0"/>
      <w:divBdr>
        <w:top w:val="none" w:sz="0" w:space="0" w:color="auto"/>
        <w:left w:val="none" w:sz="0" w:space="0" w:color="auto"/>
        <w:bottom w:val="none" w:sz="0" w:space="0" w:color="auto"/>
        <w:right w:val="none" w:sz="0" w:space="0" w:color="auto"/>
      </w:divBdr>
      <w:divsChild>
        <w:div w:id="1905600149">
          <w:marLeft w:val="0"/>
          <w:marRight w:val="0"/>
          <w:marTop w:val="0"/>
          <w:marBottom w:val="0"/>
          <w:divBdr>
            <w:top w:val="none" w:sz="0" w:space="0" w:color="auto"/>
            <w:left w:val="none" w:sz="0" w:space="0" w:color="auto"/>
            <w:bottom w:val="none" w:sz="0" w:space="0" w:color="auto"/>
            <w:right w:val="none" w:sz="0" w:space="0" w:color="auto"/>
          </w:divBdr>
          <w:divsChild>
            <w:div w:id="254168776">
              <w:marLeft w:val="0"/>
              <w:marRight w:val="0"/>
              <w:marTop w:val="0"/>
              <w:marBottom w:val="0"/>
              <w:divBdr>
                <w:top w:val="none" w:sz="0" w:space="0" w:color="auto"/>
                <w:left w:val="none" w:sz="0" w:space="0" w:color="auto"/>
                <w:bottom w:val="none" w:sz="0" w:space="0" w:color="auto"/>
                <w:right w:val="none" w:sz="0" w:space="0" w:color="auto"/>
              </w:divBdr>
              <w:divsChild>
                <w:div w:id="687028248">
                  <w:marLeft w:val="0"/>
                  <w:marRight w:val="0"/>
                  <w:marTop w:val="0"/>
                  <w:marBottom w:val="0"/>
                  <w:divBdr>
                    <w:top w:val="none" w:sz="0" w:space="0" w:color="auto"/>
                    <w:left w:val="none" w:sz="0" w:space="0" w:color="auto"/>
                    <w:bottom w:val="none" w:sz="0" w:space="0" w:color="auto"/>
                    <w:right w:val="none" w:sz="0" w:space="0" w:color="auto"/>
                  </w:divBdr>
                  <w:divsChild>
                    <w:div w:id="10828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2292">
      <w:bodyDiv w:val="1"/>
      <w:marLeft w:val="0"/>
      <w:marRight w:val="0"/>
      <w:marTop w:val="0"/>
      <w:marBottom w:val="0"/>
      <w:divBdr>
        <w:top w:val="none" w:sz="0" w:space="0" w:color="auto"/>
        <w:left w:val="none" w:sz="0" w:space="0" w:color="auto"/>
        <w:bottom w:val="none" w:sz="0" w:space="0" w:color="auto"/>
        <w:right w:val="none" w:sz="0" w:space="0" w:color="auto"/>
      </w:divBdr>
      <w:divsChild>
        <w:div w:id="574244847">
          <w:marLeft w:val="0"/>
          <w:marRight w:val="0"/>
          <w:marTop w:val="0"/>
          <w:marBottom w:val="0"/>
          <w:divBdr>
            <w:top w:val="none" w:sz="0" w:space="0" w:color="auto"/>
            <w:left w:val="none" w:sz="0" w:space="0" w:color="auto"/>
            <w:bottom w:val="none" w:sz="0" w:space="0" w:color="auto"/>
            <w:right w:val="none" w:sz="0" w:space="0" w:color="auto"/>
          </w:divBdr>
          <w:divsChild>
            <w:div w:id="1135567066">
              <w:marLeft w:val="0"/>
              <w:marRight w:val="0"/>
              <w:marTop w:val="0"/>
              <w:marBottom w:val="0"/>
              <w:divBdr>
                <w:top w:val="none" w:sz="0" w:space="0" w:color="auto"/>
                <w:left w:val="none" w:sz="0" w:space="0" w:color="auto"/>
                <w:bottom w:val="none" w:sz="0" w:space="0" w:color="auto"/>
                <w:right w:val="none" w:sz="0" w:space="0" w:color="auto"/>
              </w:divBdr>
              <w:divsChild>
                <w:div w:id="1476219288">
                  <w:marLeft w:val="0"/>
                  <w:marRight w:val="0"/>
                  <w:marTop w:val="0"/>
                  <w:marBottom w:val="0"/>
                  <w:divBdr>
                    <w:top w:val="none" w:sz="0" w:space="0" w:color="auto"/>
                    <w:left w:val="none" w:sz="0" w:space="0" w:color="auto"/>
                    <w:bottom w:val="none" w:sz="0" w:space="0" w:color="auto"/>
                    <w:right w:val="none" w:sz="0" w:space="0" w:color="auto"/>
                  </w:divBdr>
                  <w:divsChild>
                    <w:div w:id="3970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0784">
      <w:bodyDiv w:val="1"/>
      <w:marLeft w:val="0"/>
      <w:marRight w:val="0"/>
      <w:marTop w:val="0"/>
      <w:marBottom w:val="0"/>
      <w:divBdr>
        <w:top w:val="none" w:sz="0" w:space="0" w:color="auto"/>
        <w:left w:val="none" w:sz="0" w:space="0" w:color="auto"/>
        <w:bottom w:val="none" w:sz="0" w:space="0" w:color="auto"/>
        <w:right w:val="none" w:sz="0" w:space="0" w:color="auto"/>
      </w:divBdr>
      <w:divsChild>
        <w:div w:id="963661401">
          <w:marLeft w:val="0"/>
          <w:marRight w:val="0"/>
          <w:marTop w:val="0"/>
          <w:marBottom w:val="0"/>
          <w:divBdr>
            <w:top w:val="none" w:sz="0" w:space="0" w:color="auto"/>
            <w:left w:val="none" w:sz="0" w:space="0" w:color="auto"/>
            <w:bottom w:val="none" w:sz="0" w:space="0" w:color="auto"/>
            <w:right w:val="none" w:sz="0" w:space="0" w:color="auto"/>
          </w:divBdr>
          <w:divsChild>
            <w:div w:id="801506883">
              <w:marLeft w:val="0"/>
              <w:marRight w:val="0"/>
              <w:marTop w:val="0"/>
              <w:marBottom w:val="0"/>
              <w:divBdr>
                <w:top w:val="none" w:sz="0" w:space="0" w:color="auto"/>
                <w:left w:val="none" w:sz="0" w:space="0" w:color="auto"/>
                <w:bottom w:val="none" w:sz="0" w:space="0" w:color="auto"/>
                <w:right w:val="none" w:sz="0" w:space="0" w:color="auto"/>
              </w:divBdr>
              <w:divsChild>
                <w:div w:id="363407844">
                  <w:marLeft w:val="0"/>
                  <w:marRight w:val="0"/>
                  <w:marTop w:val="0"/>
                  <w:marBottom w:val="0"/>
                  <w:divBdr>
                    <w:top w:val="none" w:sz="0" w:space="0" w:color="auto"/>
                    <w:left w:val="none" w:sz="0" w:space="0" w:color="auto"/>
                    <w:bottom w:val="none" w:sz="0" w:space="0" w:color="auto"/>
                    <w:right w:val="none" w:sz="0" w:space="0" w:color="auto"/>
                  </w:divBdr>
                  <w:divsChild>
                    <w:div w:id="10052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699">
      <w:bodyDiv w:val="1"/>
      <w:marLeft w:val="0"/>
      <w:marRight w:val="0"/>
      <w:marTop w:val="0"/>
      <w:marBottom w:val="0"/>
      <w:divBdr>
        <w:top w:val="none" w:sz="0" w:space="0" w:color="auto"/>
        <w:left w:val="none" w:sz="0" w:space="0" w:color="auto"/>
        <w:bottom w:val="none" w:sz="0" w:space="0" w:color="auto"/>
        <w:right w:val="none" w:sz="0" w:space="0" w:color="auto"/>
      </w:divBdr>
      <w:divsChild>
        <w:div w:id="108814421">
          <w:marLeft w:val="0"/>
          <w:marRight w:val="0"/>
          <w:marTop w:val="0"/>
          <w:marBottom w:val="0"/>
          <w:divBdr>
            <w:top w:val="none" w:sz="0" w:space="0" w:color="auto"/>
            <w:left w:val="none" w:sz="0" w:space="0" w:color="auto"/>
            <w:bottom w:val="none" w:sz="0" w:space="0" w:color="auto"/>
            <w:right w:val="none" w:sz="0" w:space="0" w:color="auto"/>
          </w:divBdr>
          <w:divsChild>
            <w:div w:id="1451167128">
              <w:marLeft w:val="0"/>
              <w:marRight w:val="0"/>
              <w:marTop w:val="0"/>
              <w:marBottom w:val="0"/>
              <w:divBdr>
                <w:top w:val="none" w:sz="0" w:space="0" w:color="auto"/>
                <w:left w:val="none" w:sz="0" w:space="0" w:color="auto"/>
                <w:bottom w:val="none" w:sz="0" w:space="0" w:color="auto"/>
                <w:right w:val="none" w:sz="0" w:space="0" w:color="auto"/>
              </w:divBdr>
              <w:divsChild>
                <w:div w:id="2066296394">
                  <w:marLeft w:val="0"/>
                  <w:marRight w:val="0"/>
                  <w:marTop w:val="0"/>
                  <w:marBottom w:val="0"/>
                  <w:divBdr>
                    <w:top w:val="none" w:sz="0" w:space="0" w:color="auto"/>
                    <w:left w:val="none" w:sz="0" w:space="0" w:color="auto"/>
                    <w:bottom w:val="none" w:sz="0" w:space="0" w:color="auto"/>
                    <w:right w:val="none" w:sz="0" w:space="0" w:color="auto"/>
                  </w:divBdr>
                  <w:divsChild>
                    <w:div w:id="2200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75029">
      <w:bodyDiv w:val="1"/>
      <w:marLeft w:val="0"/>
      <w:marRight w:val="0"/>
      <w:marTop w:val="0"/>
      <w:marBottom w:val="0"/>
      <w:divBdr>
        <w:top w:val="none" w:sz="0" w:space="0" w:color="auto"/>
        <w:left w:val="none" w:sz="0" w:space="0" w:color="auto"/>
        <w:bottom w:val="none" w:sz="0" w:space="0" w:color="auto"/>
        <w:right w:val="none" w:sz="0" w:space="0" w:color="auto"/>
      </w:divBdr>
      <w:divsChild>
        <w:div w:id="716129577">
          <w:marLeft w:val="0"/>
          <w:marRight w:val="0"/>
          <w:marTop w:val="0"/>
          <w:marBottom w:val="0"/>
          <w:divBdr>
            <w:top w:val="none" w:sz="0" w:space="0" w:color="auto"/>
            <w:left w:val="none" w:sz="0" w:space="0" w:color="auto"/>
            <w:bottom w:val="none" w:sz="0" w:space="0" w:color="auto"/>
            <w:right w:val="none" w:sz="0" w:space="0" w:color="auto"/>
          </w:divBdr>
          <w:divsChild>
            <w:div w:id="1283658904">
              <w:marLeft w:val="0"/>
              <w:marRight w:val="0"/>
              <w:marTop w:val="0"/>
              <w:marBottom w:val="0"/>
              <w:divBdr>
                <w:top w:val="none" w:sz="0" w:space="0" w:color="auto"/>
                <w:left w:val="none" w:sz="0" w:space="0" w:color="auto"/>
                <w:bottom w:val="none" w:sz="0" w:space="0" w:color="auto"/>
                <w:right w:val="none" w:sz="0" w:space="0" w:color="auto"/>
              </w:divBdr>
              <w:divsChild>
                <w:div w:id="460148984">
                  <w:marLeft w:val="0"/>
                  <w:marRight w:val="0"/>
                  <w:marTop w:val="0"/>
                  <w:marBottom w:val="0"/>
                  <w:divBdr>
                    <w:top w:val="none" w:sz="0" w:space="0" w:color="auto"/>
                    <w:left w:val="none" w:sz="0" w:space="0" w:color="auto"/>
                    <w:bottom w:val="none" w:sz="0" w:space="0" w:color="auto"/>
                    <w:right w:val="none" w:sz="0" w:space="0" w:color="auto"/>
                  </w:divBdr>
                  <w:divsChild>
                    <w:div w:id="3710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sChild>
        <w:div w:id="581260135">
          <w:marLeft w:val="0"/>
          <w:marRight w:val="0"/>
          <w:marTop w:val="0"/>
          <w:marBottom w:val="0"/>
          <w:divBdr>
            <w:top w:val="none" w:sz="0" w:space="0" w:color="auto"/>
            <w:left w:val="none" w:sz="0" w:space="0" w:color="auto"/>
            <w:bottom w:val="none" w:sz="0" w:space="0" w:color="auto"/>
            <w:right w:val="none" w:sz="0" w:space="0" w:color="auto"/>
          </w:divBdr>
          <w:divsChild>
            <w:div w:id="437216684">
              <w:marLeft w:val="0"/>
              <w:marRight w:val="0"/>
              <w:marTop w:val="0"/>
              <w:marBottom w:val="0"/>
              <w:divBdr>
                <w:top w:val="none" w:sz="0" w:space="0" w:color="auto"/>
                <w:left w:val="none" w:sz="0" w:space="0" w:color="auto"/>
                <w:bottom w:val="none" w:sz="0" w:space="0" w:color="auto"/>
                <w:right w:val="none" w:sz="0" w:space="0" w:color="auto"/>
              </w:divBdr>
              <w:divsChild>
                <w:div w:id="879627229">
                  <w:marLeft w:val="0"/>
                  <w:marRight w:val="0"/>
                  <w:marTop w:val="0"/>
                  <w:marBottom w:val="0"/>
                  <w:divBdr>
                    <w:top w:val="none" w:sz="0" w:space="0" w:color="auto"/>
                    <w:left w:val="none" w:sz="0" w:space="0" w:color="auto"/>
                    <w:bottom w:val="none" w:sz="0" w:space="0" w:color="auto"/>
                    <w:right w:val="none" w:sz="0" w:space="0" w:color="auto"/>
                  </w:divBdr>
                  <w:divsChild>
                    <w:div w:id="19812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82652">
      <w:bodyDiv w:val="1"/>
      <w:marLeft w:val="0"/>
      <w:marRight w:val="0"/>
      <w:marTop w:val="0"/>
      <w:marBottom w:val="0"/>
      <w:divBdr>
        <w:top w:val="none" w:sz="0" w:space="0" w:color="auto"/>
        <w:left w:val="none" w:sz="0" w:space="0" w:color="auto"/>
        <w:bottom w:val="none" w:sz="0" w:space="0" w:color="auto"/>
        <w:right w:val="none" w:sz="0" w:space="0" w:color="auto"/>
      </w:divBdr>
      <w:divsChild>
        <w:div w:id="1469129569">
          <w:marLeft w:val="0"/>
          <w:marRight w:val="0"/>
          <w:marTop w:val="0"/>
          <w:marBottom w:val="0"/>
          <w:divBdr>
            <w:top w:val="none" w:sz="0" w:space="0" w:color="auto"/>
            <w:left w:val="none" w:sz="0" w:space="0" w:color="auto"/>
            <w:bottom w:val="none" w:sz="0" w:space="0" w:color="auto"/>
            <w:right w:val="none" w:sz="0" w:space="0" w:color="auto"/>
          </w:divBdr>
          <w:divsChild>
            <w:div w:id="911768056">
              <w:marLeft w:val="0"/>
              <w:marRight w:val="0"/>
              <w:marTop w:val="0"/>
              <w:marBottom w:val="0"/>
              <w:divBdr>
                <w:top w:val="none" w:sz="0" w:space="0" w:color="auto"/>
                <w:left w:val="none" w:sz="0" w:space="0" w:color="auto"/>
                <w:bottom w:val="none" w:sz="0" w:space="0" w:color="auto"/>
                <w:right w:val="none" w:sz="0" w:space="0" w:color="auto"/>
              </w:divBdr>
              <w:divsChild>
                <w:div w:id="7461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6910">
      <w:bodyDiv w:val="1"/>
      <w:marLeft w:val="0"/>
      <w:marRight w:val="0"/>
      <w:marTop w:val="0"/>
      <w:marBottom w:val="0"/>
      <w:divBdr>
        <w:top w:val="none" w:sz="0" w:space="0" w:color="auto"/>
        <w:left w:val="none" w:sz="0" w:space="0" w:color="auto"/>
        <w:bottom w:val="none" w:sz="0" w:space="0" w:color="auto"/>
        <w:right w:val="none" w:sz="0" w:space="0" w:color="auto"/>
      </w:divBdr>
      <w:divsChild>
        <w:div w:id="192696214">
          <w:marLeft w:val="0"/>
          <w:marRight w:val="0"/>
          <w:marTop w:val="0"/>
          <w:marBottom w:val="0"/>
          <w:divBdr>
            <w:top w:val="none" w:sz="0" w:space="0" w:color="auto"/>
            <w:left w:val="none" w:sz="0" w:space="0" w:color="auto"/>
            <w:bottom w:val="none" w:sz="0" w:space="0" w:color="auto"/>
            <w:right w:val="none" w:sz="0" w:space="0" w:color="auto"/>
          </w:divBdr>
          <w:divsChild>
            <w:div w:id="1093284411">
              <w:marLeft w:val="0"/>
              <w:marRight w:val="0"/>
              <w:marTop w:val="0"/>
              <w:marBottom w:val="0"/>
              <w:divBdr>
                <w:top w:val="none" w:sz="0" w:space="0" w:color="auto"/>
                <w:left w:val="none" w:sz="0" w:space="0" w:color="auto"/>
                <w:bottom w:val="none" w:sz="0" w:space="0" w:color="auto"/>
                <w:right w:val="none" w:sz="0" w:space="0" w:color="auto"/>
              </w:divBdr>
              <w:divsChild>
                <w:div w:id="1801803150">
                  <w:marLeft w:val="0"/>
                  <w:marRight w:val="0"/>
                  <w:marTop w:val="0"/>
                  <w:marBottom w:val="0"/>
                  <w:divBdr>
                    <w:top w:val="none" w:sz="0" w:space="0" w:color="auto"/>
                    <w:left w:val="none" w:sz="0" w:space="0" w:color="auto"/>
                    <w:bottom w:val="none" w:sz="0" w:space="0" w:color="auto"/>
                    <w:right w:val="none" w:sz="0" w:space="0" w:color="auto"/>
                  </w:divBdr>
                  <w:divsChild>
                    <w:div w:id="20368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02105">
      <w:bodyDiv w:val="1"/>
      <w:marLeft w:val="0"/>
      <w:marRight w:val="0"/>
      <w:marTop w:val="0"/>
      <w:marBottom w:val="0"/>
      <w:divBdr>
        <w:top w:val="none" w:sz="0" w:space="0" w:color="auto"/>
        <w:left w:val="none" w:sz="0" w:space="0" w:color="auto"/>
        <w:bottom w:val="none" w:sz="0" w:space="0" w:color="auto"/>
        <w:right w:val="none" w:sz="0" w:space="0" w:color="auto"/>
      </w:divBdr>
      <w:divsChild>
        <w:div w:id="488522655">
          <w:marLeft w:val="0"/>
          <w:marRight w:val="0"/>
          <w:marTop w:val="0"/>
          <w:marBottom w:val="0"/>
          <w:divBdr>
            <w:top w:val="none" w:sz="0" w:space="0" w:color="auto"/>
            <w:left w:val="none" w:sz="0" w:space="0" w:color="auto"/>
            <w:bottom w:val="none" w:sz="0" w:space="0" w:color="auto"/>
            <w:right w:val="none" w:sz="0" w:space="0" w:color="auto"/>
          </w:divBdr>
          <w:divsChild>
            <w:div w:id="232739703">
              <w:marLeft w:val="0"/>
              <w:marRight w:val="0"/>
              <w:marTop w:val="0"/>
              <w:marBottom w:val="0"/>
              <w:divBdr>
                <w:top w:val="none" w:sz="0" w:space="0" w:color="auto"/>
                <w:left w:val="none" w:sz="0" w:space="0" w:color="auto"/>
                <w:bottom w:val="none" w:sz="0" w:space="0" w:color="auto"/>
                <w:right w:val="none" w:sz="0" w:space="0" w:color="auto"/>
              </w:divBdr>
              <w:divsChild>
                <w:div w:id="312026272">
                  <w:marLeft w:val="0"/>
                  <w:marRight w:val="0"/>
                  <w:marTop w:val="0"/>
                  <w:marBottom w:val="0"/>
                  <w:divBdr>
                    <w:top w:val="none" w:sz="0" w:space="0" w:color="auto"/>
                    <w:left w:val="none" w:sz="0" w:space="0" w:color="auto"/>
                    <w:bottom w:val="none" w:sz="0" w:space="0" w:color="auto"/>
                    <w:right w:val="none" w:sz="0" w:space="0" w:color="auto"/>
                  </w:divBdr>
                  <w:divsChild>
                    <w:div w:id="16255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84317">
      <w:bodyDiv w:val="1"/>
      <w:marLeft w:val="0"/>
      <w:marRight w:val="0"/>
      <w:marTop w:val="0"/>
      <w:marBottom w:val="0"/>
      <w:divBdr>
        <w:top w:val="none" w:sz="0" w:space="0" w:color="auto"/>
        <w:left w:val="none" w:sz="0" w:space="0" w:color="auto"/>
        <w:bottom w:val="none" w:sz="0" w:space="0" w:color="auto"/>
        <w:right w:val="none" w:sz="0" w:space="0" w:color="auto"/>
      </w:divBdr>
      <w:divsChild>
        <w:div w:id="1556889633">
          <w:marLeft w:val="0"/>
          <w:marRight w:val="0"/>
          <w:marTop w:val="0"/>
          <w:marBottom w:val="0"/>
          <w:divBdr>
            <w:top w:val="none" w:sz="0" w:space="0" w:color="auto"/>
            <w:left w:val="none" w:sz="0" w:space="0" w:color="auto"/>
            <w:bottom w:val="none" w:sz="0" w:space="0" w:color="auto"/>
            <w:right w:val="none" w:sz="0" w:space="0" w:color="auto"/>
          </w:divBdr>
          <w:divsChild>
            <w:div w:id="157502558">
              <w:marLeft w:val="0"/>
              <w:marRight w:val="0"/>
              <w:marTop w:val="0"/>
              <w:marBottom w:val="0"/>
              <w:divBdr>
                <w:top w:val="none" w:sz="0" w:space="0" w:color="auto"/>
                <w:left w:val="none" w:sz="0" w:space="0" w:color="auto"/>
                <w:bottom w:val="none" w:sz="0" w:space="0" w:color="auto"/>
                <w:right w:val="none" w:sz="0" w:space="0" w:color="auto"/>
              </w:divBdr>
              <w:divsChild>
                <w:div w:id="479615720">
                  <w:marLeft w:val="0"/>
                  <w:marRight w:val="0"/>
                  <w:marTop w:val="0"/>
                  <w:marBottom w:val="0"/>
                  <w:divBdr>
                    <w:top w:val="none" w:sz="0" w:space="0" w:color="auto"/>
                    <w:left w:val="none" w:sz="0" w:space="0" w:color="auto"/>
                    <w:bottom w:val="none" w:sz="0" w:space="0" w:color="auto"/>
                    <w:right w:val="none" w:sz="0" w:space="0" w:color="auto"/>
                  </w:divBdr>
                  <w:divsChild>
                    <w:div w:id="2747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062">
      <w:bodyDiv w:val="1"/>
      <w:marLeft w:val="0"/>
      <w:marRight w:val="0"/>
      <w:marTop w:val="0"/>
      <w:marBottom w:val="0"/>
      <w:divBdr>
        <w:top w:val="none" w:sz="0" w:space="0" w:color="auto"/>
        <w:left w:val="none" w:sz="0" w:space="0" w:color="auto"/>
        <w:bottom w:val="none" w:sz="0" w:space="0" w:color="auto"/>
        <w:right w:val="none" w:sz="0" w:space="0" w:color="auto"/>
      </w:divBdr>
      <w:divsChild>
        <w:div w:id="2129473384">
          <w:marLeft w:val="0"/>
          <w:marRight w:val="0"/>
          <w:marTop w:val="0"/>
          <w:marBottom w:val="0"/>
          <w:divBdr>
            <w:top w:val="none" w:sz="0" w:space="0" w:color="auto"/>
            <w:left w:val="none" w:sz="0" w:space="0" w:color="auto"/>
            <w:bottom w:val="none" w:sz="0" w:space="0" w:color="auto"/>
            <w:right w:val="none" w:sz="0" w:space="0" w:color="auto"/>
          </w:divBdr>
          <w:divsChild>
            <w:div w:id="1855418292">
              <w:marLeft w:val="0"/>
              <w:marRight w:val="0"/>
              <w:marTop w:val="0"/>
              <w:marBottom w:val="0"/>
              <w:divBdr>
                <w:top w:val="none" w:sz="0" w:space="0" w:color="auto"/>
                <w:left w:val="none" w:sz="0" w:space="0" w:color="auto"/>
                <w:bottom w:val="none" w:sz="0" w:space="0" w:color="auto"/>
                <w:right w:val="none" w:sz="0" w:space="0" w:color="auto"/>
              </w:divBdr>
              <w:divsChild>
                <w:div w:id="951323815">
                  <w:marLeft w:val="0"/>
                  <w:marRight w:val="0"/>
                  <w:marTop w:val="0"/>
                  <w:marBottom w:val="0"/>
                  <w:divBdr>
                    <w:top w:val="none" w:sz="0" w:space="0" w:color="auto"/>
                    <w:left w:val="none" w:sz="0" w:space="0" w:color="auto"/>
                    <w:bottom w:val="none" w:sz="0" w:space="0" w:color="auto"/>
                    <w:right w:val="none" w:sz="0" w:space="0" w:color="auto"/>
                  </w:divBdr>
                  <w:divsChild>
                    <w:div w:id="18392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00209">
      <w:bodyDiv w:val="1"/>
      <w:marLeft w:val="0"/>
      <w:marRight w:val="0"/>
      <w:marTop w:val="0"/>
      <w:marBottom w:val="0"/>
      <w:divBdr>
        <w:top w:val="none" w:sz="0" w:space="0" w:color="auto"/>
        <w:left w:val="none" w:sz="0" w:space="0" w:color="auto"/>
        <w:bottom w:val="none" w:sz="0" w:space="0" w:color="auto"/>
        <w:right w:val="none" w:sz="0" w:space="0" w:color="auto"/>
      </w:divBdr>
    </w:div>
    <w:div w:id="1215505876">
      <w:bodyDiv w:val="1"/>
      <w:marLeft w:val="0"/>
      <w:marRight w:val="0"/>
      <w:marTop w:val="0"/>
      <w:marBottom w:val="0"/>
      <w:divBdr>
        <w:top w:val="none" w:sz="0" w:space="0" w:color="auto"/>
        <w:left w:val="none" w:sz="0" w:space="0" w:color="auto"/>
        <w:bottom w:val="none" w:sz="0" w:space="0" w:color="auto"/>
        <w:right w:val="none" w:sz="0" w:space="0" w:color="auto"/>
      </w:divBdr>
      <w:divsChild>
        <w:div w:id="1398359297">
          <w:marLeft w:val="0"/>
          <w:marRight w:val="0"/>
          <w:marTop w:val="0"/>
          <w:marBottom w:val="0"/>
          <w:divBdr>
            <w:top w:val="none" w:sz="0" w:space="0" w:color="auto"/>
            <w:left w:val="none" w:sz="0" w:space="0" w:color="auto"/>
            <w:bottom w:val="none" w:sz="0" w:space="0" w:color="auto"/>
            <w:right w:val="none" w:sz="0" w:space="0" w:color="auto"/>
          </w:divBdr>
          <w:divsChild>
            <w:div w:id="177307085">
              <w:marLeft w:val="0"/>
              <w:marRight w:val="0"/>
              <w:marTop w:val="0"/>
              <w:marBottom w:val="0"/>
              <w:divBdr>
                <w:top w:val="none" w:sz="0" w:space="0" w:color="auto"/>
                <w:left w:val="none" w:sz="0" w:space="0" w:color="auto"/>
                <w:bottom w:val="none" w:sz="0" w:space="0" w:color="auto"/>
                <w:right w:val="none" w:sz="0" w:space="0" w:color="auto"/>
              </w:divBdr>
              <w:divsChild>
                <w:div w:id="1777409260">
                  <w:marLeft w:val="0"/>
                  <w:marRight w:val="0"/>
                  <w:marTop w:val="0"/>
                  <w:marBottom w:val="0"/>
                  <w:divBdr>
                    <w:top w:val="none" w:sz="0" w:space="0" w:color="auto"/>
                    <w:left w:val="none" w:sz="0" w:space="0" w:color="auto"/>
                    <w:bottom w:val="none" w:sz="0" w:space="0" w:color="auto"/>
                    <w:right w:val="none" w:sz="0" w:space="0" w:color="auto"/>
                  </w:divBdr>
                  <w:divsChild>
                    <w:div w:id="11669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3406">
      <w:bodyDiv w:val="1"/>
      <w:marLeft w:val="0"/>
      <w:marRight w:val="0"/>
      <w:marTop w:val="0"/>
      <w:marBottom w:val="0"/>
      <w:divBdr>
        <w:top w:val="none" w:sz="0" w:space="0" w:color="auto"/>
        <w:left w:val="none" w:sz="0" w:space="0" w:color="auto"/>
        <w:bottom w:val="none" w:sz="0" w:space="0" w:color="auto"/>
        <w:right w:val="none" w:sz="0" w:space="0" w:color="auto"/>
      </w:divBdr>
      <w:divsChild>
        <w:div w:id="1766610161">
          <w:marLeft w:val="0"/>
          <w:marRight w:val="0"/>
          <w:marTop w:val="0"/>
          <w:marBottom w:val="0"/>
          <w:divBdr>
            <w:top w:val="none" w:sz="0" w:space="0" w:color="auto"/>
            <w:left w:val="none" w:sz="0" w:space="0" w:color="auto"/>
            <w:bottom w:val="none" w:sz="0" w:space="0" w:color="auto"/>
            <w:right w:val="none" w:sz="0" w:space="0" w:color="auto"/>
          </w:divBdr>
          <w:divsChild>
            <w:div w:id="1668284906">
              <w:marLeft w:val="0"/>
              <w:marRight w:val="0"/>
              <w:marTop w:val="0"/>
              <w:marBottom w:val="0"/>
              <w:divBdr>
                <w:top w:val="none" w:sz="0" w:space="0" w:color="auto"/>
                <w:left w:val="none" w:sz="0" w:space="0" w:color="auto"/>
                <w:bottom w:val="none" w:sz="0" w:space="0" w:color="auto"/>
                <w:right w:val="none" w:sz="0" w:space="0" w:color="auto"/>
              </w:divBdr>
              <w:divsChild>
                <w:div w:id="1301964002">
                  <w:marLeft w:val="0"/>
                  <w:marRight w:val="0"/>
                  <w:marTop w:val="0"/>
                  <w:marBottom w:val="0"/>
                  <w:divBdr>
                    <w:top w:val="none" w:sz="0" w:space="0" w:color="auto"/>
                    <w:left w:val="none" w:sz="0" w:space="0" w:color="auto"/>
                    <w:bottom w:val="none" w:sz="0" w:space="0" w:color="auto"/>
                    <w:right w:val="none" w:sz="0" w:space="0" w:color="auto"/>
                  </w:divBdr>
                  <w:divsChild>
                    <w:div w:id="2474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2722">
      <w:bodyDiv w:val="1"/>
      <w:marLeft w:val="0"/>
      <w:marRight w:val="0"/>
      <w:marTop w:val="0"/>
      <w:marBottom w:val="0"/>
      <w:divBdr>
        <w:top w:val="none" w:sz="0" w:space="0" w:color="auto"/>
        <w:left w:val="none" w:sz="0" w:space="0" w:color="auto"/>
        <w:bottom w:val="none" w:sz="0" w:space="0" w:color="auto"/>
        <w:right w:val="none" w:sz="0" w:space="0" w:color="auto"/>
      </w:divBdr>
      <w:divsChild>
        <w:div w:id="1884979187">
          <w:marLeft w:val="0"/>
          <w:marRight w:val="0"/>
          <w:marTop w:val="0"/>
          <w:marBottom w:val="0"/>
          <w:divBdr>
            <w:top w:val="none" w:sz="0" w:space="0" w:color="auto"/>
            <w:left w:val="none" w:sz="0" w:space="0" w:color="auto"/>
            <w:bottom w:val="none" w:sz="0" w:space="0" w:color="auto"/>
            <w:right w:val="none" w:sz="0" w:space="0" w:color="auto"/>
          </w:divBdr>
          <w:divsChild>
            <w:div w:id="965887300">
              <w:marLeft w:val="0"/>
              <w:marRight w:val="0"/>
              <w:marTop w:val="0"/>
              <w:marBottom w:val="0"/>
              <w:divBdr>
                <w:top w:val="none" w:sz="0" w:space="0" w:color="auto"/>
                <w:left w:val="none" w:sz="0" w:space="0" w:color="auto"/>
                <w:bottom w:val="none" w:sz="0" w:space="0" w:color="auto"/>
                <w:right w:val="none" w:sz="0" w:space="0" w:color="auto"/>
              </w:divBdr>
              <w:divsChild>
                <w:div w:id="1038121530">
                  <w:marLeft w:val="0"/>
                  <w:marRight w:val="0"/>
                  <w:marTop w:val="0"/>
                  <w:marBottom w:val="0"/>
                  <w:divBdr>
                    <w:top w:val="none" w:sz="0" w:space="0" w:color="auto"/>
                    <w:left w:val="none" w:sz="0" w:space="0" w:color="auto"/>
                    <w:bottom w:val="none" w:sz="0" w:space="0" w:color="auto"/>
                    <w:right w:val="none" w:sz="0" w:space="0" w:color="auto"/>
                  </w:divBdr>
                  <w:divsChild>
                    <w:div w:id="1386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30132">
      <w:bodyDiv w:val="1"/>
      <w:marLeft w:val="0"/>
      <w:marRight w:val="0"/>
      <w:marTop w:val="0"/>
      <w:marBottom w:val="0"/>
      <w:divBdr>
        <w:top w:val="none" w:sz="0" w:space="0" w:color="auto"/>
        <w:left w:val="none" w:sz="0" w:space="0" w:color="auto"/>
        <w:bottom w:val="none" w:sz="0" w:space="0" w:color="auto"/>
        <w:right w:val="none" w:sz="0" w:space="0" w:color="auto"/>
      </w:divBdr>
      <w:divsChild>
        <w:div w:id="858545317">
          <w:marLeft w:val="0"/>
          <w:marRight w:val="0"/>
          <w:marTop w:val="0"/>
          <w:marBottom w:val="0"/>
          <w:divBdr>
            <w:top w:val="none" w:sz="0" w:space="0" w:color="auto"/>
            <w:left w:val="none" w:sz="0" w:space="0" w:color="auto"/>
            <w:bottom w:val="none" w:sz="0" w:space="0" w:color="auto"/>
            <w:right w:val="none" w:sz="0" w:space="0" w:color="auto"/>
          </w:divBdr>
          <w:divsChild>
            <w:div w:id="270015868">
              <w:marLeft w:val="0"/>
              <w:marRight w:val="0"/>
              <w:marTop w:val="0"/>
              <w:marBottom w:val="0"/>
              <w:divBdr>
                <w:top w:val="none" w:sz="0" w:space="0" w:color="auto"/>
                <w:left w:val="none" w:sz="0" w:space="0" w:color="auto"/>
                <w:bottom w:val="none" w:sz="0" w:space="0" w:color="auto"/>
                <w:right w:val="none" w:sz="0" w:space="0" w:color="auto"/>
              </w:divBdr>
              <w:divsChild>
                <w:div w:id="1346397768">
                  <w:marLeft w:val="0"/>
                  <w:marRight w:val="0"/>
                  <w:marTop w:val="0"/>
                  <w:marBottom w:val="0"/>
                  <w:divBdr>
                    <w:top w:val="none" w:sz="0" w:space="0" w:color="auto"/>
                    <w:left w:val="none" w:sz="0" w:space="0" w:color="auto"/>
                    <w:bottom w:val="none" w:sz="0" w:space="0" w:color="auto"/>
                    <w:right w:val="none" w:sz="0" w:space="0" w:color="auto"/>
                  </w:divBdr>
                  <w:divsChild>
                    <w:div w:id="371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4932">
      <w:bodyDiv w:val="1"/>
      <w:marLeft w:val="0"/>
      <w:marRight w:val="0"/>
      <w:marTop w:val="0"/>
      <w:marBottom w:val="0"/>
      <w:divBdr>
        <w:top w:val="none" w:sz="0" w:space="0" w:color="auto"/>
        <w:left w:val="none" w:sz="0" w:space="0" w:color="auto"/>
        <w:bottom w:val="none" w:sz="0" w:space="0" w:color="auto"/>
        <w:right w:val="none" w:sz="0" w:space="0" w:color="auto"/>
      </w:divBdr>
      <w:divsChild>
        <w:div w:id="336662784">
          <w:marLeft w:val="0"/>
          <w:marRight w:val="0"/>
          <w:marTop w:val="0"/>
          <w:marBottom w:val="0"/>
          <w:divBdr>
            <w:top w:val="none" w:sz="0" w:space="0" w:color="auto"/>
            <w:left w:val="none" w:sz="0" w:space="0" w:color="auto"/>
            <w:bottom w:val="none" w:sz="0" w:space="0" w:color="auto"/>
            <w:right w:val="none" w:sz="0" w:space="0" w:color="auto"/>
          </w:divBdr>
          <w:divsChild>
            <w:div w:id="1965843680">
              <w:marLeft w:val="0"/>
              <w:marRight w:val="0"/>
              <w:marTop w:val="0"/>
              <w:marBottom w:val="0"/>
              <w:divBdr>
                <w:top w:val="none" w:sz="0" w:space="0" w:color="auto"/>
                <w:left w:val="none" w:sz="0" w:space="0" w:color="auto"/>
                <w:bottom w:val="none" w:sz="0" w:space="0" w:color="auto"/>
                <w:right w:val="none" w:sz="0" w:space="0" w:color="auto"/>
              </w:divBdr>
              <w:divsChild>
                <w:div w:id="1723485082">
                  <w:marLeft w:val="0"/>
                  <w:marRight w:val="0"/>
                  <w:marTop w:val="0"/>
                  <w:marBottom w:val="0"/>
                  <w:divBdr>
                    <w:top w:val="none" w:sz="0" w:space="0" w:color="auto"/>
                    <w:left w:val="none" w:sz="0" w:space="0" w:color="auto"/>
                    <w:bottom w:val="none" w:sz="0" w:space="0" w:color="auto"/>
                    <w:right w:val="none" w:sz="0" w:space="0" w:color="auto"/>
                  </w:divBdr>
                  <w:divsChild>
                    <w:div w:id="18677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94312">
      <w:bodyDiv w:val="1"/>
      <w:marLeft w:val="0"/>
      <w:marRight w:val="0"/>
      <w:marTop w:val="0"/>
      <w:marBottom w:val="0"/>
      <w:divBdr>
        <w:top w:val="none" w:sz="0" w:space="0" w:color="auto"/>
        <w:left w:val="none" w:sz="0" w:space="0" w:color="auto"/>
        <w:bottom w:val="none" w:sz="0" w:space="0" w:color="auto"/>
        <w:right w:val="none" w:sz="0" w:space="0" w:color="auto"/>
      </w:divBdr>
      <w:divsChild>
        <w:div w:id="1309630593">
          <w:marLeft w:val="0"/>
          <w:marRight w:val="0"/>
          <w:marTop w:val="0"/>
          <w:marBottom w:val="0"/>
          <w:divBdr>
            <w:top w:val="none" w:sz="0" w:space="0" w:color="auto"/>
            <w:left w:val="none" w:sz="0" w:space="0" w:color="auto"/>
            <w:bottom w:val="none" w:sz="0" w:space="0" w:color="auto"/>
            <w:right w:val="none" w:sz="0" w:space="0" w:color="auto"/>
          </w:divBdr>
          <w:divsChild>
            <w:div w:id="534584794">
              <w:marLeft w:val="0"/>
              <w:marRight w:val="0"/>
              <w:marTop w:val="0"/>
              <w:marBottom w:val="0"/>
              <w:divBdr>
                <w:top w:val="none" w:sz="0" w:space="0" w:color="auto"/>
                <w:left w:val="none" w:sz="0" w:space="0" w:color="auto"/>
                <w:bottom w:val="none" w:sz="0" w:space="0" w:color="auto"/>
                <w:right w:val="none" w:sz="0" w:space="0" w:color="auto"/>
              </w:divBdr>
              <w:divsChild>
                <w:div w:id="656693448">
                  <w:marLeft w:val="0"/>
                  <w:marRight w:val="0"/>
                  <w:marTop w:val="0"/>
                  <w:marBottom w:val="0"/>
                  <w:divBdr>
                    <w:top w:val="none" w:sz="0" w:space="0" w:color="auto"/>
                    <w:left w:val="none" w:sz="0" w:space="0" w:color="auto"/>
                    <w:bottom w:val="none" w:sz="0" w:space="0" w:color="auto"/>
                    <w:right w:val="none" w:sz="0" w:space="0" w:color="auto"/>
                  </w:divBdr>
                  <w:divsChild>
                    <w:div w:id="2342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sChild>
        <w:div w:id="1419251081">
          <w:marLeft w:val="0"/>
          <w:marRight w:val="0"/>
          <w:marTop w:val="0"/>
          <w:marBottom w:val="0"/>
          <w:divBdr>
            <w:top w:val="none" w:sz="0" w:space="0" w:color="auto"/>
            <w:left w:val="none" w:sz="0" w:space="0" w:color="auto"/>
            <w:bottom w:val="none" w:sz="0" w:space="0" w:color="auto"/>
            <w:right w:val="none" w:sz="0" w:space="0" w:color="auto"/>
          </w:divBdr>
          <w:divsChild>
            <w:div w:id="1113326244">
              <w:marLeft w:val="0"/>
              <w:marRight w:val="0"/>
              <w:marTop w:val="0"/>
              <w:marBottom w:val="0"/>
              <w:divBdr>
                <w:top w:val="none" w:sz="0" w:space="0" w:color="auto"/>
                <w:left w:val="none" w:sz="0" w:space="0" w:color="auto"/>
                <w:bottom w:val="none" w:sz="0" w:space="0" w:color="auto"/>
                <w:right w:val="none" w:sz="0" w:space="0" w:color="auto"/>
              </w:divBdr>
              <w:divsChild>
                <w:div w:id="365299180">
                  <w:marLeft w:val="0"/>
                  <w:marRight w:val="0"/>
                  <w:marTop w:val="0"/>
                  <w:marBottom w:val="0"/>
                  <w:divBdr>
                    <w:top w:val="none" w:sz="0" w:space="0" w:color="auto"/>
                    <w:left w:val="none" w:sz="0" w:space="0" w:color="auto"/>
                    <w:bottom w:val="none" w:sz="0" w:space="0" w:color="auto"/>
                    <w:right w:val="none" w:sz="0" w:space="0" w:color="auto"/>
                  </w:divBdr>
                  <w:divsChild>
                    <w:div w:id="6402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1515">
      <w:bodyDiv w:val="1"/>
      <w:marLeft w:val="0"/>
      <w:marRight w:val="0"/>
      <w:marTop w:val="0"/>
      <w:marBottom w:val="0"/>
      <w:divBdr>
        <w:top w:val="none" w:sz="0" w:space="0" w:color="auto"/>
        <w:left w:val="none" w:sz="0" w:space="0" w:color="auto"/>
        <w:bottom w:val="none" w:sz="0" w:space="0" w:color="auto"/>
        <w:right w:val="none" w:sz="0" w:space="0" w:color="auto"/>
      </w:divBdr>
      <w:divsChild>
        <w:div w:id="1434324661">
          <w:marLeft w:val="0"/>
          <w:marRight w:val="0"/>
          <w:marTop w:val="0"/>
          <w:marBottom w:val="0"/>
          <w:divBdr>
            <w:top w:val="none" w:sz="0" w:space="0" w:color="auto"/>
            <w:left w:val="none" w:sz="0" w:space="0" w:color="auto"/>
            <w:bottom w:val="none" w:sz="0" w:space="0" w:color="auto"/>
            <w:right w:val="none" w:sz="0" w:space="0" w:color="auto"/>
          </w:divBdr>
          <w:divsChild>
            <w:div w:id="216626390">
              <w:marLeft w:val="0"/>
              <w:marRight w:val="0"/>
              <w:marTop w:val="0"/>
              <w:marBottom w:val="0"/>
              <w:divBdr>
                <w:top w:val="none" w:sz="0" w:space="0" w:color="auto"/>
                <w:left w:val="none" w:sz="0" w:space="0" w:color="auto"/>
                <w:bottom w:val="none" w:sz="0" w:space="0" w:color="auto"/>
                <w:right w:val="none" w:sz="0" w:space="0" w:color="auto"/>
              </w:divBdr>
              <w:divsChild>
                <w:div w:id="1759059510">
                  <w:marLeft w:val="0"/>
                  <w:marRight w:val="0"/>
                  <w:marTop w:val="0"/>
                  <w:marBottom w:val="0"/>
                  <w:divBdr>
                    <w:top w:val="none" w:sz="0" w:space="0" w:color="auto"/>
                    <w:left w:val="none" w:sz="0" w:space="0" w:color="auto"/>
                    <w:bottom w:val="none" w:sz="0" w:space="0" w:color="auto"/>
                    <w:right w:val="none" w:sz="0" w:space="0" w:color="auto"/>
                  </w:divBdr>
                  <w:divsChild>
                    <w:div w:id="17579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0935">
      <w:bodyDiv w:val="1"/>
      <w:marLeft w:val="0"/>
      <w:marRight w:val="0"/>
      <w:marTop w:val="0"/>
      <w:marBottom w:val="0"/>
      <w:divBdr>
        <w:top w:val="none" w:sz="0" w:space="0" w:color="auto"/>
        <w:left w:val="none" w:sz="0" w:space="0" w:color="auto"/>
        <w:bottom w:val="none" w:sz="0" w:space="0" w:color="auto"/>
        <w:right w:val="none" w:sz="0" w:space="0" w:color="auto"/>
      </w:divBdr>
      <w:divsChild>
        <w:div w:id="772168636">
          <w:marLeft w:val="0"/>
          <w:marRight w:val="0"/>
          <w:marTop w:val="0"/>
          <w:marBottom w:val="0"/>
          <w:divBdr>
            <w:top w:val="none" w:sz="0" w:space="0" w:color="auto"/>
            <w:left w:val="none" w:sz="0" w:space="0" w:color="auto"/>
            <w:bottom w:val="none" w:sz="0" w:space="0" w:color="auto"/>
            <w:right w:val="none" w:sz="0" w:space="0" w:color="auto"/>
          </w:divBdr>
          <w:divsChild>
            <w:div w:id="1181578716">
              <w:marLeft w:val="0"/>
              <w:marRight w:val="0"/>
              <w:marTop w:val="0"/>
              <w:marBottom w:val="0"/>
              <w:divBdr>
                <w:top w:val="none" w:sz="0" w:space="0" w:color="auto"/>
                <w:left w:val="none" w:sz="0" w:space="0" w:color="auto"/>
                <w:bottom w:val="none" w:sz="0" w:space="0" w:color="auto"/>
                <w:right w:val="none" w:sz="0" w:space="0" w:color="auto"/>
              </w:divBdr>
              <w:divsChild>
                <w:div w:id="213859868">
                  <w:marLeft w:val="0"/>
                  <w:marRight w:val="0"/>
                  <w:marTop w:val="0"/>
                  <w:marBottom w:val="0"/>
                  <w:divBdr>
                    <w:top w:val="none" w:sz="0" w:space="0" w:color="auto"/>
                    <w:left w:val="none" w:sz="0" w:space="0" w:color="auto"/>
                    <w:bottom w:val="none" w:sz="0" w:space="0" w:color="auto"/>
                    <w:right w:val="none" w:sz="0" w:space="0" w:color="auto"/>
                  </w:divBdr>
                  <w:divsChild>
                    <w:div w:id="2973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2792">
      <w:bodyDiv w:val="1"/>
      <w:marLeft w:val="0"/>
      <w:marRight w:val="0"/>
      <w:marTop w:val="0"/>
      <w:marBottom w:val="0"/>
      <w:divBdr>
        <w:top w:val="none" w:sz="0" w:space="0" w:color="auto"/>
        <w:left w:val="none" w:sz="0" w:space="0" w:color="auto"/>
        <w:bottom w:val="none" w:sz="0" w:space="0" w:color="auto"/>
        <w:right w:val="none" w:sz="0" w:space="0" w:color="auto"/>
      </w:divBdr>
      <w:divsChild>
        <w:div w:id="960653732">
          <w:marLeft w:val="0"/>
          <w:marRight w:val="0"/>
          <w:marTop w:val="0"/>
          <w:marBottom w:val="0"/>
          <w:divBdr>
            <w:top w:val="none" w:sz="0" w:space="0" w:color="auto"/>
            <w:left w:val="none" w:sz="0" w:space="0" w:color="auto"/>
            <w:bottom w:val="none" w:sz="0" w:space="0" w:color="auto"/>
            <w:right w:val="none" w:sz="0" w:space="0" w:color="auto"/>
          </w:divBdr>
          <w:divsChild>
            <w:div w:id="2064324237">
              <w:marLeft w:val="0"/>
              <w:marRight w:val="0"/>
              <w:marTop w:val="0"/>
              <w:marBottom w:val="0"/>
              <w:divBdr>
                <w:top w:val="none" w:sz="0" w:space="0" w:color="auto"/>
                <w:left w:val="none" w:sz="0" w:space="0" w:color="auto"/>
                <w:bottom w:val="none" w:sz="0" w:space="0" w:color="auto"/>
                <w:right w:val="none" w:sz="0" w:space="0" w:color="auto"/>
              </w:divBdr>
              <w:divsChild>
                <w:div w:id="1559123904">
                  <w:marLeft w:val="0"/>
                  <w:marRight w:val="0"/>
                  <w:marTop w:val="0"/>
                  <w:marBottom w:val="0"/>
                  <w:divBdr>
                    <w:top w:val="none" w:sz="0" w:space="0" w:color="auto"/>
                    <w:left w:val="none" w:sz="0" w:space="0" w:color="auto"/>
                    <w:bottom w:val="none" w:sz="0" w:space="0" w:color="auto"/>
                    <w:right w:val="none" w:sz="0" w:space="0" w:color="auto"/>
                  </w:divBdr>
                  <w:divsChild>
                    <w:div w:id="13874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299">
      <w:bodyDiv w:val="1"/>
      <w:marLeft w:val="0"/>
      <w:marRight w:val="0"/>
      <w:marTop w:val="0"/>
      <w:marBottom w:val="0"/>
      <w:divBdr>
        <w:top w:val="none" w:sz="0" w:space="0" w:color="auto"/>
        <w:left w:val="none" w:sz="0" w:space="0" w:color="auto"/>
        <w:bottom w:val="none" w:sz="0" w:space="0" w:color="auto"/>
        <w:right w:val="none" w:sz="0" w:space="0" w:color="auto"/>
      </w:divBdr>
      <w:divsChild>
        <w:div w:id="2065056665">
          <w:marLeft w:val="0"/>
          <w:marRight w:val="0"/>
          <w:marTop w:val="0"/>
          <w:marBottom w:val="0"/>
          <w:divBdr>
            <w:top w:val="none" w:sz="0" w:space="0" w:color="auto"/>
            <w:left w:val="none" w:sz="0" w:space="0" w:color="auto"/>
            <w:bottom w:val="none" w:sz="0" w:space="0" w:color="auto"/>
            <w:right w:val="none" w:sz="0" w:space="0" w:color="auto"/>
          </w:divBdr>
          <w:divsChild>
            <w:div w:id="1819960413">
              <w:marLeft w:val="0"/>
              <w:marRight w:val="0"/>
              <w:marTop w:val="0"/>
              <w:marBottom w:val="0"/>
              <w:divBdr>
                <w:top w:val="none" w:sz="0" w:space="0" w:color="auto"/>
                <w:left w:val="none" w:sz="0" w:space="0" w:color="auto"/>
                <w:bottom w:val="none" w:sz="0" w:space="0" w:color="auto"/>
                <w:right w:val="none" w:sz="0" w:space="0" w:color="auto"/>
              </w:divBdr>
              <w:divsChild>
                <w:div w:id="161748446">
                  <w:marLeft w:val="0"/>
                  <w:marRight w:val="0"/>
                  <w:marTop w:val="0"/>
                  <w:marBottom w:val="0"/>
                  <w:divBdr>
                    <w:top w:val="none" w:sz="0" w:space="0" w:color="auto"/>
                    <w:left w:val="none" w:sz="0" w:space="0" w:color="auto"/>
                    <w:bottom w:val="none" w:sz="0" w:space="0" w:color="auto"/>
                    <w:right w:val="none" w:sz="0" w:space="0" w:color="auto"/>
                  </w:divBdr>
                  <w:divsChild>
                    <w:div w:id="18304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00975">
      <w:bodyDiv w:val="1"/>
      <w:marLeft w:val="0"/>
      <w:marRight w:val="0"/>
      <w:marTop w:val="0"/>
      <w:marBottom w:val="0"/>
      <w:divBdr>
        <w:top w:val="none" w:sz="0" w:space="0" w:color="auto"/>
        <w:left w:val="none" w:sz="0" w:space="0" w:color="auto"/>
        <w:bottom w:val="none" w:sz="0" w:space="0" w:color="auto"/>
        <w:right w:val="none" w:sz="0" w:space="0" w:color="auto"/>
      </w:divBdr>
    </w:div>
    <w:div w:id="1448618071">
      <w:bodyDiv w:val="1"/>
      <w:marLeft w:val="0"/>
      <w:marRight w:val="0"/>
      <w:marTop w:val="0"/>
      <w:marBottom w:val="0"/>
      <w:divBdr>
        <w:top w:val="none" w:sz="0" w:space="0" w:color="auto"/>
        <w:left w:val="none" w:sz="0" w:space="0" w:color="auto"/>
        <w:bottom w:val="none" w:sz="0" w:space="0" w:color="auto"/>
        <w:right w:val="none" w:sz="0" w:space="0" w:color="auto"/>
      </w:divBdr>
    </w:div>
    <w:div w:id="1489712845">
      <w:bodyDiv w:val="1"/>
      <w:marLeft w:val="0"/>
      <w:marRight w:val="0"/>
      <w:marTop w:val="0"/>
      <w:marBottom w:val="0"/>
      <w:divBdr>
        <w:top w:val="none" w:sz="0" w:space="0" w:color="auto"/>
        <w:left w:val="none" w:sz="0" w:space="0" w:color="auto"/>
        <w:bottom w:val="none" w:sz="0" w:space="0" w:color="auto"/>
        <w:right w:val="none" w:sz="0" w:space="0" w:color="auto"/>
      </w:divBdr>
      <w:divsChild>
        <w:div w:id="514147969">
          <w:marLeft w:val="0"/>
          <w:marRight w:val="0"/>
          <w:marTop w:val="0"/>
          <w:marBottom w:val="0"/>
          <w:divBdr>
            <w:top w:val="none" w:sz="0" w:space="0" w:color="auto"/>
            <w:left w:val="none" w:sz="0" w:space="0" w:color="auto"/>
            <w:bottom w:val="none" w:sz="0" w:space="0" w:color="auto"/>
            <w:right w:val="none" w:sz="0" w:space="0" w:color="auto"/>
          </w:divBdr>
          <w:divsChild>
            <w:div w:id="269821458">
              <w:marLeft w:val="0"/>
              <w:marRight w:val="0"/>
              <w:marTop w:val="0"/>
              <w:marBottom w:val="0"/>
              <w:divBdr>
                <w:top w:val="none" w:sz="0" w:space="0" w:color="auto"/>
                <w:left w:val="none" w:sz="0" w:space="0" w:color="auto"/>
                <w:bottom w:val="none" w:sz="0" w:space="0" w:color="auto"/>
                <w:right w:val="none" w:sz="0" w:space="0" w:color="auto"/>
              </w:divBdr>
              <w:divsChild>
                <w:div w:id="1463038099">
                  <w:marLeft w:val="0"/>
                  <w:marRight w:val="0"/>
                  <w:marTop w:val="0"/>
                  <w:marBottom w:val="0"/>
                  <w:divBdr>
                    <w:top w:val="none" w:sz="0" w:space="0" w:color="auto"/>
                    <w:left w:val="none" w:sz="0" w:space="0" w:color="auto"/>
                    <w:bottom w:val="none" w:sz="0" w:space="0" w:color="auto"/>
                    <w:right w:val="none" w:sz="0" w:space="0" w:color="auto"/>
                  </w:divBdr>
                  <w:divsChild>
                    <w:div w:id="2095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60711">
      <w:bodyDiv w:val="1"/>
      <w:marLeft w:val="0"/>
      <w:marRight w:val="0"/>
      <w:marTop w:val="0"/>
      <w:marBottom w:val="0"/>
      <w:divBdr>
        <w:top w:val="none" w:sz="0" w:space="0" w:color="auto"/>
        <w:left w:val="none" w:sz="0" w:space="0" w:color="auto"/>
        <w:bottom w:val="none" w:sz="0" w:space="0" w:color="auto"/>
        <w:right w:val="none" w:sz="0" w:space="0" w:color="auto"/>
      </w:divBdr>
      <w:divsChild>
        <w:div w:id="490488205">
          <w:marLeft w:val="0"/>
          <w:marRight w:val="0"/>
          <w:marTop w:val="0"/>
          <w:marBottom w:val="0"/>
          <w:divBdr>
            <w:top w:val="none" w:sz="0" w:space="0" w:color="auto"/>
            <w:left w:val="none" w:sz="0" w:space="0" w:color="auto"/>
            <w:bottom w:val="none" w:sz="0" w:space="0" w:color="auto"/>
            <w:right w:val="none" w:sz="0" w:space="0" w:color="auto"/>
          </w:divBdr>
          <w:divsChild>
            <w:div w:id="2124035867">
              <w:marLeft w:val="0"/>
              <w:marRight w:val="0"/>
              <w:marTop w:val="0"/>
              <w:marBottom w:val="0"/>
              <w:divBdr>
                <w:top w:val="none" w:sz="0" w:space="0" w:color="auto"/>
                <w:left w:val="none" w:sz="0" w:space="0" w:color="auto"/>
                <w:bottom w:val="none" w:sz="0" w:space="0" w:color="auto"/>
                <w:right w:val="none" w:sz="0" w:space="0" w:color="auto"/>
              </w:divBdr>
              <w:divsChild>
                <w:div w:id="1354265278">
                  <w:marLeft w:val="0"/>
                  <w:marRight w:val="0"/>
                  <w:marTop w:val="0"/>
                  <w:marBottom w:val="0"/>
                  <w:divBdr>
                    <w:top w:val="none" w:sz="0" w:space="0" w:color="auto"/>
                    <w:left w:val="none" w:sz="0" w:space="0" w:color="auto"/>
                    <w:bottom w:val="none" w:sz="0" w:space="0" w:color="auto"/>
                    <w:right w:val="none" w:sz="0" w:space="0" w:color="auto"/>
                  </w:divBdr>
                  <w:divsChild>
                    <w:div w:id="4298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379">
      <w:bodyDiv w:val="1"/>
      <w:marLeft w:val="0"/>
      <w:marRight w:val="0"/>
      <w:marTop w:val="0"/>
      <w:marBottom w:val="0"/>
      <w:divBdr>
        <w:top w:val="none" w:sz="0" w:space="0" w:color="auto"/>
        <w:left w:val="none" w:sz="0" w:space="0" w:color="auto"/>
        <w:bottom w:val="none" w:sz="0" w:space="0" w:color="auto"/>
        <w:right w:val="none" w:sz="0" w:space="0" w:color="auto"/>
      </w:divBdr>
      <w:divsChild>
        <w:div w:id="1812743769">
          <w:marLeft w:val="0"/>
          <w:marRight w:val="0"/>
          <w:marTop w:val="0"/>
          <w:marBottom w:val="0"/>
          <w:divBdr>
            <w:top w:val="none" w:sz="0" w:space="0" w:color="auto"/>
            <w:left w:val="none" w:sz="0" w:space="0" w:color="auto"/>
            <w:bottom w:val="none" w:sz="0" w:space="0" w:color="auto"/>
            <w:right w:val="none" w:sz="0" w:space="0" w:color="auto"/>
          </w:divBdr>
          <w:divsChild>
            <w:div w:id="829298332">
              <w:marLeft w:val="0"/>
              <w:marRight w:val="0"/>
              <w:marTop w:val="0"/>
              <w:marBottom w:val="0"/>
              <w:divBdr>
                <w:top w:val="none" w:sz="0" w:space="0" w:color="auto"/>
                <w:left w:val="none" w:sz="0" w:space="0" w:color="auto"/>
                <w:bottom w:val="none" w:sz="0" w:space="0" w:color="auto"/>
                <w:right w:val="none" w:sz="0" w:space="0" w:color="auto"/>
              </w:divBdr>
              <w:divsChild>
                <w:div w:id="1598639971">
                  <w:marLeft w:val="0"/>
                  <w:marRight w:val="0"/>
                  <w:marTop w:val="0"/>
                  <w:marBottom w:val="0"/>
                  <w:divBdr>
                    <w:top w:val="none" w:sz="0" w:space="0" w:color="auto"/>
                    <w:left w:val="none" w:sz="0" w:space="0" w:color="auto"/>
                    <w:bottom w:val="none" w:sz="0" w:space="0" w:color="auto"/>
                    <w:right w:val="none" w:sz="0" w:space="0" w:color="auto"/>
                  </w:divBdr>
                  <w:divsChild>
                    <w:div w:id="10296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39202">
      <w:bodyDiv w:val="1"/>
      <w:marLeft w:val="0"/>
      <w:marRight w:val="0"/>
      <w:marTop w:val="0"/>
      <w:marBottom w:val="0"/>
      <w:divBdr>
        <w:top w:val="none" w:sz="0" w:space="0" w:color="auto"/>
        <w:left w:val="none" w:sz="0" w:space="0" w:color="auto"/>
        <w:bottom w:val="none" w:sz="0" w:space="0" w:color="auto"/>
        <w:right w:val="none" w:sz="0" w:space="0" w:color="auto"/>
      </w:divBdr>
      <w:divsChild>
        <w:div w:id="660279066">
          <w:marLeft w:val="0"/>
          <w:marRight w:val="0"/>
          <w:marTop w:val="0"/>
          <w:marBottom w:val="0"/>
          <w:divBdr>
            <w:top w:val="none" w:sz="0" w:space="0" w:color="auto"/>
            <w:left w:val="none" w:sz="0" w:space="0" w:color="auto"/>
            <w:bottom w:val="none" w:sz="0" w:space="0" w:color="auto"/>
            <w:right w:val="none" w:sz="0" w:space="0" w:color="auto"/>
          </w:divBdr>
          <w:divsChild>
            <w:div w:id="1627587468">
              <w:marLeft w:val="0"/>
              <w:marRight w:val="0"/>
              <w:marTop w:val="0"/>
              <w:marBottom w:val="0"/>
              <w:divBdr>
                <w:top w:val="none" w:sz="0" w:space="0" w:color="auto"/>
                <w:left w:val="none" w:sz="0" w:space="0" w:color="auto"/>
                <w:bottom w:val="none" w:sz="0" w:space="0" w:color="auto"/>
                <w:right w:val="none" w:sz="0" w:space="0" w:color="auto"/>
              </w:divBdr>
              <w:divsChild>
                <w:div w:id="17166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791">
      <w:bodyDiv w:val="1"/>
      <w:marLeft w:val="0"/>
      <w:marRight w:val="0"/>
      <w:marTop w:val="0"/>
      <w:marBottom w:val="0"/>
      <w:divBdr>
        <w:top w:val="none" w:sz="0" w:space="0" w:color="auto"/>
        <w:left w:val="none" w:sz="0" w:space="0" w:color="auto"/>
        <w:bottom w:val="none" w:sz="0" w:space="0" w:color="auto"/>
        <w:right w:val="none" w:sz="0" w:space="0" w:color="auto"/>
      </w:divBdr>
    </w:div>
    <w:div w:id="1575045436">
      <w:bodyDiv w:val="1"/>
      <w:marLeft w:val="0"/>
      <w:marRight w:val="0"/>
      <w:marTop w:val="0"/>
      <w:marBottom w:val="0"/>
      <w:divBdr>
        <w:top w:val="none" w:sz="0" w:space="0" w:color="auto"/>
        <w:left w:val="none" w:sz="0" w:space="0" w:color="auto"/>
        <w:bottom w:val="none" w:sz="0" w:space="0" w:color="auto"/>
        <w:right w:val="none" w:sz="0" w:space="0" w:color="auto"/>
      </w:divBdr>
      <w:divsChild>
        <w:div w:id="1673754561">
          <w:marLeft w:val="0"/>
          <w:marRight w:val="0"/>
          <w:marTop w:val="0"/>
          <w:marBottom w:val="0"/>
          <w:divBdr>
            <w:top w:val="none" w:sz="0" w:space="0" w:color="auto"/>
            <w:left w:val="none" w:sz="0" w:space="0" w:color="auto"/>
            <w:bottom w:val="none" w:sz="0" w:space="0" w:color="auto"/>
            <w:right w:val="none" w:sz="0" w:space="0" w:color="auto"/>
          </w:divBdr>
          <w:divsChild>
            <w:div w:id="771753190">
              <w:marLeft w:val="0"/>
              <w:marRight w:val="0"/>
              <w:marTop w:val="0"/>
              <w:marBottom w:val="0"/>
              <w:divBdr>
                <w:top w:val="none" w:sz="0" w:space="0" w:color="auto"/>
                <w:left w:val="none" w:sz="0" w:space="0" w:color="auto"/>
                <w:bottom w:val="none" w:sz="0" w:space="0" w:color="auto"/>
                <w:right w:val="none" w:sz="0" w:space="0" w:color="auto"/>
              </w:divBdr>
              <w:divsChild>
                <w:div w:id="259528049">
                  <w:marLeft w:val="0"/>
                  <w:marRight w:val="0"/>
                  <w:marTop w:val="0"/>
                  <w:marBottom w:val="0"/>
                  <w:divBdr>
                    <w:top w:val="none" w:sz="0" w:space="0" w:color="auto"/>
                    <w:left w:val="none" w:sz="0" w:space="0" w:color="auto"/>
                    <w:bottom w:val="none" w:sz="0" w:space="0" w:color="auto"/>
                    <w:right w:val="none" w:sz="0" w:space="0" w:color="auto"/>
                  </w:divBdr>
                  <w:divsChild>
                    <w:div w:id="7404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2845">
      <w:bodyDiv w:val="1"/>
      <w:marLeft w:val="0"/>
      <w:marRight w:val="0"/>
      <w:marTop w:val="0"/>
      <w:marBottom w:val="0"/>
      <w:divBdr>
        <w:top w:val="none" w:sz="0" w:space="0" w:color="auto"/>
        <w:left w:val="none" w:sz="0" w:space="0" w:color="auto"/>
        <w:bottom w:val="none" w:sz="0" w:space="0" w:color="auto"/>
        <w:right w:val="none" w:sz="0" w:space="0" w:color="auto"/>
      </w:divBdr>
      <w:divsChild>
        <w:div w:id="813568794">
          <w:marLeft w:val="0"/>
          <w:marRight w:val="0"/>
          <w:marTop w:val="0"/>
          <w:marBottom w:val="0"/>
          <w:divBdr>
            <w:top w:val="none" w:sz="0" w:space="0" w:color="auto"/>
            <w:left w:val="none" w:sz="0" w:space="0" w:color="auto"/>
            <w:bottom w:val="none" w:sz="0" w:space="0" w:color="auto"/>
            <w:right w:val="none" w:sz="0" w:space="0" w:color="auto"/>
          </w:divBdr>
          <w:divsChild>
            <w:div w:id="1184323838">
              <w:marLeft w:val="0"/>
              <w:marRight w:val="0"/>
              <w:marTop w:val="0"/>
              <w:marBottom w:val="0"/>
              <w:divBdr>
                <w:top w:val="none" w:sz="0" w:space="0" w:color="auto"/>
                <w:left w:val="none" w:sz="0" w:space="0" w:color="auto"/>
                <w:bottom w:val="none" w:sz="0" w:space="0" w:color="auto"/>
                <w:right w:val="none" w:sz="0" w:space="0" w:color="auto"/>
              </w:divBdr>
              <w:divsChild>
                <w:div w:id="1200506259">
                  <w:marLeft w:val="0"/>
                  <w:marRight w:val="0"/>
                  <w:marTop w:val="0"/>
                  <w:marBottom w:val="0"/>
                  <w:divBdr>
                    <w:top w:val="none" w:sz="0" w:space="0" w:color="auto"/>
                    <w:left w:val="none" w:sz="0" w:space="0" w:color="auto"/>
                    <w:bottom w:val="none" w:sz="0" w:space="0" w:color="auto"/>
                    <w:right w:val="none" w:sz="0" w:space="0" w:color="auto"/>
                  </w:divBdr>
                  <w:divsChild>
                    <w:div w:id="6819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18688">
      <w:bodyDiv w:val="1"/>
      <w:marLeft w:val="0"/>
      <w:marRight w:val="0"/>
      <w:marTop w:val="0"/>
      <w:marBottom w:val="0"/>
      <w:divBdr>
        <w:top w:val="none" w:sz="0" w:space="0" w:color="auto"/>
        <w:left w:val="none" w:sz="0" w:space="0" w:color="auto"/>
        <w:bottom w:val="none" w:sz="0" w:space="0" w:color="auto"/>
        <w:right w:val="none" w:sz="0" w:space="0" w:color="auto"/>
      </w:divBdr>
      <w:divsChild>
        <w:div w:id="1586955634">
          <w:marLeft w:val="0"/>
          <w:marRight w:val="0"/>
          <w:marTop w:val="0"/>
          <w:marBottom w:val="0"/>
          <w:divBdr>
            <w:top w:val="none" w:sz="0" w:space="0" w:color="auto"/>
            <w:left w:val="none" w:sz="0" w:space="0" w:color="auto"/>
            <w:bottom w:val="none" w:sz="0" w:space="0" w:color="auto"/>
            <w:right w:val="none" w:sz="0" w:space="0" w:color="auto"/>
          </w:divBdr>
          <w:divsChild>
            <w:div w:id="1401827350">
              <w:marLeft w:val="0"/>
              <w:marRight w:val="0"/>
              <w:marTop w:val="0"/>
              <w:marBottom w:val="0"/>
              <w:divBdr>
                <w:top w:val="none" w:sz="0" w:space="0" w:color="auto"/>
                <w:left w:val="none" w:sz="0" w:space="0" w:color="auto"/>
                <w:bottom w:val="none" w:sz="0" w:space="0" w:color="auto"/>
                <w:right w:val="none" w:sz="0" w:space="0" w:color="auto"/>
              </w:divBdr>
              <w:divsChild>
                <w:div w:id="644164229">
                  <w:marLeft w:val="0"/>
                  <w:marRight w:val="0"/>
                  <w:marTop w:val="0"/>
                  <w:marBottom w:val="0"/>
                  <w:divBdr>
                    <w:top w:val="none" w:sz="0" w:space="0" w:color="auto"/>
                    <w:left w:val="none" w:sz="0" w:space="0" w:color="auto"/>
                    <w:bottom w:val="none" w:sz="0" w:space="0" w:color="auto"/>
                    <w:right w:val="none" w:sz="0" w:space="0" w:color="auto"/>
                  </w:divBdr>
                  <w:divsChild>
                    <w:div w:id="547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0528">
      <w:bodyDiv w:val="1"/>
      <w:marLeft w:val="0"/>
      <w:marRight w:val="0"/>
      <w:marTop w:val="0"/>
      <w:marBottom w:val="0"/>
      <w:divBdr>
        <w:top w:val="none" w:sz="0" w:space="0" w:color="auto"/>
        <w:left w:val="none" w:sz="0" w:space="0" w:color="auto"/>
        <w:bottom w:val="none" w:sz="0" w:space="0" w:color="auto"/>
        <w:right w:val="none" w:sz="0" w:space="0" w:color="auto"/>
      </w:divBdr>
      <w:divsChild>
        <w:div w:id="955795834">
          <w:marLeft w:val="0"/>
          <w:marRight w:val="0"/>
          <w:marTop w:val="0"/>
          <w:marBottom w:val="0"/>
          <w:divBdr>
            <w:top w:val="none" w:sz="0" w:space="0" w:color="auto"/>
            <w:left w:val="none" w:sz="0" w:space="0" w:color="auto"/>
            <w:bottom w:val="none" w:sz="0" w:space="0" w:color="auto"/>
            <w:right w:val="none" w:sz="0" w:space="0" w:color="auto"/>
          </w:divBdr>
          <w:divsChild>
            <w:div w:id="940071537">
              <w:marLeft w:val="0"/>
              <w:marRight w:val="0"/>
              <w:marTop w:val="0"/>
              <w:marBottom w:val="0"/>
              <w:divBdr>
                <w:top w:val="none" w:sz="0" w:space="0" w:color="auto"/>
                <w:left w:val="none" w:sz="0" w:space="0" w:color="auto"/>
                <w:bottom w:val="none" w:sz="0" w:space="0" w:color="auto"/>
                <w:right w:val="none" w:sz="0" w:space="0" w:color="auto"/>
              </w:divBdr>
              <w:divsChild>
                <w:div w:id="2086560543">
                  <w:marLeft w:val="0"/>
                  <w:marRight w:val="0"/>
                  <w:marTop w:val="0"/>
                  <w:marBottom w:val="0"/>
                  <w:divBdr>
                    <w:top w:val="none" w:sz="0" w:space="0" w:color="auto"/>
                    <w:left w:val="none" w:sz="0" w:space="0" w:color="auto"/>
                    <w:bottom w:val="none" w:sz="0" w:space="0" w:color="auto"/>
                    <w:right w:val="none" w:sz="0" w:space="0" w:color="auto"/>
                  </w:divBdr>
                  <w:divsChild>
                    <w:div w:id="11764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4766">
      <w:bodyDiv w:val="1"/>
      <w:marLeft w:val="0"/>
      <w:marRight w:val="0"/>
      <w:marTop w:val="0"/>
      <w:marBottom w:val="0"/>
      <w:divBdr>
        <w:top w:val="none" w:sz="0" w:space="0" w:color="auto"/>
        <w:left w:val="none" w:sz="0" w:space="0" w:color="auto"/>
        <w:bottom w:val="none" w:sz="0" w:space="0" w:color="auto"/>
        <w:right w:val="none" w:sz="0" w:space="0" w:color="auto"/>
      </w:divBdr>
      <w:divsChild>
        <w:div w:id="468597019">
          <w:marLeft w:val="0"/>
          <w:marRight w:val="0"/>
          <w:marTop w:val="0"/>
          <w:marBottom w:val="0"/>
          <w:divBdr>
            <w:top w:val="none" w:sz="0" w:space="0" w:color="auto"/>
            <w:left w:val="none" w:sz="0" w:space="0" w:color="auto"/>
            <w:bottom w:val="none" w:sz="0" w:space="0" w:color="auto"/>
            <w:right w:val="none" w:sz="0" w:space="0" w:color="auto"/>
          </w:divBdr>
          <w:divsChild>
            <w:div w:id="518937247">
              <w:marLeft w:val="0"/>
              <w:marRight w:val="0"/>
              <w:marTop w:val="0"/>
              <w:marBottom w:val="0"/>
              <w:divBdr>
                <w:top w:val="none" w:sz="0" w:space="0" w:color="auto"/>
                <w:left w:val="none" w:sz="0" w:space="0" w:color="auto"/>
                <w:bottom w:val="none" w:sz="0" w:space="0" w:color="auto"/>
                <w:right w:val="none" w:sz="0" w:space="0" w:color="auto"/>
              </w:divBdr>
              <w:divsChild>
                <w:div w:id="1814980342">
                  <w:marLeft w:val="0"/>
                  <w:marRight w:val="0"/>
                  <w:marTop w:val="0"/>
                  <w:marBottom w:val="0"/>
                  <w:divBdr>
                    <w:top w:val="none" w:sz="0" w:space="0" w:color="auto"/>
                    <w:left w:val="none" w:sz="0" w:space="0" w:color="auto"/>
                    <w:bottom w:val="none" w:sz="0" w:space="0" w:color="auto"/>
                    <w:right w:val="none" w:sz="0" w:space="0" w:color="auto"/>
                  </w:divBdr>
                  <w:divsChild>
                    <w:div w:id="9016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4588">
      <w:bodyDiv w:val="1"/>
      <w:marLeft w:val="0"/>
      <w:marRight w:val="0"/>
      <w:marTop w:val="0"/>
      <w:marBottom w:val="0"/>
      <w:divBdr>
        <w:top w:val="none" w:sz="0" w:space="0" w:color="auto"/>
        <w:left w:val="none" w:sz="0" w:space="0" w:color="auto"/>
        <w:bottom w:val="none" w:sz="0" w:space="0" w:color="auto"/>
        <w:right w:val="none" w:sz="0" w:space="0" w:color="auto"/>
      </w:divBdr>
      <w:divsChild>
        <w:div w:id="1843005213">
          <w:marLeft w:val="0"/>
          <w:marRight w:val="0"/>
          <w:marTop w:val="0"/>
          <w:marBottom w:val="0"/>
          <w:divBdr>
            <w:top w:val="none" w:sz="0" w:space="0" w:color="auto"/>
            <w:left w:val="none" w:sz="0" w:space="0" w:color="auto"/>
            <w:bottom w:val="none" w:sz="0" w:space="0" w:color="auto"/>
            <w:right w:val="none" w:sz="0" w:space="0" w:color="auto"/>
          </w:divBdr>
          <w:divsChild>
            <w:div w:id="261302721">
              <w:marLeft w:val="0"/>
              <w:marRight w:val="0"/>
              <w:marTop w:val="0"/>
              <w:marBottom w:val="0"/>
              <w:divBdr>
                <w:top w:val="none" w:sz="0" w:space="0" w:color="auto"/>
                <w:left w:val="none" w:sz="0" w:space="0" w:color="auto"/>
                <w:bottom w:val="none" w:sz="0" w:space="0" w:color="auto"/>
                <w:right w:val="none" w:sz="0" w:space="0" w:color="auto"/>
              </w:divBdr>
              <w:divsChild>
                <w:div w:id="537623985">
                  <w:marLeft w:val="0"/>
                  <w:marRight w:val="0"/>
                  <w:marTop w:val="0"/>
                  <w:marBottom w:val="0"/>
                  <w:divBdr>
                    <w:top w:val="none" w:sz="0" w:space="0" w:color="auto"/>
                    <w:left w:val="none" w:sz="0" w:space="0" w:color="auto"/>
                    <w:bottom w:val="none" w:sz="0" w:space="0" w:color="auto"/>
                    <w:right w:val="none" w:sz="0" w:space="0" w:color="auto"/>
                  </w:divBdr>
                  <w:divsChild>
                    <w:div w:id="6520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8607">
      <w:bodyDiv w:val="1"/>
      <w:marLeft w:val="0"/>
      <w:marRight w:val="0"/>
      <w:marTop w:val="0"/>
      <w:marBottom w:val="0"/>
      <w:divBdr>
        <w:top w:val="none" w:sz="0" w:space="0" w:color="auto"/>
        <w:left w:val="none" w:sz="0" w:space="0" w:color="auto"/>
        <w:bottom w:val="none" w:sz="0" w:space="0" w:color="auto"/>
        <w:right w:val="none" w:sz="0" w:space="0" w:color="auto"/>
      </w:divBdr>
      <w:divsChild>
        <w:div w:id="1914781389">
          <w:marLeft w:val="0"/>
          <w:marRight w:val="0"/>
          <w:marTop w:val="0"/>
          <w:marBottom w:val="0"/>
          <w:divBdr>
            <w:top w:val="none" w:sz="0" w:space="0" w:color="auto"/>
            <w:left w:val="none" w:sz="0" w:space="0" w:color="auto"/>
            <w:bottom w:val="none" w:sz="0" w:space="0" w:color="auto"/>
            <w:right w:val="none" w:sz="0" w:space="0" w:color="auto"/>
          </w:divBdr>
          <w:divsChild>
            <w:div w:id="266351996">
              <w:marLeft w:val="0"/>
              <w:marRight w:val="0"/>
              <w:marTop w:val="0"/>
              <w:marBottom w:val="0"/>
              <w:divBdr>
                <w:top w:val="none" w:sz="0" w:space="0" w:color="auto"/>
                <w:left w:val="none" w:sz="0" w:space="0" w:color="auto"/>
                <w:bottom w:val="none" w:sz="0" w:space="0" w:color="auto"/>
                <w:right w:val="none" w:sz="0" w:space="0" w:color="auto"/>
              </w:divBdr>
              <w:divsChild>
                <w:div w:id="560944578">
                  <w:marLeft w:val="0"/>
                  <w:marRight w:val="0"/>
                  <w:marTop w:val="0"/>
                  <w:marBottom w:val="0"/>
                  <w:divBdr>
                    <w:top w:val="none" w:sz="0" w:space="0" w:color="auto"/>
                    <w:left w:val="none" w:sz="0" w:space="0" w:color="auto"/>
                    <w:bottom w:val="none" w:sz="0" w:space="0" w:color="auto"/>
                    <w:right w:val="none" w:sz="0" w:space="0" w:color="auto"/>
                  </w:divBdr>
                  <w:divsChild>
                    <w:div w:id="13886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4948">
      <w:bodyDiv w:val="1"/>
      <w:marLeft w:val="0"/>
      <w:marRight w:val="0"/>
      <w:marTop w:val="0"/>
      <w:marBottom w:val="0"/>
      <w:divBdr>
        <w:top w:val="none" w:sz="0" w:space="0" w:color="auto"/>
        <w:left w:val="none" w:sz="0" w:space="0" w:color="auto"/>
        <w:bottom w:val="none" w:sz="0" w:space="0" w:color="auto"/>
        <w:right w:val="none" w:sz="0" w:space="0" w:color="auto"/>
      </w:divBdr>
    </w:div>
    <w:div w:id="1751349964">
      <w:bodyDiv w:val="1"/>
      <w:marLeft w:val="0"/>
      <w:marRight w:val="0"/>
      <w:marTop w:val="0"/>
      <w:marBottom w:val="0"/>
      <w:divBdr>
        <w:top w:val="none" w:sz="0" w:space="0" w:color="auto"/>
        <w:left w:val="none" w:sz="0" w:space="0" w:color="auto"/>
        <w:bottom w:val="none" w:sz="0" w:space="0" w:color="auto"/>
        <w:right w:val="none" w:sz="0" w:space="0" w:color="auto"/>
      </w:divBdr>
      <w:divsChild>
        <w:div w:id="221602939">
          <w:marLeft w:val="0"/>
          <w:marRight w:val="0"/>
          <w:marTop w:val="0"/>
          <w:marBottom w:val="0"/>
          <w:divBdr>
            <w:top w:val="none" w:sz="0" w:space="0" w:color="auto"/>
            <w:left w:val="none" w:sz="0" w:space="0" w:color="auto"/>
            <w:bottom w:val="none" w:sz="0" w:space="0" w:color="auto"/>
            <w:right w:val="none" w:sz="0" w:space="0" w:color="auto"/>
          </w:divBdr>
          <w:divsChild>
            <w:div w:id="696661303">
              <w:marLeft w:val="0"/>
              <w:marRight w:val="0"/>
              <w:marTop w:val="0"/>
              <w:marBottom w:val="0"/>
              <w:divBdr>
                <w:top w:val="none" w:sz="0" w:space="0" w:color="auto"/>
                <w:left w:val="none" w:sz="0" w:space="0" w:color="auto"/>
                <w:bottom w:val="none" w:sz="0" w:space="0" w:color="auto"/>
                <w:right w:val="none" w:sz="0" w:space="0" w:color="auto"/>
              </w:divBdr>
              <w:divsChild>
                <w:div w:id="1081176977">
                  <w:marLeft w:val="0"/>
                  <w:marRight w:val="0"/>
                  <w:marTop w:val="0"/>
                  <w:marBottom w:val="0"/>
                  <w:divBdr>
                    <w:top w:val="none" w:sz="0" w:space="0" w:color="auto"/>
                    <w:left w:val="none" w:sz="0" w:space="0" w:color="auto"/>
                    <w:bottom w:val="none" w:sz="0" w:space="0" w:color="auto"/>
                    <w:right w:val="none" w:sz="0" w:space="0" w:color="auto"/>
                  </w:divBdr>
                  <w:divsChild>
                    <w:div w:id="2054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1398">
          <w:marLeft w:val="0"/>
          <w:marRight w:val="0"/>
          <w:marTop w:val="0"/>
          <w:marBottom w:val="0"/>
          <w:divBdr>
            <w:top w:val="none" w:sz="0" w:space="0" w:color="auto"/>
            <w:left w:val="none" w:sz="0" w:space="0" w:color="auto"/>
            <w:bottom w:val="none" w:sz="0" w:space="0" w:color="auto"/>
            <w:right w:val="none" w:sz="0" w:space="0" w:color="auto"/>
          </w:divBdr>
          <w:divsChild>
            <w:div w:id="2134513481">
              <w:marLeft w:val="0"/>
              <w:marRight w:val="0"/>
              <w:marTop w:val="0"/>
              <w:marBottom w:val="0"/>
              <w:divBdr>
                <w:top w:val="none" w:sz="0" w:space="0" w:color="auto"/>
                <w:left w:val="none" w:sz="0" w:space="0" w:color="auto"/>
                <w:bottom w:val="none" w:sz="0" w:space="0" w:color="auto"/>
                <w:right w:val="none" w:sz="0" w:space="0" w:color="auto"/>
              </w:divBdr>
              <w:divsChild>
                <w:div w:id="4312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513">
      <w:bodyDiv w:val="1"/>
      <w:marLeft w:val="0"/>
      <w:marRight w:val="0"/>
      <w:marTop w:val="0"/>
      <w:marBottom w:val="0"/>
      <w:divBdr>
        <w:top w:val="none" w:sz="0" w:space="0" w:color="auto"/>
        <w:left w:val="none" w:sz="0" w:space="0" w:color="auto"/>
        <w:bottom w:val="none" w:sz="0" w:space="0" w:color="auto"/>
        <w:right w:val="none" w:sz="0" w:space="0" w:color="auto"/>
      </w:divBdr>
    </w:div>
    <w:div w:id="1772894168">
      <w:bodyDiv w:val="1"/>
      <w:marLeft w:val="0"/>
      <w:marRight w:val="0"/>
      <w:marTop w:val="0"/>
      <w:marBottom w:val="0"/>
      <w:divBdr>
        <w:top w:val="none" w:sz="0" w:space="0" w:color="auto"/>
        <w:left w:val="none" w:sz="0" w:space="0" w:color="auto"/>
        <w:bottom w:val="none" w:sz="0" w:space="0" w:color="auto"/>
        <w:right w:val="none" w:sz="0" w:space="0" w:color="auto"/>
      </w:divBdr>
      <w:divsChild>
        <w:div w:id="2048799954">
          <w:marLeft w:val="0"/>
          <w:marRight w:val="0"/>
          <w:marTop w:val="0"/>
          <w:marBottom w:val="0"/>
          <w:divBdr>
            <w:top w:val="none" w:sz="0" w:space="0" w:color="auto"/>
            <w:left w:val="none" w:sz="0" w:space="0" w:color="auto"/>
            <w:bottom w:val="none" w:sz="0" w:space="0" w:color="auto"/>
            <w:right w:val="none" w:sz="0" w:space="0" w:color="auto"/>
          </w:divBdr>
          <w:divsChild>
            <w:div w:id="1379545468">
              <w:marLeft w:val="0"/>
              <w:marRight w:val="0"/>
              <w:marTop w:val="0"/>
              <w:marBottom w:val="0"/>
              <w:divBdr>
                <w:top w:val="none" w:sz="0" w:space="0" w:color="auto"/>
                <w:left w:val="none" w:sz="0" w:space="0" w:color="auto"/>
                <w:bottom w:val="none" w:sz="0" w:space="0" w:color="auto"/>
                <w:right w:val="none" w:sz="0" w:space="0" w:color="auto"/>
              </w:divBdr>
              <w:divsChild>
                <w:div w:id="1573857428">
                  <w:marLeft w:val="0"/>
                  <w:marRight w:val="0"/>
                  <w:marTop w:val="0"/>
                  <w:marBottom w:val="0"/>
                  <w:divBdr>
                    <w:top w:val="none" w:sz="0" w:space="0" w:color="auto"/>
                    <w:left w:val="none" w:sz="0" w:space="0" w:color="auto"/>
                    <w:bottom w:val="none" w:sz="0" w:space="0" w:color="auto"/>
                    <w:right w:val="none" w:sz="0" w:space="0" w:color="auto"/>
                  </w:divBdr>
                  <w:divsChild>
                    <w:div w:id="5320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7231">
      <w:bodyDiv w:val="1"/>
      <w:marLeft w:val="0"/>
      <w:marRight w:val="0"/>
      <w:marTop w:val="0"/>
      <w:marBottom w:val="0"/>
      <w:divBdr>
        <w:top w:val="none" w:sz="0" w:space="0" w:color="auto"/>
        <w:left w:val="none" w:sz="0" w:space="0" w:color="auto"/>
        <w:bottom w:val="none" w:sz="0" w:space="0" w:color="auto"/>
        <w:right w:val="none" w:sz="0" w:space="0" w:color="auto"/>
      </w:divBdr>
      <w:divsChild>
        <w:div w:id="171843485">
          <w:marLeft w:val="0"/>
          <w:marRight w:val="0"/>
          <w:marTop w:val="0"/>
          <w:marBottom w:val="0"/>
          <w:divBdr>
            <w:top w:val="none" w:sz="0" w:space="0" w:color="auto"/>
            <w:left w:val="none" w:sz="0" w:space="0" w:color="auto"/>
            <w:bottom w:val="none" w:sz="0" w:space="0" w:color="auto"/>
            <w:right w:val="none" w:sz="0" w:space="0" w:color="auto"/>
          </w:divBdr>
          <w:divsChild>
            <w:div w:id="942028787">
              <w:marLeft w:val="0"/>
              <w:marRight w:val="0"/>
              <w:marTop w:val="0"/>
              <w:marBottom w:val="0"/>
              <w:divBdr>
                <w:top w:val="none" w:sz="0" w:space="0" w:color="auto"/>
                <w:left w:val="none" w:sz="0" w:space="0" w:color="auto"/>
                <w:bottom w:val="none" w:sz="0" w:space="0" w:color="auto"/>
                <w:right w:val="none" w:sz="0" w:space="0" w:color="auto"/>
              </w:divBdr>
              <w:divsChild>
                <w:div w:id="1502237346">
                  <w:marLeft w:val="0"/>
                  <w:marRight w:val="0"/>
                  <w:marTop w:val="0"/>
                  <w:marBottom w:val="0"/>
                  <w:divBdr>
                    <w:top w:val="none" w:sz="0" w:space="0" w:color="auto"/>
                    <w:left w:val="none" w:sz="0" w:space="0" w:color="auto"/>
                    <w:bottom w:val="none" w:sz="0" w:space="0" w:color="auto"/>
                    <w:right w:val="none" w:sz="0" w:space="0" w:color="auto"/>
                  </w:divBdr>
                  <w:divsChild>
                    <w:div w:id="1287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7035">
      <w:bodyDiv w:val="1"/>
      <w:marLeft w:val="0"/>
      <w:marRight w:val="0"/>
      <w:marTop w:val="0"/>
      <w:marBottom w:val="0"/>
      <w:divBdr>
        <w:top w:val="none" w:sz="0" w:space="0" w:color="auto"/>
        <w:left w:val="none" w:sz="0" w:space="0" w:color="auto"/>
        <w:bottom w:val="none" w:sz="0" w:space="0" w:color="auto"/>
        <w:right w:val="none" w:sz="0" w:space="0" w:color="auto"/>
      </w:divBdr>
      <w:divsChild>
        <w:div w:id="191965136">
          <w:marLeft w:val="0"/>
          <w:marRight w:val="0"/>
          <w:marTop w:val="0"/>
          <w:marBottom w:val="0"/>
          <w:divBdr>
            <w:top w:val="none" w:sz="0" w:space="0" w:color="auto"/>
            <w:left w:val="none" w:sz="0" w:space="0" w:color="auto"/>
            <w:bottom w:val="none" w:sz="0" w:space="0" w:color="auto"/>
            <w:right w:val="none" w:sz="0" w:space="0" w:color="auto"/>
          </w:divBdr>
          <w:divsChild>
            <w:div w:id="233324435">
              <w:marLeft w:val="0"/>
              <w:marRight w:val="0"/>
              <w:marTop w:val="0"/>
              <w:marBottom w:val="0"/>
              <w:divBdr>
                <w:top w:val="none" w:sz="0" w:space="0" w:color="auto"/>
                <w:left w:val="none" w:sz="0" w:space="0" w:color="auto"/>
                <w:bottom w:val="none" w:sz="0" w:space="0" w:color="auto"/>
                <w:right w:val="none" w:sz="0" w:space="0" w:color="auto"/>
              </w:divBdr>
              <w:divsChild>
                <w:div w:id="914358339">
                  <w:marLeft w:val="0"/>
                  <w:marRight w:val="0"/>
                  <w:marTop w:val="0"/>
                  <w:marBottom w:val="0"/>
                  <w:divBdr>
                    <w:top w:val="none" w:sz="0" w:space="0" w:color="auto"/>
                    <w:left w:val="none" w:sz="0" w:space="0" w:color="auto"/>
                    <w:bottom w:val="none" w:sz="0" w:space="0" w:color="auto"/>
                    <w:right w:val="none" w:sz="0" w:space="0" w:color="auto"/>
                  </w:divBdr>
                  <w:divsChild>
                    <w:div w:id="1397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98965">
      <w:bodyDiv w:val="1"/>
      <w:marLeft w:val="0"/>
      <w:marRight w:val="0"/>
      <w:marTop w:val="0"/>
      <w:marBottom w:val="0"/>
      <w:divBdr>
        <w:top w:val="none" w:sz="0" w:space="0" w:color="auto"/>
        <w:left w:val="none" w:sz="0" w:space="0" w:color="auto"/>
        <w:bottom w:val="none" w:sz="0" w:space="0" w:color="auto"/>
        <w:right w:val="none" w:sz="0" w:space="0" w:color="auto"/>
      </w:divBdr>
      <w:divsChild>
        <w:div w:id="1190023377">
          <w:marLeft w:val="0"/>
          <w:marRight w:val="0"/>
          <w:marTop w:val="0"/>
          <w:marBottom w:val="0"/>
          <w:divBdr>
            <w:top w:val="none" w:sz="0" w:space="0" w:color="auto"/>
            <w:left w:val="none" w:sz="0" w:space="0" w:color="auto"/>
            <w:bottom w:val="none" w:sz="0" w:space="0" w:color="auto"/>
            <w:right w:val="none" w:sz="0" w:space="0" w:color="auto"/>
          </w:divBdr>
          <w:divsChild>
            <w:div w:id="1541211415">
              <w:marLeft w:val="0"/>
              <w:marRight w:val="0"/>
              <w:marTop w:val="0"/>
              <w:marBottom w:val="0"/>
              <w:divBdr>
                <w:top w:val="none" w:sz="0" w:space="0" w:color="auto"/>
                <w:left w:val="none" w:sz="0" w:space="0" w:color="auto"/>
                <w:bottom w:val="none" w:sz="0" w:space="0" w:color="auto"/>
                <w:right w:val="none" w:sz="0" w:space="0" w:color="auto"/>
              </w:divBdr>
              <w:divsChild>
                <w:div w:id="1775204092">
                  <w:marLeft w:val="0"/>
                  <w:marRight w:val="0"/>
                  <w:marTop w:val="0"/>
                  <w:marBottom w:val="0"/>
                  <w:divBdr>
                    <w:top w:val="none" w:sz="0" w:space="0" w:color="auto"/>
                    <w:left w:val="none" w:sz="0" w:space="0" w:color="auto"/>
                    <w:bottom w:val="none" w:sz="0" w:space="0" w:color="auto"/>
                    <w:right w:val="none" w:sz="0" w:space="0" w:color="auto"/>
                  </w:divBdr>
                  <w:divsChild>
                    <w:div w:id="413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7322">
      <w:bodyDiv w:val="1"/>
      <w:marLeft w:val="0"/>
      <w:marRight w:val="0"/>
      <w:marTop w:val="0"/>
      <w:marBottom w:val="0"/>
      <w:divBdr>
        <w:top w:val="none" w:sz="0" w:space="0" w:color="auto"/>
        <w:left w:val="none" w:sz="0" w:space="0" w:color="auto"/>
        <w:bottom w:val="none" w:sz="0" w:space="0" w:color="auto"/>
        <w:right w:val="none" w:sz="0" w:space="0" w:color="auto"/>
      </w:divBdr>
      <w:divsChild>
        <w:div w:id="1541361419">
          <w:marLeft w:val="0"/>
          <w:marRight w:val="0"/>
          <w:marTop w:val="0"/>
          <w:marBottom w:val="0"/>
          <w:divBdr>
            <w:top w:val="none" w:sz="0" w:space="0" w:color="auto"/>
            <w:left w:val="none" w:sz="0" w:space="0" w:color="auto"/>
            <w:bottom w:val="none" w:sz="0" w:space="0" w:color="auto"/>
            <w:right w:val="none" w:sz="0" w:space="0" w:color="auto"/>
          </w:divBdr>
          <w:divsChild>
            <w:div w:id="1987079959">
              <w:marLeft w:val="0"/>
              <w:marRight w:val="0"/>
              <w:marTop w:val="0"/>
              <w:marBottom w:val="0"/>
              <w:divBdr>
                <w:top w:val="none" w:sz="0" w:space="0" w:color="auto"/>
                <w:left w:val="none" w:sz="0" w:space="0" w:color="auto"/>
                <w:bottom w:val="none" w:sz="0" w:space="0" w:color="auto"/>
                <w:right w:val="none" w:sz="0" w:space="0" w:color="auto"/>
              </w:divBdr>
              <w:divsChild>
                <w:div w:id="1756248254">
                  <w:marLeft w:val="0"/>
                  <w:marRight w:val="0"/>
                  <w:marTop w:val="0"/>
                  <w:marBottom w:val="0"/>
                  <w:divBdr>
                    <w:top w:val="none" w:sz="0" w:space="0" w:color="auto"/>
                    <w:left w:val="none" w:sz="0" w:space="0" w:color="auto"/>
                    <w:bottom w:val="none" w:sz="0" w:space="0" w:color="auto"/>
                    <w:right w:val="none" w:sz="0" w:space="0" w:color="auto"/>
                  </w:divBdr>
                  <w:divsChild>
                    <w:div w:id="13478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6680">
      <w:bodyDiv w:val="1"/>
      <w:marLeft w:val="0"/>
      <w:marRight w:val="0"/>
      <w:marTop w:val="0"/>
      <w:marBottom w:val="0"/>
      <w:divBdr>
        <w:top w:val="none" w:sz="0" w:space="0" w:color="auto"/>
        <w:left w:val="none" w:sz="0" w:space="0" w:color="auto"/>
        <w:bottom w:val="none" w:sz="0" w:space="0" w:color="auto"/>
        <w:right w:val="none" w:sz="0" w:space="0" w:color="auto"/>
      </w:divBdr>
      <w:divsChild>
        <w:div w:id="146895643">
          <w:marLeft w:val="0"/>
          <w:marRight w:val="0"/>
          <w:marTop w:val="0"/>
          <w:marBottom w:val="0"/>
          <w:divBdr>
            <w:top w:val="none" w:sz="0" w:space="0" w:color="auto"/>
            <w:left w:val="none" w:sz="0" w:space="0" w:color="auto"/>
            <w:bottom w:val="none" w:sz="0" w:space="0" w:color="auto"/>
            <w:right w:val="none" w:sz="0" w:space="0" w:color="auto"/>
          </w:divBdr>
          <w:divsChild>
            <w:div w:id="924923768">
              <w:marLeft w:val="0"/>
              <w:marRight w:val="0"/>
              <w:marTop w:val="0"/>
              <w:marBottom w:val="0"/>
              <w:divBdr>
                <w:top w:val="none" w:sz="0" w:space="0" w:color="auto"/>
                <w:left w:val="none" w:sz="0" w:space="0" w:color="auto"/>
                <w:bottom w:val="none" w:sz="0" w:space="0" w:color="auto"/>
                <w:right w:val="none" w:sz="0" w:space="0" w:color="auto"/>
              </w:divBdr>
              <w:divsChild>
                <w:div w:id="752819146">
                  <w:marLeft w:val="0"/>
                  <w:marRight w:val="0"/>
                  <w:marTop w:val="0"/>
                  <w:marBottom w:val="0"/>
                  <w:divBdr>
                    <w:top w:val="none" w:sz="0" w:space="0" w:color="auto"/>
                    <w:left w:val="none" w:sz="0" w:space="0" w:color="auto"/>
                    <w:bottom w:val="none" w:sz="0" w:space="0" w:color="auto"/>
                    <w:right w:val="none" w:sz="0" w:space="0" w:color="auto"/>
                  </w:divBdr>
                  <w:divsChild>
                    <w:div w:id="9529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49733">
      <w:bodyDiv w:val="1"/>
      <w:marLeft w:val="0"/>
      <w:marRight w:val="0"/>
      <w:marTop w:val="0"/>
      <w:marBottom w:val="0"/>
      <w:divBdr>
        <w:top w:val="none" w:sz="0" w:space="0" w:color="auto"/>
        <w:left w:val="none" w:sz="0" w:space="0" w:color="auto"/>
        <w:bottom w:val="none" w:sz="0" w:space="0" w:color="auto"/>
        <w:right w:val="none" w:sz="0" w:space="0" w:color="auto"/>
      </w:divBdr>
      <w:divsChild>
        <w:div w:id="1411270437">
          <w:marLeft w:val="0"/>
          <w:marRight w:val="0"/>
          <w:marTop w:val="0"/>
          <w:marBottom w:val="0"/>
          <w:divBdr>
            <w:top w:val="none" w:sz="0" w:space="0" w:color="auto"/>
            <w:left w:val="none" w:sz="0" w:space="0" w:color="auto"/>
            <w:bottom w:val="none" w:sz="0" w:space="0" w:color="auto"/>
            <w:right w:val="none" w:sz="0" w:space="0" w:color="auto"/>
          </w:divBdr>
          <w:divsChild>
            <w:div w:id="86538007">
              <w:marLeft w:val="0"/>
              <w:marRight w:val="0"/>
              <w:marTop w:val="0"/>
              <w:marBottom w:val="0"/>
              <w:divBdr>
                <w:top w:val="none" w:sz="0" w:space="0" w:color="auto"/>
                <w:left w:val="none" w:sz="0" w:space="0" w:color="auto"/>
                <w:bottom w:val="none" w:sz="0" w:space="0" w:color="auto"/>
                <w:right w:val="none" w:sz="0" w:space="0" w:color="auto"/>
              </w:divBdr>
              <w:divsChild>
                <w:div w:id="564605542">
                  <w:marLeft w:val="0"/>
                  <w:marRight w:val="0"/>
                  <w:marTop w:val="0"/>
                  <w:marBottom w:val="0"/>
                  <w:divBdr>
                    <w:top w:val="none" w:sz="0" w:space="0" w:color="auto"/>
                    <w:left w:val="none" w:sz="0" w:space="0" w:color="auto"/>
                    <w:bottom w:val="none" w:sz="0" w:space="0" w:color="auto"/>
                    <w:right w:val="none" w:sz="0" w:space="0" w:color="auto"/>
                  </w:divBdr>
                  <w:divsChild>
                    <w:div w:id="99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95328">
      <w:bodyDiv w:val="1"/>
      <w:marLeft w:val="0"/>
      <w:marRight w:val="0"/>
      <w:marTop w:val="0"/>
      <w:marBottom w:val="0"/>
      <w:divBdr>
        <w:top w:val="none" w:sz="0" w:space="0" w:color="auto"/>
        <w:left w:val="none" w:sz="0" w:space="0" w:color="auto"/>
        <w:bottom w:val="none" w:sz="0" w:space="0" w:color="auto"/>
        <w:right w:val="none" w:sz="0" w:space="0" w:color="auto"/>
      </w:divBdr>
      <w:divsChild>
        <w:div w:id="680279781">
          <w:marLeft w:val="0"/>
          <w:marRight w:val="0"/>
          <w:marTop w:val="0"/>
          <w:marBottom w:val="0"/>
          <w:divBdr>
            <w:top w:val="none" w:sz="0" w:space="0" w:color="auto"/>
            <w:left w:val="none" w:sz="0" w:space="0" w:color="auto"/>
            <w:bottom w:val="none" w:sz="0" w:space="0" w:color="auto"/>
            <w:right w:val="none" w:sz="0" w:space="0" w:color="auto"/>
          </w:divBdr>
          <w:divsChild>
            <w:div w:id="761027194">
              <w:marLeft w:val="0"/>
              <w:marRight w:val="0"/>
              <w:marTop w:val="0"/>
              <w:marBottom w:val="0"/>
              <w:divBdr>
                <w:top w:val="none" w:sz="0" w:space="0" w:color="auto"/>
                <w:left w:val="none" w:sz="0" w:space="0" w:color="auto"/>
                <w:bottom w:val="none" w:sz="0" w:space="0" w:color="auto"/>
                <w:right w:val="none" w:sz="0" w:space="0" w:color="auto"/>
              </w:divBdr>
              <w:divsChild>
                <w:div w:id="740829071">
                  <w:marLeft w:val="0"/>
                  <w:marRight w:val="0"/>
                  <w:marTop w:val="0"/>
                  <w:marBottom w:val="0"/>
                  <w:divBdr>
                    <w:top w:val="none" w:sz="0" w:space="0" w:color="auto"/>
                    <w:left w:val="none" w:sz="0" w:space="0" w:color="auto"/>
                    <w:bottom w:val="none" w:sz="0" w:space="0" w:color="auto"/>
                    <w:right w:val="none" w:sz="0" w:space="0" w:color="auto"/>
                  </w:divBdr>
                  <w:divsChild>
                    <w:div w:id="580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6225">
      <w:bodyDiv w:val="1"/>
      <w:marLeft w:val="0"/>
      <w:marRight w:val="0"/>
      <w:marTop w:val="0"/>
      <w:marBottom w:val="0"/>
      <w:divBdr>
        <w:top w:val="none" w:sz="0" w:space="0" w:color="auto"/>
        <w:left w:val="none" w:sz="0" w:space="0" w:color="auto"/>
        <w:bottom w:val="none" w:sz="0" w:space="0" w:color="auto"/>
        <w:right w:val="none" w:sz="0" w:space="0" w:color="auto"/>
      </w:divBdr>
      <w:divsChild>
        <w:div w:id="883253788">
          <w:marLeft w:val="0"/>
          <w:marRight w:val="0"/>
          <w:marTop w:val="0"/>
          <w:marBottom w:val="0"/>
          <w:divBdr>
            <w:top w:val="none" w:sz="0" w:space="0" w:color="auto"/>
            <w:left w:val="none" w:sz="0" w:space="0" w:color="auto"/>
            <w:bottom w:val="none" w:sz="0" w:space="0" w:color="auto"/>
            <w:right w:val="none" w:sz="0" w:space="0" w:color="auto"/>
          </w:divBdr>
          <w:divsChild>
            <w:div w:id="1383557716">
              <w:marLeft w:val="0"/>
              <w:marRight w:val="0"/>
              <w:marTop w:val="0"/>
              <w:marBottom w:val="0"/>
              <w:divBdr>
                <w:top w:val="none" w:sz="0" w:space="0" w:color="auto"/>
                <w:left w:val="none" w:sz="0" w:space="0" w:color="auto"/>
                <w:bottom w:val="none" w:sz="0" w:space="0" w:color="auto"/>
                <w:right w:val="none" w:sz="0" w:space="0" w:color="auto"/>
              </w:divBdr>
              <w:divsChild>
                <w:div w:id="997417519">
                  <w:marLeft w:val="0"/>
                  <w:marRight w:val="0"/>
                  <w:marTop w:val="0"/>
                  <w:marBottom w:val="0"/>
                  <w:divBdr>
                    <w:top w:val="none" w:sz="0" w:space="0" w:color="auto"/>
                    <w:left w:val="none" w:sz="0" w:space="0" w:color="auto"/>
                    <w:bottom w:val="none" w:sz="0" w:space="0" w:color="auto"/>
                    <w:right w:val="none" w:sz="0" w:space="0" w:color="auto"/>
                  </w:divBdr>
                  <w:divsChild>
                    <w:div w:id="18622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1760">
      <w:bodyDiv w:val="1"/>
      <w:marLeft w:val="0"/>
      <w:marRight w:val="0"/>
      <w:marTop w:val="0"/>
      <w:marBottom w:val="0"/>
      <w:divBdr>
        <w:top w:val="none" w:sz="0" w:space="0" w:color="auto"/>
        <w:left w:val="none" w:sz="0" w:space="0" w:color="auto"/>
        <w:bottom w:val="none" w:sz="0" w:space="0" w:color="auto"/>
        <w:right w:val="none" w:sz="0" w:space="0" w:color="auto"/>
      </w:divBdr>
    </w:div>
    <w:div w:id="1919486128">
      <w:bodyDiv w:val="1"/>
      <w:marLeft w:val="0"/>
      <w:marRight w:val="0"/>
      <w:marTop w:val="0"/>
      <w:marBottom w:val="0"/>
      <w:divBdr>
        <w:top w:val="none" w:sz="0" w:space="0" w:color="auto"/>
        <w:left w:val="none" w:sz="0" w:space="0" w:color="auto"/>
        <w:bottom w:val="none" w:sz="0" w:space="0" w:color="auto"/>
        <w:right w:val="none" w:sz="0" w:space="0" w:color="auto"/>
      </w:divBdr>
      <w:divsChild>
        <w:div w:id="1548957306">
          <w:marLeft w:val="0"/>
          <w:marRight w:val="0"/>
          <w:marTop w:val="0"/>
          <w:marBottom w:val="0"/>
          <w:divBdr>
            <w:top w:val="none" w:sz="0" w:space="0" w:color="auto"/>
            <w:left w:val="none" w:sz="0" w:space="0" w:color="auto"/>
            <w:bottom w:val="none" w:sz="0" w:space="0" w:color="auto"/>
            <w:right w:val="none" w:sz="0" w:space="0" w:color="auto"/>
          </w:divBdr>
          <w:divsChild>
            <w:div w:id="1280796498">
              <w:marLeft w:val="0"/>
              <w:marRight w:val="0"/>
              <w:marTop w:val="0"/>
              <w:marBottom w:val="0"/>
              <w:divBdr>
                <w:top w:val="none" w:sz="0" w:space="0" w:color="auto"/>
                <w:left w:val="none" w:sz="0" w:space="0" w:color="auto"/>
                <w:bottom w:val="none" w:sz="0" w:space="0" w:color="auto"/>
                <w:right w:val="none" w:sz="0" w:space="0" w:color="auto"/>
              </w:divBdr>
              <w:divsChild>
                <w:div w:id="248737515">
                  <w:marLeft w:val="0"/>
                  <w:marRight w:val="0"/>
                  <w:marTop w:val="0"/>
                  <w:marBottom w:val="0"/>
                  <w:divBdr>
                    <w:top w:val="none" w:sz="0" w:space="0" w:color="auto"/>
                    <w:left w:val="none" w:sz="0" w:space="0" w:color="auto"/>
                    <w:bottom w:val="none" w:sz="0" w:space="0" w:color="auto"/>
                    <w:right w:val="none" w:sz="0" w:space="0" w:color="auto"/>
                  </w:divBdr>
                  <w:divsChild>
                    <w:div w:id="16485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3843">
      <w:bodyDiv w:val="1"/>
      <w:marLeft w:val="0"/>
      <w:marRight w:val="0"/>
      <w:marTop w:val="0"/>
      <w:marBottom w:val="0"/>
      <w:divBdr>
        <w:top w:val="none" w:sz="0" w:space="0" w:color="auto"/>
        <w:left w:val="none" w:sz="0" w:space="0" w:color="auto"/>
        <w:bottom w:val="none" w:sz="0" w:space="0" w:color="auto"/>
        <w:right w:val="none" w:sz="0" w:space="0" w:color="auto"/>
      </w:divBdr>
      <w:divsChild>
        <w:div w:id="1023901071">
          <w:marLeft w:val="0"/>
          <w:marRight w:val="0"/>
          <w:marTop w:val="0"/>
          <w:marBottom w:val="0"/>
          <w:divBdr>
            <w:top w:val="none" w:sz="0" w:space="0" w:color="auto"/>
            <w:left w:val="none" w:sz="0" w:space="0" w:color="auto"/>
            <w:bottom w:val="none" w:sz="0" w:space="0" w:color="auto"/>
            <w:right w:val="none" w:sz="0" w:space="0" w:color="auto"/>
          </w:divBdr>
          <w:divsChild>
            <w:div w:id="1956905709">
              <w:marLeft w:val="0"/>
              <w:marRight w:val="0"/>
              <w:marTop w:val="0"/>
              <w:marBottom w:val="0"/>
              <w:divBdr>
                <w:top w:val="none" w:sz="0" w:space="0" w:color="auto"/>
                <w:left w:val="none" w:sz="0" w:space="0" w:color="auto"/>
                <w:bottom w:val="none" w:sz="0" w:space="0" w:color="auto"/>
                <w:right w:val="none" w:sz="0" w:space="0" w:color="auto"/>
              </w:divBdr>
              <w:divsChild>
                <w:div w:id="262107200">
                  <w:marLeft w:val="0"/>
                  <w:marRight w:val="0"/>
                  <w:marTop w:val="0"/>
                  <w:marBottom w:val="0"/>
                  <w:divBdr>
                    <w:top w:val="none" w:sz="0" w:space="0" w:color="auto"/>
                    <w:left w:val="none" w:sz="0" w:space="0" w:color="auto"/>
                    <w:bottom w:val="none" w:sz="0" w:space="0" w:color="auto"/>
                    <w:right w:val="none" w:sz="0" w:space="0" w:color="auto"/>
                  </w:divBdr>
                  <w:divsChild>
                    <w:div w:id="818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4350">
      <w:bodyDiv w:val="1"/>
      <w:marLeft w:val="0"/>
      <w:marRight w:val="0"/>
      <w:marTop w:val="0"/>
      <w:marBottom w:val="0"/>
      <w:divBdr>
        <w:top w:val="none" w:sz="0" w:space="0" w:color="auto"/>
        <w:left w:val="none" w:sz="0" w:space="0" w:color="auto"/>
        <w:bottom w:val="none" w:sz="0" w:space="0" w:color="auto"/>
        <w:right w:val="none" w:sz="0" w:space="0" w:color="auto"/>
      </w:divBdr>
      <w:divsChild>
        <w:div w:id="221185694">
          <w:marLeft w:val="0"/>
          <w:marRight w:val="0"/>
          <w:marTop w:val="0"/>
          <w:marBottom w:val="0"/>
          <w:divBdr>
            <w:top w:val="none" w:sz="0" w:space="0" w:color="auto"/>
            <w:left w:val="none" w:sz="0" w:space="0" w:color="auto"/>
            <w:bottom w:val="none" w:sz="0" w:space="0" w:color="auto"/>
            <w:right w:val="none" w:sz="0" w:space="0" w:color="auto"/>
          </w:divBdr>
          <w:divsChild>
            <w:div w:id="1329599153">
              <w:marLeft w:val="0"/>
              <w:marRight w:val="0"/>
              <w:marTop w:val="0"/>
              <w:marBottom w:val="0"/>
              <w:divBdr>
                <w:top w:val="none" w:sz="0" w:space="0" w:color="auto"/>
                <w:left w:val="none" w:sz="0" w:space="0" w:color="auto"/>
                <w:bottom w:val="none" w:sz="0" w:space="0" w:color="auto"/>
                <w:right w:val="none" w:sz="0" w:space="0" w:color="auto"/>
              </w:divBdr>
              <w:divsChild>
                <w:div w:id="1986474056">
                  <w:marLeft w:val="0"/>
                  <w:marRight w:val="0"/>
                  <w:marTop w:val="0"/>
                  <w:marBottom w:val="0"/>
                  <w:divBdr>
                    <w:top w:val="none" w:sz="0" w:space="0" w:color="auto"/>
                    <w:left w:val="none" w:sz="0" w:space="0" w:color="auto"/>
                    <w:bottom w:val="none" w:sz="0" w:space="0" w:color="auto"/>
                    <w:right w:val="none" w:sz="0" w:space="0" w:color="auto"/>
                  </w:divBdr>
                  <w:divsChild>
                    <w:div w:id="12548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2877">
      <w:bodyDiv w:val="1"/>
      <w:marLeft w:val="0"/>
      <w:marRight w:val="0"/>
      <w:marTop w:val="0"/>
      <w:marBottom w:val="0"/>
      <w:divBdr>
        <w:top w:val="none" w:sz="0" w:space="0" w:color="auto"/>
        <w:left w:val="none" w:sz="0" w:space="0" w:color="auto"/>
        <w:bottom w:val="none" w:sz="0" w:space="0" w:color="auto"/>
        <w:right w:val="none" w:sz="0" w:space="0" w:color="auto"/>
      </w:divBdr>
    </w:div>
    <w:div w:id="1987776849">
      <w:bodyDiv w:val="1"/>
      <w:marLeft w:val="0"/>
      <w:marRight w:val="0"/>
      <w:marTop w:val="0"/>
      <w:marBottom w:val="0"/>
      <w:divBdr>
        <w:top w:val="none" w:sz="0" w:space="0" w:color="auto"/>
        <w:left w:val="none" w:sz="0" w:space="0" w:color="auto"/>
        <w:bottom w:val="none" w:sz="0" w:space="0" w:color="auto"/>
        <w:right w:val="none" w:sz="0" w:space="0" w:color="auto"/>
      </w:divBdr>
      <w:divsChild>
        <w:div w:id="146216441">
          <w:marLeft w:val="0"/>
          <w:marRight w:val="0"/>
          <w:marTop w:val="0"/>
          <w:marBottom w:val="0"/>
          <w:divBdr>
            <w:top w:val="none" w:sz="0" w:space="0" w:color="auto"/>
            <w:left w:val="none" w:sz="0" w:space="0" w:color="auto"/>
            <w:bottom w:val="none" w:sz="0" w:space="0" w:color="auto"/>
            <w:right w:val="none" w:sz="0" w:space="0" w:color="auto"/>
          </w:divBdr>
          <w:divsChild>
            <w:div w:id="1840802967">
              <w:marLeft w:val="0"/>
              <w:marRight w:val="0"/>
              <w:marTop w:val="0"/>
              <w:marBottom w:val="0"/>
              <w:divBdr>
                <w:top w:val="none" w:sz="0" w:space="0" w:color="auto"/>
                <w:left w:val="none" w:sz="0" w:space="0" w:color="auto"/>
                <w:bottom w:val="none" w:sz="0" w:space="0" w:color="auto"/>
                <w:right w:val="none" w:sz="0" w:space="0" w:color="auto"/>
              </w:divBdr>
              <w:divsChild>
                <w:div w:id="164979969">
                  <w:marLeft w:val="0"/>
                  <w:marRight w:val="0"/>
                  <w:marTop w:val="0"/>
                  <w:marBottom w:val="0"/>
                  <w:divBdr>
                    <w:top w:val="none" w:sz="0" w:space="0" w:color="auto"/>
                    <w:left w:val="none" w:sz="0" w:space="0" w:color="auto"/>
                    <w:bottom w:val="none" w:sz="0" w:space="0" w:color="auto"/>
                    <w:right w:val="none" w:sz="0" w:space="0" w:color="auto"/>
                  </w:divBdr>
                  <w:divsChild>
                    <w:div w:id="7085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9395">
      <w:bodyDiv w:val="1"/>
      <w:marLeft w:val="0"/>
      <w:marRight w:val="0"/>
      <w:marTop w:val="0"/>
      <w:marBottom w:val="0"/>
      <w:divBdr>
        <w:top w:val="none" w:sz="0" w:space="0" w:color="auto"/>
        <w:left w:val="none" w:sz="0" w:space="0" w:color="auto"/>
        <w:bottom w:val="none" w:sz="0" w:space="0" w:color="auto"/>
        <w:right w:val="none" w:sz="0" w:space="0" w:color="auto"/>
      </w:divBdr>
      <w:divsChild>
        <w:div w:id="624897621">
          <w:marLeft w:val="0"/>
          <w:marRight w:val="0"/>
          <w:marTop w:val="0"/>
          <w:marBottom w:val="0"/>
          <w:divBdr>
            <w:top w:val="none" w:sz="0" w:space="0" w:color="auto"/>
            <w:left w:val="none" w:sz="0" w:space="0" w:color="auto"/>
            <w:bottom w:val="none" w:sz="0" w:space="0" w:color="auto"/>
            <w:right w:val="none" w:sz="0" w:space="0" w:color="auto"/>
          </w:divBdr>
          <w:divsChild>
            <w:div w:id="996614744">
              <w:marLeft w:val="0"/>
              <w:marRight w:val="0"/>
              <w:marTop w:val="0"/>
              <w:marBottom w:val="0"/>
              <w:divBdr>
                <w:top w:val="none" w:sz="0" w:space="0" w:color="auto"/>
                <w:left w:val="none" w:sz="0" w:space="0" w:color="auto"/>
                <w:bottom w:val="none" w:sz="0" w:space="0" w:color="auto"/>
                <w:right w:val="none" w:sz="0" w:space="0" w:color="auto"/>
              </w:divBdr>
              <w:divsChild>
                <w:div w:id="1182166098">
                  <w:marLeft w:val="0"/>
                  <w:marRight w:val="0"/>
                  <w:marTop w:val="0"/>
                  <w:marBottom w:val="0"/>
                  <w:divBdr>
                    <w:top w:val="none" w:sz="0" w:space="0" w:color="auto"/>
                    <w:left w:val="none" w:sz="0" w:space="0" w:color="auto"/>
                    <w:bottom w:val="none" w:sz="0" w:space="0" w:color="auto"/>
                    <w:right w:val="none" w:sz="0" w:space="0" w:color="auto"/>
                  </w:divBdr>
                  <w:divsChild>
                    <w:div w:id="16197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29764">
      <w:bodyDiv w:val="1"/>
      <w:marLeft w:val="0"/>
      <w:marRight w:val="0"/>
      <w:marTop w:val="0"/>
      <w:marBottom w:val="0"/>
      <w:divBdr>
        <w:top w:val="none" w:sz="0" w:space="0" w:color="auto"/>
        <w:left w:val="none" w:sz="0" w:space="0" w:color="auto"/>
        <w:bottom w:val="none" w:sz="0" w:space="0" w:color="auto"/>
        <w:right w:val="none" w:sz="0" w:space="0" w:color="auto"/>
      </w:divBdr>
      <w:divsChild>
        <w:div w:id="353113099">
          <w:marLeft w:val="0"/>
          <w:marRight w:val="0"/>
          <w:marTop w:val="0"/>
          <w:marBottom w:val="0"/>
          <w:divBdr>
            <w:top w:val="none" w:sz="0" w:space="0" w:color="auto"/>
            <w:left w:val="none" w:sz="0" w:space="0" w:color="auto"/>
            <w:bottom w:val="none" w:sz="0" w:space="0" w:color="auto"/>
            <w:right w:val="none" w:sz="0" w:space="0" w:color="auto"/>
          </w:divBdr>
          <w:divsChild>
            <w:div w:id="51193579">
              <w:marLeft w:val="0"/>
              <w:marRight w:val="0"/>
              <w:marTop w:val="0"/>
              <w:marBottom w:val="0"/>
              <w:divBdr>
                <w:top w:val="none" w:sz="0" w:space="0" w:color="auto"/>
                <w:left w:val="none" w:sz="0" w:space="0" w:color="auto"/>
                <w:bottom w:val="none" w:sz="0" w:space="0" w:color="auto"/>
                <w:right w:val="none" w:sz="0" w:space="0" w:color="auto"/>
              </w:divBdr>
              <w:divsChild>
                <w:div w:id="971598212">
                  <w:marLeft w:val="0"/>
                  <w:marRight w:val="0"/>
                  <w:marTop w:val="0"/>
                  <w:marBottom w:val="0"/>
                  <w:divBdr>
                    <w:top w:val="none" w:sz="0" w:space="0" w:color="auto"/>
                    <w:left w:val="none" w:sz="0" w:space="0" w:color="auto"/>
                    <w:bottom w:val="none" w:sz="0" w:space="0" w:color="auto"/>
                    <w:right w:val="none" w:sz="0" w:space="0" w:color="auto"/>
                  </w:divBdr>
                  <w:divsChild>
                    <w:div w:id="15131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38439">
      <w:bodyDiv w:val="1"/>
      <w:marLeft w:val="0"/>
      <w:marRight w:val="0"/>
      <w:marTop w:val="0"/>
      <w:marBottom w:val="0"/>
      <w:divBdr>
        <w:top w:val="none" w:sz="0" w:space="0" w:color="auto"/>
        <w:left w:val="none" w:sz="0" w:space="0" w:color="auto"/>
        <w:bottom w:val="none" w:sz="0" w:space="0" w:color="auto"/>
        <w:right w:val="none" w:sz="0" w:space="0" w:color="auto"/>
      </w:divBdr>
      <w:divsChild>
        <w:div w:id="101608999">
          <w:marLeft w:val="0"/>
          <w:marRight w:val="0"/>
          <w:marTop w:val="0"/>
          <w:marBottom w:val="0"/>
          <w:divBdr>
            <w:top w:val="none" w:sz="0" w:space="0" w:color="auto"/>
            <w:left w:val="none" w:sz="0" w:space="0" w:color="auto"/>
            <w:bottom w:val="none" w:sz="0" w:space="0" w:color="auto"/>
            <w:right w:val="none" w:sz="0" w:space="0" w:color="auto"/>
          </w:divBdr>
          <w:divsChild>
            <w:div w:id="20934060">
              <w:marLeft w:val="0"/>
              <w:marRight w:val="0"/>
              <w:marTop w:val="0"/>
              <w:marBottom w:val="0"/>
              <w:divBdr>
                <w:top w:val="none" w:sz="0" w:space="0" w:color="auto"/>
                <w:left w:val="none" w:sz="0" w:space="0" w:color="auto"/>
                <w:bottom w:val="none" w:sz="0" w:space="0" w:color="auto"/>
                <w:right w:val="none" w:sz="0" w:space="0" w:color="auto"/>
              </w:divBdr>
              <w:divsChild>
                <w:div w:id="2035038469">
                  <w:marLeft w:val="0"/>
                  <w:marRight w:val="0"/>
                  <w:marTop w:val="0"/>
                  <w:marBottom w:val="0"/>
                  <w:divBdr>
                    <w:top w:val="none" w:sz="0" w:space="0" w:color="auto"/>
                    <w:left w:val="none" w:sz="0" w:space="0" w:color="auto"/>
                    <w:bottom w:val="none" w:sz="0" w:space="0" w:color="auto"/>
                    <w:right w:val="none" w:sz="0" w:space="0" w:color="auto"/>
                  </w:divBdr>
                  <w:divsChild>
                    <w:div w:id="18258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1176">
      <w:bodyDiv w:val="1"/>
      <w:marLeft w:val="0"/>
      <w:marRight w:val="0"/>
      <w:marTop w:val="0"/>
      <w:marBottom w:val="0"/>
      <w:divBdr>
        <w:top w:val="none" w:sz="0" w:space="0" w:color="auto"/>
        <w:left w:val="none" w:sz="0" w:space="0" w:color="auto"/>
        <w:bottom w:val="none" w:sz="0" w:space="0" w:color="auto"/>
        <w:right w:val="none" w:sz="0" w:space="0" w:color="auto"/>
      </w:divBdr>
      <w:divsChild>
        <w:div w:id="1587498903">
          <w:marLeft w:val="0"/>
          <w:marRight w:val="0"/>
          <w:marTop w:val="0"/>
          <w:marBottom w:val="0"/>
          <w:divBdr>
            <w:top w:val="none" w:sz="0" w:space="0" w:color="auto"/>
            <w:left w:val="none" w:sz="0" w:space="0" w:color="auto"/>
            <w:bottom w:val="none" w:sz="0" w:space="0" w:color="auto"/>
            <w:right w:val="none" w:sz="0" w:space="0" w:color="auto"/>
          </w:divBdr>
          <w:divsChild>
            <w:div w:id="274559026">
              <w:marLeft w:val="0"/>
              <w:marRight w:val="0"/>
              <w:marTop w:val="0"/>
              <w:marBottom w:val="0"/>
              <w:divBdr>
                <w:top w:val="none" w:sz="0" w:space="0" w:color="auto"/>
                <w:left w:val="none" w:sz="0" w:space="0" w:color="auto"/>
                <w:bottom w:val="none" w:sz="0" w:space="0" w:color="auto"/>
                <w:right w:val="none" w:sz="0" w:space="0" w:color="auto"/>
              </w:divBdr>
              <w:divsChild>
                <w:div w:id="534660431">
                  <w:marLeft w:val="0"/>
                  <w:marRight w:val="0"/>
                  <w:marTop w:val="0"/>
                  <w:marBottom w:val="0"/>
                  <w:divBdr>
                    <w:top w:val="none" w:sz="0" w:space="0" w:color="auto"/>
                    <w:left w:val="none" w:sz="0" w:space="0" w:color="auto"/>
                    <w:bottom w:val="none" w:sz="0" w:space="0" w:color="auto"/>
                    <w:right w:val="none" w:sz="0" w:space="0" w:color="auto"/>
                  </w:divBdr>
                  <w:divsChild>
                    <w:div w:id="3831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4223">
      <w:bodyDiv w:val="1"/>
      <w:marLeft w:val="0"/>
      <w:marRight w:val="0"/>
      <w:marTop w:val="0"/>
      <w:marBottom w:val="0"/>
      <w:divBdr>
        <w:top w:val="none" w:sz="0" w:space="0" w:color="auto"/>
        <w:left w:val="none" w:sz="0" w:space="0" w:color="auto"/>
        <w:bottom w:val="none" w:sz="0" w:space="0" w:color="auto"/>
        <w:right w:val="none" w:sz="0" w:space="0" w:color="auto"/>
      </w:divBdr>
    </w:div>
    <w:div w:id="2121728452">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6">
          <w:marLeft w:val="0"/>
          <w:marRight w:val="0"/>
          <w:marTop w:val="0"/>
          <w:marBottom w:val="0"/>
          <w:divBdr>
            <w:top w:val="none" w:sz="0" w:space="0" w:color="auto"/>
            <w:left w:val="none" w:sz="0" w:space="0" w:color="auto"/>
            <w:bottom w:val="none" w:sz="0" w:space="0" w:color="auto"/>
            <w:right w:val="none" w:sz="0" w:space="0" w:color="auto"/>
          </w:divBdr>
          <w:divsChild>
            <w:div w:id="919369278">
              <w:marLeft w:val="0"/>
              <w:marRight w:val="0"/>
              <w:marTop w:val="0"/>
              <w:marBottom w:val="0"/>
              <w:divBdr>
                <w:top w:val="none" w:sz="0" w:space="0" w:color="auto"/>
                <w:left w:val="none" w:sz="0" w:space="0" w:color="auto"/>
                <w:bottom w:val="none" w:sz="0" w:space="0" w:color="auto"/>
                <w:right w:val="none" w:sz="0" w:space="0" w:color="auto"/>
              </w:divBdr>
              <w:divsChild>
                <w:div w:id="1182816460">
                  <w:marLeft w:val="0"/>
                  <w:marRight w:val="0"/>
                  <w:marTop w:val="0"/>
                  <w:marBottom w:val="0"/>
                  <w:divBdr>
                    <w:top w:val="none" w:sz="0" w:space="0" w:color="auto"/>
                    <w:left w:val="none" w:sz="0" w:space="0" w:color="auto"/>
                    <w:bottom w:val="none" w:sz="0" w:space="0" w:color="auto"/>
                    <w:right w:val="none" w:sz="0" w:space="0" w:color="auto"/>
                  </w:divBdr>
                  <w:divsChild>
                    <w:div w:id="6386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6601">
      <w:bodyDiv w:val="1"/>
      <w:marLeft w:val="0"/>
      <w:marRight w:val="0"/>
      <w:marTop w:val="0"/>
      <w:marBottom w:val="0"/>
      <w:divBdr>
        <w:top w:val="none" w:sz="0" w:space="0" w:color="auto"/>
        <w:left w:val="none" w:sz="0" w:space="0" w:color="auto"/>
        <w:bottom w:val="none" w:sz="0" w:space="0" w:color="auto"/>
        <w:right w:val="none" w:sz="0" w:space="0" w:color="auto"/>
      </w:divBdr>
      <w:divsChild>
        <w:div w:id="1608779573">
          <w:marLeft w:val="0"/>
          <w:marRight w:val="0"/>
          <w:marTop w:val="0"/>
          <w:marBottom w:val="0"/>
          <w:divBdr>
            <w:top w:val="none" w:sz="0" w:space="0" w:color="auto"/>
            <w:left w:val="none" w:sz="0" w:space="0" w:color="auto"/>
            <w:bottom w:val="none" w:sz="0" w:space="0" w:color="auto"/>
            <w:right w:val="none" w:sz="0" w:space="0" w:color="auto"/>
          </w:divBdr>
          <w:divsChild>
            <w:div w:id="1688487696">
              <w:marLeft w:val="0"/>
              <w:marRight w:val="0"/>
              <w:marTop w:val="0"/>
              <w:marBottom w:val="0"/>
              <w:divBdr>
                <w:top w:val="none" w:sz="0" w:space="0" w:color="auto"/>
                <w:left w:val="none" w:sz="0" w:space="0" w:color="auto"/>
                <w:bottom w:val="none" w:sz="0" w:space="0" w:color="auto"/>
                <w:right w:val="none" w:sz="0" w:space="0" w:color="auto"/>
              </w:divBdr>
              <w:divsChild>
                <w:div w:id="14344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spen.afro.who.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spen.afro.who.in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oi.org/10.1371/journal.pntd.0005492" TargetMode="External"/><Relationship Id="rId1" Type="http://schemas.openxmlformats.org/officeDocument/2006/relationships/hyperlink" Target="http://unitingtocombatntds.org/news/world-leaders-recommit-ending-nt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A84E52988574B8D4ED6D21343F087" ma:contentTypeVersion="2" ma:contentTypeDescription="Create a new document." ma:contentTypeScope="" ma:versionID="b21b39f3178a7747248a35058122b1fb">
  <xsd:schema xmlns:xsd="http://www.w3.org/2001/XMLSchema" xmlns:xs="http://www.w3.org/2001/XMLSchema" xmlns:p="http://schemas.microsoft.com/office/2006/metadata/properties" targetNamespace="http://schemas.microsoft.com/office/2006/metadata/properties" ma:root="true" ma:fieldsID="8cfb2408d54898f964b8d249141f4b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C4E1-A05B-41BA-B9E1-170D6F70DD76}"/>
</file>

<file path=customXml/itemProps2.xml><?xml version="1.0" encoding="utf-8"?>
<ds:datastoreItem xmlns:ds="http://schemas.openxmlformats.org/officeDocument/2006/customXml" ds:itemID="{DC2EC1A3-AEA1-4240-91EF-E509BF500C14}">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AB97F079-E39E-4854-9A75-5BE9BA455E91"/>
  </ds:schemaRefs>
</ds:datastoreItem>
</file>

<file path=customXml/itemProps3.xml><?xml version="1.0" encoding="utf-8"?>
<ds:datastoreItem xmlns:ds="http://schemas.openxmlformats.org/officeDocument/2006/customXml" ds:itemID="{9E4665F1-D305-4531-9EEF-6F041B97F734}">
  <ds:schemaRefs>
    <ds:schemaRef ds:uri="http://schemas.microsoft.com/sharepoint/v3/contenttype/forms"/>
  </ds:schemaRefs>
</ds:datastoreItem>
</file>

<file path=customXml/itemProps4.xml><?xml version="1.0" encoding="utf-8"?>
<ds:datastoreItem xmlns:ds="http://schemas.openxmlformats.org/officeDocument/2006/customXml" ds:itemID="{EF4F1AE9-CDE8-4387-B537-82046977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4652D00E.dotm</Template>
  <TotalTime>0</TotalTime>
  <Pages>9</Pages>
  <Words>5212</Words>
  <Characters>29712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Final Narrative</vt:lpstr>
    </vt:vector>
  </TitlesOfParts>
  <Company>WHO</Company>
  <LinksUpToDate>false</LinksUpToDate>
  <CharactersWithSpaces>34855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dc:title>
  <dc:creator>ESPEN</dc:creator>
  <cp:lastModifiedBy>Moors Peter - Belgium - CABCOOP</cp:lastModifiedBy>
  <cp:revision>2</cp:revision>
  <cp:lastPrinted>2018-02-01T21:49:00Z</cp:lastPrinted>
  <dcterms:created xsi:type="dcterms:W3CDTF">2018-11-26T14:18:00Z</dcterms:created>
  <dcterms:modified xsi:type="dcterms:W3CDTF">2018-11-26T14:18:00Z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0x010100895A84E52988574B8D4ED6D21343F087</vt:lpwstr>
  </property>
  <property fmtid="{D5CDD505-2E9C-101B-9397-08002B2CF9AE}" pid="3" name="Phase">
    <vt:lpwstr/>
  </property>
  <property fmtid="{D5CDD505-2E9C-101B-9397-08002B2CF9AE}" pid="4" name="Order">
    <vt:r8>325700</vt:r8>
  </property>
  <property fmtid="{D5CDD505-2E9C-101B-9397-08002B2CF9AE}" pid="5" name="Phase0">
    <vt:lpwstr>45;#3:Investment Development|1a3eef45-6798-4977-9309-55fda7ad3e10</vt:lpwstr>
  </property>
  <property fmtid="{D5CDD505-2E9C-101B-9397-08002B2CF9AE}" pid="6" name="Workflow">
    <vt:lpwstr/>
  </property>
  <property fmtid="{D5CDD505-2E9C-101B-9397-08002B2CF9AE}" pid="7" name="_dlc_DocIdItemGuid">
    <vt:lpwstr>67388b8c-085b-4820-af6c-78cf58864510</vt:lpwstr>
  </property>
  <property fmtid="{D5CDD505-2E9C-101B-9397-08002B2CF9AE}" pid="8" name="source_item_id">
    <vt:lpwstr>300</vt:lpwstr>
  </property>
  <property fmtid="{D5CDD505-2E9C-101B-9397-08002B2CF9AE}" pid="9" name="Template">
    <vt:lpwstr/>
  </property>
  <property fmtid="{D5CDD505-2E9C-101B-9397-08002B2CF9AE}" pid="10" name="_NewReviewCycle">
    <vt:lpwstr/>
  </property>
  <property fmtid="{D5CDD505-2E9C-101B-9397-08002B2CF9AE}" pid="11" name="jdcf2baf3f914d4eb83336788aac4f76">
    <vt:lpwstr/>
  </property>
  <property fmtid="{D5CDD505-2E9C-101B-9397-08002B2CF9AE}" pid="12" name="SharedWithUsers">
    <vt:lpwstr/>
  </property>
  <property fmtid="{D5CDD505-2E9C-101B-9397-08002B2CF9AE}" pid="13" name="ib4aad2cb0c54e378427e4803c9859f1">
    <vt:lpwstr/>
  </property>
  <property fmtid="{D5CDD505-2E9C-101B-9397-08002B2CF9AE}" pid="14" name="_dlc_DocId">
    <vt:lpwstr>IWPORTAL-4-328</vt:lpwstr>
  </property>
  <property fmtid="{D5CDD505-2E9C-101B-9397-08002B2CF9AE}" pid="15" name="a528921fbd7748bca559dbdfea38c4cf">
    <vt:lpwstr/>
  </property>
  <property fmtid="{D5CDD505-2E9C-101B-9397-08002B2CF9AE}" pid="16" name="_dlc_DocIdUrl">
    <vt:lpwstr>https://bmgf.sharepoint.com/sites/iw/_layouts/15/DocIdRedir.aspx?ID=IWPORTAL-4-328IWPORTAL-4-328</vt:lpwstr>
  </property>
</Properties>
</file>