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4581" w:rsidRPr="00E97D48" w:rsidRDefault="004D1B0D">
      <w:pPr>
        <w:pStyle w:val="BTCGreatTitle"/>
      </w:pPr>
      <w:bookmarkStart w:id="0" w:name="Titre_Signet"/>
      <w:bookmarkStart w:id="1" w:name="_GoBack"/>
      <w:bookmarkEnd w:id="1"/>
      <w:r>
        <w:rPr>
          <w:noProof/>
          <w:lang w:val="en-US"/>
        </w:rPr>
        <w:drawing>
          <wp:anchor distT="0" distB="0" distL="114300" distR="114300" simplePos="0" relativeHeight="251658240" behindDoc="0" locked="0" layoutInCell="1" allowOverlap="1">
            <wp:simplePos x="0" y="0"/>
            <wp:positionH relativeFrom="column">
              <wp:posOffset>354330</wp:posOffset>
            </wp:positionH>
            <wp:positionV relativeFrom="paragraph">
              <wp:posOffset>-177800</wp:posOffset>
            </wp:positionV>
            <wp:extent cx="2132330" cy="1123950"/>
            <wp:effectExtent l="19050" t="0" r="1270" b="0"/>
            <wp:wrapTopAndBottom/>
            <wp:docPr id="2" name="Picture 1" descr="_RAP_C_BTC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RAP_C_BTC_EN"/>
                    <pic:cNvPicPr>
                      <a:picLocks noChangeAspect="1" noChangeArrowheads="1"/>
                    </pic:cNvPicPr>
                  </pic:nvPicPr>
                  <pic:blipFill>
                    <a:blip r:embed="rId9"/>
                    <a:srcRect r="73592"/>
                    <a:stretch>
                      <a:fillRect/>
                    </a:stretch>
                  </pic:blipFill>
                  <pic:spPr bwMode="auto">
                    <a:xfrm>
                      <a:off x="0" y="0"/>
                      <a:ext cx="2132330" cy="1123950"/>
                    </a:xfrm>
                    <a:prstGeom prst="rect">
                      <a:avLst/>
                    </a:prstGeom>
                    <a:noFill/>
                    <a:ln w="3175">
                      <a:noFill/>
                    </a:ln>
                  </pic:spPr>
                </pic:pic>
              </a:graphicData>
            </a:graphic>
          </wp:anchor>
        </w:drawing>
      </w:r>
      <w:r w:rsidR="004E14D0">
        <w:rPr>
          <w:noProof/>
          <w:lang w:val="en-US"/>
        </w:rPr>
        <mc:AlternateContent>
          <mc:Choice Requires="wps">
            <w:drawing>
              <wp:anchor distT="0" distB="0" distL="114300" distR="114300" simplePos="0" relativeHeight="251657216" behindDoc="0" locked="0" layoutInCell="1" allowOverlap="1">
                <wp:simplePos x="0" y="0"/>
                <wp:positionH relativeFrom="column">
                  <wp:posOffset>3467100</wp:posOffset>
                </wp:positionH>
                <wp:positionV relativeFrom="paragraph">
                  <wp:posOffset>-949325</wp:posOffset>
                </wp:positionV>
                <wp:extent cx="3430905" cy="2152650"/>
                <wp:effectExtent l="0" t="0" r="17145" b="1905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905" cy="2152650"/>
                        </a:xfrm>
                        <a:prstGeom prst="rect">
                          <a:avLst/>
                        </a:prstGeom>
                        <a:solidFill>
                          <a:srgbClr val="FFFFFF"/>
                        </a:solidFill>
                        <a:ln w="3175">
                          <a:solidFill>
                            <a:schemeClr val="bg1">
                              <a:lumMod val="100000"/>
                              <a:lumOff val="0"/>
                            </a:schemeClr>
                          </a:solidFill>
                          <a:miter lim="800000"/>
                          <a:headEnd/>
                          <a:tailEnd/>
                        </a:ln>
                      </wps:spPr>
                      <wps:txbx>
                        <w:txbxContent>
                          <w:p w:rsidR="00F61216" w:rsidRDefault="00F61216"/>
                          <w:p w:rsidR="00F61216" w:rsidRDefault="00F61216"/>
                          <w:p w:rsidR="00F61216" w:rsidRPr="00D41913" w:rsidRDefault="00F61216">
                            <w:pPr>
                              <w:jc w:val="center"/>
                              <w:rPr>
                                <w:sz w:val="72"/>
                                <w:szCs w:val="72"/>
                              </w:rPr>
                            </w:pPr>
                            <w:r w:rsidRPr="00D41913">
                              <w:rPr>
                                <w:sz w:val="72"/>
                                <w:szCs w:val="72"/>
                              </w:rPr>
                              <w:object w:dxaOrig="1861" w:dyaOrig="1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3pt;height:102.05pt" o:ole="">
                                  <v:imagedata r:id="rId10" o:title=""/>
                                </v:shape>
                                <o:OLEObject Type="Embed" ProgID="Word.Picture.8" ShapeID="_x0000_i1025" DrawAspect="Content" ObjectID="_1615191182" r:id="rId11"/>
                              </w:object>
                            </w:r>
                          </w:p>
                          <w:p w:rsidR="00F61216" w:rsidRPr="001449BB" w:rsidRDefault="00F61216">
                            <w:pPr>
                              <w:jc w:val="center"/>
                              <w:rPr>
                                <w:rFonts w:ascii="Old English Text MT" w:hAnsi="Old English Text MT" w:cs="Old English Text MT"/>
                                <w:sz w:val="18"/>
                                <w:szCs w:val="18"/>
                              </w:rPr>
                            </w:pPr>
                            <w:r w:rsidRPr="00D41913">
                              <w:rPr>
                                <w:rFonts w:ascii="Old English Text MT" w:hAnsi="Old English Text MT" w:cs="Old English Text MT"/>
                                <w:sz w:val="18"/>
                                <w:szCs w:val="18"/>
                              </w:rPr>
                              <w:t>Kampala Capital City Authority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73pt;margin-top:-74.75pt;width:270.15pt;height:16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" strokecolor="white [3212]" strokeweight=".25pt">
                <v:textbox>
                  <w:txbxContent>
                    <w:p w:rsidR="00F61216" w:rsidRDefault="00F61216"/>
                    <w:p w:rsidR="00F61216" w:rsidRDefault="00F61216"/>
                    <w:p w:rsidR="00F61216" w:rsidRPr="00D41913" w:rsidRDefault="00F61216">
                      <w:pPr>
                        <w:jc w:val="center"/>
                        <w:rPr>
                          <w:sz w:val="72"/>
                          <w:szCs w:val="72"/>
                        </w:rPr>
                      </w:pPr>
                      <w:r w:rsidRPr="00D41913">
                        <w:rPr>
                          <w:sz w:val="72"/>
                          <w:szCs w:val="72"/>
                        </w:rPr>
                        <w:object w:dxaOrig="1861" w:dyaOrig="1941">
                          <v:shape id="_x0000_i1025" type="#_x0000_t75" style="width:103.3pt;height:102.05pt" o:ole="">
                            <v:imagedata r:id="rId10" o:title=""/>
                          </v:shape>
                          <o:OLEObject Type="Embed" ProgID="Word.Picture.8" ShapeID="_x0000_i1025" DrawAspect="Content" ObjectID="_1615191182" r:id="rId12"/>
                        </w:object>
                      </w:r>
                    </w:p>
                    <w:p w:rsidR="00F61216" w:rsidRPr="001449BB" w:rsidRDefault="00F61216">
                      <w:pPr>
                        <w:jc w:val="center"/>
                        <w:rPr>
                          <w:rFonts w:ascii="Old English Text MT" w:hAnsi="Old English Text MT" w:cs="Old English Text MT"/>
                          <w:sz w:val="18"/>
                          <w:szCs w:val="18"/>
                        </w:rPr>
                      </w:pPr>
                      <w:r w:rsidRPr="00D41913">
                        <w:rPr>
                          <w:rFonts w:ascii="Old English Text MT" w:hAnsi="Old English Text MT" w:cs="Old English Text MT"/>
                          <w:sz w:val="18"/>
                          <w:szCs w:val="18"/>
                        </w:rPr>
                        <w:t>Kampala Capital City Authority</w:t>
                      </w:r>
                    </w:p>
                  </w:txbxContent>
                </v:textbox>
              </v:shape>
            </w:pict>
          </mc:Fallback>
        </mc:AlternateContent>
      </w:r>
      <w:r w:rsidR="00B14581" w:rsidRPr="00E97D48">
        <w:t>FINAL REPORT</w:t>
      </w:r>
    </w:p>
    <w:bookmarkEnd w:id="0"/>
    <w:p w:rsidR="00B14581" w:rsidRPr="00E97D48" w:rsidRDefault="00B14581" w:rsidP="001449BB">
      <w:pPr>
        <w:pStyle w:val="CTBSoustitre"/>
      </w:pPr>
      <w:r w:rsidRPr="00E97D48">
        <w:t xml:space="preserve">Kampala Integrated </w:t>
      </w:r>
      <w:r w:rsidRPr="00E97D48">
        <w:br/>
        <w:t>Environmental Planning and Management Project (KIEMP)      UGA0500811</w:t>
      </w:r>
    </w:p>
    <w:tbl>
      <w:tblPr>
        <w:tblW w:w="9518" w:type="dxa"/>
        <w:tblInd w:w="959" w:type="dxa"/>
        <w:tblLayout w:type="fixed"/>
        <w:tblLook w:val="0000" w:firstRow="0" w:lastRow="0" w:firstColumn="0" w:lastColumn="0" w:noHBand="0" w:noVBand="0"/>
      </w:tblPr>
      <w:tblGrid>
        <w:gridCol w:w="9518"/>
      </w:tblGrid>
      <w:tr w:rsidR="00B14581" w:rsidRPr="00E97D48" w:rsidTr="00665840">
        <w:trPr>
          <w:trHeight w:val="6276"/>
        </w:trPr>
        <w:tc>
          <w:tcPr>
            <w:tcW w:w="9518" w:type="dxa"/>
          </w:tcPr>
          <w:p w:rsidR="00665840" w:rsidRPr="00E97D48" w:rsidRDefault="00665840"/>
          <w:tbl>
            <w:tblPr>
              <w:tblStyle w:val="Grilledutableau"/>
              <w:tblW w:w="9281"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637"/>
              <w:gridCol w:w="4644"/>
            </w:tblGrid>
            <w:tr w:rsidR="00665840" w:rsidTr="00036F14">
              <w:tc>
                <w:tcPr>
                  <w:tcW w:w="4637" w:type="dxa"/>
                </w:tcPr>
                <w:p w:rsidR="003828FB" w:rsidRDefault="003828FB">
                  <w:pPr>
                    <w:ind w:left="-149"/>
                  </w:pPr>
                  <w:r>
                    <w:rPr>
                      <w:noProof/>
                      <w:lang w:val="en-US"/>
                    </w:rPr>
                    <w:drawing>
                      <wp:inline distT="0" distB="0" distL="0" distR="0">
                        <wp:extent cx="2943224" cy="2352675"/>
                        <wp:effectExtent l="19050" t="0" r="0" b="0"/>
                        <wp:docPr id="1" name="Picture 1" descr="01a"/>
                        <wp:cNvGraphicFramePr/>
                        <a:graphic xmlns:a="http://schemas.openxmlformats.org/drawingml/2006/main">
                          <a:graphicData uri="http://schemas.openxmlformats.org/drawingml/2006/picture">
                            <pic:pic xmlns:pic="http://schemas.openxmlformats.org/drawingml/2006/picture">
                              <pic:nvPicPr>
                                <pic:cNvPr id="4" name="Picture 4" descr="01a"/>
                                <pic:cNvPicPr>
                                  <a:picLocks noChangeAspect="1" noChangeArrowheads="1"/>
                                </pic:cNvPicPr>
                              </pic:nvPicPr>
                              <pic:blipFill>
                                <a:blip r:embed="rId13" cstate="print"/>
                                <a:srcRect/>
                                <a:stretch>
                                  <a:fillRect/>
                                </a:stretch>
                              </pic:blipFill>
                              <pic:spPr bwMode="auto">
                                <a:xfrm>
                                  <a:off x="0" y="0"/>
                                  <a:ext cx="2943224" cy="2352675"/>
                                </a:xfrm>
                                <a:prstGeom prst="rect">
                                  <a:avLst/>
                                </a:prstGeom>
                                <a:noFill/>
                              </pic:spPr>
                            </pic:pic>
                          </a:graphicData>
                        </a:graphic>
                      </wp:inline>
                    </w:drawing>
                  </w:r>
                </w:p>
              </w:tc>
              <w:tc>
                <w:tcPr>
                  <w:tcW w:w="4644" w:type="dxa"/>
                </w:tcPr>
                <w:p w:rsidR="003828FB" w:rsidRDefault="003828FB">
                  <w:pPr>
                    <w:ind w:left="-322"/>
                  </w:pPr>
                  <w:r>
                    <w:rPr>
                      <w:noProof/>
                      <w:lang w:val="en-US"/>
                    </w:rPr>
                    <w:drawing>
                      <wp:inline distT="0" distB="0" distL="0" distR="0">
                        <wp:extent cx="3131840" cy="2353296"/>
                        <wp:effectExtent l="19050" t="0" r="0" b="0"/>
                        <wp:docPr id="3" name="Picture 2" descr="C:\PM DOCS\KIEMP PROJECT\KIEMP REPORTS\KIEMP FINAL REPORT\PHOTOS\100_7427.JPG"/>
                        <wp:cNvGraphicFramePr/>
                        <a:graphic xmlns:a="http://schemas.openxmlformats.org/drawingml/2006/main">
                          <a:graphicData uri="http://schemas.openxmlformats.org/drawingml/2006/picture">
                            <pic:pic xmlns:pic="http://schemas.openxmlformats.org/drawingml/2006/picture">
                              <pic:nvPicPr>
                                <pic:cNvPr id="1026" name="Picture 2" descr="C:\PM DOCS\KIEMP PROJECT\KIEMP REPORTS\KIEMP FINAL REPORT\PHOTOS\100_7427.JPG"/>
                                <pic:cNvPicPr>
                                  <a:picLocks noChangeAspect="1" noChangeArrowheads="1"/>
                                </pic:cNvPicPr>
                              </pic:nvPicPr>
                              <pic:blipFill>
                                <a:blip r:embed="rId14" cstate="print"/>
                                <a:srcRect/>
                                <a:stretch>
                                  <a:fillRect/>
                                </a:stretch>
                              </pic:blipFill>
                              <pic:spPr bwMode="auto">
                                <a:xfrm>
                                  <a:off x="0" y="0"/>
                                  <a:ext cx="3131840" cy="2353296"/>
                                </a:xfrm>
                                <a:prstGeom prst="rect">
                                  <a:avLst/>
                                </a:prstGeom>
                                <a:noFill/>
                              </pic:spPr>
                            </pic:pic>
                          </a:graphicData>
                        </a:graphic>
                      </wp:inline>
                    </w:drawing>
                  </w:r>
                </w:p>
              </w:tc>
            </w:tr>
          </w:tbl>
          <w:p w:rsidR="003828FB" w:rsidRDefault="003828FB">
            <w:pPr>
              <w:ind w:left="248" w:hanging="248"/>
            </w:pPr>
          </w:p>
        </w:tc>
      </w:tr>
    </w:tbl>
    <w:p w:rsidR="00B14581" w:rsidRPr="00E97D48" w:rsidRDefault="00B14581"/>
    <w:p w:rsidR="00B14581" w:rsidRPr="00E97D48" w:rsidRDefault="00B14581">
      <w:pPr>
        <w:sectPr w:rsidR="00B14581" w:rsidRPr="00E97D48">
          <w:headerReference w:type="even" r:id="rId15"/>
          <w:headerReference w:type="default" r:id="rId16"/>
          <w:footerReference w:type="even" r:id="rId17"/>
          <w:footerReference w:type="default" r:id="rId18"/>
          <w:headerReference w:type="first" r:id="rId19"/>
          <w:footerReference w:type="first" r:id="rId20"/>
          <w:pgSz w:w="11906" w:h="16838"/>
          <w:pgMar w:top="850" w:right="1134" w:bottom="567" w:left="567" w:header="567" w:footer="720" w:gutter="0"/>
          <w:cols w:space="708"/>
          <w:titlePg/>
          <w:docGrid w:linePitch="360"/>
        </w:sectPr>
      </w:pPr>
    </w:p>
    <w:p w:rsidR="00B14581" w:rsidRPr="00E97D48" w:rsidRDefault="00B14581">
      <w:pPr>
        <w:pStyle w:val="BTCContentsheading"/>
      </w:pPr>
      <w:r w:rsidRPr="00E97D48">
        <w:lastRenderedPageBreak/>
        <w:t>Contents heading</w:t>
      </w:r>
    </w:p>
    <w:p w:rsidR="00B66904" w:rsidRDefault="00F06FB9">
      <w:pPr>
        <w:pStyle w:val="TM1"/>
        <w:tabs>
          <w:tab w:val="left" w:pos="387"/>
        </w:tabs>
        <w:rPr>
          <w:rFonts w:asciiTheme="minorHAnsi" w:eastAsiaTheme="minorEastAsia" w:hAnsiTheme="minorHAnsi" w:cstheme="minorBidi"/>
          <w:b w:val="0"/>
          <w:bCs w:val="0"/>
          <w:caps w:val="0"/>
          <w:noProof/>
          <w:sz w:val="22"/>
          <w:szCs w:val="22"/>
          <w:lang w:eastAsia="en-GB"/>
        </w:rPr>
      </w:pPr>
      <w:r w:rsidRPr="00E97D48">
        <w:fldChar w:fldCharType="begin"/>
      </w:r>
      <w:r w:rsidR="00B14581" w:rsidRPr="00E97D48">
        <w:instrText xml:space="preserve"> TOC \o "1-5" \h \z \t "BTC Heading 1;1;BTC Heading 2;2;BTC Heading 3;3;BTC Heading 4;4;BTC Heading 5;5" </w:instrText>
      </w:r>
      <w:r w:rsidRPr="00E97D48">
        <w:fldChar w:fldCharType="separate"/>
      </w:r>
      <w:hyperlink w:anchor="_Toc330358939" w:history="1">
        <w:r w:rsidR="00B66904" w:rsidRPr="00441C89">
          <w:rPr>
            <w:rStyle w:val="Lienhypertexte"/>
            <w:noProof/>
          </w:rPr>
          <w:t>1.</w:t>
        </w:r>
        <w:r w:rsidR="00B66904">
          <w:rPr>
            <w:rFonts w:asciiTheme="minorHAnsi" w:eastAsiaTheme="minorEastAsia" w:hAnsiTheme="minorHAnsi" w:cstheme="minorBidi"/>
            <w:b w:val="0"/>
            <w:bCs w:val="0"/>
            <w:caps w:val="0"/>
            <w:noProof/>
            <w:sz w:val="22"/>
            <w:szCs w:val="22"/>
            <w:lang w:eastAsia="en-GB"/>
          </w:rPr>
          <w:tab/>
        </w:r>
        <w:r w:rsidR="00B66904" w:rsidRPr="00441C89">
          <w:rPr>
            <w:rStyle w:val="Lienhypertexte"/>
            <w:noProof/>
          </w:rPr>
          <w:t>BASIC INFORMATION ON THE PROJECT</w:t>
        </w:r>
        <w:r w:rsidR="00B66904">
          <w:rPr>
            <w:noProof/>
            <w:webHidden/>
          </w:rPr>
          <w:tab/>
        </w:r>
        <w:r>
          <w:rPr>
            <w:noProof/>
            <w:webHidden/>
          </w:rPr>
          <w:fldChar w:fldCharType="begin"/>
        </w:r>
        <w:r w:rsidR="00B66904">
          <w:rPr>
            <w:noProof/>
            <w:webHidden/>
          </w:rPr>
          <w:instrText xml:space="preserve"> PAGEREF _Toc330358939 \h </w:instrText>
        </w:r>
        <w:r>
          <w:rPr>
            <w:noProof/>
            <w:webHidden/>
          </w:rPr>
        </w:r>
        <w:r>
          <w:rPr>
            <w:noProof/>
            <w:webHidden/>
          </w:rPr>
          <w:fldChar w:fldCharType="separate"/>
        </w:r>
        <w:r w:rsidR="00B66904">
          <w:rPr>
            <w:noProof/>
            <w:webHidden/>
          </w:rPr>
          <w:t>1</w:t>
        </w:r>
        <w:r>
          <w:rPr>
            <w:noProof/>
            <w:webHidden/>
          </w:rPr>
          <w:fldChar w:fldCharType="end"/>
        </w:r>
      </w:hyperlink>
    </w:p>
    <w:p w:rsidR="00B66904" w:rsidRDefault="006E3B4F">
      <w:pPr>
        <w:pStyle w:val="TM1"/>
        <w:tabs>
          <w:tab w:val="left" w:pos="387"/>
        </w:tabs>
        <w:rPr>
          <w:rFonts w:asciiTheme="minorHAnsi" w:eastAsiaTheme="minorEastAsia" w:hAnsiTheme="minorHAnsi" w:cstheme="minorBidi"/>
          <w:b w:val="0"/>
          <w:bCs w:val="0"/>
          <w:caps w:val="0"/>
          <w:noProof/>
          <w:sz w:val="22"/>
          <w:szCs w:val="22"/>
          <w:lang w:eastAsia="en-GB"/>
        </w:rPr>
      </w:pPr>
      <w:hyperlink w:anchor="_Toc330358940" w:history="1">
        <w:r w:rsidR="00B66904" w:rsidRPr="00441C89">
          <w:rPr>
            <w:rStyle w:val="Lienhypertexte"/>
            <w:noProof/>
          </w:rPr>
          <w:t>2.</w:t>
        </w:r>
        <w:r w:rsidR="00B66904">
          <w:rPr>
            <w:rFonts w:asciiTheme="minorHAnsi" w:eastAsiaTheme="minorEastAsia" w:hAnsiTheme="minorHAnsi" w:cstheme="minorBidi"/>
            <w:b w:val="0"/>
            <w:bCs w:val="0"/>
            <w:caps w:val="0"/>
            <w:noProof/>
            <w:sz w:val="22"/>
            <w:szCs w:val="22"/>
            <w:lang w:eastAsia="en-GB"/>
          </w:rPr>
          <w:tab/>
        </w:r>
        <w:r w:rsidR="00B66904" w:rsidRPr="00441C89">
          <w:rPr>
            <w:rStyle w:val="Lienhypertexte"/>
            <w:noProof/>
          </w:rPr>
          <w:t>APPRAISAL</w:t>
        </w:r>
        <w:r w:rsidR="00B66904">
          <w:rPr>
            <w:noProof/>
            <w:webHidden/>
          </w:rPr>
          <w:tab/>
        </w:r>
        <w:r w:rsidR="00F06FB9">
          <w:rPr>
            <w:noProof/>
            <w:webHidden/>
          </w:rPr>
          <w:fldChar w:fldCharType="begin"/>
        </w:r>
        <w:r w:rsidR="00B66904">
          <w:rPr>
            <w:noProof/>
            <w:webHidden/>
          </w:rPr>
          <w:instrText xml:space="preserve"> PAGEREF _Toc330358940 \h </w:instrText>
        </w:r>
        <w:r w:rsidR="00F06FB9">
          <w:rPr>
            <w:noProof/>
            <w:webHidden/>
          </w:rPr>
        </w:r>
        <w:r w:rsidR="00F06FB9">
          <w:rPr>
            <w:noProof/>
            <w:webHidden/>
          </w:rPr>
          <w:fldChar w:fldCharType="separate"/>
        </w:r>
        <w:r w:rsidR="00B66904">
          <w:rPr>
            <w:noProof/>
            <w:webHidden/>
          </w:rPr>
          <w:t>3</w:t>
        </w:r>
        <w:r w:rsidR="00F06FB9">
          <w:rPr>
            <w:noProof/>
            <w:webHidden/>
          </w:rPr>
          <w:fldChar w:fldCharType="end"/>
        </w:r>
      </w:hyperlink>
    </w:p>
    <w:p w:rsidR="00B66904" w:rsidRDefault="006E3B4F">
      <w:pPr>
        <w:pStyle w:val="TM1"/>
        <w:tabs>
          <w:tab w:val="left" w:pos="387"/>
        </w:tabs>
        <w:rPr>
          <w:rFonts w:asciiTheme="minorHAnsi" w:eastAsiaTheme="minorEastAsia" w:hAnsiTheme="minorHAnsi" w:cstheme="minorBidi"/>
          <w:b w:val="0"/>
          <w:bCs w:val="0"/>
          <w:caps w:val="0"/>
          <w:noProof/>
          <w:sz w:val="22"/>
          <w:szCs w:val="22"/>
          <w:lang w:eastAsia="en-GB"/>
        </w:rPr>
      </w:pPr>
      <w:hyperlink w:anchor="_Toc330358941" w:history="1">
        <w:r w:rsidR="00B66904" w:rsidRPr="00441C89">
          <w:rPr>
            <w:rStyle w:val="Lienhypertexte"/>
            <w:noProof/>
          </w:rPr>
          <w:t>3.</w:t>
        </w:r>
        <w:r w:rsidR="00B66904">
          <w:rPr>
            <w:rFonts w:asciiTheme="minorHAnsi" w:eastAsiaTheme="minorEastAsia" w:hAnsiTheme="minorHAnsi" w:cstheme="minorBidi"/>
            <w:b w:val="0"/>
            <w:bCs w:val="0"/>
            <w:caps w:val="0"/>
            <w:noProof/>
            <w:sz w:val="22"/>
            <w:szCs w:val="22"/>
            <w:lang w:eastAsia="en-GB"/>
          </w:rPr>
          <w:tab/>
        </w:r>
        <w:r w:rsidR="00B66904" w:rsidRPr="00441C89">
          <w:rPr>
            <w:rStyle w:val="Lienhypertexte"/>
            <w:noProof/>
          </w:rPr>
          <w:t>SUMMARY OF THE PROJECT IMPLEMENTATION</w:t>
        </w:r>
        <w:r w:rsidR="00B66904">
          <w:rPr>
            <w:noProof/>
            <w:webHidden/>
          </w:rPr>
          <w:tab/>
        </w:r>
        <w:r w:rsidR="00F06FB9">
          <w:rPr>
            <w:noProof/>
            <w:webHidden/>
          </w:rPr>
          <w:fldChar w:fldCharType="begin"/>
        </w:r>
        <w:r w:rsidR="00B66904">
          <w:rPr>
            <w:noProof/>
            <w:webHidden/>
          </w:rPr>
          <w:instrText xml:space="preserve"> PAGEREF _Toc330358941 \h </w:instrText>
        </w:r>
        <w:r w:rsidR="00F06FB9">
          <w:rPr>
            <w:noProof/>
            <w:webHidden/>
          </w:rPr>
        </w:r>
        <w:r w:rsidR="00F06FB9">
          <w:rPr>
            <w:noProof/>
            <w:webHidden/>
          </w:rPr>
          <w:fldChar w:fldCharType="separate"/>
        </w:r>
        <w:r w:rsidR="00B66904">
          <w:rPr>
            <w:noProof/>
            <w:webHidden/>
          </w:rPr>
          <w:t>6</w:t>
        </w:r>
        <w:r w:rsidR="00F06FB9">
          <w:rPr>
            <w:noProof/>
            <w:webHidden/>
          </w:rPr>
          <w:fldChar w:fldCharType="end"/>
        </w:r>
      </w:hyperlink>
    </w:p>
    <w:p w:rsidR="00B66904" w:rsidRDefault="006E3B4F">
      <w:pPr>
        <w:pStyle w:val="TM1"/>
        <w:tabs>
          <w:tab w:val="left" w:pos="387"/>
        </w:tabs>
        <w:rPr>
          <w:rFonts w:asciiTheme="minorHAnsi" w:eastAsiaTheme="minorEastAsia" w:hAnsiTheme="minorHAnsi" w:cstheme="minorBidi"/>
          <w:b w:val="0"/>
          <w:bCs w:val="0"/>
          <w:caps w:val="0"/>
          <w:noProof/>
          <w:sz w:val="22"/>
          <w:szCs w:val="22"/>
          <w:lang w:eastAsia="en-GB"/>
        </w:rPr>
      </w:pPr>
      <w:hyperlink w:anchor="_Toc330358942" w:history="1">
        <w:r w:rsidR="00B66904" w:rsidRPr="00441C89">
          <w:rPr>
            <w:rStyle w:val="Lienhypertexte"/>
            <w:noProof/>
          </w:rPr>
          <w:t>4.</w:t>
        </w:r>
        <w:r w:rsidR="00B66904">
          <w:rPr>
            <w:rFonts w:asciiTheme="minorHAnsi" w:eastAsiaTheme="minorEastAsia" w:hAnsiTheme="minorHAnsi" w:cstheme="minorBidi"/>
            <w:b w:val="0"/>
            <w:bCs w:val="0"/>
            <w:caps w:val="0"/>
            <w:noProof/>
            <w:sz w:val="22"/>
            <w:szCs w:val="22"/>
            <w:lang w:eastAsia="en-GB"/>
          </w:rPr>
          <w:tab/>
        </w:r>
        <w:r w:rsidR="00B66904" w:rsidRPr="00441C89">
          <w:rPr>
            <w:rStyle w:val="Lienhypertexte"/>
            <w:noProof/>
          </w:rPr>
          <w:t>COMMENTS AND ANALYSIS</w:t>
        </w:r>
        <w:r w:rsidR="00B66904">
          <w:rPr>
            <w:noProof/>
            <w:webHidden/>
          </w:rPr>
          <w:tab/>
        </w:r>
        <w:r w:rsidR="00F06FB9">
          <w:rPr>
            <w:noProof/>
            <w:webHidden/>
          </w:rPr>
          <w:fldChar w:fldCharType="begin"/>
        </w:r>
        <w:r w:rsidR="00B66904">
          <w:rPr>
            <w:noProof/>
            <w:webHidden/>
          </w:rPr>
          <w:instrText xml:space="preserve"> PAGEREF _Toc330358942 \h </w:instrText>
        </w:r>
        <w:r w:rsidR="00F06FB9">
          <w:rPr>
            <w:noProof/>
            <w:webHidden/>
          </w:rPr>
        </w:r>
        <w:r w:rsidR="00F06FB9">
          <w:rPr>
            <w:noProof/>
            <w:webHidden/>
          </w:rPr>
          <w:fldChar w:fldCharType="separate"/>
        </w:r>
        <w:r w:rsidR="00B66904">
          <w:rPr>
            <w:noProof/>
            <w:webHidden/>
          </w:rPr>
          <w:t>10</w:t>
        </w:r>
        <w:r w:rsidR="00F06FB9">
          <w:rPr>
            <w:noProof/>
            <w:webHidden/>
          </w:rPr>
          <w:fldChar w:fldCharType="end"/>
        </w:r>
      </w:hyperlink>
    </w:p>
    <w:p w:rsidR="00B66904" w:rsidRDefault="006E3B4F">
      <w:pPr>
        <w:pStyle w:val="TM1"/>
        <w:tabs>
          <w:tab w:val="left" w:pos="387"/>
        </w:tabs>
        <w:rPr>
          <w:rFonts w:asciiTheme="minorHAnsi" w:eastAsiaTheme="minorEastAsia" w:hAnsiTheme="minorHAnsi" w:cstheme="minorBidi"/>
          <w:b w:val="0"/>
          <w:bCs w:val="0"/>
          <w:caps w:val="0"/>
          <w:noProof/>
          <w:sz w:val="22"/>
          <w:szCs w:val="22"/>
          <w:lang w:eastAsia="en-GB"/>
        </w:rPr>
      </w:pPr>
      <w:hyperlink w:anchor="_Toc330358943" w:history="1">
        <w:r w:rsidR="00B66904" w:rsidRPr="00441C89">
          <w:rPr>
            <w:rStyle w:val="Lienhypertexte"/>
            <w:noProof/>
          </w:rPr>
          <w:t>5.</w:t>
        </w:r>
        <w:r w:rsidR="00B66904">
          <w:rPr>
            <w:rFonts w:asciiTheme="minorHAnsi" w:eastAsiaTheme="minorEastAsia" w:hAnsiTheme="minorHAnsi" w:cstheme="minorBidi"/>
            <w:b w:val="0"/>
            <w:bCs w:val="0"/>
            <w:caps w:val="0"/>
            <w:noProof/>
            <w:sz w:val="22"/>
            <w:szCs w:val="22"/>
            <w:lang w:eastAsia="en-GB"/>
          </w:rPr>
          <w:tab/>
        </w:r>
        <w:r w:rsidR="00B66904" w:rsidRPr="00441C89">
          <w:rPr>
            <w:rStyle w:val="Lienhypertexte"/>
            <w:noProof/>
          </w:rPr>
          <w:t>ANNEXES</w:t>
        </w:r>
        <w:r w:rsidR="00B66904">
          <w:rPr>
            <w:noProof/>
            <w:webHidden/>
          </w:rPr>
          <w:tab/>
        </w:r>
        <w:r w:rsidR="00F06FB9">
          <w:rPr>
            <w:noProof/>
            <w:webHidden/>
          </w:rPr>
          <w:fldChar w:fldCharType="begin"/>
        </w:r>
        <w:r w:rsidR="00B66904">
          <w:rPr>
            <w:noProof/>
            <w:webHidden/>
          </w:rPr>
          <w:instrText xml:space="preserve"> PAGEREF _Toc330358943 \h </w:instrText>
        </w:r>
        <w:r w:rsidR="00F06FB9">
          <w:rPr>
            <w:noProof/>
            <w:webHidden/>
          </w:rPr>
        </w:r>
        <w:r w:rsidR="00F06FB9">
          <w:rPr>
            <w:noProof/>
            <w:webHidden/>
          </w:rPr>
          <w:fldChar w:fldCharType="separate"/>
        </w:r>
        <w:r w:rsidR="00B66904">
          <w:rPr>
            <w:noProof/>
            <w:webHidden/>
          </w:rPr>
          <w:t>19</w:t>
        </w:r>
        <w:r w:rsidR="00F06FB9">
          <w:rPr>
            <w:noProof/>
            <w:webHidden/>
          </w:rPr>
          <w:fldChar w:fldCharType="end"/>
        </w:r>
      </w:hyperlink>
    </w:p>
    <w:p w:rsidR="00B14581" w:rsidRPr="00E97D48" w:rsidRDefault="00F06FB9">
      <w:pPr>
        <w:pStyle w:val="BTCRegular"/>
      </w:pPr>
      <w:r w:rsidRPr="00E97D48">
        <w:fldChar w:fldCharType="end"/>
      </w:r>
    </w:p>
    <w:p w:rsidR="00B14581" w:rsidRPr="00E97D48" w:rsidRDefault="00B14581">
      <w:pPr>
        <w:pStyle w:val="BTCRegular"/>
      </w:pPr>
    </w:p>
    <w:p w:rsidR="00B14581" w:rsidRPr="00E97D48" w:rsidRDefault="00B14581">
      <w:pPr>
        <w:pStyle w:val="BTCRegular"/>
      </w:pPr>
    </w:p>
    <w:p w:rsidR="00B14581" w:rsidRPr="00E97D48" w:rsidRDefault="00B14581">
      <w:pPr>
        <w:pStyle w:val="BTCRegular"/>
      </w:pPr>
    </w:p>
    <w:p w:rsidR="00B14581" w:rsidRPr="00E97D48" w:rsidRDefault="00B14581">
      <w:pPr>
        <w:pStyle w:val="BTCRegular"/>
      </w:pPr>
    </w:p>
    <w:p w:rsidR="00B14581" w:rsidRPr="00E97D48" w:rsidRDefault="00B14581">
      <w:pPr>
        <w:pStyle w:val="BTCRegular"/>
      </w:pPr>
    </w:p>
    <w:p w:rsidR="00B14581" w:rsidRPr="00E97D48" w:rsidRDefault="00B14581">
      <w:pPr>
        <w:pStyle w:val="BTCRegular"/>
      </w:pPr>
    </w:p>
    <w:p w:rsidR="00B14581" w:rsidRPr="00E97D48" w:rsidRDefault="00B14581">
      <w:pPr>
        <w:pStyle w:val="BTCRegular"/>
      </w:pPr>
    </w:p>
    <w:p w:rsidR="00B14581" w:rsidRPr="00E97D48" w:rsidRDefault="00B14581">
      <w:pPr>
        <w:pStyle w:val="BTCRegular"/>
      </w:pPr>
    </w:p>
    <w:p w:rsidR="00B14581" w:rsidRPr="00E97D48" w:rsidRDefault="00B14581">
      <w:pPr>
        <w:pStyle w:val="BTCRegular"/>
      </w:pPr>
    </w:p>
    <w:p w:rsidR="00B14581" w:rsidRPr="00E97D48" w:rsidRDefault="00B14581">
      <w:pPr>
        <w:pStyle w:val="BTCRegular"/>
      </w:pPr>
    </w:p>
    <w:p w:rsidR="00B14581" w:rsidRPr="00E97D48" w:rsidRDefault="00B14581">
      <w:pPr>
        <w:pStyle w:val="BTCRegular"/>
      </w:pPr>
    </w:p>
    <w:p w:rsidR="00B14581" w:rsidRPr="00E97D48" w:rsidRDefault="00B14581">
      <w:pPr>
        <w:pStyle w:val="BTCRegular"/>
      </w:pPr>
    </w:p>
    <w:p w:rsidR="00B14581" w:rsidRPr="00E97D48" w:rsidRDefault="00B14581">
      <w:pPr>
        <w:pStyle w:val="BTCRegular"/>
      </w:pPr>
    </w:p>
    <w:p w:rsidR="00B14581" w:rsidRPr="00E97D48" w:rsidRDefault="00B14581">
      <w:pPr>
        <w:pStyle w:val="BTCRegular"/>
      </w:pPr>
    </w:p>
    <w:p w:rsidR="00B14581" w:rsidRPr="00E97D48" w:rsidRDefault="00B14581">
      <w:pPr>
        <w:pStyle w:val="BTCRegular"/>
      </w:pPr>
    </w:p>
    <w:p w:rsidR="00B14581" w:rsidRPr="00E97D48" w:rsidRDefault="00B14581">
      <w:pPr>
        <w:pStyle w:val="BTCRegular"/>
      </w:pPr>
    </w:p>
    <w:p w:rsidR="00B14581" w:rsidRPr="00E97D48" w:rsidRDefault="00B14581">
      <w:pPr>
        <w:pStyle w:val="BTCRegular"/>
      </w:pPr>
    </w:p>
    <w:p w:rsidR="00B14581" w:rsidRPr="00E97D48" w:rsidRDefault="00B14581">
      <w:pPr>
        <w:pStyle w:val="BTCRegular"/>
      </w:pPr>
    </w:p>
    <w:p w:rsidR="00B14581" w:rsidRPr="00E97D48" w:rsidRDefault="00B14581">
      <w:pPr>
        <w:pStyle w:val="BTCRegular"/>
      </w:pPr>
    </w:p>
    <w:p w:rsidR="00B14581" w:rsidRPr="00E97D48" w:rsidRDefault="00B14581">
      <w:pPr>
        <w:pStyle w:val="BTCRegular"/>
      </w:pPr>
    </w:p>
    <w:p w:rsidR="00B14581" w:rsidRPr="00E97D48" w:rsidRDefault="00B14581">
      <w:pPr>
        <w:pStyle w:val="BTCRegular"/>
      </w:pPr>
    </w:p>
    <w:p w:rsidR="00024F44" w:rsidRDefault="00024F44">
      <w:pPr>
        <w:pStyle w:val="Titre1"/>
        <w:rPr>
          <w:lang w:val="en-GB"/>
        </w:rPr>
        <w:sectPr w:rsidR="00024F44" w:rsidSect="00024F44">
          <w:headerReference w:type="default" r:id="rId21"/>
          <w:pgSz w:w="12240" w:h="15840"/>
          <w:pgMar w:top="1440" w:right="1800" w:bottom="1440" w:left="1800" w:header="720" w:footer="720" w:gutter="0"/>
          <w:pgNumType w:fmt="lowerRoman" w:start="1"/>
          <w:cols w:space="720"/>
          <w:rtlGutter/>
          <w:docGrid w:linePitch="360"/>
        </w:sectPr>
      </w:pPr>
    </w:p>
    <w:p w:rsidR="00B14581" w:rsidRPr="00E97D48" w:rsidRDefault="00B14581">
      <w:pPr>
        <w:pStyle w:val="Titre1"/>
        <w:rPr>
          <w:lang w:val="en-GB"/>
        </w:rPr>
      </w:pPr>
      <w:bookmarkStart w:id="2" w:name="_Toc330358939"/>
      <w:r w:rsidRPr="00E97D48">
        <w:rPr>
          <w:lang w:val="en-GB"/>
        </w:rPr>
        <w:lastRenderedPageBreak/>
        <w:t>BASIC INFORMATION ON THE PROJECT</w:t>
      </w:r>
      <w:bookmarkEnd w:id="2"/>
    </w:p>
    <w:p w:rsidR="00B14581" w:rsidRDefault="00B14581">
      <w:pPr>
        <w:pStyle w:val="En-tte"/>
        <w:spacing w:after="0"/>
        <w:rPr>
          <w:sz w:val="22"/>
          <w:szCs w:val="22"/>
        </w:rPr>
      </w:pPr>
    </w:p>
    <w:tbl>
      <w:tblPr>
        <w:tblW w:w="8843" w:type="dxa"/>
        <w:tblInd w:w="-26" w:type="dxa"/>
        <w:tblCellMar>
          <w:left w:w="28" w:type="dxa"/>
          <w:right w:w="0" w:type="dxa"/>
        </w:tblCellMar>
        <w:tblLook w:val="01E0" w:firstRow="1" w:lastRow="1" w:firstColumn="1" w:lastColumn="1" w:noHBand="0" w:noVBand="0"/>
      </w:tblPr>
      <w:tblGrid>
        <w:gridCol w:w="4023"/>
        <w:gridCol w:w="3119"/>
        <w:gridCol w:w="1701"/>
      </w:tblGrid>
      <w:tr w:rsidR="00B14581" w:rsidRPr="0056478B" w:rsidTr="0056478B">
        <w:tc>
          <w:tcPr>
            <w:tcW w:w="4023" w:type="dxa"/>
          </w:tcPr>
          <w:p w:rsidR="00B14581" w:rsidRPr="0056478B" w:rsidRDefault="00B14581" w:rsidP="00256699">
            <w:pPr>
              <w:pStyle w:val="En-tte"/>
              <w:spacing w:after="0"/>
              <w:ind w:right="57"/>
              <w:jc w:val="left"/>
            </w:pPr>
            <w:r w:rsidRPr="0056478B">
              <w:t>Country</w:t>
            </w:r>
          </w:p>
        </w:tc>
        <w:tc>
          <w:tcPr>
            <w:tcW w:w="4820" w:type="dxa"/>
            <w:gridSpan w:val="2"/>
          </w:tcPr>
          <w:p w:rsidR="00B14581" w:rsidRPr="0056478B" w:rsidRDefault="00B14581" w:rsidP="00256699">
            <w:pPr>
              <w:pStyle w:val="En-tte"/>
              <w:spacing w:after="0"/>
              <w:jc w:val="left"/>
            </w:pPr>
            <w:r w:rsidRPr="0056478B">
              <w:t xml:space="preserve">: </w:t>
            </w:r>
            <w:r w:rsidRPr="0056478B">
              <w:rPr>
                <w:b/>
                <w:bCs/>
              </w:rPr>
              <w:t xml:space="preserve">Uganda  </w:t>
            </w:r>
          </w:p>
        </w:tc>
      </w:tr>
      <w:tr w:rsidR="00B14581" w:rsidRPr="0056478B" w:rsidTr="0056478B">
        <w:tc>
          <w:tcPr>
            <w:tcW w:w="4023" w:type="dxa"/>
          </w:tcPr>
          <w:p w:rsidR="00B14581" w:rsidRPr="0056478B" w:rsidRDefault="00B14581" w:rsidP="00256699">
            <w:pPr>
              <w:pStyle w:val="En-tte"/>
              <w:spacing w:after="0"/>
              <w:ind w:right="57"/>
              <w:jc w:val="left"/>
            </w:pPr>
          </w:p>
        </w:tc>
        <w:tc>
          <w:tcPr>
            <w:tcW w:w="4820" w:type="dxa"/>
            <w:gridSpan w:val="2"/>
          </w:tcPr>
          <w:p w:rsidR="00B14581" w:rsidRPr="0056478B" w:rsidRDefault="00B14581" w:rsidP="00256699">
            <w:pPr>
              <w:pStyle w:val="En-tte"/>
              <w:spacing w:after="0"/>
              <w:jc w:val="left"/>
            </w:pPr>
          </w:p>
        </w:tc>
      </w:tr>
      <w:tr w:rsidR="00B14581" w:rsidRPr="0056478B" w:rsidTr="0056478B">
        <w:tc>
          <w:tcPr>
            <w:tcW w:w="4023" w:type="dxa"/>
          </w:tcPr>
          <w:p w:rsidR="00B14581" w:rsidRPr="0056478B" w:rsidRDefault="00B14581" w:rsidP="00256699">
            <w:pPr>
              <w:pStyle w:val="En-tte"/>
              <w:spacing w:after="0"/>
              <w:ind w:right="57"/>
              <w:jc w:val="left"/>
            </w:pPr>
            <w:r w:rsidRPr="0056478B">
              <w:t>DAC Sector and subsector</w:t>
            </w:r>
          </w:p>
        </w:tc>
        <w:tc>
          <w:tcPr>
            <w:tcW w:w="4820" w:type="dxa"/>
            <w:gridSpan w:val="2"/>
          </w:tcPr>
          <w:p w:rsidR="00CC27FA" w:rsidRPr="0056478B" w:rsidRDefault="00B14581" w:rsidP="00256699">
            <w:pPr>
              <w:pStyle w:val="En-tte"/>
              <w:spacing w:after="0"/>
              <w:jc w:val="left"/>
              <w:rPr>
                <w:b/>
                <w:bCs/>
              </w:rPr>
            </w:pPr>
            <w:r w:rsidRPr="0056478B">
              <w:t xml:space="preserve">: </w:t>
            </w:r>
            <w:r w:rsidR="00BF6B5F" w:rsidRPr="0056478B">
              <w:rPr>
                <w:b/>
                <w:bCs/>
              </w:rPr>
              <w:t xml:space="preserve">Multi-sector aid for basic social </w:t>
            </w:r>
          </w:p>
          <w:p w:rsidR="00CC27FA" w:rsidRPr="0056478B" w:rsidRDefault="00CC27FA" w:rsidP="0056478B">
            <w:pPr>
              <w:pStyle w:val="En-tte"/>
              <w:spacing w:after="0"/>
              <w:jc w:val="left"/>
            </w:pPr>
            <w:r w:rsidRPr="0056478B">
              <w:rPr>
                <w:b/>
                <w:bCs/>
              </w:rPr>
              <w:t xml:space="preserve">  </w:t>
            </w:r>
            <w:r w:rsidR="00BF6B5F" w:rsidRPr="0056478B">
              <w:rPr>
                <w:b/>
                <w:bCs/>
              </w:rPr>
              <w:t>services</w:t>
            </w:r>
            <w:r w:rsidRPr="0056478B">
              <w:rPr>
                <w:b/>
                <w:bCs/>
              </w:rPr>
              <w:t xml:space="preserve"> </w:t>
            </w:r>
            <w:r w:rsidR="00BF6B5F" w:rsidRPr="0056478B">
              <w:rPr>
                <w:b/>
                <w:bCs/>
              </w:rPr>
              <w:t>(DAC 16050)</w:t>
            </w:r>
          </w:p>
        </w:tc>
      </w:tr>
      <w:tr w:rsidR="0056478B" w:rsidRPr="0056478B" w:rsidTr="0056478B">
        <w:tc>
          <w:tcPr>
            <w:tcW w:w="4023" w:type="dxa"/>
          </w:tcPr>
          <w:p w:rsidR="0056478B" w:rsidRPr="0056478B" w:rsidRDefault="0056478B" w:rsidP="00256699">
            <w:pPr>
              <w:pStyle w:val="En-tte"/>
              <w:spacing w:after="0"/>
              <w:ind w:right="57"/>
              <w:jc w:val="left"/>
            </w:pPr>
          </w:p>
        </w:tc>
        <w:tc>
          <w:tcPr>
            <w:tcW w:w="4820" w:type="dxa"/>
            <w:gridSpan w:val="2"/>
          </w:tcPr>
          <w:p w:rsidR="0056478B" w:rsidRPr="0056478B" w:rsidRDefault="0056478B" w:rsidP="00256699">
            <w:pPr>
              <w:pStyle w:val="En-tte"/>
              <w:spacing w:after="0"/>
              <w:jc w:val="left"/>
            </w:pPr>
          </w:p>
        </w:tc>
      </w:tr>
      <w:tr w:rsidR="00B14581" w:rsidRPr="0056478B" w:rsidTr="0056478B">
        <w:tc>
          <w:tcPr>
            <w:tcW w:w="4023" w:type="dxa"/>
          </w:tcPr>
          <w:p w:rsidR="00B14581" w:rsidRPr="0056478B" w:rsidRDefault="00B14581" w:rsidP="00256699">
            <w:pPr>
              <w:pStyle w:val="En-tte"/>
              <w:spacing w:after="0"/>
              <w:ind w:right="57"/>
              <w:jc w:val="left"/>
            </w:pPr>
            <w:r w:rsidRPr="0056478B">
              <w:t>National or regional institution</w:t>
            </w:r>
            <w:r w:rsidRPr="0056478B">
              <w:br/>
              <w:t>in charge of the exe cution</w:t>
            </w:r>
          </w:p>
        </w:tc>
        <w:tc>
          <w:tcPr>
            <w:tcW w:w="4820" w:type="dxa"/>
            <w:gridSpan w:val="2"/>
          </w:tcPr>
          <w:p w:rsidR="00B14581" w:rsidRPr="0056478B" w:rsidRDefault="00B14581" w:rsidP="00256699">
            <w:pPr>
              <w:pStyle w:val="En-tte"/>
              <w:spacing w:after="0"/>
              <w:jc w:val="left"/>
            </w:pPr>
            <w:r w:rsidRPr="0056478B">
              <w:t xml:space="preserve">: </w:t>
            </w:r>
            <w:r w:rsidRPr="0056478B">
              <w:rPr>
                <w:b/>
                <w:bCs/>
              </w:rPr>
              <w:t>Kampala Capital City Authority</w:t>
            </w:r>
            <w:r w:rsidRPr="0056478B">
              <w:rPr>
                <w:b/>
                <w:bCs/>
              </w:rPr>
              <w:br/>
            </w:r>
            <w:r w:rsidR="008A6E75" w:rsidRPr="0056478B">
              <w:rPr>
                <w:b/>
                <w:bCs/>
              </w:rPr>
              <w:t xml:space="preserve">  </w:t>
            </w:r>
            <w:r w:rsidRPr="0056478B">
              <w:rPr>
                <w:b/>
                <w:bCs/>
              </w:rPr>
              <w:t>(formerly Kampala City Council)</w:t>
            </w:r>
          </w:p>
        </w:tc>
      </w:tr>
      <w:tr w:rsidR="0056478B" w:rsidRPr="0056478B" w:rsidTr="0056478B">
        <w:tc>
          <w:tcPr>
            <w:tcW w:w="4023" w:type="dxa"/>
          </w:tcPr>
          <w:p w:rsidR="0056478B" w:rsidRPr="0056478B" w:rsidRDefault="0056478B" w:rsidP="00256699">
            <w:pPr>
              <w:pStyle w:val="En-tte"/>
              <w:spacing w:after="0"/>
              <w:ind w:right="57"/>
              <w:jc w:val="left"/>
            </w:pPr>
          </w:p>
        </w:tc>
        <w:tc>
          <w:tcPr>
            <w:tcW w:w="4820" w:type="dxa"/>
            <w:gridSpan w:val="2"/>
          </w:tcPr>
          <w:p w:rsidR="0056478B" w:rsidRPr="0056478B" w:rsidRDefault="0056478B" w:rsidP="00256699">
            <w:pPr>
              <w:pStyle w:val="En-tte"/>
              <w:spacing w:after="0"/>
              <w:jc w:val="left"/>
            </w:pPr>
          </w:p>
        </w:tc>
      </w:tr>
      <w:tr w:rsidR="00B14581" w:rsidRPr="0056478B" w:rsidTr="0056478B">
        <w:tc>
          <w:tcPr>
            <w:tcW w:w="4023" w:type="dxa"/>
          </w:tcPr>
          <w:p w:rsidR="00B14581" w:rsidRPr="0056478B" w:rsidRDefault="00B14581" w:rsidP="00256699">
            <w:pPr>
              <w:pStyle w:val="En-tte"/>
              <w:spacing w:after="0"/>
              <w:ind w:right="57"/>
              <w:jc w:val="left"/>
            </w:pPr>
            <w:r w:rsidRPr="0056478B">
              <w:t>Agencies in charge of the execution</w:t>
            </w:r>
          </w:p>
        </w:tc>
        <w:tc>
          <w:tcPr>
            <w:tcW w:w="4820" w:type="dxa"/>
            <w:gridSpan w:val="2"/>
          </w:tcPr>
          <w:p w:rsidR="00B14581" w:rsidRPr="0056478B" w:rsidRDefault="00B14581" w:rsidP="00256699">
            <w:pPr>
              <w:pStyle w:val="En-tte"/>
              <w:spacing w:after="0"/>
              <w:jc w:val="left"/>
            </w:pPr>
            <w:r w:rsidRPr="0056478B">
              <w:t xml:space="preserve">: </w:t>
            </w:r>
            <w:r w:rsidRPr="0056478B">
              <w:rPr>
                <w:b/>
                <w:bCs/>
              </w:rPr>
              <w:t>Kampala Capital City Authority and</w:t>
            </w:r>
            <w:r w:rsidRPr="0056478B">
              <w:rPr>
                <w:b/>
                <w:bCs/>
              </w:rPr>
              <w:br/>
            </w:r>
            <w:r w:rsidR="008A6E75" w:rsidRPr="0056478B">
              <w:rPr>
                <w:b/>
                <w:bCs/>
              </w:rPr>
              <w:t xml:space="preserve">  </w:t>
            </w:r>
            <w:r w:rsidRPr="0056478B">
              <w:rPr>
                <w:b/>
                <w:bCs/>
              </w:rPr>
              <w:t>BTC Uganda</w:t>
            </w:r>
          </w:p>
        </w:tc>
      </w:tr>
      <w:tr w:rsidR="00B14581" w:rsidRPr="0056478B" w:rsidTr="0056478B">
        <w:tc>
          <w:tcPr>
            <w:tcW w:w="4023" w:type="dxa"/>
          </w:tcPr>
          <w:p w:rsidR="00B14581" w:rsidRPr="0056478B" w:rsidRDefault="00B14581" w:rsidP="00256699">
            <w:pPr>
              <w:pStyle w:val="En-tte"/>
              <w:spacing w:after="0"/>
              <w:ind w:right="57"/>
              <w:jc w:val="left"/>
            </w:pPr>
          </w:p>
        </w:tc>
        <w:tc>
          <w:tcPr>
            <w:tcW w:w="4820" w:type="dxa"/>
            <w:gridSpan w:val="2"/>
          </w:tcPr>
          <w:p w:rsidR="00B14581" w:rsidRPr="0056478B" w:rsidRDefault="00B14581" w:rsidP="00256699">
            <w:pPr>
              <w:pStyle w:val="En-tte"/>
              <w:spacing w:after="0"/>
              <w:jc w:val="left"/>
            </w:pPr>
          </w:p>
        </w:tc>
      </w:tr>
      <w:tr w:rsidR="00B14581" w:rsidRPr="0056478B" w:rsidTr="0056478B">
        <w:tc>
          <w:tcPr>
            <w:tcW w:w="4023" w:type="dxa"/>
          </w:tcPr>
          <w:p w:rsidR="00B14581" w:rsidRPr="0056478B" w:rsidRDefault="00B14581" w:rsidP="00256699">
            <w:pPr>
              <w:pStyle w:val="En-tte"/>
              <w:spacing w:after="0"/>
              <w:ind w:right="57"/>
            </w:pPr>
            <w:r w:rsidRPr="0056478B">
              <w:t>Number of BTC international cooperation</w:t>
            </w:r>
          </w:p>
          <w:p w:rsidR="00B14581" w:rsidRPr="0056478B" w:rsidRDefault="00B14581" w:rsidP="00256699">
            <w:pPr>
              <w:pStyle w:val="En-tte"/>
              <w:spacing w:after="0"/>
              <w:ind w:right="57"/>
              <w:jc w:val="left"/>
            </w:pPr>
            <w:r w:rsidRPr="0056478B">
              <w:t>Experts</w:t>
            </w:r>
          </w:p>
        </w:tc>
        <w:tc>
          <w:tcPr>
            <w:tcW w:w="4820" w:type="dxa"/>
            <w:gridSpan w:val="2"/>
          </w:tcPr>
          <w:p w:rsidR="00B14581" w:rsidRPr="0056478B" w:rsidRDefault="00B14581" w:rsidP="00256699">
            <w:pPr>
              <w:pStyle w:val="En-tte"/>
              <w:spacing w:after="0"/>
              <w:jc w:val="left"/>
            </w:pPr>
            <w:r w:rsidRPr="0056478B">
              <w:t xml:space="preserve">: </w:t>
            </w:r>
            <w:r w:rsidRPr="0056478B">
              <w:rPr>
                <w:b/>
                <w:bCs/>
              </w:rPr>
              <w:t>01</w:t>
            </w:r>
          </w:p>
        </w:tc>
      </w:tr>
      <w:tr w:rsidR="00B14581" w:rsidRPr="0056478B" w:rsidTr="0056478B">
        <w:tc>
          <w:tcPr>
            <w:tcW w:w="4023" w:type="dxa"/>
          </w:tcPr>
          <w:p w:rsidR="00B14581" w:rsidRPr="0056478B" w:rsidRDefault="00B14581" w:rsidP="00256699">
            <w:pPr>
              <w:pStyle w:val="En-tte"/>
              <w:spacing w:after="0"/>
              <w:ind w:right="57"/>
              <w:jc w:val="left"/>
            </w:pPr>
          </w:p>
        </w:tc>
        <w:tc>
          <w:tcPr>
            <w:tcW w:w="4820" w:type="dxa"/>
            <w:gridSpan w:val="2"/>
          </w:tcPr>
          <w:p w:rsidR="00B14581" w:rsidRPr="0056478B" w:rsidRDefault="00B14581" w:rsidP="00256699">
            <w:pPr>
              <w:pStyle w:val="En-tte"/>
              <w:spacing w:after="0"/>
              <w:jc w:val="left"/>
            </w:pPr>
          </w:p>
        </w:tc>
      </w:tr>
      <w:tr w:rsidR="00B14581" w:rsidRPr="0056478B" w:rsidTr="0056478B">
        <w:tc>
          <w:tcPr>
            <w:tcW w:w="4023" w:type="dxa"/>
          </w:tcPr>
          <w:p w:rsidR="00B14581" w:rsidRPr="0056478B" w:rsidRDefault="00B14581" w:rsidP="00256699">
            <w:pPr>
              <w:pStyle w:val="En-tte"/>
              <w:spacing w:after="0"/>
              <w:ind w:right="57"/>
              <w:jc w:val="left"/>
            </w:pPr>
            <w:r w:rsidRPr="0056478B">
              <w:t>Duration of the project (according to SA/SC)</w:t>
            </w:r>
          </w:p>
        </w:tc>
        <w:tc>
          <w:tcPr>
            <w:tcW w:w="4820" w:type="dxa"/>
            <w:gridSpan w:val="2"/>
          </w:tcPr>
          <w:p w:rsidR="00B14581" w:rsidRPr="0056478B" w:rsidRDefault="00B14581" w:rsidP="00256699">
            <w:pPr>
              <w:pStyle w:val="En-tte"/>
              <w:spacing w:after="0"/>
              <w:jc w:val="left"/>
            </w:pPr>
            <w:r w:rsidRPr="0056478B">
              <w:t xml:space="preserve">: </w:t>
            </w:r>
            <w:r w:rsidR="005505DA" w:rsidRPr="0056478B">
              <w:rPr>
                <w:b/>
                <w:bCs/>
              </w:rPr>
              <w:t>90</w:t>
            </w:r>
            <w:r w:rsidRPr="0056478B">
              <w:rPr>
                <w:b/>
                <w:bCs/>
              </w:rPr>
              <w:t xml:space="preserve"> Months</w:t>
            </w:r>
          </w:p>
        </w:tc>
      </w:tr>
      <w:tr w:rsidR="00B14581" w:rsidRPr="0056478B" w:rsidTr="0056478B">
        <w:tc>
          <w:tcPr>
            <w:tcW w:w="4023" w:type="dxa"/>
          </w:tcPr>
          <w:p w:rsidR="00B14581" w:rsidRPr="0056478B" w:rsidRDefault="00B14581" w:rsidP="00256699">
            <w:pPr>
              <w:pStyle w:val="En-tte"/>
              <w:spacing w:after="0"/>
              <w:ind w:right="57"/>
              <w:jc w:val="left"/>
            </w:pPr>
          </w:p>
        </w:tc>
        <w:tc>
          <w:tcPr>
            <w:tcW w:w="4820" w:type="dxa"/>
            <w:gridSpan w:val="2"/>
          </w:tcPr>
          <w:p w:rsidR="00B14581" w:rsidRPr="0056478B" w:rsidRDefault="00B14581" w:rsidP="00256699">
            <w:pPr>
              <w:pStyle w:val="En-tte"/>
              <w:spacing w:after="0"/>
              <w:jc w:val="left"/>
            </w:pPr>
          </w:p>
        </w:tc>
      </w:tr>
      <w:tr w:rsidR="00B14581" w:rsidRPr="0056478B" w:rsidTr="0056478B">
        <w:tc>
          <w:tcPr>
            <w:tcW w:w="4023" w:type="dxa"/>
          </w:tcPr>
          <w:p w:rsidR="00B14581" w:rsidRPr="0056478B" w:rsidRDefault="00B14581" w:rsidP="00256699">
            <w:pPr>
              <w:pStyle w:val="En-tte"/>
              <w:spacing w:after="0"/>
              <w:ind w:right="57"/>
              <w:jc w:val="left"/>
            </w:pPr>
            <w:r w:rsidRPr="0056478B">
              <w:t>Start date of the project</w:t>
            </w:r>
          </w:p>
        </w:tc>
        <w:tc>
          <w:tcPr>
            <w:tcW w:w="4820" w:type="dxa"/>
            <w:gridSpan w:val="2"/>
          </w:tcPr>
          <w:p w:rsidR="00B14581" w:rsidRPr="0056478B" w:rsidRDefault="00B14581" w:rsidP="00256699">
            <w:pPr>
              <w:pStyle w:val="En-tte"/>
              <w:spacing w:after="0"/>
              <w:jc w:val="left"/>
            </w:pPr>
          </w:p>
        </w:tc>
      </w:tr>
      <w:tr w:rsidR="00B14581" w:rsidRPr="0056478B" w:rsidTr="0056478B">
        <w:tc>
          <w:tcPr>
            <w:tcW w:w="4023" w:type="dxa"/>
          </w:tcPr>
          <w:p w:rsidR="00B14581" w:rsidRPr="0056478B" w:rsidRDefault="00B14581" w:rsidP="00256699">
            <w:pPr>
              <w:pStyle w:val="En-tte"/>
              <w:spacing w:after="0"/>
              <w:ind w:right="113"/>
              <w:jc w:val="right"/>
            </w:pPr>
            <w:r w:rsidRPr="0056478B">
              <w:t>according to SA/SC</w:t>
            </w:r>
          </w:p>
        </w:tc>
        <w:tc>
          <w:tcPr>
            <w:tcW w:w="4820" w:type="dxa"/>
            <w:gridSpan w:val="2"/>
          </w:tcPr>
          <w:p w:rsidR="00B14581" w:rsidRPr="0056478B" w:rsidRDefault="008A6E75" w:rsidP="00256699">
            <w:pPr>
              <w:pStyle w:val="En-tte"/>
              <w:spacing w:after="0"/>
              <w:jc w:val="left"/>
            </w:pPr>
            <w:r w:rsidRPr="0056478B">
              <w:rPr>
                <w:bCs/>
              </w:rPr>
              <w:t xml:space="preserve">: </w:t>
            </w:r>
            <w:r w:rsidR="00B14581" w:rsidRPr="0056478B">
              <w:rPr>
                <w:b/>
                <w:bCs/>
              </w:rPr>
              <w:t>01</w:t>
            </w:r>
            <w:r w:rsidR="00B14581" w:rsidRPr="0056478B">
              <w:rPr>
                <w:b/>
                <w:bCs/>
                <w:vertAlign w:val="superscript"/>
              </w:rPr>
              <w:t>st</w:t>
            </w:r>
            <w:r w:rsidR="00B14581" w:rsidRPr="0056478B">
              <w:rPr>
                <w:b/>
                <w:bCs/>
              </w:rPr>
              <w:t xml:space="preserve"> August 2006</w:t>
            </w:r>
          </w:p>
        </w:tc>
      </w:tr>
      <w:tr w:rsidR="00B14581" w:rsidRPr="0056478B" w:rsidTr="0056478B">
        <w:tc>
          <w:tcPr>
            <w:tcW w:w="4023" w:type="dxa"/>
          </w:tcPr>
          <w:p w:rsidR="00B14581" w:rsidRPr="0056478B" w:rsidRDefault="00B14581" w:rsidP="0056478B">
            <w:pPr>
              <w:pStyle w:val="En-tte"/>
              <w:spacing w:after="0"/>
              <w:ind w:right="57"/>
              <w:jc w:val="right"/>
            </w:pPr>
            <w:r w:rsidRPr="0056478B">
              <w:t>effective</w:t>
            </w:r>
          </w:p>
        </w:tc>
        <w:tc>
          <w:tcPr>
            <w:tcW w:w="4820" w:type="dxa"/>
            <w:gridSpan w:val="2"/>
          </w:tcPr>
          <w:p w:rsidR="00B14581" w:rsidRPr="0056478B" w:rsidRDefault="008A6E75" w:rsidP="00256699">
            <w:pPr>
              <w:pStyle w:val="En-tte"/>
              <w:spacing w:after="0"/>
              <w:jc w:val="left"/>
            </w:pPr>
            <w:r w:rsidRPr="0056478B">
              <w:rPr>
                <w:bCs/>
              </w:rPr>
              <w:t xml:space="preserve">: </w:t>
            </w:r>
            <w:r w:rsidR="00B14581" w:rsidRPr="0056478B">
              <w:rPr>
                <w:b/>
                <w:bCs/>
              </w:rPr>
              <w:t>01</w:t>
            </w:r>
            <w:r w:rsidR="00B14581" w:rsidRPr="0056478B">
              <w:rPr>
                <w:b/>
                <w:bCs/>
                <w:vertAlign w:val="superscript"/>
              </w:rPr>
              <w:t>st</w:t>
            </w:r>
            <w:r w:rsidR="00B14581" w:rsidRPr="0056478B">
              <w:rPr>
                <w:b/>
                <w:bCs/>
              </w:rPr>
              <w:t xml:space="preserve"> August 2006</w:t>
            </w:r>
          </w:p>
        </w:tc>
      </w:tr>
      <w:tr w:rsidR="00B14581" w:rsidRPr="0056478B" w:rsidTr="0056478B">
        <w:tc>
          <w:tcPr>
            <w:tcW w:w="4023" w:type="dxa"/>
          </w:tcPr>
          <w:p w:rsidR="00B14581" w:rsidRPr="0056478B" w:rsidRDefault="00B14581" w:rsidP="00256699">
            <w:pPr>
              <w:pStyle w:val="En-tte"/>
              <w:spacing w:after="0"/>
              <w:ind w:right="57"/>
              <w:jc w:val="left"/>
            </w:pPr>
          </w:p>
        </w:tc>
        <w:tc>
          <w:tcPr>
            <w:tcW w:w="4820" w:type="dxa"/>
            <w:gridSpan w:val="2"/>
          </w:tcPr>
          <w:p w:rsidR="00B14581" w:rsidRPr="0056478B" w:rsidRDefault="00B14581" w:rsidP="00256699">
            <w:pPr>
              <w:pStyle w:val="En-tte"/>
              <w:spacing w:after="0"/>
              <w:jc w:val="left"/>
            </w:pPr>
          </w:p>
        </w:tc>
      </w:tr>
      <w:tr w:rsidR="00B14581" w:rsidRPr="0056478B" w:rsidTr="0056478B">
        <w:tc>
          <w:tcPr>
            <w:tcW w:w="4023" w:type="dxa"/>
          </w:tcPr>
          <w:p w:rsidR="00B14581" w:rsidRPr="0056478B" w:rsidRDefault="00B14581" w:rsidP="00256699">
            <w:pPr>
              <w:pStyle w:val="En-tte"/>
              <w:spacing w:after="0"/>
              <w:ind w:right="57"/>
              <w:jc w:val="left"/>
            </w:pPr>
            <w:r w:rsidRPr="0056478B">
              <w:t>End date of the project:</w:t>
            </w:r>
          </w:p>
        </w:tc>
        <w:tc>
          <w:tcPr>
            <w:tcW w:w="4820" w:type="dxa"/>
            <w:gridSpan w:val="2"/>
          </w:tcPr>
          <w:p w:rsidR="00B14581" w:rsidRPr="0056478B" w:rsidRDefault="00B14581" w:rsidP="00256699">
            <w:pPr>
              <w:pStyle w:val="En-tte"/>
              <w:spacing w:after="0"/>
              <w:jc w:val="left"/>
            </w:pPr>
          </w:p>
        </w:tc>
      </w:tr>
      <w:tr w:rsidR="00B14581" w:rsidRPr="0056478B" w:rsidTr="0056478B">
        <w:tc>
          <w:tcPr>
            <w:tcW w:w="4023" w:type="dxa"/>
          </w:tcPr>
          <w:p w:rsidR="00B14581" w:rsidRPr="0056478B" w:rsidRDefault="00B14581" w:rsidP="0056478B">
            <w:pPr>
              <w:pStyle w:val="En-tte"/>
              <w:spacing w:after="0"/>
              <w:ind w:right="57"/>
              <w:jc w:val="right"/>
            </w:pPr>
            <w:r w:rsidRPr="0056478B">
              <w:t>according to SA/SC</w:t>
            </w:r>
          </w:p>
        </w:tc>
        <w:tc>
          <w:tcPr>
            <w:tcW w:w="4820" w:type="dxa"/>
            <w:gridSpan w:val="2"/>
          </w:tcPr>
          <w:p w:rsidR="00B14581" w:rsidRPr="0056478B" w:rsidRDefault="0056478B" w:rsidP="00256699">
            <w:pPr>
              <w:pStyle w:val="En-tte"/>
              <w:spacing w:after="0"/>
              <w:jc w:val="left"/>
            </w:pPr>
            <w:r w:rsidRPr="0056478B">
              <w:rPr>
                <w:bCs/>
              </w:rPr>
              <w:t xml:space="preserve">: </w:t>
            </w:r>
            <w:r w:rsidR="00B14581" w:rsidRPr="0056478B">
              <w:rPr>
                <w:b/>
                <w:bCs/>
              </w:rPr>
              <w:t>31</w:t>
            </w:r>
            <w:r w:rsidR="00B14581" w:rsidRPr="0056478B">
              <w:rPr>
                <w:b/>
                <w:bCs/>
                <w:vertAlign w:val="superscript"/>
              </w:rPr>
              <w:t>st</w:t>
            </w:r>
            <w:r w:rsidR="00B14581" w:rsidRPr="0056478B">
              <w:rPr>
                <w:b/>
                <w:bCs/>
              </w:rPr>
              <w:t xml:space="preserve"> July 2012</w:t>
            </w:r>
          </w:p>
        </w:tc>
      </w:tr>
      <w:tr w:rsidR="00B14581" w:rsidRPr="0056478B" w:rsidTr="0056478B">
        <w:tc>
          <w:tcPr>
            <w:tcW w:w="4023" w:type="dxa"/>
          </w:tcPr>
          <w:p w:rsidR="00B14581" w:rsidRPr="0056478B" w:rsidRDefault="00CC27FA" w:rsidP="0056478B">
            <w:pPr>
              <w:pStyle w:val="En-tte"/>
              <w:spacing w:after="0"/>
              <w:ind w:right="57"/>
              <w:jc w:val="right"/>
            </w:pPr>
            <w:r w:rsidRPr="0056478B">
              <w:t xml:space="preserve">      </w:t>
            </w:r>
            <w:r w:rsidR="00B14581" w:rsidRPr="0056478B">
              <w:t xml:space="preserve">effective                   </w:t>
            </w:r>
          </w:p>
        </w:tc>
        <w:tc>
          <w:tcPr>
            <w:tcW w:w="4820" w:type="dxa"/>
            <w:gridSpan w:val="2"/>
          </w:tcPr>
          <w:p w:rsidR="00B14581" w:rsidRPr="0056478B" w:rsidRDefault="0056478B" w:rsidP="00256699">
            <w:pPr>
              <w:pStyle w:val="En-tte"/>
              <w:spacing w:after="0"/>
              <w:jc w:val="left"/>
            </w:pPr>
            <w:r w:rsidRPr="0056478B">
              <w:rPr>
                <w:bCs/>
              </w:rPr>
              <w:t xml:space="preserve">: </w:t>
            </w:r>
            <w:r w:rsidR="00B14581" w:rsidRPr="0056478B">
              <w:rPr>
                <w:b/>
                <w:bCs/>
              </w:rPr>
              <w:t>31</w:t>
            </w:r>
            <w:r w:rsidR="00B14581" w:rsidRPr="0056478B">
              <w:rPr>
                <w:b/>
                <w:bCs/>
                <w:vertAlign w:val="superscript"/>
              </w:rPr>
              <w:t>st</w:t>
            </w:r>
            <w:r w:rsidR="00B14581" w:rsidRPr="0056478B">
              <w:rPr>
                <w:b/>
                <w:bCs/>
              </w:rPr>
              <w:t xml:space="preserve"> July 2012</w:t>
            </w:r>
          </w:p>
        </w:tc>
      </w:tr>
      <w:tr w:rsidR="00B14581" w:rsidRPr="0056478B" w:rsidTr="0056478B">
        <w:tc>
          <w:tcPr>
            <w:tcW w:w="4023" w:type="dxa"/>
          </w:tcPr>
          <w:p w:rsidR="00B14581" w:rsidRPr="0056478B" w:rsidRDefault="00B14581" w:rsidP="00256699">
            <w:pPr>
              <w:pStyle w:val="En-tte"/>
              <w:spacing w:after="0"/>
              <w:ind w:right="57"/>
              <w:jc w:val="left"/>
            </w:pPr>
          </w:p>
        </w:tc>
        <w:tc>
          <w:tcPr>
            <w:tcW w:w="4820" w:type="dxa"/>
            <w:gridSpan w:val="2"/>
          </w:tcPr>
          <w:p w:rsidR="00B14581" w:rsidRPr="0056478B" w:rsidRDefault="00B14581" w:rsidP="00256699">
            <w:pPr>
              <w:pStyle w:val="En-tte"/>
              <w:spacing w:after="0"/>
              <w:jc w:val="left"/>
            </w:pPr>
          </w:p>
        </w:tc>
      </w:tr>
      <w:tr w:rsidR="00B14581" w:rsidRPr="0056478B" w:rsidTr="0056478B">
        <w:tc>
          <w:tcPr>
            <w:tcW w:w="4023" w:type="dxa"/>
          </w:tcPr>
          <w:p w:rsidR="00B14581" w:rsidRPr="0056478B" w:rsidRDefault="00B14581" w:rsidP="00256699">
            <w:pPr>
              <w:pStyle w:val="En-tte"/>
              <w:spacing w:after="0"/>
              <w:ind w:right="57"/>
              <w:jc w:val="left"/>
            </w:pPr>
            <w:r w:rsidRPr="0056478B">
              <w:t>Project management methods</w:t>
            </w:r>
          </w:p>
        </w:tc>
        <w:tc>
          <w:tcPr>
            <w:tcW w:w="4820" w:type="dxa"/>
            <w:gridSpan w:val="2"/>
          </w:tcPr>
          <w:p w:rsidR="00B14581" w:rsidRPr="0056478B" w:rsidRDefault="00B14581" w:rsidP="00256699">
            <w:pPr>
              <w:pStyle w:val="En-tte"/>
              <w:spacing w:after="0"/>
              <w:jc w:val="left"/>
            </w:pPr>
            <w:r w:rsidRPr="0056478B">
              <w:t xml:space="preserve">: </w:t>
            </w:r>
            <w:r w:rsidRPr="0056478B">
              <w:rPr>
                <w:b/>
                <w:bCs/>
              </w:rPr>
              <w:t>Co-management (Cogestion model)</w:t>
            </w:r>
            <w:r w:rsidRPr="0056478B">
              <w:rPr>
                <w:b/>
                <w:bCs/>
              </w:rPr>
              <w:br/>
            </w:r>
            <w:r w:rsidR="008A6E75" w:rsidRPr="0056478B">
              <w:rPr>
                <w:b/>
                <w:bCs/>
              </w:rPr>
              <w:t xml:space="preserve">  </w:t>
            </w:r>
            <w:r w:rsidRPr="0056478B">
              <w:rPr>
                <w:b/>
                <w:bCs/>
              </w:rPr>
              <w:t>and Own management (Regie</w:t>
            </w:r>
            <w:r w:rsidR="00CC27FA" w:rsidRPr="0056478B">
              <w:rPr>
                <w:b/>
                <w:bCs/>
              </w:rPr>
              <w:t>)</w:t>
            </w:r>
          </w:p>
        </w:tc>
      </w:tr>
      <w:tr w:rsidR="00B14581" w:rsidRPr="0056478B" w:rsidTr="0056478B">
        <w:tc>
          <w:tcPr>
            <w:tcW w:w="4023" w:type="dxa"/>
          </w:tcPr>
          <w:p w:rsidR="00B14581" w:rsidRPr="0056478B" w:rsidRDefault="00B14581" w:rsidP="00256699">
            <w:pPr>
              <w:pStyle w:val="En-tte"/>
              <w:spacing w:after="0"/>
              <w:ind w:right="57"/>
              <w:jc w:val="left"/>
            </w:pPr>
          </w:p>
        </w:tc>
        <w:tc>
          <w:tcPr>
            <w:tcW w:w="4820" w:type="dxa"/>
            <w:gridSpan w:val="2"/>
          </w:tcPr>
          <w:p w:rsidR="00B14581" w:rsidRPr="0056478B" w:rsidRDefault="00B14581" w:rsidP="00256699">
            <w:pPr>
              <w:pStyle w:val="En-tte"/>
              <w:spacing w:after="0"/>
              <w:jc w:val="left"/>
            </w:pPr>
          </w:p>
        </w:tc>
      </w:tr>
      <w:tr w:rsidR="005505DA" w:rsidRPr="0056478B" w:rsidTr="004E4E42">
        <w:tc>
          <w:tcPr>
            <w:tcW w:w="4023" w:type="dxa"/>
          </w:tcPr>
          <w:p w:rsidR="005505DA" w:rsidRPr="0056478B" w:rsidRDefault="005505DA" w:rsidP="00256699">
            <w:pPr>
              <w:pStyle w:val="En-tte"/>
              <w:spacing w:after="0"/>
              <w:ind w:right="57"/>
              <w:jc w:val="left"/>
            </w:pPr>
            <w:r w:rsidRPr="0056478B">
              <w:t>Total budget for the project</w:t>
            </w:r>
          </w:p>
        </w:tc>
        <w:tc>
          <w:tcPr>
            <w:tcW w:w="3119" w:type="dxa"/>
          </w:tcPr>
          <w:p w:rsidR="005505DA" w:rsidRPr="0056478B" w:rsidRDefault="005505DA" w:rsidP="0056478B">
            <w:pPr>
              <w:pStyle w:val="En-tte"/>
              <w:jc w:val="left"/>
            </w:pPr>
            <w:r w:rsidRPr="0056478B">
              <w:t>: Belgian Contribution</w:t>
            </w:r>
          </w:p>
        </w:tc>
        <w:tc>
          <w:tcPr>
            <w:tcW w:w="1701" w:type="dxa"/>
          </w:tcPr>
          <w:p w:rsidR="005505DA" w:rsidRPr="0056478B" w:rsidRDefault="005505DA" w:rsidP="0056478B">
            <w:pPr>
              <w:pStyle w:val="En-tte"/>
              <w:jc w:val="left"/>
              <w:rPr>
                <w:b/>
              </w:rPr>
            </w:pPr>
            <w:r w:rsidRPr="0056478B">
              <w:rPr>
                <w:b/>
                <w:bCs/>
              </w:rPr>
              <w:t>Eur 5,004,581</w:t>
            </w:r>
          </w:p>
        </w:tc>
      </w:tr>
      <w:tr w:rsidR="005505DA" w:rsidRPr="0056478B" w:rsidTr="004E4E42">
        <w:tc>
          <w:tcPr>
            <w:tcW w:w="4023" w:type="dxa"/>
          </w:tcPr>
          <w:p w:rsidR="005505DA" w:rsidRPr="0056478B" w:rsidRDefault="005505DA" w:rsidP="00256699">
            <w:pPr>
              <w:pStyle w:val="En-tte"/>
              <w:spacing w:after="0"/>
              <w:ind w:right="57"/>
              <w:jc w:val="left"/>
            </w:pPr>
          </w:p>
        </w:tc>
        <w:tc>
          <w:tcPr>
            <w:tcW w:w="3119" w:type="dxa"/>
          </w:tcPr>
          <w:p w:rsidR="005505DA" w:rsidRPr="0056478B" w:rsidRDefault="005505DA" w:rsidP="0056478B">
            <w:pPr>
              <w:pStyle w:val="En-tte"/>
              <w:jc w:val="left"/>
            </w:pPr>
            <w:r w:rsidRPr="0056478B">
              <w:t>: Government of Uganda</w:t>
            </w:r>
          </w:p>
        </w:tc>
        <w:tc>
          <w:tcPr>
            <w:tcW w:w="1701" w:type="dxa"/>
          </w:tcPr>
          <w:p w:rsidR="005505DA" w:rsidRPr="0056478B" w:rsidRDefault="005505DA" w:rsidP="0056478B">
            <w:pPr>
              <w:pStyle w:val="En-tte"/>
              <w:jc w:val="left"/>
              <w:rPr>
                <w:b/>
              </w:rPr>
            </w:pPr>
            <w:r w:rsidRPr="0056478B">
              <w:rPr>
                <w:b/>
              </w:rPr>
              <w:t>EUR 1,100,000</w:t>
            </w:r>
          </w:p>
        </w:tc>
      </w:tr>
      <w:tr w:rsidR="005505DA" w:rsidRPr="0056478B" w:rsidTr="004E4E42">
        <w:tc>
          <w:tcPr>
            <w:tcW w:w="4023" w:type="dxa"/>
          </w:tcPr>
          <w:p w:rsidR="005505DA" w:rsidRPr="0056478B" w:rsidRDefault="005505DA" w:rsidP="00256699">
            <w:pPr>
              <w:pStyle w:val="En-tte"/>
              <w:spacing w:after="0"/>
              <w:ind w:right="57"/>
              <w:jc w:val="left"/>
            </w:pPr>
          </w:p>
        </w:tc>
        <w:tc>
          <w:tcPr>
            <w:tcW w:w="3119" w:type="dxa"/>
          </w:tcPr>
          <w:p w:rsidR="005505DA" w:rsidRPr="0056478B" w:rsidRDefault="005505DA" w:rsidP="0056478B">
            <w:pPr>
              <w:pStyle w:val="En-tte"/>
              <w:jc w:val="left"/>
            </w:pPr>
            <w:r w:rsidRPr="0056478B">
              <w:t xml:space="preserve">: Kampala Capital City </w:t>
            </w:r>
            <w:r w:rsidR="00CC27FA" w:rsidRPr="0056478B">
              <w:t xml:space="preserve">  </w:t>
            </w:r>
            <w:r w:rsidRPr="0056478B">
              <w:t>Authority</w:t>
            </w:r>
          </w:p>
        </w:tc>
        <w:tc>
          <w:tcPr>
            <w:tcW w:w="1701" w:type="dxa"/>
          </w:tcPr>
          <w:p w:rsidR="005505DA" w:rsidRPr="0056478B" w:rsidRDefault="005505DA" w:rsidP="0056478B">
            <w:pPr>
              <w:pStyle w:val="En-tte"/>
              <w:jc w:val="left"/>
              <w:rPr>
                <w:b/>
              </w:rPr>
            </w:pPr>
            <w:r w:rsidRPr="0056478B">
              <w:rPr>
                <w:b/>
              </w:rPr>
              <w:t>EUR    500,000</w:t>
            </w:r>
          </w:p>
        </w:tc>
      </w:tr>
      <w:tr w:rsidR="000219BB" w:rsidRPr="0056478B" w:rsidTr="0056478B">
        <w:tc>
          <w:tcPr>
            <w:tcW w:w="4023" w:type="dxa"/>
          </w:tcPr>
          <w:p w:rsidR="000219BB" w:rsidRPr="0056478B" w:rsidRDefault="000219BB" w:rsidP="00256699">
            <w:pPr>
              <w:pStyle w:val="En-tte"/>
              <w:spacing w:after="0"/>
              <w:ind w:right="57"/>
              <w:jc w:val="left"/>
            </w:pPr>
          </w:p>
        </w:tc>
        <w:tc>
          <w:tcPr>
            <w:tcW w:w="4820" w:type="dxa"/>
            <w:gridSpan w:val="2"/>
          </w:tcPr>
          <w:p w:rsidR="000219BB" w:rsidRPr="0056478B" w:rsidRDefault="000219BB" w:rsidP="00256699">
            <w:pPr>
              <w:pStyle w:val="En-tte"/>
              <w:spacing w:after="0"/>
              <w:jc w:val="left"/>
            </w:pPr>
          </w:p>
        </w:tc>
      </w:tr>
      <w:tr w:rsidR="00B14581" w:rsidRPr="0056478B" w:rsidTr="0056478B">
        <w:tc>
          <w:tcPr>
            <w:tcW w:w="4023" w:type="dxa"/>
          </w:tcPr>
          <w:p w:rsidR="00B14581" w:rsidRPr="0056478B" w:rsidRDefault="00B14581" w:rsidP="00256699">
            <w:pPr>
              <w:pStyle w:val="En-tte"/>
              <w:spacing w:after="0"/>
              <w:ind w:right="57"/>
              <w:jc w:val="left"/>
            </w:pPr>
            <w:r w:rsidRPr="0056478B">
              <w:t>Period covered by the repor</w:t>
            </w:r>
            <w:r w:rsidR="00CC27FA" w:rsidRPr="0056478B">
              <w:t>t</w:t>
            </w:r>
          </w:p>
        </w:tc>
        <w:tc>
          <w:tcPr>
            <w:tcW w:w="4820" w:type="dxa"/>
            <w:gridSpan w:val="2"/>
          </w:tcPr>
          <w:p w:rsidR="00B14581" w:rsidRPr="0056478B" w:rsidRDefault="00B14581" w:rsidP="00256699">
            <w:pPr>
              <w:pStyle w:val="En-tte"/>
              <w:spacing w:after="0"/>
              <w:jc w:val="left"/>
            </w:pPr>
            <w:r w:rsidRPr="0056478B">
              <w:t xml:space="preserve">: </w:t>
            </w:r>
            <w:r w:rsidRPr="0056478B">
              <w:rPr>
                <w:b/>
                <w:bCs/>
              </w:rPr>
              <w:t>01</w:t>
            </w:r>
            <w:r w:rsidRPr="0056478B">
              <w:rPr>
                <w:b/>
                <w:bCs/>
                <w:vertAlign w:val="superscript"/>
              </w:rPr>
              <w:t>st</w:t>
            </w:r>
            <w:r w:rsidRPr="0056478B">
              <w:rPr>
                <w:b/>
                <w:bCs/>
              </w:rPr>
              <w:t xml:space="preserve"> August 2006 – 31</w:t>
            </w:r>
            <w:r w:rsidRPr="0056478B">
              <w:rPr>
                <w:b/>
                <w:bCs/>
                <w:vertAlign w:val="superscript"/>
              </w:rPr>
              <w:t>st</w:t>
            </w:r>
            <w:r w:rsidRPr="0056478B">
              <w:rPr>
                <w:b/>
                <w:bCs/>
              </w:rPr>
              <w:t xml:space="preserve"> July 2012</w:t>
            </w:r>
          </w:p>
        </w:tc>
      </w:tr>
      <w:tr w:rsidR="00B14581" w:rsidRPr="0056478B" w:rsidTr="0056478B">
        <w:tc>
          <w:tcPr>
            <w:tcW w:w="4023" w:type="dxa"/>
          </w:tcPr>
          <w:p w:rsidR="00B14581" w:rsidRPr="0056478B" w:rsidRDefault="00B14581" w:rsidP="00256699">
            <w:pPr>
              <w:pStyle w:val="En-tte"/>
              <w:spacing w:after="0"/>
              <w:ind w:right="57"/>
              <w:jc w:val="left"/>
            </w:pPr>
          </w:p>
        </w:tc>
        <w:tc>
          <w:tcPr>
            <w:tcW w:w="4820" w:type="dxa"/>
            <w:gridSpan w:val="2"/>
          </w:tcPr>
          <w:p w:rsidR="00B14581" w:rsidRPr="0056478B" w:rsidRDefault="00B14581" w:rsidP="00256699">
            <w:pPr>
              <w:pStyle w:val="En-tte"/>
              <w:spacing w:after="0"/>
              <w:jc w:val="left"/>
            </w:pPr>
          </w:p>
        </w:tc>
      </w:tr>
      <w:tr w:rsidR="00B14581" w:rsidRPr="0056478B" w:rsidTr="0056478B">
        <w:tc>
          <w:tcPr>
            <w:tcW w:w="4023" w:type="dxa"/>
          </w:tcPr>
          <w:p w:rsidR="00B14581" w:rsidRPr="0056478B" w:rsidRDefault="00B66904" w:rsidP="00256699">
            <w:pPr>
              <w:pStyle w:val="En-tte"/>
              <w:spacing w:after="0"/>
              <w:ind w:right="57"/>
              <w:jc w:val="left"/>
            </w:pPr>
            <w:r w:rsidRPr="0056478B">
              <w:t>Sector</w:t>
            </w:r>
          </w:p>
        </w:tc>
        <w:tc>
          <w:tcPr>
            <w:tcW w:w="4820" w:type="dxa"/>
            <w:gridSpan w:val="2"/>
          </w:tcPr>
          <w:p w:rsidR="00B14581" w:rsidRPr="0056478B" w:rsidRDefault="0056478B" w:rsidP="0056478B">
            <w:pPr>
              <w:pStyle w:val="En-tte"/>
              <w:spacing w:after="0"/>
              <w:jc w:val="left"/>
              <w:rPr>
                <w:b/>
              </w:rPr>
            </w:pPr>
            <w:r w:rsidRPr="0056478B">
              <w:t xml:space="preserve">: </w:t>
            </w:r>
            <w:r w:rsidR="00B66904" w:rsidRPr="0056478B">
              <w:rPr>
                <w:b/>
              </w:rPr>
              <w:t>Multi-sector aid for basic social services</w:t>
            </w:r>
            <w:r>
              <w:rPr>
                <w:b/>
              </w:rPr>
              <w:br/>
            </w:r>
            <w:r w:rsidRPr="0056478B">
              <w:t xml:space="preserve">  </w:t>
            </w:r>
            <w:r w:rsidR="00B66904" w:rsidRPr="0056478B">
              <w:rPr>
                <w:b/>
              </w:rPr>
              <w:t>(DAC 16050)</w:t>
            </w:r>
          </w:p>
        </w:tc>
      </w:tr>
    </w:tbl>
    <w:p w:rsidR="00B14581" w:rsidRPr="0056478B" w:rsidRDefault="00B14581">
      <w:pPr>
        <w:pStyle w:val="En-tte"/>
        <w:spacing w:after="0"/>
        <w:rPr>
          <w:b/>
          <w:bCs/>
        </w:rPr>
      </w:pPr>
      <w:r w:rsidRPr="0056478B">
        <w:tab/>
        <w:t xml:space="preserve">                          </w:t>
      </w:r>
    </w:p>
    <w:p w:rsidR="00B14581" w:rsidRPr="0056478B" w:rsidRDefault="00B14581">
      <w:pPr>
        <w:pStyle w:val="En-tte"/>
        <w:spacing w:after="0"/>
        <w:rPr>
          <w:b/>
          <w:bCs/>
        </w:rPr>
      </w:pPr>
      <w:r w:rsidRPr="0056478B">
        <w:rPr>
          <w:b/>
          <w:bCs/>
        </w:rPr>
        <w:tab/>
        <w:t xml:space="preserve">                                                       </w:t>
      </w:r>
    </w:p>
    <w:p w:rsidR="00B14581" w:rsidRPr="00E97D48" w:rsidRDefault="00B14581">
      <w:pPr>
        <w:pStyle w:val="En-tte"/>
        <w:spacing w:after="0"/>
        <w:rPr>
          <w:sz w:val="22"/>
          <w:szCs w:val="22"/>
        </w:rPr>
      </w:pPr>
      <w:r w:rsidRPr="00E97D48">
        <w:rPr>
          <w:sz w:val="22"/>
          <w:szCs w:val="22"/>
        </w:rPr>
        <w:tab/>
      </w:r>
    </w:p>
    <w:p w:rsidR="00B14581" w:rsidRPr="00E97D48" w:rsidRDefault="00B14581">
      <w:pPr>
        <w:widowControl/>
        <w:suppressAutoHyphens w:val="0"/>
        <w:spacing w:after="0"/>
      </w:pPr>
      <w:r w:rsidRPr="00E97D48">
        <w:br w:type="page"/>
      </w:r>
    </w:p>
    <w:p w:rsidR="00B14581" w:rsidRPr="00E97D48" w:rsidRDefault="00B14581">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00"/>
        <w:gridCol w:w="1000"/>
        <w:gridCol w:w="1140"/>
      </w:tblGrid>
      <w:tr w:rsidR="00B14581" w:rsidRPr="00E97D48">
        <w:trPr>
          <w:jc w:val="center"/>
        </w:trPr>
        <w:tc>
          <w:tcPr>
            <w:tcW w:w="6100" w:type="dxa"/>
          </w:tcPr>
          <w:p w:rsidR="00B14581" w:rsidRPr="00E97D48" w:rsidRDefault="00B14581">
            <w:pPr>
              <w:pStyle w:val="En-tte"/>
              <w:jc w:val="center"/>
              <w:rPr>
                <w:b/>
                <w:bCs/>
              </w:rPr>
            </w:pPr>
            <w:r w:rsidRPr="00E97D48">
              <w:rPr>
                <w:b/>
                <w:bCs/>
              </w:rPr>
              <w:t>Annexes</w:t>
            </w:r>
          </w:p>
        </w:tc>
        <w:tc>
          <w:tcPr>
            <w:tcW w:w="1000" w:type="dxa"/>
          </w:tcPr>
          <w:p w:rsidR="00B14581" w:rsidRPr="00E97D48" w:rsidRDefault="00B14581">
            <w:pPr>
              <w:pStyle w:val="En-tte"/>
              <w:jc w:val="center"/>
              <w:rPr>
                <w:b/>
                <w:bCs/>
              </w:rPr>
            </w:pPr>
            <w:r w:rsidRPr="00E97D48">
              <w:rPr>
                <w:b/>
                <w:bCs/>
              </w:rPr>
              <w:t>Yes</w:t>
            </w:r>
          </w:p>
        </w:tc>
        <w:tc>
          <w:tcPr>
            <w:tcW w:w="1140" w:type="dxa"/>
          </w:tcPr>
          <w:p w:rsidR="00B14581" w:rsidRPr="00E97D48" w:rsidRDefault="00B14581">
            <w:pPr>
              <w:pStyle w:val="En-tte"/>
              <w:jc w:val="center"/>
              <w:rPr>
                <w:b/>
                <w:bCs/>
              </w:rPr>
            </w:pPr>
            <w:r w:rsidRPr="00E97D48">
              <w:rPr>
                <w:b/>
                <w:bCs/>
              </w:rPr>
              <w:t>No</w:t>
            </w:r>
          </w:p>
        </w:tc>
      </w:tr>
      <w:tr w:rsidR="00B14581" w:rsidRPr="00E97D48">
        <w:trPr>
          <w:jc w:val="center"/>
        </w:trPr>
        <w:tc>
          <w:tcPr>
            <w:tcW w:w="6100" w:type="dxa"/>
          </w:tcPr>
          <w:p w:rsidR="00B14581" w:rsidRPr="00E97D48" w:rsidRDefault="00B14581">
            <w:pPr>
              <w:pStyle w:val="En-tte"/>
              <w:numPr>
                <w:ilvl w:val="0"/>
                <w:numId w:val="20"/>
              </w:numPr>
              <w:tabs>
                <w:tab w:val="num" w:pos="1080"/>
              </w:tabs>
              <w:ind w:left="252" w:hanging="252"/>
            </w:pPr>
            <w:r w:rsidRPr="00E97D48">
              <w:t>Results summary</w:t>
            </w:r>
          </w:p>
        </w:tc>
        <w:tc>
          <w:tcPr>
            <w:tcW w:w="1000" w:type="dxa"/>
          </w:tcPr>
          <w:p w:rsidR="00B14581" w:rsidRPr="00895051" w:rsidRDefault="00B14581">
            <w:pPr>
              <w:pStyle w:val="En-tte"/>
              <w:rPr>
                <w:b/>
                <w:bCs/>
                <w:sz w:val="22"/>
                <w:szCs w:val="22"/>
              </w:rPr>
            </w:pPr>
            <w:r w:rsidRPr="00895051">
              <w:rPr>
                <w:rFonts w:ascii="Algerian" w:hAnsi="Algerian" w:cs="Algerian"/>
                <w:b/>
                <w:bCs/>
                <w:sz w:val="22"/>
                <w:szCs w:val="22"/>
              </w:rPr>
              <w:t>√</w:t>
            </w:r>
          </w:p>
        </w:tc>
        <w:tc>
          <w:tcPr>
            <w:tcW w:w="1140" w:type="dxa"/>
          </w:tcPr>
          <w:p w:rsidR="00B14581" w:rsidRPr="00895051" w:rsidRDefault="00B14581">
            <w:pPr>
              <w:pStyle w:val="En-tte"/>
              <w:rPr>
                <w:b/>
                <w:bCs/>
                <w:sz w:val="22"/>
                <w:szCs w:val="22"/>
              </w:rPr>
            </w:pPr>
          </w:p>
        </w:tc>
      </w:tr>
      <w:tr w:rsidR="00B14581" w:rsidRPr="00E97D48">
        <w:trPr>
          <w:jc w:val="center"/>
        </w:trPr>
        <w:tc>
          <w:tcPr>
            <w:tcW w:w="6100" w:type="dxa"/>
          </w:tcPr>
          <w:p w:rsidR="00B14581" w:rsidRPr="00E97D48" w:rsidRDefault="00B14581">
            <w:pPr>
              <w:pStyle w:val="En-tte"/>
              <w:numPr>
                <w:ilvl w:val="0"/>
                <w:numId w:val="20"/>
              </w:numPr>
              <w:tabs>
                <w:tab w:val="num" w:pos="1080"/>
              </w:tabs>
              <w:ind w:left="252" w:hanging="252"/>
            </w:pPr>
            <w:r w:rsidRPr="00E97D48">
              <w:t>Situation of receipts and expenses for the year considered</w:t>
            </w:r>
          </w:p>
        </w:tc>
        <w:tc>
          <w:tcPr>
            <w:tcW w:w="1000" w:type="dxa"/>
          </w:tcPr>
          <w:p w:rsidR="00B14581" w:rsidRPr="00895051" w:rsidRDefault="00B14581">
            <w:pPr>
              <w:pStyle w:val="En-tte"/>
              <w:rPr>
                <w:b/>
                <w:bCs/>
                <w:sz w:val="22"/>
                <w:szCs w:val="22"/>
              </w:rPr>
            </w:pPr>
            <w:r w:rsidRPr="00E441FC">
              <w:rPr>
                <w:rFonts w:ascii="Algerian" w:hAnsi="Algerian" w:cs="Algerian"/>
                <w:b/>
                <w:bCs/>
                <w:sz w:val="22"/>
                <w:szCs w:val="22"/>
              </w:rPr>
              <w:t>√</w:t>
            </w:r>
          </w:p>
        </w:tc>
        <w:tc>
          <w:tcPr>
            <w:tcW w:w="1140" w:type="dxa"/>
          </w:tcPr>
          <w:p w:rsidR="00B14581" w:rsidRPr="00895051" w:rsidRDefault="00B14581">
            <w:pPr>
              <w:pStyle w:val="En-tte"/>
              <w:rPr>
                <w:b/>
                <w:bCs/>
                <w:sz w:val="22"/>
                <w:szCs w:val="22"/>
              </w:rPr>
            </w:pPr>
          </w:p>
        </w:tc>
      </w:tr>
      <w:tr w:rsidR="00B14581" w:rsidRPr="00E97D48">
        <w:trPr>
          <w:jc w:val="center"/>
        </w:trPr>
        <w:tc>
          <w:tcPr>
            <w:tcW w:w="6100" w:type="dxa"/>
          </w:tcPr>
          <w:p w:rsidR="00B14581" w:rsidRPr="00E97D48" w:rsidRDefault="00B14581">
            <w:pPr>
              <w:pStyle w:val="En-tte"/>
              <w:numPr>
                <w:ilvl w:val="0"/>
                <w:numId w:val="20"/>
              </w:numPr>
              <w:tabs>
                <w:tab w:val="num" w:pos="1080"/>
              </w:tabs>
              <w:ind w:left="252" w:hanging="252"/>
            </w:pPr>
            <w:r w:rsidRPr="00E97D48">
              <w:t>Disbursement rate of the project</w:t>
            </w:r>
          </w:p>
        </w:tc>
        <w:tc>
          <w:tcPr>
            <w:tcW w:w="1000" w:type="dxa"/>
          </w:tcPr>
          <w:p w:rsidR="00B14581" w:rsidRPr="00895051" w:rsidRDefault="00B14581">
            <w:pPr>
              <w:pStyle w:val="En-tte"/>
              <w:rPr>
                <w:b/>
                <w:bCs/>
                <w:sz w:val="22"/>
                <w:szCs w:val="22"/>
              </w:rPr>
            </w:pPr>
            <w:r w:rsidRPr="00E441FC">
              <w:rPr>
                <w:rFonts w:ascii="Algerian" w:hAnsi="Algerian" w:cs="Algerian"/>
                <w:b/>
                <w:bCs/>
                <w:sz w:val="22"/>
                <w:szCs w:val="22"/>
              </w:rPr>
              <w:t>√</w:t>
            </w:r>
          </w:p>
        </w:tc>
        <w:tc>
          <w:tcPr>
            <w:tcW w:w="1140" w:type="dxa"/>
          </w:tcPr>
          <w:p w:rsidR="00B14581" w:rsidRPr="00895051" w:rsidRDefault="00B14581">
            <w:pPr>
              <w:pStyle w:val="En-tte"/>
              <w:rPr>
                <w:b/>
                <w:bCs/>
                <w:sz w:val="22"/>
                <w:szCs w:val="22"/>
              </w:rPr>
            </w:pPr>
          </w:p>
        </w:tc>
      </w:tr>
      <w:tr w:rsidR="00B14581" w:rsidRPr="00E97D48">
        <w:trPr>
          <w:jc w:val="center"/>
        </w:trPr>
        <w:tc>
          <w:tcPr>
            <w:tcW w:w="6100" w:type="dxa"/>
          </w:tcPr>
          <w:p w:rsidR="00B14581" w:rsidRPr="00E97D48" w:rsidRDefault="00B14581">
            <w:pPr>
              <w:pStyle w:val="En-tte"/>
              <w:numPr>
                <w:ilvl w:val="0"/>
                <w:numId w:val="20"/>
              </w:numPr>
              <w:tabs>
                <w:tab w:val="num" w:pos="1080"/>
              </w:tabs>
              <w:ind w:left="252" w:hanging="252"/>
            </w:pPr>
            <w:r w:rsidRPr="00E97D48">
              <w:t xml:space="preserve">Personnel of the project </w:t>
            </w:r>
          </w:p>
        </w:tc>
        <w:tc>
          <w:tcPr>
            <w:tcW w:w="1000" w:type="dxa"/>
          </w:tcPr>
          <w:p w:rsidR="00B14581" w:rsidRPr="00895051" w:rsidRDefault="00B14581">
            <w:pPr>
              <w:pStyle w:val="En-tte"/>
              <w:rPr>
                <w:b/>
                <w:bCs/>
                <w:sz w:val="22"/>
                <w:szCs w:val="22"/>
              </w:rPr>
            </w:pPr>
            <w:r w:rsidRPr="00895051">
              <w:rPr>
                <w:rFonts w:ascii="Algerian" w:hAnsi="Algerian" w:cs="Algerian"/>
                <w:b/>
                <w:bCs/>
                <w:sz w:val="22"/>
                <w:szCs w:val="22"/>
              </w:rPr>
              <w:t>√</w:t>
            </w:r>
          </w:p>
        </w:tc>
        <w:tc>
          <w:tcPr>
            <w:tcW w:w="1140" w:type="dxa"/>
          </w:tcPr>
          <w:p w:rsidR="00B14581" w:rsidRPr="00895051" w:rsidRDefault="00B14581">
            <w:pPr>
              <w:pStyle w:val="En-tte"/>
              <w:rPr>
                <w:b/>
                <w:bCs/>
                <w:sz w:val="22"/>
                <w:szCs w:val="22"/>
              </w:rPr>
            </w:pPr>
          </w:p>
        </w:tc>
      </w:tr>
      <w:tr w:rsidR="00B14581" w:rsidRPr="00E97D48">
        <w:trPr>
          <w:jc w:val="center"/>
        </w:trPr>
        <w:tc>
          <w:tcPr>
            <w:tcW w:w="6100" w:type="dxa"/>
          </w:tcPr>
          <w:p w:rsidR="00B14581" w:rsidRPr="00E97D48" w:rsidRDefault="00B14581">
            <w:pPr>
              <w:pStyle w:val="En-tte"/>
              <w:numPr>
                <w:ilvl w:val="0"/>
                <w:numId w:val="20"/>
              </w:numPr>
              <w:tabs>
                <w:tab w:val="num" w:pos="1080"/>
              </w:tabs>
              <w:ind w:left="252" w:hanging="252"/>
            </w:pPr>
            <w:r w:rsidRPr="00E97D48">
              <w:t>Subcontracting activities and invitations to tender</w:t>
            </w:r>
          </w:p>
        </w:tc>
        <w:tc>
          <w:tcPr>
            <w:tcW w:w="1000" w:type="dxa"/>
          </w:tcPr>
          <w:p w:rsidR="00B14581" w:rsidRPr="00895051" w:rsidRDefault="00B14581">
            <w:pPr>
              <w:pStyle w:val="En-tte"/>
              <w:rPr>
                <w:b/>
                <w:bCs/>
                <w:sz w:val="22"/>
                <w:szCs w:val="22"/>
              </w:rPr>
            </w:pPr>
          </w:p>
        </w:tc>
        <w:tc>
          <w:tcPr>
            <w:tcW w:w="1140" w:type="dxa"/>
          </w:tcPr>
          <w:p w:rsidR="00B14581" w:rsidRPr="00895051" w:rsidRDefault="00B14581">
            <w:pPr>
              <w:pStyle w:val="En-tte"/>
              <w:rPr>
                <w:b/>
                <w:bCs/>
                <w:sz w:val="22"/>
                <w:szCs w:val="22"/>
              </w:rPr>
            </w:pPr>
            <w:r w:rsidRPr="00895051">
              <w:rPr>
                <w:rFonts w:ascii="Algerian" w:hAnsi="Algerian" w:cs="Algerian"/>
                <w:b/>
                <w:bCs/>
                <w:sz w:val="22"/>
                <w:szCs w:val="22"/>
              </w:rPr>
              <w:t>√</w:t>
            </w:r>
          </w:p>
        </w:tc>
      </w:tr>
      <w:tr w:rsidR="00B14581" w:rsidRPr="00E97D48">
        <w:trPr>
          <w:jc w:val="center"/>
        </w:trPr>
        <w:tc>
          <w:tcPr>
            <w:tcW w:w="6100" w:type="dxa"/>
          </w:tcPr>
          <w:p w:rsidR="00B14581" w:rsidRPr="00E97D48" w:rsidRDefault="00B14581">
            <w:pPr>
              <w:pStyle w:val="En-tte"/>
              <w:numPr>
                <w:ilvl w:val="0"/>
                <w:numId w:val="20"/>
              </w:numPr>
              <w:tabs>
                <w:tab w:val="num" w:pos="1080"/>
              </w:tabs>
              <w:ind w:left="252" w:hanging="252"/>
            </w:pPr>
            <w:r w:rsidRPr="00E97D48">
              <w:t>Equipments</w:t>
            </w:r>
          </w:p>
        </w:tc>
        <w:tc>
          <w:tcPr>
            <w:tcW w:w="1000" w:type="dxa"/>
          </w:tcPr>
          <w:p w:rsidR="00B14581" w:rsidRPr="00895051" w:rsidRDefault="00B14581">
            <w:pPr>
              <w:pStyle w:val="En-tte"/>
              <w:rPr>
                <w:b/>
                <w:bCs/>
                <w:sz w:val="22"/>
                <w:szCs w:val="22"/>
              </w:rPr>
            </w:pPr>
            <w:r w:rsidRPr="00895051">
              <w:rPr>
                <w:rFonts w:ascii="Algerian" w:hAnsi="Algerian" w:cs="Algerian"/>
                <w:b/>
                <w:bCs/>
                <w:sz w:val="22"/>
                <w:szCs w:val="22"/>
              </w:rPr>
              <w:t>√</w:t>
            </w:r>
          </w:p>
        </w:tc>
        <w:tc>
          <w:tcPr>
            <w:tcW w:w="1140" w:type="dxa"/>
          </w:tcPr>
          <w:p w:rsidR="00B14581" w:rsidRPr="00895051" w:rsidRDefault="00B14581">
            <w:pPr>
              <w:pStyle w:val="En-tte"/>
              <w:rPr>
                <w:b/>
                <w:bCs/>
                <w:sz w:val="22"/>
                <w:szCs w:val="22"/>
              </w:rPr>
            </w:pPr>
          </w:p>
        </w:tc>
      </w:tr>
      <w:tr w:rsidR="00B14581" w:rsidRPr="00E97D48">
        <w:trPr>
          <w:jc w:val="center"/>
        </w:trPr>
        <w:tc>
          <w:tcPr>
            <w:tcW w:w="6100" w:type="dxa"/>
          </w:tcPr>
          <w:p w:rsidR="00B14581" w:rsidRPr="00E97D48" w:rsidRDefault="00B14581">
            <w:pPr>
              <w:pStyle w:val="En-tte"/>
              <w:numPr>
                <w:ilvl w:val="0"/>
                <w:numId w:val="20"/>
              </w:numPr>
              <w:tabs>
                <w:tab w:val="num" w:pos="1080"/>
              </w:tabs>
              <w:ind w:left="252" w:hanging="252"/>
            </w:pPr>
            <w:r w:rsidRPr="00E97D48">
              <w:t>Trainings</w:t>
            </w:r>
          </w:p>
        </w:tc>
        <w:tc>
          <w:tcPr>
            <w:tcW w:w="1000" w:type="dxa"/>
          </w:tcPr>
          <w:p w:rsidR="00B14581" w:rsidRPr="00895051" w:rsidRDefault="00B14581">
            <w:pPr>
              <w:pStyle w:val="En-tte"/>
              <w:rPr>
                <w:b/>
                <w:bCs/>
                <w:sz w:val="22"/>
                <w:szCs w:val="22"/>
              </w:rPr>
            </w:pPr>
            <w:r w:rsidRPr="00895051">
              <w:rPr>
                <w:rFonts w:ascii="Algerian" w:hAnsi="Algerian" w:cs="Algerian"/>
                <w:b/>
                <w:bCs/>
                <w:sz w:val="22"/>
                <w:szCs w:val="22"/>
              </w:rPr>
              <w:t>√</w:t>
            </w:r>
          </w:p>
        </w:tc>
        <w:tc>
          <w:tcPr>
            <w:tcW w:w="1140" w:type="dxa"/>
          </w:tcPr>
          <w:p w:rsidR="00B14581" w:rsidRPr="00895051" w:rsidRDefault="00B14581">
            <w:pPr>
              <w:pStyle w:val="En-tte"/>
              <w:rPr>
                <w:b/>
                <w:bCs/>
                <w:sz w:val="22"/>
                <w:szCs w:val="22"/>
              </w:rPr>
            </w:pPr>
          </w:p>
        </w:tc>
      </w:tr>
      <w:tr w:rsidR="00B14581" w:rsidRPr="00E97D48">
        <w:trPr>
          <w:jc w:val="center"/>
        </w:trPr>
        <w:tc>
          <w:tcPr>
            <w:tcW w:w="6100" w:type="dxa"/>
          </w:tcPr>
          <w:p w:rsidR="00B14581" w:rsidRPr="00E97D48" w:rsidRDefault="00B14581">
            <w:pPr>
              <w:pStyle w:val="En-tte"/>
              <w:numPr>
                <w:ilvl w:val="0"/>
                <w:numId w:val="20"/>
              </w:numPr>
              <w:tabs>
                <w:tab w:val="num" w:pos="1080"/>
              </w:tabs>
              <w:ind w:left="252" w:hanging="252"/>
            </w:pPr>
            <w:r w:rsidRPr="00E97D48">
              <w:t>Backers</w:t>
            </w:r>
          </w:p>
        </w:tc>
        <w:tc>
          <w:tcPr>
            <w:tcW w:w="1000" w:type="dxa"/>
          </w:tcPr>
          <w:p w:rsidR="00B14581" w:rsidRPr="00895051" w:rsidRDefault="00B14581">
            <w:pPr>
              <w:pStyle w:val="En-tte"/>
              <w:rPr>
                <w:b/>
                <w:bCs/>
                <w:sz w:val="22"/>
                <w:szCs w:val="22"/>
              </w:rPr>
            </w:pPr>
          </w:p>
        </w:tc>
        <w:tc>
          <w:tcPr>
            <w:tcW w:w="1140" w:type="dxa"/>
          </w:tcPr>
          <w:p w:rsidR="00B14581" w:rsidRPr="00895051" w:rsidRDefault="00B14581">
            <w:pPr>
              <w:pStyle w:val="En-tte"/>
              <w:rPr>
                <w:b/>
                <w:bCs/>
                <w:sz w:val="22"/>
                <w:szCs w:val="22"/>
              </w:rPr>
            </w:pPr>
            <w:r w:rsidRPr="00895051">
              <w:rPr>
                <w:rFonts w:ascii="Algerian" w:hAnsi="Algerian" w:cs="Algerian"/>
                <w:b/>
                <w:bCs/>
                <w:sz w:val="22"/>
                <w:szCs w:val="22"/>
              </w:rPr>
              <w:t>√</w:t>
            </w:r>
          </w:p>
        </w:tc>
      </w:tr>
    </w:tbl>
    <w:p w:rsidR="00B14581" w:rsidRPr="00E97D48" w:rsidRDefault="00B14581">
      <w:pPr>
        <w:pStyle w:val="En-tte"/>
        <w:rPr>
          <w:sz w:val="22"/>
          <w:szCs w:val="22"/>
        </w:rPr>
      </w:pPr>
    </w:p>
    <w:p w:rsidR="00B14581" w:rsidRPr="00E97D48" w:rsidRDefault="00B14581">
      <w:pPr>
        <w:pStyle w:val="En-tte"/>
        <w:rPr>
          <w:sz w:val="22"/>
          <w:szCs w:val="22"/>
        </w:rPr>
      </w:pPr>
    </w:p>
    <w:p w:rsidR="00B14581" w:rsidRPr="00E97D48" w:rsidRDefault="00B14581">
      <w:pPr>
        <w:widowControl/>
        <w:suppressAutoHyphens w:val="0"/>
        <w:spacing w:after="0"/>
        <w:rPr>
          <w:rFonts w:eastAsia="Arial Unicode MS"/>
          <w:b/>
          <w:bCs/>
          <w:color w:val="50B848"/>
          <w:kern w:val="1"/>
          <w:sz w:val="32"/>
          <w:szCs w:val="32"/>
        </w:rPr>
      </w:pPr>
      <w:r w:rsidRPr="00E97D48">
        <w:br w:type="page"/>
      </w:r>
    </w:p>
    <w:p w:rsidR="00B14581" w:rsidRPr="00E97D48" w:rsidRDefault="00B14581">
      <w:pPr>
        <w:pStyle w:val="Titre1"/>
        <w:rPr>
          <w:lang w:val="en-GB"/>
        </w:rPr>
      </w:pPr>
      <w:bookmarkStart w:id="3" w:name="_Toc330358940"/>
      <w:r w:rsidRPr="00E97D48">
        <w:rPr>
          <w:lang w:val="en-GB"/>
        </w:rPr>
        <w:lastRenderedPageBreak/>
        <w:t>APPRAISAL</w:t>
      </w:r>
      <w:bookmarkEnd w:id="3"/>
    </w:p>
    <w:p w:rsidR="00B14581" w:rsidRPr="00573900" w:rsidRDefault="00B14581">
      <w:pPr>
        <w:pStyle w:val="Corpsdetexte2"/>
        <w:rPr>
          <w:rFonts w:cs="Arial"/>
          <w:sz w:val="20"/>
          <w:szCs w:val="20"/>
          <w:lang w:val="en-GB"/>
        </w:rPr>
      </w:pPr>
      <w:r w:rsidRPr="00573900">
        <w:rPr>
          <w:rFonts w:cs="Arial"/>
          <w:sz w:val="20"/>
          <w:szCs w:val="20"/>
          <w:lang w:val="en-GB"/>
        </w:rPr>
        <w:t xml:space="preserve">Evaluate the relevance and the performance of the project by means of the following assessments: </w:t>
      </w:r>
    </w:p>
    <w:p w:rsidR="00B14581" w:rsidRPr="00573900" w:rsidRDefault="00B14581">
      <w:pPr>
        <w:rPr>
          <w:i/>
          <w:iCs/>
        </w:rPr>
      </w:pPr>
    </w:p>
    <w:p w:rsidR="00B14581" w:rsidRPr="00573900" w:rsidRDefault="00B14581" w:rsidP="00D9350D">
      <w:pPr>
        <w:pBdr>
          <w:top w:val="single" w:sz="4" w:space="1" w:color="auto"/>
          <w:left w:val="single" w:sz="4" w:space="4" w:color="auto"/>
          <w:bottom w:val="single" w:sz="4" w:space="1" w:color="auto"/>
          <w:right w:val="single" w:sz="4" w:space="4" w:color="auto"/>
        </w:pBdr>
        <w:spacing w:after="0"/>
        <w:ind w:left="720"/>
        <w:jc w:val="left"/>
        <w:rPr>
          <w:i/>
          <w:iCs/>
        </w:rPr>
      </w:pPr>
      <w:r w:rsidRPr="00573900">
        <w:rPr>
          <w:b/>
          <w:bCs/>
          <w:i/>
          <w:iCs/>
        </w:rPr>
        <w:t>1</w:t>
      </w:r>
      <w:r w:rsidRPr="00573900">
        <w:rPr>
          <w:i/>
          <w:iCs/>
        </w:rPr>
        <w:t xml:space="preserve">. - Very satisfactory </w:t>
      </w:r>
      <w:r w:rsidRPr="00573900">
        <w:rPr>
          <w:i/>
          <w:iCs/>
        </w:rPr>
        <w:br/>
      </w:r>
      <w:r w:rsidRPr="00573900">
        <w:rPr>
          <w:b/>
          <w:bCs/>
          <w:i/>
          <w:iCs/>
        </w:rPr>
        <w:t>2</w:t>
      </w:r>
      <w:r w:rsidRPr="00573900">
        <w:rPr>
          <w:i/>
          <w:iCs/>
        </w:rPr>
        <w:t xml:space="preserve">. - Satisfactory </w:t>
      </w:r>
    </w:p>
    <w:p w:rsidR="00B14581" w:rsidRPr="00573900" w:rsidRDefault="00B14581" w:rsidP="00D9350D">
      <w:pPr>
        <w:pBdr>
          <w:top w:val="single" w:sz="4" w:space="1" w:color="auto"/>
          <w:left w:val="single" w:sz="4" w:space="4" w:color="auto"/>
          <w:bottom w:val="single" w:sz="4" w:space="1" w:color="auto"/>
          <w:right w:val="single" w:sz="4" w:space="4" w:color="auto"/>
        </w:pBdr>
        <w:spacing w:after="0"/>
        <w:ind w:left="720"/>
        <w:jc w:val="left"/>
        <w:rPr>
          <w:i/>
          <w:iCs/>
        </w:rPr>
      </w:pPr>
      <w:r w:rsidRPr="00573900">
        <w:rPr>
          <w:b/>
          <w:bCs/>
        </w:rPr>
        <w:t>3.</w:t>
      </w:r>
      <w:r w:rsidRPr="00573900">
        <w:rPr>
          <w:i/>
          <w:iCs/>
        </w:rPr>
        <w:t xml:space="preserve"> - Non satisfactory, in spite of some positive elements </w:t>
      </w:r>
      <w:r w:rsidRPr="00573900">
        <w:rPr>
          <w:i/>
          <w:iCs/>
        </w:rPr>
        <w:br/>
      </w:r>
      <w:r w:rsidRPr="00573900">
        <w:rPr>
          <w:b/>
          <w:bCs/>
          <w:i/>
          <w:iCs/>
        </w:rPr>
        <w:t>4</w:t>
      </w:r>
      <w:r w:rsidRPr="00573900">
        <w:rPr>
          <w:i/>
          <w:iCs/>
        </w:rPr>
        <w:t>. - Non satisfactory</w:t>
      </w:r>
      <w:r w:rsidRPr="00573900">
        <w:rPr>
          <w:i/>
          <w:iCs/>
        </w:rPr>
        <w:br/>
      </w:r>
      <w:r w:rsidRPr="00573900">
        <w:rPr>
          <w:b/>
          <w:bCs/>
          <w:i/>
          <w:iCs/>
        </w:rPr>
        <w:t>X</w:t>
      </w:r>
      <w:r w:rsidRPr="00573900">
        <w:rPr>
          <w:i/>
          <w:iCs/>
        </w:rPr>
        <w:t xml:space="preserve">. - Unfounded </w:t>
      </w:r>
    </w:p>
    <w:p w:rsidR="00B14581" w:rsidRPr="00573900" w:rsidRDefault="00B14581">
      <w:pPr>
        <w:rPr>
          <w:i/>
          <w:iCs/>
        </w:rPr>
      </w:pPr>
    </w:p>
    <w:p w:rsidR="00B14581" w:rsidRPr="00573900" w:rsidRDefault="00B14581">
      <w:pPr>
        <w:pStyle w:val="Corpsdetexte2"/>
        <w:rPr>
          <w:rFonts w:cs="Arial"/>
          <w:sz w:val="20"/>
          <w:szCs w:val="20"/>
          <w:lang w:val="en-GB"/>
        </w:rPr>
      </w:pPr>
      <w:r w:rsidRPr="00573900">
        <w:rPr>
          <w:rFonts w:cs="Arial"/>
          <w:sz w:val="20"/>
          <w:szCs w:val="20"/>
          <w:lang w:val="en-GB"/>
        </w:rPr>
        <w:t>Write down your answer in the column corresponding to your functions during the project execution:</w:t>
      </w:r>
    </w:p>
    <w:p w:rsidR="00B14581" w:rsidRPr="00573900" w:rsidRDefault="00B14581">
      <w:pPr>
        <w:rPr>
          <w:i/>
          <w:iCs/>
        </w:rPr>
      </w:pPr>
    </w:p>
    <w:tbl>
      <w:tblPr>
        <w:tblW w:w="8080" w:type="dxa"/>
        <w:tblCellSpacing w:w="7" w:type="dxa"/>
        <w:tblInd w:w="-43"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5103"/>
        <w:gridCol w:w="1489"/>
        <w:gridCol w:w="1488"/>
      </w:tblGrid>
      <w:tr w:rsidR="00B14581" w:rsidRPr="00E97D48">
        <w:trPr>
          <w:tblCellSpacing w:w="7" w:type="dxa"/>
        </w:trPr>
        <w:tc>
          <w:tcPr>
            <w:tcW w:w="3145" w:type="pct"/>
            <w:tcBorders>
              <w:top w:val="outset" w:sz="6" w:space="0" w:color="auto"/>
              <w:bottom w:val="outset" w:sz="6" w:space="0" w:color="auto"/>
              <w:right w:val="outset" w:sz="6" w:space="0" w:color="auto"/>
            </w:tcBorders>
            <w:shd w:val="clear" w:color="auto" w:fill="CCCCCC"/>
          </w:tcPr>
          <w:p w:rsidR="00B14581" w:rsidRPr="00E97D48" w:rsidRDefault="00B14581">
            <w:pPr>
              <w:pStyle w:val="NormalWeb"/>
              <w:jc w:val="center"/>
              <w:rPr>
                <w:rFonts w:cs="Arial"/>
                <w:sz w:val="22"/>
                <w:szCs w:val="22"/>
              </w:rPr>
            </w:pPr>
          </w:p>
        </w:tc>
        <w:tc>
          <w:tcPr>
            <w:tcW w:w="913" w:type="pct"/>
            <w:tcBorders>
              <w:top w:val="outset" w:sz="6" w:space="0" w:color="auto"/>
              <w:left w:val="outset" w:sz="6" w:space="0" w:color="auto"/>
              <w:bottom w:val="outset" w:sz="6" w:space="0" w:color="auto"/>
              <w:right w:val="outset" w:sz="6" w:space="0" w:color="auto"/>
            </w:tcBorders>
            <w:shd w:val="clear" w:color="auto" w:fill="CCCCCC"/>
          </w:tcPr>
          <w:p w:rsidR="00B14581" w:rsidRPr="00E97D48" w:rsidRDefault="00B14581">
            <w:pPr>
              <w:pStyle w:val="NormalWeb"/>
              <w:jc w:val="center"/>
              <w:rPr>
                <w:rFonts w:cs="Arial"/>
                <w:sz w:val="22"/>
                <w:szCs w:val="22"/>
              </w:rPr>
            </w:pPr>
            <w:r w:rsidRPr="00E97D48">
              <w:rPr>
                <w:rFonts w:cs="Arial"/>
                <w:b/>
                <w:bCs/>
                <w:sz w:val="22"/>
                <w:szCs w:val="22"/>
              </w:rPr>
              <w:t>National execution official</w:t>
            </w:r>
          </w:p>
        </w:tc>
        <w:tc>
          <w:tcPr>
            <w:tcW w:w="908" w:type="pct"/>
            <w:tcBorders>
              <w:top w:val="outset" w:sz="6" w:space="0" w:color="auto"/>
              <w:left w:val="outset" w:sz="6" w:space="0" w:color="auto"/>
              <w:bottom w:val="outset" w:sz="6" w:space="0" w:color="auto"/>
            </w:tcBorders>
            <w:shd w:val="clear" w:color="auto" w:fill="CCCCCC"/>
          </w:tcPr>
          <w:p w:rsidR="00B14581" w:rsidRPr="00E97D48" w:rsidRDefault="00B14581">
            <w:pPr>
              <w:pStyle w:val="NormalWeb"/>
              <w:jc w:val="center"/>
              <w:rPr>
                <w:rFonts w:cs="Arial"/>
                <w:sz w:val="22"/>
                <w:szCs w:val="22"/>
              </w:rPr>
            </w:pPr>
            <w:r w:rsidRPr="00E97D48">
              <w:rPr>
                <w:rFonts w:cs="Arial"/>
                <w:b/>
                <w:bCs/>
                <w:sz w:val="22"/>
                <w:szCs w:val="22"/>
              </w:rPr>
              <w:t>BTC execution official</w:t>
            </w:r>
          </w:p>
        </w:tc>
      </w:tr>
      <w:tr w:rsidR="00B14581" w:rsidRPr="00E97D48">
        <w:trPr>
          <w:tblCellSpacing w:w="7" w:type="dxa"/>
        </w:trPr>
        <w:tc>
          <w:tcPr>
            <w:tcW w:w="3145" w:type="pct"/>
            <w:tcBorders>
              <w:top w:val="outset" w:sz="6" w:space="0" w:color="auto"/>
              <w:bottom w:val="outset" w:sz="6" w:space="0" w:color="auto"/>
              <w:right w:val="outset" w:sz="6" w:space="0" w:color="auto"/>
            </w:tcBorders>
          </w:tcPr>
          <w:p w:rsidR="00B14581" w:rsidRPr="00E97D48" w:rsidRDefault="00B14581">
            <w:pPr>
              <w:pStyle w:val="NormalWeb"/>
              <w:rPr>
                <w:rFonts w:cs="Arial"/>
                <w:sz w:val="20"/>
                <w:szCs w:val="20"/>
              </w:rPr>
            </w:pPr>
            <w:r w:rsidRPr="00E97D48">
              <w:rPr>
                <w:rFonts w:cs="Arial"/>
                <w:b/>
                <w:bCs/>
                <w:sz w:val="20"/>
                <w:szCs w:val="20"/>
              </w:rPr>
              <w:t>RELEVANCE</w:t>
            </w:r>
            <w:r w:rsidRPr="00E97D48">
              <w:rPr>
                <w:rStyle w:val="Appelnotedebasdep"/>
                <w:rFonts w:cs="Arial"/>
                <w:b/>
                <w:bCs/>
                <w:sz w:val="20"/>
                <w:szCs w:val="20"/>
              </w:rPr>
              <w:footnoteReference w:id="1"/>
            </w:r>
            <w:r w:rsidRPr="00E97D48">
              <w:rPr>
                <w:rFonts w:cs="Arial"/>
                <w:b/>
                <w:bCs/>
                <w:sz w:val="20"/>
                <w:szCs w:val="20"/>
              </w:rPr>
              <w:t xml:space="preserve"> </w:t>
            </w:r>
            <w:r w:rsidRPr="00E97D48">
              <w:rPr>
                <w:rFonts w:cs="Arial"/>
                <w:sz w:val="20"/>
                <w:szCs w:val="20"/>
              </w:rPr>
              <w:t>(cf. PRIMA, §70, p.19)</w:t>
            </w:r>
          </w:p>
        </w:tc>
        <w:tc>
          <w:tcPr>
            <w:tcW w:w="913" w:type="pct"/>
            <w:tcBorders>
              <w:top w:val="outset" w:sz="6" w:space="0" w:color="auto"/>
              <w:left w:val="outset" w:sz="6" w:space="0" w:color="auto"/>
              <w:bottom w:val="outset" w:sz="6" w:space="0" w:color="auto"/>
              <w:right w:val="outset" w:sz="6" w:space="0" w:color="auto"/>
            </w:tcBorders>
          </w:tcPr>
          <w:p w:rsidR="00B14581" w:rsidRPr="00E97D48" w:rsidRDefault="00B14581">
            <w:r w:rsidRPr="00E97D48">
              <w:t> </w:t>
            </w:r>
          </w:p>
        </w:tc>
        <w:tc>
          <w:tcPr>
            <w:tcW w:w="908" w:type="pct"/>
            <w:tcBorders>
              <w:top w:val="outset" w:sz="6" w:space="0" w:color="auto"/>
              <w:left w:val="outset" w:sz="6" w:space="0" w:color="auto"/>
              <w:bottom w:val="outset" w:sz="6" w:space="0" w:color="auto"/>
            </w:tcBorders>
          </w:tcPr>
          <w:p w:rsidR="00B14581" w:rsidRPr="00E97D48" w:rsidRDefault="00B14581">
            <w:r w:rsidRPr="00E97D48">
              <w:t> </w:t>
            </w:r>
          </w:p>
        </w:tc>
      </w:tr>
      <w:tr w:rsidR="00B14581" w:rsidRPr="00E97D48">
        <w:trPr>
          <w:tblCellSpacing w:w="7" w:type="dxa"/>
        </w:trPr>
        <w:tc>
          <w:tcPr>
            <w:tcW w:w="3145" w:type="pct"/>
            <w:tcBorders>
              <w:top w:val="outset" w:sz="6" w:space="0" w:color="auto"/>
              <w:bottom w:val="outset" w:sz="6" w:space="0" w:color="auto"/>
              <w:right w:val="outset" w:sz="6" w:space="0" w:color="auto"/>
            </w:tcBorders>
          </w:tcPr>
          <w:p w:rsidR="00B14581" w:rsidRPr="00E97D48" w:rsidRDefault="00B14581">
            <w:pPr>
              <w:pStyle w:val="NormalWeb"/>
              <w:ind w:left="202"/>
              <w:rPr>
                <w:rFonts w:cs="Arial"/>
                <w:sz w:val="20"/>
                <w:szCs w:val="20"/>
              </w:rPr>
            </w:pPr>
            <w:r w:rsidRPr="00E97D48">
              <w:rPr>
                <w:rFonts w:cs="Arial"/>
                <w:sz w:val="20"/>
                <w:szCs w:val="20"/>
              </w:rPr>
              <w:t>1. Is the project relevant compared to the national development priorities?</w:t>
            </w:r>
          </w:p>
        </w:tc>
        <w:tc>
          <w:tcPr>
            <w:tcW w:w="913" w:type="pct"/>
            <w:tcBorders>
              <w:top w:val="outset" w:sz="6" w:space="0" w:color="auto"/>
              <w:left w:val="outset" w:sz="6" w:space="0" w:color="auto"/>
              <w:bottom w:val="outset" w:sz="6" w:space="0" w:color="auto"/>
              <w:right w:val="outset" w:sz="6" w:space="0" w:color="auto"/>
            </w:tcBorders>
          </w:tcPr>
          <w:p w:rsidR="00B14581" w:rsidRPr="00E97D48" w:rsidRDefault="00B14581" w:rsidP="0080244F">
            <w:pPr>
              <w:jc w:val="center"/>
              <w:rPr>
                <w:b/>
                <w:bCs/>
              </w:rPr>
            </w:pPr>
            <w:r w:rsidRPr="00E97D48">
              <w:rPr>
                <w:b/>
                <w:bCs/>
              </w:rPr>
              <w:t>1</w:t>
            </w:r>
          </w:p>
        </w:tc>
        <w:tc>
          <w:tcPr>
            <w:tcW w:w="908" w:type="pct"/>
            <w:tcBorders>
              <w:top w:val="outset" w:sz="6" w:space="0" w:color="auto"/>
              <w:left w:val="outset" w:sz="6" w:space="0" w:color="auto"/>
              <w:bottom w:val="outset" w:sz="6" w:space="0" w:color="auto"/>
            </w:tcBorders>
          </w:tcPr>
          <w:p w:rsidR="00B14581" w:rsidRPr="00E97D48" w:rsidRDefault="00B14581" w:rsidP="00DF7410">
            <w:pPr>
              <w:jc w:val="center"/>
              <w:rPr>
                <w:b/>
                <w:bCs/>
              </w:rPr>
            </w:pPr>
            <w:r w:rsidRPr="00E97D48">
              <w:rPr>
                <w:b/>
                <w:bCs/>
              </w:rPr>
              <w:t>1</w:t>
            </w:r>
          </w:p>
        </w:tc>
      </w:tr>
      <w:tr w:rsidR="00B14581" w:rsidRPr="00E97D48">
        <w:trPr>
          <w:tblCellSpacing w:w="7" w:type="dxa"/>
        </w:trPr>
        <w:tc>
          <w:tcPr>
            <w:tcW w:w="3145" w:type="pct"/>
            <w:tcBorders>
              <w:top w:val="outset" w:sz="6" w:space="0" w:color="auto"/>
              <w:bottom w:val="outset" w:sz="6" w:space="0" w:color="auto"/>
              <w:right w:val="outset" w:sz="6" w:space="0" w:color="auto"/>
            </w:tcBorders>
          </w:tcPr>
          <w:p w:rsidR="00B14581" w:rsidRPr="00E97D48" w:rsidRDefault="00B14581">
            <w:pPr>
              <w:pStyle w:val="NormalWeb"/>
              <w:spacing w:before="0" w:beforeAutospacing="0" w:after="0" w:afterAutospacing="0"/>
              <w:ind w:left="202"/>
              <w:rPr>
                <w:rFonts w:cs="Arial"/>
                <w:sz w:val="20"/>
                <w:szCs w:val="20"/>
              </w:rPr>
            </w:pPr>
            <w:r w:rsidRPr="00E97D48">
              <w:rPr>
                <w:rFonts w:cs="Arial"/>
                <w:sz w:val="20"/>
                <w:szCs w:val="20"/>
              </w:rPr>
              <w:t>2. Is the project relevant compared to the Belgian development policy?</w:t>
            </w:r>
          </w:p>
          <w:p w:rsidR="00B14581" w:rsidRPr="00E97D48" w:rsidRDefault="00B14581">
            <w:pPr>
              <w:pStyle w:val="NormalWeb"/>
              <w:spacing w:before="0" w:beforeAutospacing="0" w:after="0" w:afterAutospacing="0"/>
              <w:ind w:left="202"/>
              <w:rPr>
                <w:rFonts w:cs="Arial"/>
                <w:sz w:val="20"/>
                <w:szCs w:val="20"/>
              </w:rPr>
            </w:pPr>
          </w:p>
          <w:p w:rsidR="00B14581" w:rsidRPr="00E97D48" w:rsidRDefault="00B14581">
            <w:pPr>
              <w:pStyle w:val="NormalWeb"/>
              <w:spacing w:before="0" w:beforeAutospacing="0" w:after="0" w:afterAutospacing="0"/>
              <w:ind w:left="202"/>
              <w:rPr>
                <w:rFonts w:cs="Arial"/>
                <w:sz w:val="20"/>
                <w:szCs w:val="20"/>
              </w:rPr>
            </w:pPr>
            <w:r w:rsidRPr="00E97D48">
              <w:rPr>
                <w:rFonts w:cs="Arial"/>
                <w:sz w:val="20"/>
                <w:szCs w:val="20"/>
              </w:rPr>
              <w:t>Indicate your result according to the three themes below:</w:t>
            </w:r>
          </w:p>
          <w:p w:rsidR="00B14581" w:rsidRPr="00E97D48" w:rsidRDefault="00B14581">
            <w:pPr>
              <w:pStyle w:val="NormalWeb"/>
              <w:spacing w:before="0" w:beforeAutospacing="0" w:after="0" w:afterAutospacing="0"/>
              <w:ind w:left="202"/>
              <w:rPr>
                <w:rFonts w:cs="Arial"/>
                <w:sz w:val="20"/>
                <w:szCs w:val="20"/>
              </w:rPr>
            </w:pPr>
          </w:p>
          <w:p w:rsidR="00B14581" w:rsidRPr="00E97D48" w:rsidRDefault="00B14581">
            <w:pPr>
              <w:pStyle w:val="NormalWeb"/>
              <w:numPr>
                <w:ilvl w:val="0"/>
                <w:numId w:val="29"/>
              </w:numPr>
              <w:spacing w:before="0" w:beforeAutospacing="0" w:after="0" w:afterAutospacing="0"/>
              <w:ind w:left="202" w:firstLine="0"/>
              <w:rPr>
                <w:rFonts w:cs="Arial"/>
                <w:sz w:val="20"/>
                <w:szCs w:val="20"/>
              </w:rPr>
            </w:pPr>
            <w:r w:rsidRPr="00E97D48">
              <w:rPr>
                <w:rFonts w:cs="Arial"/>
                <w:sz w:val="20"/>
                <w:szCs w:val="20"/>
              </w:rPr>
              <w:t>Gender</w:t>
            </w:r>
          </w:p>
          <w:p w:rsidR="00B14581" w:rsidRPr="00E97D48" w:rsidRDefault="00B14581">
            <w:pPr>
              <w:pStyle w:val="NormalWeb"/>
              <w:numPr>
                <w:ilvl w:val="0"/>
                <w:numId w:val="29"/>
              </w:numPr>
              <w:spacing w:before="0" w:beforeAutospacing="0" w:after="0" w:afterAutospacing="0"/>
              <w:ind w:left="202" w:firstLine="0"/>
              <w:rPr>
                <w:rFonts w:cs="Arial"/>
                <w:sz w:val="20"/>
                <w:szCs w:val="20"/>
              </w:rPr>
            </w:pPr>
            <w:r w:rsidRPr="00E97D48">
              <w:rPr>
                <w:rFonts w:cs="Arial"/>
                <w:sz w:val="20"/>
                <w:szCs w:val="20"/>
              </w:rPr>
              <w:t>Environment</w:t>
            </w:r>
          </w:p>
          <w:p w:rsidR="00B14581" w:rsidRPr="00E97D48" w:rsidRDefault="00B14581">
            <w:pPr>
              <w:pStyle w:val="NormalWeb"/>
              <w:numPr>
                <w:ilvl w:val="0"/>
                <w:numId w:val="29"/>
              </w:numPr>
              <w:spacing w:before="0" w:beforeAutospacing="0" w:after="0" w:afterAutospacing="0"/>
              <w:ind w:left="202" w:firstLine="0"/>
              <w:rPr>
                <w:rFonts w:cs="Arial"/>
                <w:sz w:val="20"/>
                <w:szCs w:val="20"/>
              </w:rPr>
            </w:pPr>
            <w:r w:rsidRPr="00E97D48">
              <w:rPr>
                <w:rFonts w:cs="Arial"/>
                <w:sz w:val="20"/>
                <w:szCs w:val="20"/>
              </w:rPr>
              <w:t>Social economy</w:t>
            </w:r>
          </w:p>
        </w:tc>
        <w:tc>
          <w:tcPr>
            <w:tcW w:w="913" w:type="pct"/>
            <w:tcBorders>
              <w:top w:val="outset" w:sz="6" w:space="0" w:color="auto"/>
              <w:left w:val="outset" w:sz="6" w:space="0" w:color="auto"/>
              <w:bottom w:val="outset" w:sz="6" w:space="0" w:color="auto"/>
              <w:right w:val="outset" w:sz="6" w:space="0" w:color="auto"/>
            </w:tcBorders>
          </w:tcPr>
          <w:p w:rsidR="00B14581" w:rsidRPr="00E97D48" w:rsidRDefault="00B14581" w:rsidP="0080244F">
            <w:pPr>
              <w:jc w:val="center"/>
              <w:rPr>
                <w:b/>
                <w:bCs/>
              </w:rPr>
            </w:pPr>
          </w:p>
          <w:p w:rsidR="00B14581" w:rsidRPr="00E97D48" w:rsidRDefault="00B14581" w:rsidP="0080244F">
            <w:pPr>
              <w:jc w:val="center"/>
              <w:rPr>
                <w:b/>
                <w:bCs/>
              </w:rPr>
            </w:pPr>
          </w:p>
          <w:p w:rsidR="00B14581" w:rsidRPr="00E97D48" w:rsidRDefault="00B14581" w:rsidP="0080244F">
            <w:pPr>
              <w:jc w:val="center"/>
              <w:rPr>
                <w:b/>
                <w:bCs/>
              </w:rPr>
            </w:pPr>
          </w:p>
          <w:p w:rsidR="00B14581" w:rsidRPr="00E97D48" w:rsidRDefault="00B14581" w:rsidP="0080244F">
            <w:pPr>
              <w:jc w:val="center"/>
              <w:rPr>
                <w:b/>
                <w:bCs/>
              </w:rPr>
            </w:pPr>
          </w:p>
          <w:p w:rsidR="00B14581" w:rsidRPr="00E97D48" w:rsidRDefault="008D6A0E" w:rsidP="0080244F">
            <w:pPr>
              <w:jc w:val="center"/>
              <w:rPr>
                <w:b/>
                <w:bCs/>
              </w:rPr>
            </w:pPr>
            <w:r>
              <w:rPr>
                <w:b/>
                <w:bCs/>
              </w:rPr>
              <w:t>1</w:t>
            </w:r>
          </w:p>
          <w:p w:rsidR="00B14581" w:rsidRPr="00E97D48" w:rsidRDefault="00B14581" w:rsidP="0080244F">
            <w:pPr>
              <w:jc w:val="center"/>
              <w:rPr>
                <w:b/>
                <w:bCs/>
              </w:rPr>
            </w:pPr>
            <w:r w:rsidRPr="00E97D48">
              <w:rPr>
                <w:b/>
                <w:bCs/>
              </w:rPr>
              <w:t>1</w:t>
            </w:r>
          </w:p>
          <w:p w:rsidR="00B14581" w:rsidRPr="00E97D48" w:rsidRDefault="00B14581" w:rsidP="0080244F">
            <w:pPr>
              <w:jc w:val="center"/>
              <w:rPr>
                <w:b/>
                <w:bCs/>
              </w:rPr>
            </w:pPr>
            <w:r w:rsidRPr="00E97D48">
              <w:rPr>
                <w:b/>
                <w:bCs/>
              </w:rPr>
              <w:t>1</w:t>
            </w:r>
          </w:p>
        </w:tc>
        <w:tc>
          <w:tcPr>
            <w:tcW w:w="908" w:type="pct"/>
            <w:tcBorders>
              <w:top w:val="outset" w:sz="6" w:space="0" w:color="auto"/>
              <w:left w:val="outset" w:sz="6" w:space="0" w:color="auto"/>
              <w:bottom w:val="outset" w:sz="6" w:space="0" w:color="auto"/>
            </w:tcBorders>
          </w:tcPr>
          <w:p w:rsidR="00B14581" w:rsidRPr="00E97D48" w:rsidRDefault="00B14581" w:rsidP="00DF7410">
            <w:pPr>
              <w:jc w:val="center"/>
              <w:rPr>
                <w:b/>
                <w:bCs/>
              </w:rPr>
            </w:pPr>
          </w:p>
          <w:p w:rsidR="00B14581" w:rsidRPr="00E97D48" w:rsidRDefault="00B14581" w:rsidP="00DF7410">
            <w:pPr>
              <w:jc w:val="center"/>
              <w:rPr>
                <w:b/>
                <w:bCs/>
              </w:rPr>
            </w:pPr>
          </w:p>
          <w:p w:rsidR="00B14581" w:rsidRPr="00E97D48" w:rsidRDefault="00B14581" w:rsidP="00DF7410">
            <w:pPr>
              <w:jc w:val="center"/>
              <w:rPr>
                <w:b/>
                <w:bCs/>
              </w:rPr>
            </w:pPr>
          </w:p>
          <w:p w:rsidR="00B14581" w:rsidRPr="00E97D48" w:rsidRDefault="00B14581" w:rsidP="00DF7410">
            <w:pPr>
              <w:jc w:val="center"/>
              <w:rPr>
                <w:b/>
                <w:bCs/>
              </w:rPr>
            </w:pPr>
          </w:p>
          <w:p w:rsidR="00B14581" w:rsidRPr="00E97D48" w:rsidRDefault="00B14581" w:rsidP="00DF7410">
            <w:pPr>
              <w:jc w:val="center"/>
              <w:rPr>
                <w:b/>
                <w:bCs/>
              </w:rPr>
            </w:pPr>
            <w:r w:rsidRPr="00E97D48">
              <w:rPr>
                <w:b/>
                <w:bCs/>
              </w:rPr>
              <w:t>1</w:t>
            </w:r>
          </w:p>
          <w:p w:rsidR="00B14581" w:rsidRPr="00E97D48" w:rsidRDefault="00B14581" w:rsidP="00DF7410">
            <w:pPr>
              <w:jc w:val="center"/>
              <w:rPr>
                <w:b/>
                <w:bCs/>
              </w:rPr>
            </w:pPr>
            <w:r w:rsidRPr="00E97D48">
              <w:rPr>
                <w:b/>
                <w:bCs/>
              </w:rPr>
              <w:t>1</w:t>
            </w:r>
          </w:p>
          <w:p w:rsidR="00B14581" w:rsidRPr="00E97D48" w:rsidRDefault="008D6A0E" w:rsidP="00DF7410">
            <w:pPr>
              <w:jc w:val="center"/>
              <w:rPr>
                <w:b/>
                <w:bCs/>
              </w:rPr>
            </w:pPr>
            <w:r>
              <w:rPr>
                <w:b/>
                <w:bCs/>
              </w:rPr>
              <w:t>1</w:t>
            </w:r>
          </w:p>
        </w:tc>
      </w:tr>
      <w:tr w:rsidR="00B14581" w:rsidRPr="00E97D48">
        <w:trPr>
          <w:tblCellSpacing w:w="7" w:type="dxa"/>
        </w:trPr>
        <w:tc>
          <w:tcPr>
            <w:tcW w:w="3145" w:type="pct"/>
            <w:tcBorders>
              <w:top w:val="outset" w:sz="6" w:space="0" w:color="auto"/>
              <w:bottom w:val="outset" w:sz="6" w:space="0" w:color="auto"/>
              <w:right w:val="outset" w:sz="6" w:space="0" w:color="auto"/>
            </w:tcBorders>
          </w:tcPr>
          <w:p w:rsidR="00B14581" w:rsidRPr="00E97D48" w:rsidRDefault="00B14581">
            <w:pPr>
              <w:pStyle w:val="NormalWeb"/>
              <w:ind w:left="202"/>
              <w:rPr>
                <w:rFonts w:cs="Arial"/>
                <w:sz w:val="20"/>
                <w:szCs w:val="20"/>
              </w:rPr>
            </w:pPr>
            <w:r w:rsidRPr="00E97D48">
              <w:rPr>
                <w:rFonts w:cs="Arial"/>
                <w:sz w:val="20"/>
                <w:szCs w:val="20"/>
              </w:rPr>
              <w:t>3. Were the objectives of the project always relevant?</w:t>
            </w:r>
          </w:p>
        </w:tc>
        <w:tc>
          <w:tcPr>
            <w:tcW w:w="913" w:type="pct"/>
            <w:tcBorders>
              <w:top w:val="outset" w:sz="6" w:space="0" w:color="auto"/>
              <w:left w:val="outset" w:sz="6" w:space="0" w:color="auto"/>
              <w:bottom w:val="outset" w:sz="6" w:space="0" w:color="auto"/>
              <w:right w:val="outset" w:sz="6" w:space="0" w:color="auto"/>
            </w:tcBorders>
          </w:tcPr>
          <w:p w:rsidR="00B14581" w:rsidRPr="00E97D48" w:rsidRDefault="00B14581" w:rsidP="0080244F">
            <w:pPr>
              <w:jc w:val="center"/>
              <w:rPr>
                <w:b/>
                <w:bCs/>
              </w:rPr>
            </w:pPr>
            <w:r w:rsidRPr="00E97D48">
              <w:rPr>
                <w:b/>
                <w:bCs/>
              </w:rPr>
              <w:t>1</w:t>
            </w:r>
          </w:p>
        </w:tc>
        <w:tc>
          <w:tcPr>
            <w:tcW w:w="908" w:type="pct"/>
            <w:tcBorders>
              <w:top w:val="outset" w:sz="6" w:space="0" w:color="auto"/>
              <w:left w:val="outset" w:sz="6" w:space="0" w:color="auto"/>
              <w:bottom w:val="outset" w:sz="6" w:space="0" w:color="auto"/>
            </w:tcBorders>
          </w:tcPr>
          <w:p w:rsidR="00B14581" w:rsidRPr="00E97D48" w:rsidRDefault="00B14581" w:rsidP="00DF7410">
            <w:pPr>
              <w:jc w:val="center"/>
              <w:rPr>
                <w:b/>
                <w:bCs/>
              </w:rPr>
            </w:pPr>
            <w:r w:rsidRPr="00E97D48">
              <w:rPr>
                <w:b/>
                <w:bCs/>
              </w:rPr>
              <w:t>1</w:t>
            </w:r>
          </w:p>
        </w:tc>
      </w:tr>
      <w:tr w:rsidR="00B14581" w:rsidRPr="00E97D48">
        <w:trPr>
          <w:tblCellSpacing w:w="7" w:type="dxa"/>
        </w:trPr>
        <w:tc>
          <w:tcPr>
            <w:tcW w:w="3145" w:type="pct"/>
            <w:tcBorders>
              <w:top w:val="outset" w:sz="6" w:space="0" w:color="auto"/>
              <w:bottom w:val="outset" w:sz="6" w:space="0" w:color="auto"/>
              <w:right w:val="outset" w:sz="6" w:space="0" w:color="auto"/>
            </w:tcBorders>
          </w:tcPr>
          <w:p w:rsidR="00B14581" w:rsidRPr="00E97D48" w:rsidRDefault="00B14581">
            <w:pPr>
              <w:pStyle w:val="NormalWeb"/>
              <w:ind w:left="202"/>
              <w:rPr>
                <w:rFonts w:cs="Arial"/>
                <w:sz w:val="20"/>
                <w:szCs w:val="20"/>
              </w:rPr>
            </w:pPr>
            <w:r w:rsidRPr="00E97D48">
              <w:rPr>
                <w:rFonts w:cs="Arial"/>
                <w:sz w:val="20"/>
                <w:szCs w:val="20"/>
              </w:rPr>
              <w:t>4. Did the project meet the needs of the target groups?</w:t>
            </w:r>
          </w:p>
        </w:tc>
        <w:tc>
          <w:tcPr>
            <w:tcW w:w="913" w:type="pct"/>
            <w:tcBorders>
              <w:top w:val="outset" w:sz="6" w:space="0" w:color="auto"/>
              <w:left w:val="outset" w:sz="6" w:space="0" w:color="auto"/>
              <w:bottom w:val="outset" w:sz="6" w:space="0" w:color="auto"/>
              <w:right w:val="outset" w:sz="6" w:space="0" w:color="auto"/>
            </w:tcBorders>
          </w:tcPr>
          <w:p w:rsidR="00B14581" w:rsidRPr="00E97D48" w:rsidRDefault="00B14581" w:rsidP="0080244F">
            <w:pPr>
              <w:jc w:val="center"/>
              <w:rPr>
                <w:b/>
                <w:bCs/>
              </w:rPr>
            </w:pPr>
            <w:r w:rsidRPr="00E97D48">
              <w:rPr>
                <w:b/>
                <w:bCs/>
              </w:rPr>
              <w:t>1</w:t>
            </w:r>
          </w:p>
        </w:tc>
        <w:tc>
          <w:tcPr>
            <w:tcW w:w="908" w:type="pct"/>
            <w:tcBorders>
              <w:top w:val="outset" w:sz="6" w:space="0" w:color="auto"/>
              <w:left w:val="outset" w:sz="6" w:space="0" w:color="auto"/>
              <w:bottom w:val="outset" w:sz="6" w:space="0" w:color="auto"/>
            </w:tcBorders>
          </w:tcPr>
          <w:p w:rsidR="00B14581" w:rsidRPr="00E97D48" w:rsidRDefault="00B14581" w:rsidP="00DF7410">
            <w:pPr>
              <w:jc w:val="center"/>
              <w:rPr>
                <w:b/>
                <w:bCs/>
              </w:rPr>
            </w:pPr>
            <w:r w:rsidRPr="00E97D48">
              <w:rPr>
                <w:b/>
                <w:bCs/>
              </w:rPr>
              <w:t>2</w:t>
            </w:r>
          </w:p>
        </w:tc>
      </w:tr>
      <w:tr w:rsidR="00B14581" w:rsidRPr="00E97D48">
        <w:trPr>
          <w:tblCellSpacing w:w="7" w:type="dxa"/>
        </w:trPr>
        <w:tc>
          <w:tcPr>
            <w:tcW w:w="3145" w:type="pct"/>
            <w:tcBorders>
              <w:top w:val="outset" w:sz="6" w:space="0" w:color="auto"/>
              <w:bottom w:val="outset" w:sz="6" w:space="0" w:color="auto"/>
              <w:right w:val="outset" w:sz="6" w:space="0" w:color="auto"/>
            </w:tcBorders>
          </w:tcPr>
          <w:p w:rsidR="00B14581" w:rsidRPr="00E97D48" w:rsidRDefault="00B14581" w:rsidP="00573900">
            <w:pPr>
              <w:pStyle w:val="NormalWeb"/>
              <w:keepNext/>
              <w:keepLines/>
              <w:ind w:left="202"/>
              <w:rPr>
                <w:rFonts w:cs="Arial"/>
                <w:sz w:val="20"/>
                <w:szCs w:val="20"/>
              </w:rPr>
            </w:pPr>
            <w:r w:rsidRPr="00E97D48">
              <w:rPr>
                <w:rFonts w:cs="Arial"/>
                <w:sz w:val="20"/>
                <w:szCs w:val="20"/>
              </w:rPr>
              <w:t>5. According to its objectives, did the project rely on the appropriate local execution organs?</w:t>
            </w:r>
          </w:p>
        </w:tc>
        <w:tc>
          <w:tcPr>
            <w:tcW w:w="913" w:type="pct"/>
            <w:tcBorders>
              <w:top w:val="outset" w:sz="6" w:space="0" w:color="auto"/>
              <w:left w:val="outset" w:sz="6" w:space="0" w:color="auto"/>
              <w:bottom w:val="outset" w:sz="6" w:space="0" w:color="auto"/>
              <w:right w:val="outset" w:sz="6" w:space="0" w:color="auto"/>
            </w:tcBorders>
          </w:tcPr>
          <w:p w:rsidR="00B14581" w:rsidRPr="00E97D48" w:rsidRDefault="00B14581" w:rsidP="00573900">
            <w:pPr>
              <w:keepNext/>
              <w:keepLines/>
              <w:widowControl/>
              <w:jc w:val="center"/>
              <w:rPr>
                <w:b/>
                <w:bCs/>
              </w:rPr>
            </w:pPr>
            <w:r w:rsidRPr="00E97D48">
              <w:rPr>
                <w:b/>
                <w:bCs/>
              </w:rPr>
              <w:t>2</w:t>
            </w:r>
          </w:p>
        </w:tc>
        <w:tc>
          <w:tcPr>
            <w:tcW w:w="908" w:type="pct"/>
            <w:tcBorders>
              <w:top w:val="outset" w:sz="6" w:space="0" w:color="auto"/>
              <w:left w:val="outset" w:sz="6" w:space="0" w:color="auto"/>
              <w:bottom w:val="outset" w:sz="6" w:space="0" w:color="auto"/>
            </w:tcBorders>
          </w:tcPr>
          <w:p w:rsidR="00B14581" w:rsidRPr="00E97D48" w:rsidRDefault="00B14581" w:rsidP="00573900">
            <w:pPr>
              <w:keepNext/>
              <w:keepLines/>
              <w:widowControl/>
              <w:jc w:val="center"/>
              <w:rPr>
                <w:b/>
                <w:bCs/>
              </w:rPr>
            </w:pPr>
            <w:r w:rsidRPr="00E97D48">
              <w:rPr>
                <w:b/>
                <w:bCs/>
              </w:rPr>
              <w:t>2</w:t>
            </w:r>
          </w:p>
        </w:tc>
      </w:tr>
    </w:tbl>
    <w:p w:rsidR="00B14581" w:rsidRDefault="00B14581"/>
    <w:p w:rsidR="00B14581" w:rsidRDefault="00B14581"/>
    <w:p w:rsidR="00B14581" w:rsidRDefault="00B14581"/>
    <w:p w:rsidR="00B14581" w:rsidRDefault="00B14581"/>
    <w:p w:rsidR="00B14581" w:rsidRDefault="00B14581"/>
    <w:tbl>
      <w:tblPr>
        <w:tblpPr w:leftFromText="180" w:rightFromText="180" w:vertAnchor="text" w:horzAnchor="margin" w:tblpXSpec="center" w:tblpY="298"/>
        <w:tblW w:w="8756" w:type="dxa"/>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5994"/>
        <w:gridCol w:w="1380"/>
        <w:gridCol w:w="1382"/>
      </w:tblGrid>
      <w:tr w:rsidR="00B14581" w:rsidRPr="00E97D48" w:rsidTr="00D9350D">
        <w:trPr>
          <w:tblCellSpacing w:w="7" w:type="dxa"/>
        </w:trPr>
        <w:tc>
          <w:tcPr>
            <w:tcW w:w="3411" w:type="pct"/>
            <w:tcBorders>
              <w:top w:val="outset" w:sz="6" w:space="0" w:color="auto"/>
              <w:bottom w:val="outset" w:sz="6" w:space="0" w:color="auto"/>
              <w:right w:val="outset" w:sz="6" w:space="0" w:color="auto"/>
            </w:tcBorders>
            <w:shd w:val="clear" w:color="auto" w:fill="CCCCCC"/>
          </w:tcPr>
          <w:p w:rsidR="00B14581" w:rsidRPr="00E97D48" w:rsidRDefault="00B14581" w:rsidP="00573900">
            <w:pPr>
              <w:pStyle w:val="NormalWeb"/>
              <w:keepNext/>
              <w:keepLines/>
              <w:jc w:val="center"/>
              <w:rPr>
                <w:rFonts w:cs="Arial"/>
                <w:b/>
                <w:bCs/>
                <w:sz w:val="20"/>
                <w:szCs w:val="20"/>
              </w:rPr>
            </w:pPr>
            <w:r w:rsidRPr="00E97D48">
              <w:rPr>
                <w:rFonts w:cs="Arial"/>
                <w:sz w:val="20"/>
                <w:szCs w:val="20"/>
              </w:rPr>
              <w:lastRenderedPageBreak/>
              <w:br w:type="page"/>
            </w:r>
          </w:p>
        </w:tc>
        <w:tc>
          <w:tcPr>
            <w:tcW w:w="780" w:type="pct"/>
            <w:tcBorders>
              <w:top w:val="outset" w:sz="6" w:space="0" w:color="auto"/>
              <w:left w:val="outset" w:sz="6" w:space="0" w:color="auto"/>
              <w:bottom w:val="outset" w:sz="6" w:space="0" w:color="auto"/>
              <w:right w:val="outset" w:sz="6" w:space="0" w:color="auto"/>
            </w:tcBorders>
            <w:shd w:val="clear" w:color="auto" w:fill="CCCCCC"/>
          </w:tcPr>
          <w:p w:rsidR="00B14581" w:rsidRPr="00E97D48" w:rsidRDefault="00B14581" w:rsidP="00573900">
            <w:pPr>
              <w:pStyle w:val="NormalWeb"/>
              <w:keepNext/>
              <w:keepLines/>
              <w:jc w:val="center"/>
              <w:rPr>
                <w:rFonts w:cs="Arial"/>
                <w:b/>
                <w:bCs/>
                <w:sz w:val="20"/>
                <w:szCs w:val="20"/>
              </w:rPr>
            </w:pPr>
            <w:r w:rsidRPr="00E97D48">
              <w:rPr>
                <w:rFonts w:cs="Arial"/>
                <w:b/>
                <w:bCs/>
                <w:sz w:val="20"/>
                <w:szCs w:val="20"/>
              </w:rPr>
              <w:t xml:space="preserve">National execution official </w:t>
            </w:r>
          </w:p>
        </w:tc>
        <w:tc>
          <w:tcPr>
            <w:tcW w:w="777" w:type="pct"/>
            <w:tcBorders>
              <w:top w:val="outset" w:sz="6" w:space="0" w:color="auto"/>
              <w:left w:val="outset" w:sz="6" w:space="0" w:color="auto"/>
              <w:bottom w:val="outset" w:sz="6" w:space="0" w:color="auto"/>
            </w:tcBorders>
            <w:shd w:val="clear" w:color="auto" w:fill="CCCCCC"/>
          </w:tcPr>
          <w:p w:rsidR="00B14581" w:rsidRPr="00E97D48" w:rsidRDefault="00B14581" w:rsidP="00573900">
            <w:pPr>
              <w:pStyle w:val="NormalWeb"/>
              <w:keepNext/>
              <w:keepLines/>
              <w:jc w:val="center"/>
              <w:rPr>
                <w:rFonts w:cs="Arial"/>
                <w:sz w:val="20"/>
                <w:szCs w:val="20"/>
              </w:rPr>
            </w:pPr>
            <w:r w:rsidRPr="00E97D48">
              <w:rPr>
                <w:rFonts w:cs="Arial"/>
                <w:b/>
                <w:bCs/>
                <w:sz w:val="20"/>
                <w:szCs w:val="20"/>
              </w:rPr>
              <w:t xml:space="preserve">BTC execution official </w:t>
            </w:r>
          </w:p>
        </w:tc>
      </w:tr>
      <w:tr w:rsidR="00B14581" w:rsidRPr="00E97D48" w:rsidTr="00D9350D">
        <w:trPr>
          <w:tblCellSpacing w:w="7" w:type="dxa"/>
        </w:trPr>
        <w:tc>
          <w:tcPr>
            <w:tcW w:w="3411" w:type="pct"/>
            <w:tcBorders>
              <w:top w:val="outset" w:sz="6" w:space="0" w:color="auto"/>
              <w:bottom w:val="outset" w:sz="6" w:space="0" w:color="auto"/>
              <w:right w:val="outset" w:sz="6" w:space="0" w:color="auto"/>
            </w:tcBorders>
            <w:vAlign w:val="center"/>
          </w:tcPr>
          <w:p w:rsidR="00B14581" w:rsidRPr="00E97D48" w:rsidRDefault="00B14581" w:rsidP="00D9350D">
            <w:pPr>
              <w:pStyle w:val="NormalWeb"/>
              <w:keepNext/>
              <w:keepLines/>
              <w:spacing w:before="60" w:beforeAutospacing="0" w:after="60" w:afterAutospacing="0"/>
              <w:jc w:val="left"/>
              <w:rPr>
                <w:rFonts w:cs="Arial"/>
                <w:b/>
                <w:bCs/>
                <w:sz w:val="20"/>
                <w:szCs w:val="20"/>
              </w:rPr>
            </w:pPr>
            <w:r w:rsidRPr="00E97D48">
              <w:rPr>
                <w:rFonts w:cs="Arial"/>
                <w:b/>
                <w:bCs/>
                <w:sz w:val="20"/>
                <w:szCs w:val="20"/>
              </w:rPr>
              <w:t>RELEVANCE</w:t>
            </w:r>
            <w:r w:rsidRPr="00E97D48">
              <w:rPr>
                <w:rStyle w:val="Appelnotedebasdep"/>
                <w:rFonts w:cs="Arial"/>
                <w:b/>
                <w:bCs/>
                <w:sz w:val="20"/>
                <w:szCs w:val="20"/>
              </w:rPr>
              <w:footnoteReference w:id="2"/>
            </w:r>
            <w:r w:rsidRPr="00E97D48">
              <w:rPr>
                <w:rFonts w:cs="Arial"/>
                <w:b/>
                <w:bCs/>
                <w:sz w:val="20"/>
                <w:szCs w:val="20"/>
              </w:rPr>
              <w:t xml:space="preserve"> </w:t>
            </w:r>
            <w:r w:rsidRPr="00E97D48">
              <w:rPr>
                <w:rFonts w:cs="Arial"/>
                <w:sz w:val="20"/>
                <w:szCs w:val="20"/>
              </w:rPr>
              <w:t>(PRIMA, §71, pp.19-20)</w:t>
            </w:r>
          </w:p>
        </w:tc>
        <w:tc>
          <w:tcPr>
            <w:tcW w:w="780" w:type="pct"/>
            <w:tcBorders>
              <w:top w:val="outset" w:sz="6" w:space="0" w:color="auto"/>
              <w:left w:val="outset" w:sz="6" w:space="0" w:color="auto"/>
              <w:bottom w:val="outset" w:sz="6" w:space="0" w:color="auto"/>
              <w:right w:val="outset" w:sz="6" w:space="0" w:color="auto"/>
            </w:tcBorders>
          </w:tcPr>
          <w:p w:rsidR="00B14581" w:rsidRPr="00E97D48" w:rsidRDefault="00B14581" w:rsidP="00D9350D">
            <w:pPr>
              <w:keepNext/>
              <w:keepLines/>
              <w:widowControl/>
              <w:spacing w:before="60" w:after="60"/>
              <w:rPr>
                <w:b/>
                <w:bCs/>
              </w:rPr>
            </w:pPr>
            <w:r w:rsidRPr="00E97D48">
              <w:rPr>
                <w:b/>
                <w:bCs/>
              </w:rPr>
              <w:t> </w:t>
            </w:r>
          </w:p>
        </w:tc>
        <w:tc>
          <w:tcPr>
            <w:tcW w:w="777" w:type="pct"/>
            <w:tcBorders>
              <w:top w:val="outset" w:sz="6" w:space="0" w:color="auto"/>
              <w:left w:val="outset" w:sz="6" w:space="0" w:color="auto"/>
              <w:bottom w:val="outset" w:sz="6" w:space="0" w:color="auto"/>
            </w:tcBorders>
          </w:tcPr>
          <w:p w:rsidR="00B14581" w:rsidRPr="00E97D48" w:rsidRDefault="00B14581" w:rsidP="00D9350D">
            <w:pPr>
              <w:keepNext/>
              <w:keepLines/>
              <w:widowControl/>
              <w:spacing w:before="60" w:after="60"/>
              <w:rPr>
                <w:b/>
                <w:bCs/>
              </w:rPr>
            </w:pPr>
            <w:r w:rsidRPr="00E97D48">
              <w:rPr>
                <w:b/>
                <w:bCs/>
              </w:rPr>
              <w:t> </w:t>
            </w:r>
          </w:p>
        </w:tc>
      </w:tr>
      <w:tr w:rsidR="00B14581" w:rsidRPr="00E97D48" w:rsidTr="00D9350D">
        <w:trPr>
          <w:tblCellSpacing w:w="7" w:type="dxa"/>
        </w:trPr>
        <w:tc>
          <w:tcPr>
            <w:tcW w:w="3411" w:type="pct"/>
            <w:tcBorders>
              <w:top w:val="outset" w:sz="6" w:space="0" w:color="auto"/>
              <w:bottom w:val="outset" w:sz="6" w:space="0" w:color="auto"/>
              <w:right w:val="outset" w:sz="6" w:space="0" w:color="auto"/>
            </w:tcBorders>
            <w:vAlign w:val="center"/>
          </w:tcPr>
          <w:p w:rsidR="00B14581" w:rsidRPr="00E97D48" w:rsidRDefault="00B14581" w:rsidP="00D9350D">
            <w:pPr>
              <w:keepNext/>
              <w:keepLines/>
              <w:widowControl/>
              <w:numPr>
                <w:ilvl w:val="0"/>
                <w:numId w:val="21"/>
              </w:numPr>
              <w:tabs>
                <w:tab w:val="clear" w:pos="720"/>
                <w:tab w:val="num" w:pos="540"/>
              </w:tabs>
              <w:spacing w:before="60" w:after="60"/>
              <w:ind w:left="540"/>
              <w:jc w:val="left"/>
            </w:pPr>
            <w:r w:rsidRPr="00E97D48">
              <w:t>Did the results of the project contribute to the carrying out of its objectives</w:t>
            </w:r>
            <w:r w:rsidRPr="00E97D48">
              <w:rPr>
                <w:rStyle w:val="Appelnotedebasdep"/>
              </w:rPr>
              <w:footnoteReference w:id="3"/>
            </w:r>
            <w:r w:rsidRPr="00E97D48">
              <w:t> ? (efficiency)</w:t>
            </w:r>
          </w:p>
        </w:tc>
        <w:tc>
          <w:tcPr>
            <w:tcW w:w="780" w:type="pct"/>
            <w:tcBorders>
              <w:top w:val="outset" w:sz="6" w:space="0" w:color="auto"/>
              <w:left w:val="outset" w:sz="6" w:space="0" w:color="auto"/>
              <w:bottom w:val="outset" w:sz="6" w:space="0" w:color="auto"/>
              <w:right w:val="outset" w:sz="6" w:space="0" w:color="auto"/>
            </w:tcBorders>
          </w:tcPr>
          <w:p w:rsidR="00B14581" w:rsidRPr="00E97D48" w:rsidRDefault="00B14581" w:rsidP="00D9350D">
            <w:pPr>
              <w:keepNext/>
              <w:keepLines/>
              <w:widowControl/>
              <w:spacing w:before="60" w:after="60"/>
              <w:jc w:val="center"/>
              <w:rPr>
                <w:b/>
                <w:bCs/>
                <w:sz w:val="22"/>
                <w:szCs w:val="22"/>
              </w:rPr>
            </w:pPr>
            <w:r w:rsidRPr="00E97D48">
              <w:rPr>
                <w:b/>
                <w:bCs/>
                <w:sz w:val="22"/>
                <w:szCs w:val="22"/>
              </w:rPr>
              <w:t>2</w:t>
            </w:r>
          </w:p>
        </w:tc>
        <w:tc>
          <w:tcPr>
            <w:tcW w:w="777" w:type="pct"/>
            <w:tcBorders>
              <w:top w:val="outset" w:sz="6" w:space="0" w:color="auto"/>
              <w:left w:val="outset" w:sz="6" w:space="0" w:color="auto"/>
              <w:bottom w:val="outset" w:sz="6" w:space="0" w:color="auto"/>
            </w:tcBorders>
          </w:tcPr>
          <w:p w:rsidR="00B14581" w:rsidRPr="00E97D48" w:rsidRDefault="00B14581" w:rsidP="00D9350D">
            <w:pPr>
              <w:keepNext/>
              <w:keepLines/>
              <w:widowControl/>
              <w:spacing w:before="60" w:after="60"/>
              <w:jc w:val="center"/>
              <w:rPr>
                <w:b/>
                <w:bCs/>
                <w:sz w:val="22"/>
                <w:szCs w:val="22"/>
              </w:rPr>
            </w:pPr>
            <w:r w:rsidRPr="00E97D48">
              <w:rPr>
                <w:b/>
                <w:bCs/>
                <w:sz w:val="22"/>
                <w:szCs w:val="22"/>
              </w:rPr>
              <w:t>2</w:t>
            </w:r>
          </w:p>
        </w:tc>
      </w:tr>
      <w:tr w:rsidR="00B14581" w:rsidRPr="00E97D48" w:rsidTr="00D9350D">
        <w:trPr>
          <w:tblCellSpacing w:w="7" w:type="dxa"/>
        </w:trPr>
        <w:tc>
          <w:tcPr>
            <w:tcW w:w="3411" w:type="pct"/>
            <w:tcBorders>
              <w:top w:val="outset" w:sz="6" w:space="0" w:color="auto"/>
              <w:bottom w:val="outset" w:sz="6" w:space="0" w:color="auto"/>
              <w:right w:val="outset" w:sz="6" w:space="0" w:color="auto"/>
            </w:tcBorders>
            <w:vAlign w:val="center"/>
          </w:tcPr>
          <w:p w:rsidR="00B14581" w:rsidRPr="00E97D48" w:rsidRDefault="00B14581" w:rsidP="00D9350D">
            <w:pPr>
              <w:pStyle w:val="NormalWeb"/>
              <w:numPr>
                <w:ilvl w:val="0"/>
                <w:numId w:val="22"/>
              </w:numPr>
              <w:tabs>
                <w:tab w:val="clear" w:pos="720"/>
                <w:tab w:val="num" w:pos="540"/>
              </w:tabs>
              <w:spacing w:before="60" w:beforeAutospacing="0" w:after="60" w:afterAutospacing="0"/>
              <w:ind w:hanging="540"/>
              <w:jc w:val="left"/>
              <w:rPr>
                <w:rFonts w:cs="Arial"/>
                <w:sz w:val="20"/>
                <w:szCs w:val="20"/>
              </w:rPr>
            </w:pPr>
            <w:r w:rsidRPr="00E97D48">
              <w:rPr>
                <w:rFonts w:cs="Arial"/>
                <w:sz w:val="20"/>
                <w:szCs w:val="20"/>
              </w:rPr>
              <w:t>Evaluate the intermediate results (efficiency)</w:t>
            </w:r>
          </w:p>
        </w:tc>
        <w:tc>
          <w:tcPr>
            <w:tcW w:w="780" w:type="pct"/>
            <w:tcBorders>
              <w:top w:val="outset" w:sz="6" w:space="0" w:color="auto"/>
              <w:left w:val="outset" w:sz="6" w:space="0" w:color="auto"/>
              <w:bottom w:val="outset" w:sz="6" w:space="0" w:color="auto"/>
              <w:right w:val="outset" w:sz="6" w:space="0" w:color="auto"/>
            </w:tcBorders>
          </w:tcPr>
          <w:p w:rsidR="00B14581" w:rsidRPr="00E97D48" w:rsidRDefault="00B14581" w:rsidP="00D9350D">
            <w:pPr>
              <w:spacing w:before="60" w:after="60"/>
              <w:jc w:val="center"/>
              <w:rPr>
                <w:b/>
                <w:bCs/>
                <w:sz w:val="22"/>
                <w:szCs w:val="22"/>
              </w:rPr>
            </w:pPr>
            <w:r w:rsidRPr="00E97D48">
              <w:rPr>
                <w:b/>
                <w:bCs/>
                <w:sz w:val="22"/>
                <w:szCs w:val="22"/>
              </w:rPr>
              <w:t>2</w:t>
            </w:r>
          </w:p>
        </w:tc>
        <w:tc>
          <w:tcPr>
            <w:tcW w:w="777" w:type="pct"/>
            <w:tcBorders>
              <w:top w:val="outset" w:sz="6" w:space="0" w:color="auto"/>
              <w:left w:val="outset" w:sz="6" w:space="0" w:color="auto"/>
              <w:bottom w:val="outset" w:sz="6" w:space="0" w:color="auto"/>
            </w:tcBorders>
          </w:tcPr>
          <w:p w:rsidR="00B14581" w:rsidRPr="00E97D48" w:rsidRDefault="00B14581" w:rsidP="00D9350D">
            <w:pPr>
              <w:spacing w:before="60" w:after="60"/>
              <w:jc w:val="center"/>
              <w:rPr>
                <w:b/>
                <w:bCs/>
                <w:sz w:val="22"/>
                <w:szCs w:val="22"/>
              </w:rPr>
            </w:pPr>
            <w:r w:rsidRPr="00E97D48">
              <w:rPr>
                <w:b/>
                <w:bCs/>
                <w:sz w:val="22"/>
                <w:szCs w:val="22"/>
              </w:rPr>
              <w:t>2</w:t>
            </w:r>
          </w:p>
        </w:tc>
      </w:tr>
      <w:tr w:rsidR="00B14581" w:rsidRPr="00E97D48" w:rsidTr="00D9350D">
        <w:trPr>
          <w:tblCellSpacing w:w="7" w:type="dxa"/>
        </w:trPr>
        <w:tc>
          <w:tcPr>
            <w:tcW w:w="3411" w:type="pct"/>
            <w:tcBorders>
              <w:top w:val="outset" w:sz="6" w:space="0" w:color="auto"/>
              <w:bottom w:val="outset" w:sz="6" w:space="0" w:color="auto"/>
              <w:right w:val="outset" w:sz="6" w:space="0" w:color="auto"/>
            </w:tcBorders>
            <w:vAlign w:val="center"/>
          </w:tcPr>
          <w:p w:rsidR="00B14581" w:rsidRPr="00E97D48" w:rsidRDefault="00B14581" w:rsidP="00D9350D">
            <w:pPr>
              <w:numPr>
                <w:ilvl w:val="0"/>
                <w:numId w:val="23"/>
              </w:numPr>
              <w:tabs>
                <w:tab w:val="clear" w:pos="720"/>
                <w:tab w:val="num" w:pos="540"/>
              </w:tabs>
              <w:spacing w:before="60" w:after="60"/>
              <w:ind w:left="540"/>
              <w:jc w:val="left"/>
            </w:pPr>
            <w:r w:rsidRPr="00E97D48">
              <w:t>Are the management methods of the project appropriated? (efficiency)</w:t>
            </w:r>
          </w:p>
        </w:tc>
        <w:tc>
          <w:tcPr>
            <w:tcW w:w="780" w:type="pct"/>
            <w:tcBorders>
              <w:top w:val="outset" w:sz="6" w:space="0" w:color="auto"/>
              <w:left w:val="outset" w:sz="6" w:space="0" w:color="auto"/>
              <w:bottom w:val="outset" w:sz="6" w:space="0" w:color="auto"/>
              <w:right w:val="outset" w:sz="6" w:space="0" w:color="auto"/>
            </w:tcBorders>
          </w:tcPr>
          <w:p w:rsidR="00B14581" w:rsidRPr="00E97D48" w:rsidRDefault="00B14581" w:rsidP="00D9350D">
            <w:pPr>
              <w:spacing w:before="60" w:after="60"/>
              <w:jc w:val="center"/>
              <w:rPr>
                <w:b/>
                <w:bCs/>
                <w:sz w:val="22"/>
                <w:szCs w:val="22"/>
              </w:rPr>
            </w:pPr>
            <w:r w:rsidRPr="00E97D48">
              <w:rPr>
                <w:b/>
                <w:bCs/>
                <w:sz w:val="22"/>
                <w:szCs w:val="22"/>
              </w:rPr>
              <w:t>2</w:t>
            </w:r>
          </w:p>
        </w:tc>
        <w:tc>
          <w:tcPr>
            <w:tcW w:w="777" w:type="pct"/>
            <w:tcBorders>
              <w:top w:val="outset" w:sz="6" w:space="0" w:color="auto"/>
              <w:left w:val="outset" w:sz="6" w:space="0" w:color="auto"/>
              <w:bottom w:val="outset" w:sz="6" w:space="0" w:color="auto"/>
            </w:tcBorders>
          </w:tcPr>
          <w:p w:rsidR="00B14581" w:rsidRPr="00E97D48" w:rsidRDefault="00B14581" w:rsidP="00D9350D">
            <w:pPr>
              <w:spacing w:before="60" w:after="60"/>
              <w:jc w:val="center"/>
              <w:rPr>
                <w:b/>
                <w:bCs/>
                <w:sz w:val="22"/>
                <w:szCs w:val="22"/>
              </w:rPr>
            </w:pPr>
            <w:r w:rsidRPr="00E97D48">
              <w:rPr>
                <w:b/>
                <w:bCs/>
                <w:sz w:val="22"/>
                <w:szCs w:val="22"/>
              </w:rPr>
              <w:t>2</w:t>
            </w:r>
          </w:p>
        </w:tc>
      </w:tr>
      <w:tr w:rsidR="00B14581" w:rsidRPr="00E97D48" w:rsidTr="00D9350D">
        <w:trPr>
          <w:tblCellSpacing w:w="7" w:type="dxa"/>
        </w:trPr>
        <w:tc>
          <w:tcPr>
            <w:tcW w:w="3411" w:type="pct"/>
            <w:tcBorders>
              <w:top w:val="outset" w:sz="6" w:space="0" w:color="auto"/>
              <w:bottom w:val="outset" w:sz="6" w:space="0" w:color="auto"/>
              <w:right w:val="outset" w:sz="6" w:space="0" w:color="auto"/>
            </w:tcBorders>
            <w:vAlign w:val="center"/>
          </w:tcPr>
          <w:p w:rsidR="00B14581" w:rsidRPr="00E97D48" w:rsidRDefault="00B14581" w:rsidP="00D9350D">
            <w:pPr>
              <w:numPr>
                <w:ilvl w:val="0"/>
                <w:numId w:val="24"/>
              </w:numPr>
              <w:tabs>
                <w:tab w:val="clear" w:pos="720"/>
                <w:tab w:val="num" w:pos="540"/>
              </w:tabs>
              <w:spacing w:before="60" w:after="60"/>
              <w:ind w:hanging="540"/>
              <w:jc w:val="left"/>
            </w:pPr>
            <w:r w:rsidRPr="00E97D48">
              <w:t>Were the following resources appropriated (efficiency) :</w:t>
            </w:r>
          </w:p>
        </w:tc>
        <w:tc>
          <w:tcPr>
            <w:tcW w:w="780" w:type="pct"/>
            <w:tcBorders>
              <w:top w:val="outset" w:sz="6" w:space="0" w:color="auto"/>
              <w:left w:val="outset" w:sz="6" w:space="0" w:color="auto"/>
              <w:bottom w:val="outset" w:sz="6" w:space="0" w:color="auto"/>
              <w:right w:val="outset" w:sz="6" w:space="0" w:color="auto"/>
            </w:tcBorders>
          </w:tcPr>
          <w:p w:rsidR="00B14581" w:rsidRPr="00E97D48" w:rsidRDefault="00B14581" w:rsidP="00D9350D">
            <w:pPr>
              <w:spacing w:before="60" w:after="60"/>
              <w:jc w:val="center"/>
              <w:rPr>
                <w:b/>
                <w:bCs/>
                <w:sz w:val="22"/>
                <w:szCs w:val="22"/>
              </w:rPr>
            </w:pPr>
          </w:p>
        </w:tc>
        <w:tc>
          <w:tcPr>
            <w:tcW w:w="777" w:type="pct"/>
            <w:tcBorders>
              <w:top w:val="outset" w:sz="6" w:space="0" w:color="auto"/>
              <w:left w:val="outset" w:sz="6" w:space="0" w:color="auto"/>
              <w:bottom w:val="outset" w:sz="6" w:space="0" w:color="auto"/>
            </w:tcBorders>
          </w:tcPr>
          <w:p w:rsidR="00B14581" w:rsidRPr="00E97D48" w:rsidRDefault="00B14581" w:rsidP="00D9350D">
            <w:pPr>
              <w:spacing w:before="60" w:after="60"/>
              <w:jc w:val="center"/>
              <w:rPr>
                <w:b/>
                <w:bCs/>
                <w:sz w:val="22"/>
                <w:szCs w:val="22"/>
              </w:rPr>
            </w:pPr>
          </w:p>
        </w:tc>
      </w:tr>
      <w:tr w:rsidR="00B14581" w:rsidRPr="00E97D48" w:rsidTr="00D9350D">
        <w:trPr>
          <w:tblCellSpacing w:w="7" w:type="dxa"/>
        </w:trPr>
        <w:tc>
          <w:tcPr>
            <w:tcW w:w="3411" w:type="pct"/>
            <w:tcBorders>
              <w:top w:val="outset" w:sz="6" w:space="0" w:color="auto"/>
              <w:bottom w:val="outset" w:sz="6" w:space="0" w:color="auto"/>
              <w:right w:val="outset" w:sz="6" w:space="0" w:color="auto"/>
            </w:tcBorders>
            <w:vAlign w:val="center"/>
          </w:tcPr>
          <w:p w:rsidR="00B14581" w:rsidRPr="00E97D48" w:rsidRDefault="00B14581" w:rsidP="00D9350D">
            <w:pPr>
              <w:pStyle w:val="NormalWeb"/>
              <w:tabs>
                <w:tab w:val="num" w:pos="540"/>
              </w:tabs>
              <w:spacing w:before="60" w:beforeAutospacing="0" w:after="60" w:afterAutospacing="0"/>
              <w:ind w:left="720" w:hanging="180"/>
              <w:jc w:val="left"/>
              <w:rPr>
                <w:rFonts w:cs="Arial"/>
                <w:sz w:val="20"/>
                <w:szCs w:val="20"/>
              </w:rPr>
            </w:pPr>
            <w:r w:rsidRPr="00E97D48">
              <w:rPr>
                <w:rFonts w:cs="Arial"/>
                <w:sz w:val="20"/>
                <w:szCs w:val="20"/>
              </w:rPr>
              <w:t>a. Financial means?</w:t>
            </w:r>
          </w:p>
        </w:tc>
        <w:tc>
          <w:tcPr>
            <w:tcW w:w="780" w:type="pct"/>
            <w:tcBorders>
              <w:top w:val="outset" w:sz="6" w:space="0" w:color="auto"/>
              <w:left w:val="outset" w:sz="6" w:space="0" w:color="auto"/>
              <w:bottom w:val="outset" w:sz="6" w:space="0" w:color="auto"/>
              <w:right w:val="outset" w:sz="6" w:space="0" w:color="auto"/>
            </w:tcBorders>
          </w:tcPr>
          <w:p w:rsidR="00B14581" w:rsidRPr="00E97D48" w:rsidRDefault="00B14581" w:rsidP="00D9350D">
            <w:pPr>
              <w:spacing w:before="60" w:after="60"/>
              <w:jc w:val="center"/>
              <w:rPr>
                <w:b/>
                <w:bCs/>
                <w:sz w:val="22"/>
                <w:szCs w:val="22"/>
              </w:rPr>
            </w:pPr>
            <w:r w:rsidRPr="00E97D48">
              <w:rPr>
                <w:b/>
                <w:bCs/>
                <w:sz w:val="22"/>
                <w:szCs w:val="22"/>
              </w:rPr>
              <w:t>1</w:t>
            </w:r>
          </w:p>
        </w:tc>
        <w:tc>
          <w:tcPr>
            <w:tcW w:w="777" w:type="pct"/>
            <w:tcBorders>
              <w:top w:val="outset" w:sz="6" w:space="0" w:color="auto"/>
              <w:left w:val="outset" w:sz="6" w:space="0" w:color="auto"/>
              <w:bottom w:val="outset" w:sz="6" w:space="0" w:color="auto"/>
            </w:tcBorders>
          </w:tcPr>
          <w:p w:rsidR="00B14581" w:rsidRPr="00E97D48" w:rsidRDefault="00B14581" w:rsidP="00D9350D">
            <w:pPr>
              <w:spacing w:before="60" w:after="60"/>
              <w:jc w:val="center"/>
              <w:rPr>
                <w:b/>
                <w:bCs/>
                <w:sz w:val="22"/>
                <w:szCs w:val="22"/>
              </w:rPr>
            </w:pPr>
            <w:r w:rsidRPr="00E97D48">
              <w:rPr>
                <w:b/>
                <w:bCs/>
                <w:sz w:val="22"/>
                <w:szCs w:val="22"/>
              </w:rPr>
              <w:t>1</w:t>
            </w:r>
          </w:p>
        </w:tc>
      </w:tr>
      <w:tr w:rsidR="00B14581" w:rsidRPr="00E97D48" w:rsidTr="00D9350D">
        <w:trPr>
          <w:tblCellSpacing w:w="7" w:type="dxa"/>
        </w:trPr>
        <w:tc>
          <w:tcPr>
            <w:tcW w:w="3411" w:type="pct"/>
            <w:tcBorders>
              <w:top w:val="outset" w:sz="6" w:space="0" w:color="auto"/>
              <w:bottom w:val="outset" w:sz="6" w:space="0" w:color="auto"/>
              <w:right w:val="outset" w:sz="6" w:space="0" w:color="auto"/>
            </w:tcBorders>
            <w:vAlign w:val="center"/>
          </w:tcPr>
          <w:p w:rsidR="00B14581" w:rsidRPr="00E97D48" w:rsidRDefault="00B14581" w:rsidP="00D9350D">
            <w:pPr>
              <w:pStyle w:val="NormalWeb"/>
              <w:tabs>
                <w:tab w:val="num" w:pos="540"/>
              </w:tabs>
              <w:spacing w:before="60" w:beforeAutospacing="0" w:after="60" w:afterAutospacing="0"/>
              <w:ind w:left="720" w:hanging="180"/>
              <w:jc w:val="left"/>
              <w:rPr>
                <w:rFonts w:cs="Arial"/>
                <w:sz w:val="20"/>
                <w:szCs w:val="20"/>
              </w:rPr>
            </w:pPr>
            <w:r w:rsidRPr="00E97D48">
              <w:rPr>
                <w:rFonts w:cs="Arial"/>
                <w:sz w:val="20"/>
                <w:szCs w:val="20"/>
              </w:rPr>
              <w:t>b. Human resources?</w:t>
            </w:r>
          </w:p>
        </w:tc>
        <w:tc>
          <w:tcPr>
            <w:tcW w:w="780" w:type="pct"/>
            <w:tcBorders>
              <w:top w:val="outset" w:sz="6" w:space="0" w:color="auto"/>
              <w:left w:val="outset" w:sz="6" w:space="0" w:color="auto"/>
              <w:bottom w:val="outset" w:sz="6" w:space="0" w:color="auto"/>
              <w:right w:val="outset" w:sz="6" w:space="0" w:color="auto"/>
            </w:tcBorders>
          </w:tcPr>
          <w:p w:rsidR="00B14581" w:rsidRPr="00E97D48" w:rsidRDefault="00B14581" w:rsidP="00D9350D">
            <w:pPr>
              <w:spacing w:before="60" w:after="60"/>
              <w:jc w:val="center"/>
              <w:rPr>
                <w:b/>
                <w:bCs/>
                <w:sz w:val="22"/>
                <w:szCs w:val="22"/>
              </w:rPr>
            </w:pPr>
            <w:r w:rsidRPr="00E97D48">
              <w:rPr>
                <w:b/>
                <w:bCs/>
                <w:sz w:val="22"/>
                <w:szCs w:val="22"/>
              </w:rPr>
              <w:t>2</w:t>
            </w:r>
          </w:p>
        </w:tc>
        <w:tc>
          <w:tcPr>
            <w:tcW w:w="777" w:type="pct"/>
            <w:tcBorders>
              <w:top w:val="outset" w:sz="6" w:space="0" w:color="auto"/>
              <w:left w:val="outset" w:sz="6" w:space="0" w:color="auto"/>
              <w:bottom w:val="outset" w:sz="6" w:space="0" w:color="auto"/>
            </w:tcBorders>
          </w:tcPr>
          <w:p w:rsidR="00B14581" w:rsidRPr="00E97D48" w:rsidRDefault="00B14581" w:rsidP="00D9350D">
            <w:pPr>
              <w:spacing w:before="60" w:after="60"/>
              <w:jc w:val="center"/>
              <w:rPr>
                <w:b/>
                <w:bCs/>
                <w:sz w:val="22"/>
                <w:szCs w:val="22"/>
              </w:rPr>
            </w:pPr>
            <w:r w:rsidRPr="00E97D48">
              <w:rPr>
                <w:b/>
                <w:bCs/>
                <w:sz w:val="22"/>
                <w:szCs w:val="22"/>
              </w:rPr>
              <w:t>2</w:t>
            </w:r>
          </w:p>
        </w:tc>
      </w:tr>
      <w:tr w:rsidR="00B14581" w:rsidRPr="00E97D48" w:rsidTr="00D9350D">
        <w:trPr>
          <w:tblCellSpacing w:w="7" w:type="dxa"/>
        </w:trPr>
        <w:tc>
          <w:tcPr>
            <w:tcW w:w="3411" w:type="pct"/>
            <w:tcBorders>
              <w:top w:val="outset" w:sz="6" w:space="0" w:color="auto"/>
              <w:bottom w:val="outset" w:sz="6" w:space="0" w:color="auto"/>
              <w:right w:val="outset" w:sz="6" w:space="0" w:color="auto"/>
            </w:tcBorders>
            <w:vAlign w:val="center"/>
          </w:tcPr>
          <w:p w:rsidR="00B14581" w:rsidRPr="00E97D48" w:rsidRDefault="00B14581" w:rsidP="00D9350D">
            <w:pPr>
              <w:pStyle w:val="NormalWeb"/>
              <w:tabs>
                <w:tab w:val="num" w:pos="540"/>
              </w:tabs>
              <w:spacing w:before="60" w:beforeAutospacing="0" w:after="60" w:afterAutospacing="0"/>
              <w:ind w:left="720" w:hanging="180"/>
              <w:jc w:val="left"/>
              <w:rPr>
                <w:rFonts w:cs="Arial"/>
                <w:sz w:val="20"/>
                <w:szCs w:val="20"/>
              </w:rPr>
            </w:pPr>
            <w:r w:rsidRPr="00E97D48">
              <w:rPr>
                <w:rFonts w:cs="Arial"/>
                <w:sz w:val="20"/>
                <w:szCs w:val="20"/>
              </w:rPr>
              <w:t>c. Material and equipments?</w:t>
            </w:r>
          </w:p>
        </w:tc>
        <w:tc>
          <w:tcPr>
            <w:tcW w:w="780" w:type="pct"/>
            <w:tcBorders>
              <w:top w:val="outset" w:sz="6" w:space="0" w:color="auto"/>
              <w:left w:val="outset" w:sz="6" w:space="0" w:color="auto"/>
              <w:bottom w:val="outset" w:sz="6" w:space="0" w:color="auto"/>
              <w:right w:val="outset" w:sz="6" w:space="0" w:color="auto"/>
            </w:tcBorders>
          </w:tcPr>
          <w:p w:rsidR="00B14581" w:rsidRPr="00E97D48" w:rsidRDefault="00B14581" w:rsidP="00D9350D">
            <w:pPr>
              <w:spacing w:before="60" w:after="60"/>
              <w:jc w:val="center"/>
              <w:rPr>
                <w:b/>
                <w:bCs/>
                <w:sz w:val="22"/>
                <w:szCs w:val="22"/>
              </w:rPr>
            </w:pPr>
            <w:r w:rsidRPr="00E97D48">
              <w:rPr>
                <w:b/>
                <w:bCs/>
                <w:sz w:val="22"/>
                <w:szCs w:val="22"/>
              </w:rPr>
              <w:t>1</w:t>
            </w:r>
          </w:p>
        </w:tc>
        <w:tc>
          <w:tcPr>
            <w:tcW w:w="777" w:type="pct"/>
            <w:tcBorders>
              <w:top w:val="outset" w:sz="6" w:space="0" w:color="auto"/>
              <w:left w:val="outset" w:sz="6" w:space="0" w:color="auto"/>
              <w:bottom w:val="outset" w:sz="6" w:space="0" w:color="auto"/>
            </w:tcBorders>
          </w:tcPr>
          <w:p w:rsidR="00B14581" w:rsidRPr="00E97D48" w:rsidRDefault="00B14581" w:rsidP="00D9350D">
            <w:pPr>
              <w:spacing w:before="60" w:after="60"/>
              <w:jc w:val="center"/>
              <w:rPr>
                <w:b/>
                <w:bCs/>
                <w:sz w:val="22"/>
                <w:szCs w:val="22"/>
              </w:rPr>
            </w:pPr>
            <w:r w:rsidRPr="00E97D48">
              <w:rPr>
                <w:b/>
                <w:bCs/>
                <w:sz w:val="22"/>
                <w:szCs w:val="22"/>
              </w:rPr>
              <w:t>1</w:t>
            </w:r>
          </w:p>
        </w:tc>
      </w:tr>
      <w:tr w:rsidR="00B14581" w:rsidRPr="00E97D48" w:rsidTr="00D9350D">
        <w:trPr>
          <w:tblCellSpacing w:w="7" w:type="dxa"/>
        </w:trPr>
        <w:tc>
          <w:tcPr>
            <w:tcW w:w="3411" w:type="pct"/>
            <w:tcBorders>
              <w:top w:val="outset" w:sz="6" w:space="0" w:color="auto"/>
              <w:bottom w:val="outset" w:sz="6" w:space="0" w:color="auto"/>
              <w:right w:val="outset" w:sz="6" w:space="0" w:color="auto"/>
            </w:tcBorders>
            <w:vAlign w:val="center"/>
          </w:tcPr>
          <w:p w:rsidR="00B14581" w:rsidRPr="00E97D48" w:rsidRDefault="00B14581" w:rsidP="00D9350D">
            <w:pPr>
              <w:numPr>
                <w:ilvl w:val="0"/>
                <w:numId w:val="25"/>
              </w:numPr>
              <w:tabs>
                <w:tab w:val="clear" w:pos="720"/>
                <w:tab w:val="num" w:pos="540"/>
              </w:tabs>
              <w:spacing w:before="60" w:after="60"/>
              <w:ind w:left="540"/>
              <w:jc w:val="left"/>
            </w:pPr>
            <w:r w:rsidRPr="00E97D48">
              <w:t>Were the project resources effectively used and optimized in order to reach the foreseen results? (efficiency)</w:t>
            </w:r>
          </w:p>
        </w:tc>
        <w:tc>
          <w:tcPr>
            <w:tcW w:w="780" w:type="pct"/>
            <w:tcBorders>
              <w:top w:val="outset" w:sz="6" w:space="0" w:color="auto"/>
              <w:left w:val="outset" w:sz="6" w:space="0" w:color="auto"/>
              <w:bottom w:val="outset" w:sz="6" w:space="0" w:color="auto"/>
              <w:right w:val="outset" w:sz="6" w:space="0" w:color="auto"/>
            </w:tcBorders>
          </w:tcPr>
          <w:p w:rsidR="00B14581" w:rsidRPr="00E97D48" w:rsidRDefault="00B14581" w:rsidP="00D9350D">
            <w:pPr>
              <w:spacing w:before="60" w:after="60"/>
              <w:jc w:val="center"/>
              <w:rPr>
                <w:b/>
                <w:bCs/>
                <w:sz w:val="22"/>
                <w:szCs w:val="22"/>
              </w:rPr>
            </w:pPr>
            <w:r w:rsidRPr="00E97D48">
              <w:rPr>
                <w:b/>
                <w:bCs/>
                <w:sz w:val="22"/>
                <w:szCs w:val="22"/>
              </w:rPr>
              <w:t>2</w:t>
            </w:r>
          </w:p>
        </w:tc>
        <w:tc>
          <w:tcPr>
            <w:tcW w:w="777" w:type="pct"/>
            <w:tcBorders>
              <w:top w:val="outset" w:sz="6" w:space="0" w:color="auto"/>
              <w:left w:val="outset" w:sz="6" w:space="0" w:color="auto"/>
              <w:bottom w:val="outset" w:sz="6" w:space="0" w:color="auto"/>
            </w:tcBorders>
          </w:tcPr>
          <w:p w:rsidR="00B14581" w:rsidRPr="00E97D48" w:rsidRDefault="008D6A0E" w:rsidP="00D9350D">
            <w:pPr>
              <w:spacing w:before="60" w:after="60"/>
              <w:jc w:val="center"/>
              <w:rPr>
                <w:b/>
                <w:bCs/>
                <w:sz w:val="22"/>
                <w:szCs w:val="22"/>
              </w:rPr>
            </w:pPr>
            <w:r>
              <w:rPr>
                <w:b/>
                <w:bCs/>
                <w:sz w:val="22"/>
                <w:szCs w:val="22"/>
              </w:rPr>
              <w:t>2</w:t>
            </w:r>
          </w:p>
        </w:tc>
      </w:tr>
      <w:tr w:rsidR="00B14581" w:rsidRPr="00E97D48" w:rsidTr="00D9350D">
        <w:trPr>
          <w:tblCellSpacing w:w="7" w:type="dxa"/>
        </w:trPr>
        <w:tc>
          <w:tcPr>
            <w:tcW w:w="3411" w:type="pct"/>
            <w:tcBorders>
              <w:top w:val="outset" w:sz="6" w:space="0" w:color="auto"/>
              <w:bottom w:val="outset" w:sz="6" w:space="0" w:color="auto"/>
              <w:right w:val="outset" w:sz="6" w:space="0" w:color="auto"/>
            </w:tcBorders>
            <w:vAlign w:val="center"/>
          </w:tcPr>
          <w:p w:rsidR="00B14581" w:rsidRPr="00E97D48" w:rsidRDefault="00B14581" w:rsidP="00D9350D">
            <w:pPr>
              <w:numPr>
                <w:ilvl w:val="0"/>
                <w:numId w:val="26"/>
              </w:numPr>
              <w:tabs>
                <w:tab w:val="clear" w:pos="720"/>
                <w:tab w:val="num" w:pos="540"/>
              </w:tabs>
              <w:spacing w:before="60" w:after="60"/>
              <w:ind w:left="540"/>
              <w:jc w:val="left"/>
            </w:pPr>
            <w:r w:rsidRPr="00E97D48">
              <w:t>Was the project satisfactory on a cost-efficiency approach in comparison to similar interventions? (efficiency)</w:t>
            </w:r>
          </w:p>
        </w:tc>
        <w:tc>
          <w:tcPr>
            <w:tcW w:w="780" w:type="pct"/>
            <w:tcBorders>
              <w:top w:val="outset" w:sz="6" w:space="0" w:color="auto"/>
              <w:left w:val="outset" w:sz="6" w:space="0" w:color="auto"/>
              <w:bottom w:val="outset" w:sz="6" w:space="0" w:color="auto"/>
              <w:right w:val="outset" w:sz="6" w:space="0" w:color="auto"/>
            </w:tcBorders>
          </w:tcPr>
          <w:p w:rsidR="00B14581" w:rsidRPr="00E97D48" w:rsidRDefault="00B14581" w:rsidP="00D9350D">
            <w:pPr>
              <w:spacing w:before="60" w:after="60"/>
              <w:jc w:val="center"/>
              <w:rPr>
                <w:b/>
                <w:bCs/>
                <w:sz w:val="22"/>
                <w:szCs w:val="22"/>
              </w:rPr>
            </w:pPr>
            <w:r w:rsidRPr="00E97D48">
              <w:rPr>
                <w:b/>
                <w:bCs/>
                <w:sz w:val="22"/>
                <w:szCs w:val="22"/>
              </w:rPr>
              <w:t>2</w:t>
            </w:r>
          </w:p>
        </w:tc>
        <w:tc>
          <w:tcPr>
            <w:tcW w:w="777" w:type="pct"/>
            <w:tcBorders>
              <w:top w:val="outset" w:sz="6" w:space="0" w:color="auto"/>
              <w:left w:val="outset" w:sz="6" w:space="0" w:color="auto"/>
              <w:bottom w:val="outset" w:sz="6" w:space="0" w:color="auto"/>
            </w:tcBorders>
          </w:tcPr>
          <w:p w:rsidR="00B14581" w:rsidRPr="00E97D48" w:rsidRDefault="008D6A0E" w:rsidP="00D9350D">
            <w:pPr>
              <w:spacing w:before="60" w:after="60"/>
              <w:jc w:val="center"/>
              <w:rPr>
                <w:b/>
                <w:bCs/>
                <w:sz w:val="22"/>
                <w:szCs w:val="22"/>
              </w:rPr>
            </w:pPr>
            <w:r>
              <w:rPr>
                <w:b/>
                <w:bCs/>
                <w:sz w:val="22"/>
                <w:szCs w:val="22"/>
              </w:rPr>
              <w:t>2</w:t>
            </w:r>
          </w:p>
        </w:tc>
      </w:tr>
      <w:tr w:rsidR="00B14581" w:rsidRPr="00E97D48" w:rsidTr="00D9350D">
        <w:trPr>
          <w:tblCellSpacing w:w="7" w:type="dxa"/>
        </w:trPr>
        <w:tc>
          <w:tcPr>
            <w:tcW w:w="3411" w:type="pct"/>
            <w:tcBorders>
              <w:top w:val="outset" w:sz="6" w:space="0" w:color="auto"/>
              <w:bottom w:val="outset" w:sz="6" w:space="0" w:color="auto"/>
              <w:right w:val="outset" w:sz="6" w:space="0" w:color="auto"/>
            </w:tcBorders>
            <w:vAlign w:val="center"/>
          </w:tcPr>
          <w:p w:rsidR="00B14581" w:rsidRPr="00E97D48" w:rsidRDefault="00B14581" w:rsidP="00D9350D">
            <w:pPr>
              <w:numPr>
                <w:ilvl w:val="0"/>
                <w:numId w:val="27"/>
              </w:numPr>
              <w:tabs>
                <w:tab w:val="clear" w:pos="720"/>
                <w:tab w:val="num" w:pos="540"/>
              </w:tabs>
              <w:spacing w:before="60" w:after="60"/>
              <w:ind w:left="540"/>
              <w:jc w:val="left"/>
            </w:pPr>
            <w:r w:rsidRPr="00E97D48">
              <w:t>According to the execution planning, assess the speed of the execution. (respect of deadlines)</w:t>
            </w:r>
          </w:p>
        </w:tc>
        <w:tc>
          <w:tcPr>
            <w:tcW w:w="780" w:type="pct"/>
            <w:tcBorders>
              <w:top w:val="outset" w:sz="6" w:space="0" w:color="auto"/>
              <w:left w:val="outset" w:sz="6" w:space="0" w:color="auto"/>
              <w:bottom w:val="outset" w:sz="6" w:space="0" w:color="auto"/>
              <w:right w:val="outset" w:sz="6" w:space="0" w:color="auto"/>
            </w:tcBorders>
          </w:tcPr>
          <w:p w:rsidR="00B14581" w:rsidRPr="00E97D48" w:rsidRDefault="00B14581" w:rsidP="00D9350D">
            <w:pPr>
              <w:spacing w:before="60" w:after="60"/>
              <w:jc w:val="center"/>
              <w:rPr>
                <w:b/>
                <w:bCs/>
                <w:sz w:val="22"/>
                <w:szCs w:val="22"/>
              </w:rPr>
            </w:pPr>
            <w:r w:rsidRPr="00E97D48">
              <w:rPr>
                <w:b/>
                <w:bCs/>
                <w:sz w:val="22"/>
                <w:szCs w:val="22"/>
              </w:rPr>
              <w:t>2</w:t>
            </w:r>
          </w:p>
        </w:tc>
        <w:tc>
          <w:tcPr>
            <w:tcW w:w="777" w:type="pct"/>
            <w:tcBorders>
              <w:top w:val="outset" w:sz="6" w:space="0" w:color="auto"/>
              <w:left w:val="outset" w:sz="6" w:space="0" w:color="auto"/>
              <w:bottom w:val="outset" w:sz="6" w:space="0" w:color="auto"/>
            </w:tcBorders>
          </w:tcPr>
          <w:p w:rsidR="00B14581" w:rsidRPr="00E97D48" w:rsidRDefault="00B14581" w:rsidP="00D9350D">
            <w:pPr>
              <w:spacing w:before="60" w:after="60"/>
              <w:jc w:val="center"/>
              <w:rPr>
                <w:b/>
                <w:bCs/>
                <w:sz w:val="22"/>
                <w:szCs w:val="22"/>
              </w:rPr>
            </w:pPr>
            <w:r w:rsidRPr="00E97D48">
              <w:rPr>
                <w:b/>
                <w:bCs/>
                <w:sz w:val="22"/>
                <w:szCs w:val="22"/>
              </w:rPr>
              <w:t>2</w:t>
            </w:r>
          </w:p>
        </w:tc>
      </w:tr>
    </w:tbl>
    <w:p w:rsidR="00B14581" w:rsidRPr="00E97D48" w:rsidRDefault="00B14581">
      <w:pPr>
        <w:pStyle w:val="NormalWeb"/>
        <w:rPr>
          <w:rFonts w:cs="Arial"/>
          <w:sz w:val="22"/>
          <w:szCs w:val="22"/>
        </w:rPr>
      </w:pPr>
      <w:r w:rsidRPr="00E97D48">
        <w:rPr>
          <w:rFonts w:cs="Arial"/>
          <w:i/>
          <w:iCs/>
          <w:sz w:val="22"/>
          <w:szCs w:val="22"/>
        </w:rPr>
        <w:t>Indicate your global evaluation of the project by means of the following appreciations</w:t>
      </w:r>
      <w:r w:rsidRPr="00E97D48">
        <w:rPr>
          <w:rFonts w:cs="Arial"/>
          <w:sz w:val="22"/>
          <w:szCs w:val="22"/>
        </w:rPr>
        <w:t>:</w:t>
      </w:r>
    </w:p>
    <w:p w:rsidR="00B14581" w:rsidRPr="00E97D48" w:rsidRDefault="00B14581" w:rsidP="002656A3">
      <w:pPr>
        <w:pStyle w:val="Corpsdetexte"/>
        <w:pBdr>
          <w:top w:val="single" w:sz="4" w:space="1" w:color="auto"/>
          <w:left w:val="single" w:sz="4" w:space="4" w:color="auto"/>
          <w:bottom w:val="single" w:sz="4" w:space="1" w:color="auto"/>
          <w:right w:val="single" w:sz="4" w:space="4" w:color="auto"/>
        </w:pBdr>
        <w:jc w:val="left"/>
      </w:pPr>
      <w:r w:rsidRPr="00E97D48">
        <w:rPr>
          <w:b/>
          <w:bCs/>
        </w:rPr>
        <w:t>1</w:t>
      </w:r>
      <w:r w:rsidRPr="00E97D48">
        <w:t xml:space="preserve"> - Very satisfactory</w:t>
      </w:r>
      <w:r w:rsidRPr="00E97D48">
        <w:br/>
      </w:r>
      <w:r w:rsidRPr="00E97D48">
        <w:rPr>
          <w:b/>
          <w:bCs/>
        </w:rPr>
        <w:t>2</w:t>
      </w:r>
      <w:r w:rsidRPr="00E97D48">
        <w:t xml:space="preserve"> - Satisfactory</w:t>
      </w:r>
      <w:r w:rsidRPr="00E97D48">
        <w:br/>
      </w:r>
      <w:r w:rsidRPr="00E97D48">
        <w:rPr>
          <w:b/>
          <w:bCs/>
        </w:rPr>
        <w:t>3</w:t>
      </w:r>
      <w:r w:rsidRPr="00E97D48">
        <w:t xml:space="preserve"> - Non satisfactory, in spite of some positive elements </w:t>
      </w:r>
      <w:r w:rsidRPr="00E97D48">
        <w:br/>
      </w:r>
      <w:r w:rsidRPr="00E97D48">
        <w:rPr>
          <w:b/>
          <w:bCs/>
        </w:rPr>
        <w:t>4</w:t>
      </w:r>
      <w:r w:rsidRPr="00E97D48">
        <w:t xml:space="preserve"> - Non satisfactory</w:t>
      </w:r>
      <w:r w:rsidRPr="00E97D48">
        <w:br/>
      </w:r>
      <w:r w:rsidRPr="00E97D48">
        <w:rPr>
          <w:b/>
          <w:bCs/>
        </w:rPr>
        <w:t>X</w:t>
      </w:r>
      <w:r w:rsidRPr="00E97D48">
        <w:t xml:space="preserve"> - Unfounded </w:t>
      </w:r>
    </w:p>
    <w:p w:rsidR="00B14581" w:rsidRPr="00E97D48" w:rsidRDefault="00B14581">
      <w:pPr>
        <w:pStyle w:val="Corpsdetexte"/>
      </w:pPr>
    </w:p>
    <w:tbl>
      <w:tblPr>
        <w:tblW w:w="7139" w:type="dxa"/>
        <w:jc w:val="center"/>
        <w:tblCellSpacing w:w="7"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firstRow="0" w:lastRow="0" w:firstColumn="0" w:lastColumn="0" w:noHBand="0" w:noVBand="0"/>
      </w:tblPr>
      <w:tblGrid>
        <w:gridCol w:w="4214"/>
        <w:gridCol w:w="1353"/>
        <w:gridCol w:w="1572"/>
      </w:tblGrid>
      <w:tr w:rsidR="00B14581" w:rsidRPr="00E97D48">
        <w:trPr>
          <w:tblCellSpacing w:w="7" w:type="dxa"/>
          <w:jc w:val="center"/>
        </w:trPr>
        <w:tc>
          <w:tcPr>
            <w:tcW w:w="2937" w:type="pct"/>
            <w:tcBorders>
              <w:top w:val="outset" w:sz="6" w:space="0" w:color="auto"/>
              <w:bottom w:val="outset" w:sz="6" w:space="0" w:color="auto"/>
              <w:right w:val="outset" w:sz="6" w:space="0" w:color="auto"/>
            </w:tcBorders>
            <w:shd w:val="clear" w:color="auto" w:fill="CCCCCC"/>
            <w:vAlign w:val="center"/>
          </w:tcPr>
          <w:p w:rsidR="00B14581" w:rsidRPr="00E97D48" w:rsidRDefault="00B14581" w:rsidP="00C53E57">
            <w:pPr>
              <w:pStyle w:val="NormalWeb"/>
              <w:keepNext/>
              <w:spacing w:before="0" w:beforeAutospacing="0" w:after="0" w:afterAutospacing="0"/>
              <w:jc w:val="center"/>
              <w:rPr>
                <w:rFonts w:cs="Arial"/>
                <w:sz w:val="20"/>
                <w:szCs w:val="20"/>
              </w:rPr>
            </w:pPr>
          </w:p>
        </w:tc>
        <w:tc>
          <w:tcPr>
            <w:tcW w:w="938" w:type="pct"/>
            <w:tcBorders>
              <w:top w:val="outset" w:sz="6" w:space="0" w:color="auto"/>
              <w:left w:val="outset" w:sz="6" w:space="0" w:color="auto"/>
              <w:bottom w:val="outset" w:sz="6" w:space="0" w:color="auto"/>
              <w:right w:val="outset" w:sz="6" w:space="0" w:color="auto"/>
            </w:tcBorders>
            <w:shd w:val="clear" w:color="auto" w:fill="CCCCCC"/>
            <w:vAlign w:val="center"/>
          </w:tcPr>
          <w:p w:rsidR="00B14581" w:rsidRPr="00E97D48" w:rsidRDefault="00B14581" w:rsidP="00C53E57">
            <w:pPr>
              <w:pStyle w:val="NormalWeb"/>
              <w:keepNext/>
              <w:spacing w:before="0" w:beforeAutospacing="0" w:after="0" w:afterAutospacing="0"/>
              <w:jc w:val="center"/>
              <w:rPr>
                <w:rFonts w:cs="Arial"/>
                <w:b/>
                <w:bCs/>
                <w:sz w:val="20"/>
                <w:szCs w:val="20"/>
              </w:rPr>
            </w:pPr>
            <w:r w:rsidRPr="00E97D48">
              <w:rPr>
                <w:rFonts w:cs="Arial"/>
                <w:b/>
                <w:bCs/>
                <w:sz w:val="20"/>
                <w:szCs w:val="20"/>
              </w:rPr>
              <w:t>National execution official</w:t>
            </w:r>
          </w:p>
        </w:tc>
        <w:tc>
          <w:tcPr>
            <w:tcW w:w="1086" w:type="pct"/>
            <w:tcBorders>
              <w:top w:val="outset" w:sz="6" w:space="0" w:color="auto"/>
              <w:left w:val="outset" w:sz="6" w:space="0" w:color="auto"/>
              <w:bottom w:val="outset" w:sz="6" w:space="0" w:color="auto"/>
            </w:tcBorders>
            <w:shd w:val="clear" w:color="auto" w:fill="CCCCCC"/>
            <w:vAlign w:val="center"/>
          </w:tcPr>
          <w:p w:rsidR="00B14581" w:rsidRPr="00E97D48" w:rsidRDefault="00B14581" w:rsidP="00C53E57">
            <w:pPr>
              <w:pStyle w:val="NormalWeb"/>
              <w:keepNext/>
              <w:spacing w:before="0" w:beforeAutospacing="0" w:after="0" w:afterAutospacing="0"/>
              <w:jc w:val="center"/>
              <w:rPr>
                <w:rFonts w:cs="Arial"/>
                <w:sz w:val="20"/>
                <w:szCs w:val="20"/>
              </w:rPr>
            </w:pPr>
            <w:r w:rsidRPr="00E97D48">
              <w:rPr>
                <w:rFonts w:cs="Arial"/>
                <w:b/>
                <w:bCs/>
                <w:sz w:val="20"/>
                <w:szCs w:val="20"/>
              </w:rPr>
              <w:t>BTC</w:t>
            </w:r>
            <w:r w:rsidRPr="00E97D48">
              <w:rPr>
                <w:rFonts w:cs="Arial"/>
                <w:b/>
                <w:bCs/>
                <w:sz w:val="20"/>
                <w:szCs w:val="20"/>
              </w:rPr>
              <w:br/>
              <w:t>execution official</w:t>
            </w:r>
          </w:p>
        </w:tc>
      </w:tr>
      <w:tr w:rsidR="00B14581" w:rsidRPr="00E97D48">
        <w:trPr>
          <w:tblCellSpacing w:w="7" w:type="dxa"/>
          <w:jc w:val="center"/>
        </w:trPr>
        <w:tc>
          <w:tcPr>
            <w:tcW w:w="2937" w:type="pct"/>
            <w:tcBorders>
              <w:top w:val="outset" w:sz="6" w:space="0" w:color="auto"/>
              <w:bottom w:val="outset" w:sz="6" w:space="0" w:color="auto"/>
              <w:right w:val="outset" w:sz="6" w:space="0" w:color="auto"/>
            </w:tcBorders>
            <w:vAlign w:val="center"/>
          </w:tcPr>
          <w:p w:rsidR="00B14581" w:rsidRPr="00E97D48" w:rsidRDefault="00B14581" w:rsidP="00C53E57">
            <w:pPr>
              <w:pStyle w:val="NormalWeb"/>
              <w:keepNext/>
              <w:spacing w:before="0" w:beforeAutospacing="0" w:after="0" w:afterAutospacing="0"/>
              <w:jc w:val="center"/>
              <w:rPr>
                <w:rFonts w:cs="Arial"/>
                <w:b/>
                <w:bCs/>
                <w:sz w:val="20"/>
                <w:szCs w:val="20"/>
              </w:rPr>
            </w:pPr>
            <w:r w:rsidRPr="00E97D48">
              <w:rPr>
                <w:rFonts w:cs="Arial"/>
                <w:b/>
                <w:bCs/>
                <w:sz w:val="20"/>
                <w:szCs w:val="20"/>
              </w:rPr>
              <w:t>Global evaluation of the project</w:t>
            </w:r>
          </w:p>
        </w:tc>
        <w:tc>
          <w:tcPr>
            <w:tcW w:w="938" w:type="pct"/>
            <w:tcBorders>
              <w:top w:val="outset" w:sz="6" w:space="0" w:color="auto"/>
              <w:left w:val="outset" w:sz="6" w:space="0" w:color="auto"/>
              <w:bottom w:val="outset" w:sz="6" w:space="0" w:color="auto"/>
              <w:right w:val="outset" w:sz="6" w:space="0" w:color="auto"/>
            </w:tcBorders>
            <w:vAlign w:val="center"/>
          </w:tcPr>
          <w:p w:rsidR="00B14581" w:rsidRPr="00E97D48" w:rsidRDefault="00B14581" w:rsidP="00C53E57">
            <w:pPr>
              <w:keepNext/>
              <w:widowControl/>
              <w:spacing w:after="0"/>
              <w:jc w:val="center"/>
              <w:rPr>
                <w:b/>
                <w:bCs/>
              </w:rPr>
            </w:pPr>
            <w:r w:rsidRPr="00E97D48">
              <w:rPr>
                <w:b/>
                <w:bCs/>
              </w:rPr>
              <w:t>2</w:t>
            </w:r>
          </w:p>
        </w:tc>
        <w:tc>
          <w:tcPr>
            <w:tcW w:w="1086" w:type="pct"/>
            <w:tcBorders>
              <w:top w:val="outset" w:sz="6" w:space="0" w:color="auto"/>
              <w:left w:val="outset" w:sz="6" w:space="0" w:color="auto"/>
              <w:bottom w:val="outset" w:sz="6" w:space="0" w:color="auto"/>
            </w:tcBorders>
            <w:vAlign w:val="center"/>
          </w:tcPr>
          <w:p w:rsidR="00B14581" w:rsidRPr="00E97D48" w:rsidRDefault="00B14581" w:rsidP="00C53E57">
            <w:pPr>
              <w:keepNext/>
              <w:widowControl/>
              <w:spacing w:after="0"/>
              <w:jc w:val="center"/>
              <w:rPr>
                <w:b/>
                <w:bCs/>
              </w:rPr>
            </w:pPr>
            <w:r w:rsidRPr="00E97D48">
              <w:rPr>
                <w:b/>
                <w:bCs/>
              </w:rPr>
              <w:t>2</w:t>
            </w:r>
          </w:p>
        </w:tc>
      </w:tr>
    </w:tbl>
    <w:p w:rsidR="00D9350D" w:rsidRDefault="00B14581" w:rsidP="00D9350D">
      <w:pPr>
        <w:pStyle w:val="NormalWeb"/>
        <w:spacing w:before="0" w:beforeAutospacing="0" w:after="0" w:afterAutospacing="0"/>
        <w:rPr>
          <w:rFonts w:cs="Arial"/>
          <w:i/>
          <w:iCs/>
          <w:sz w:val="22"/>
          <w:szCs w:val="22"/>
        </w:rPr>
      </w:pPr>
      <w:r w:rsidRPr="00E97D48">
        <w:rPr>
          <w:rFonts w:cs="Arial"/>
          <w:sz w:val="22"/>
          <w:szCs w:val="22"/>
        </w:rPr>
        <w:t> </w:t>
      </w:r>
      <w:r w:rsidRPr="00E97D48">
        <w:rPr>
          <w:rFonts w:cs="Arial"/>
          <w:sz w:val="22"/>
          <w:szCs w:val="22"/>
        </w:rPr>
        <w:br/>
      </w:r>
    </w:p>
    <w:p w:rsidR="00FE544D" w:rsidRPr="00FE544D" w:rsidRDefault="00FE544D" w:rsidP="00FE544D">
      <w:pPr>
        <w:pStyle w:val="NormalWeb"/>
        <w:rPr>
          <w:rFonts w:cs="Arial"/>
          <w:b/>
          <w:i/>
          <w:sz w:val="22"/>
          <w:szCs w:val="22"/>
        </w:rPr>
      </w:pPr>
      <w:r>
        <w:br w:type="page"/>
      </w:r>
      <w:r w:rsidRPr="00FE544D">
        <w:rPr>
          <w:rFonts w:cs="Arial"/>
          <w:b/>
          <w:i/>
          <w:sz w:val="22"/>
          <w:szCs w:val="22"/>
        </w:rPr>
        <w:lastRenderedPageBreak/>
        <w:t>Endorsed by: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28"/>
      </w:tblGrid>
      <w:tr w:rsidR="00FE544D" w:rsidTr="004F14BD">
        <w:trPr>
          <w:jc w:val="center"/>
        </w:trPr>
        <w:tc>
          <w:tcPr>
            <w:tcW w:w="4428" w:type="dxa"/>
          </w:tcPr>
          <w:p w:rsidR="00FE544D" w:rsidRDefault="00FE544D" w:rsidP="004F14BD">
            <w:pPr>
              <w:pStyle w:val="NormalWeb"/>
              <w:spacing w:before="0" w:beforeAutospacing="0"/>
              <w:jc w:val="center"/>
              <w:rPr>
                <w:sz w:val="22"/>
                <w:lang w:val="en-US"/>
              </w:rPr>
            </w:pPr>
            <w:r>
              <w:rPr>
                <w:sz w:val="22"/>
                <w:lang w:val="en-US"/>
              </w:rPr>
              <w:t>National execution official</w:t>
            </w:r>
          </w:p>
          <w:p w:rsidR="00FE544D" w:rsidRDefault="00FE544D" w:rsidP="004F14BD">
            <w:pPr>
              <w:pStyle w:val="NormalWeb"/>
              <w:spacing w:before="0" w:beforeAutospacing="0"/>
              <w:rPr>
                <w:sz w:val="22"/>
                <w:lang w:val="en-US"/>
              </w:rPr>
            </w:pPr>
          </w:p>
        </w:tc>
        <w:tc>
          <w:tcPr>
            <w:tcW w:w="4428" w:type="dxa"/>
          </w:tcPr>
          <w:p w:rsidR="00FE544D" w:rsidRDefault="00FE544D" w:rsidP="004F14BD">
            <w:pPr>
              <w:pStyle w:val="NormalWeb"/>
              <w:spacing w:before="0" w:beforeAutospacing="0"/>
              <w:jc w:val="center"/>
              <w:rPr>
                <w:sz w:val="22"/>
                <w:lang w:val="en-US"/>
              </w:rPr>
            </w:pPr>
            <w:r>
              <w:rPr>
                <w:sz w:val="22"/>
                <w:lang w:val="en-US"/>
              </w:rPr>
              <w:t>BTC execution official</w:t>
            </w:r>
          </w:p>
        </w:tc>
      </w:tr>
      <w:tr w:rsidR="00FE544D" w:rsidTr="004F14BD">
        <w:trPr>
          <w:jc w:val="center"/>
        </w:trPr>
        <w:tc>
          <w:tcPr>
            <w:tcW w:w="4428" w:type="dxa"/>
          </w:tcPr>
          <w:p w:rsidR="00FE544D" w:rsidRDefault="00FE544D" w:rsidP="004F14BD">
            <w:pPr>
              <w:pStyle w:val="NormalWeb"/>
              <w:spacing w:before="0" w:beforeAutospacing="0"/>
              <w:rPr>
                <w:b/>
                <w:bCs/>
                <w:sz w:val="22"/>
                <w:lang w:val="en-US"/>
              </w:rPr>
            </w:pPr>
          </w:p>
          <w:p w:rsidR="00FE544D" w:rsidRDefault="00FE544D" w:rsidP="004F14BD">
            <w:pPr>
              <w:pStyle w:val="NormalWeb"/>
              <w:spacing w:before="0" w:beforeAutospacing="0"/>
              <w:rPr>
                <w:b/>
                <w:bCs/>
                <w:sz w:val="22"/>
                <w:lang w:val="en-US"/>
              </w:rPr>
            </w:pPr>
          </w:p>
          <w:p w:rsidR="00FE544D" w:rsidRDefault="00FE544D" w:rsidP="004F14BD">
            <w:pPr>
              <w:pStyle w:val="NormalWeb"/>
              <w:spacing w:before="0" w:beforeAutospacing="0"/>
              <w:rPr>
                <w:b/>
                <w:bCs/>
                <w:sz w:val="22"/>
                <w:lang w:val="en-US"/>
              </w:rPr>
            </w:pPr>
            <w:r>
              <w:rPr>
                <w:b/>
                <w:bCs/>
                <w:sz w:val="22"/>
                <w:lang w:val="en-US"/>
              </w:rPr>
              <w:t>J. Semakula Musisi</w:t>
            </w:r>
          </w:p>
          <w:p w:rsidR="00FE544D" w:rsidRDefault="00FE544D" w:rsidP="004F14BD">
            <w:pPr>
              <w:pStyle w:val="NormalWeb"/>
              <w:spacing w:before="0" w:beforeAutospacing="0"/>
              <w:rPr>
                <w:b/>
                <w:bCs/>
                <w:sz w:val="22"/>
                <w:lang w:val="en-US"/>
              </w:rPr>
            </w:pPr>
            <w:r>
              <w:rPr>
                <w:b/>
                <w:bCs/>
                <w:sz w:val="22"/>
                <w:lang w:val="en-US"/>
              </w:rPr>
              <w:t xml:space="preserve">Executive Director, KCCA </w:t>
            </w:r>
          </w:p>
          <w:p w:rsidR="00FE544D" w:rsidRDefault="00FE544D" w:rsidP="004F14BD">
            <w:pPr>
              <w:pStyle w:val="NormalWeb"/>
              <w:spacing w:before="0" w:beforeAutospacing="0"/>
              <w:rPr>
                <w:b/>
                <w:bCs/>
                <w:sz w:val="22"/>
                <w:lang w:val="en-US"/>
              </w:rPr>
            </w:pPr>
          </w:p>
        </w:tc>
        <w:tc>
          <w:tcPr>
            <w:tcW w:w="4428" w:type="dxa"/>
          </w:tcPr>
          <w:p w:rsidR="00FE544D" w:rsidRDefault="00FE544D" w:rsidP="004F14BD">
            <w:pPr>
              <w:pStyle w:val="NormalWeb"/>
              <w:spacing w:before="0" w:beforeAutospacing="0"/>
              <w:rPr>
                <w:b/>
                <w:bCs/>
                <w:sz w:val="22"/>
                <w:lang w:val="en-US"/>
              </w:rPr>
            </w:pPr>
          </w:p>
          <w:p w:rsidR="00FE544D" w:rsidRDefault="00FE544D" w:rsidP="004F14BD">
            <w:pPr>
              <w:pStyle w:val="NormalWeb"/>
              <w:spacing w:before="0" w:beforeAutospacing="0"/>
              <w:rPr>
                <w:b/>
                <w:bCs/>
                <w:sz w:val="22"/>
                <w:lang w:val="en-US"/>
              </w:rPr>
            </w:pPr>
          </w:p>
          <w:p w:rsidR="00FE544D" w:rsidRDefault="00FE544D" w:rsidP="004F14BD">
            <w:pPr>
              <w:pStyle w:val="NormalWeb"/>
              <w:spacing w:before="0" w:beforeAutospacing="0"/>
              <w:rPr>
                <w:b/>
                <w:bCs/>
                <w:sz w:val="22"/>
                <w:lang w:val="en-US"/>
              </w:rPr>
            </w:pPr>
            <w:r>
              <w:rPr>
                <w:b/>
                <w:bCs/>
                <w:sz w:val="22"/>
                <w:lang w:val="en-US"/>
              </w:rPr>
              <w:t xml:space="preserve">BTC Resident Representative </w:t>
            </w:r>
          </w:p>
          <w:p w:rsidR="00FE544D" w:rsidRDefault="00FE544D" w:rsidP="004F14BD">
            <w:pPr>
              <w:pStyle w:val="NormalWeb"/>
              <w:spacing w:before="0" w:beforeAutospacing="0"/>
              <w:rPr>
                <w:b/>
                <w:bCs/>
                <w:sz w:val="22"/>
                <w:lang w:val="en-US"/>
              </w:rPr>
            </w:pPr>
          </w:p>
          <w:p w:rsidR="00FE544D" w:rsidRDefault="00FE544D" w:rsidP="004F14BD">
            <w:pPr>
              <w:pStyle w:val="NormalWeb"/>
              <w:spacing w:before="0" w:beforeAutospacing="0"/>
              <w:rPr>
                <w:b/>
                <w:bCs/>
                <w:sz w:val="22"/>
                <w:lang w:val="en-US"/>
              </w:rPr>
            </w:pPr>
          </w:p>
        </w:tc>
      </w:tr>
    </w:tbl>
    <w:p w:rsidR="00FE544D" w:rsidRDefault="00FE544D">
      <w:pPr>
        <w:widowControl/>
        <w:suppressAutoHyphens w:val="0"/>
        <w:spacing w:after="0"/>
        <w:jc w:val="left"/>
      </w:pPr>
    </w:p>
    <w:p w:rsidR="00FE544D" w:rsidRDefault="00FE544D">
      <w:pPr>
        <w:widowControl/>
        <w:suppressAutoHyphens w:val="0"/>
        <w:spacing w:after="0"/>
        <w:jc w:val="left"/>
      </w:pPr>
      <w:r>
        <w:br w:type="page"/>
      </w:r>
    </w:p>
    <w:p w:rsidR="00B14581" w:rsidRPr="00E97D48" w:rsidRDefault="00B14581" w:rsidP="00864F24">
      <w:r w:rsidRPr="00E97D48">
        <w:lastRenderedPageBreak/>
        <w:t xml:space="preserve">Overall, the Project has made significant progress towards achievement of both the specific object, which is “to enhance environmental planning and management in the poor suburbs of Kampala capital City Authority”, and the general objective, which is “to improve the quality of life of poor communities in the suburbs of Kampala”. </w:t>
      </w:r>
      <w:r w:rsidR="00C53E57">
        <w:t xml:space="preserve">This is particularly because of the significant achievements under </w:t>
      </w:r>
      <w:r w:rsidR="00C53E57" w:rsidRPr="00C53E57">
        <w:t>Result 1: Institutional Capacities of KCC/KCCA are strengthened in terms of environmental planning and management</w:t>
      </w:r>
      <w:r w:rsidR="00C53E57">
        <w:t xml:space="preserve">; and under </w:t>
      </w:r>
      <w:r w:rsidR="00C53E57" w:rsidRPr="00C53E57">
        <w:t>Result 3: Environmental and housing conditions have improved in the slum areas</w:t>
      </w:r>
      <w:r w:rsidR="00C53E57">
        <w:t>, as explained in more detail below.</w:t>
      </w:r>
    </w:p>
    <w:p w:rsidR="00B14581" w:rsidRPr="00E97D48" w:rsidRDefault="00503622" w:rsidP="00864F24">
      <w:pPr>
        <w:rPr>
          <w:i/>
          <w:iCs/>
        </w:rPr>
      </w:pPr>
      <w:r>
        <w:t>To begin with</w:t>
      </w:r>
      <w:r w:rsidR="009A6F24">
        <w:t xml:space="preserve">, there was a substantial time lag </w:t>
      </w:r>
      <w:r>
        <w:t xml:space="preserve">between </w:t>
      </w:r>
      <w:r w:rsidR="009A6F24">
        <w:t>the project identification process</w:t>
      </w:r>
      <w:r>
        <w:t xml:space="preserve"> in </w:t>
      </w:r>
      <w:r w:rsidR="009A6F24">
        <w:t xml:space="preserve">2004; the </w:t>
      </w:r>
      <w:r>
        <w:t>formulation process</w:t>
      </w:r>
      <w:r w:rsidR="007A71E4">
        <w:t xml:space="preserve"> in 2005/2006</w:t>
      </w:r>
      <w:r>
        <w:t xml:space="preserve">; and the official start of the project on 01/08/2006. </w:t>
      </w:r>
      <w:r w:rsidR="00B14581" w:rsidRPr="00E97D48">
        <w:t xml:space="preserve">KIEMP was </w:t>
      </w:r>
      <w:r w:rsidR="007A71E4">
        <w:t xml:space="preserve">thus </w:t>
      </w:r>
      <w:r w:rsidR="00B14581" w:rsidRPr="00E97D48">
        <w:t>formulated in the context of the Poverty Eradication Action Plan (PEAP), the objectives of which included increasing the incomes of the poor and improving their quality of life. PEAP was</w:t>
      </w:r>
      <w:r>
        <w:t xml:space="preserve"> however</w:t>
      </w:r>
      <w:r w:rsidR="00B14581" w:rsidRPr="00E97D48">
        <w:t xml:space="preserve"> superseded by the National Development Plan </w:t>
      </w:r>
      <w:r w:rsidR="00364FDF">
        <w:t>(</w:t>
      </w:r>
      <w:r w:rsidR="00B14581" w:rsidRPr="00E97D48">
        <w:t>2010/11 to 2014/15</w:t>
      </w:r>
      <w:r w:rsidR="00364FDF">
        <w:t>)</w:t>
      </w:r>
      <w:r w:rsidR="002710C2">
        <w:t xml:space="preserve">, the theme of which </w:t>
      </w:r>
      <w:r w:rsidR="00B14581" w:rsidRPr="00E97D48">
        <w:t>is “</w:t>
      </w:r>
      <w:r w:rsidR="00B14581" w:rsidRPr="00E97D48">
        <w:rPr>
          <w:i/>
          <w:iCs/>
        </w:rPr>
        <w:t>Growth, Employment and Socio-Economic Transformation for prosperity</w:t>
      </w:r>
      <w:r w:rsidR="00B14581" w:rsidRPr="00E97D48">
        <w:t>“</w:t>
      </w:r>
      <w:r w:rsidR="002710C2">
        <w:t>;</w:t>
      </w:r>
      <w:r w:rsidR="00E55DF7">
        <w:t xml:space="preserve"> </w:t>
      </w:r>
      <w:r w:rsidR="00B14581" w:rsidRPr="00E97D48">
        <w:t>and eight strategic objectives were identified to achieve it. One of these is promoting sustainable population and use of the environment and natural resources</w:t>
      </w:r>
      <w:r w:rsidR="003F03F0">
        <w:t>,</w:t>
      </w:r>
      <w:r w:rsidR="00B14581" w:rsidRPr="00E97D48">
        <w:t xml:space="preserve"> achievement of which will be measured by, </w:t>
      </w:r>
      <w:r w:rsidR="00B14581" w:rsidRPr="007655C0">
        <w:rPr>
          <w:i/>
          <w:iCs/>
        </w:rPr>
        <w:t>inter alia</w:t>
      </w:r>
      <w:r w:rsidR="00B14581" w:rsidRPr="00E97D48">
        <w:t>, the quality of human settlement and urbanization. The interventions of KIEMP have contributed to this strategic objective</w:t>
      </w:r>
      <w:r>
        <w:t xml:space="preserve">, and </w:t>
      </w:r>
      <w:r w:rsidR="007A71E4">
        <w:t>remain</w:t>
      </w:r>
      <w:r>
        <w:t xml:space="preserve"> relevant to national development priorities.</w:t>
      </w:r>
      <w:r w:rsidR="003B428C">
        <w:t>.</w:t>
      </w:r>
    </w:p>
    <w:p w:rsidR="00B14581" w:rsidRDefault="00B14581" w:rsidP="00864F24">
      <w:r w:rsidRPr="00E97D48">
        <w:t>The general objective of the project—</w:t>
      </w:r>
      <w:r w:rsidRPr="00E97D48">
        <w:rPr>
          <w:i/>
          <w:iCs/>
        </w:rPr>
        <w:t>“to improve the quality of life of poor communities in the suburbs of Kampala.”</w:t>
      </w:r>
      <w:r w:rsidRPr="00E97D48">
        <w:t xml:space="preserve">—is consistent with the National Slum Upgrading Strategy, which was formulated as a direct response to Millennium Development Goal (MDG 7), Target 7d which is </w:t>
      </w:r>
      <w:r w:rsidRPr="007655C0">
        <w:rPr>
          <w:i/>
          <w:iCs/>
        </w:rPr>
        <w:t>“By 2020, to have achieved a significant improvement in the lives of at least 100 million slum dwellers.”</w:t>
      </w:r>
      <w:r w:rsidRPr="00E97D48">
        <w:t xml:space="preserve"> According to the National Slum Upgrading Strategy (p. v), “</w:t>
      </w:r>
      <w:r w:rsidRPr="00E97D48">
        <w:rPr>
          <w:i/>
          <w:iCs/>
        </w:rPr>
        <w:t>Uganda is targeting to uplift the lives of at least one million people by the year 2020</w:t>
      </w:r>
      <w:r w:rsidR="003F03F0">
        <w:rPr>
          <w:i/>
          <w:iCs/>
        </w:rPr>
        <w:t>...</w:t>
      </w:r>
      <w:r w:rsidRPr="00E97D48">
        <w:rPr>
          <w:i/>
          <w:iCs/>
        </w:rPr>
        <w:t>”</w:t>
      </w:r>
      <w:r w:rsidRPr="00E97D48">
        <w:t xml:space="preserve"> The implementation of the project in three parishes—and in particular the expected impact in terms of improving environmental and housing conditions—has contributed positively towards the achievement of this target.</w:t>
      </w:r>
    </w:p>
    <w:p w:rsidR="00D9350D" w:rsidRDefault="00D41913" w:rsidP="00D9350D">
      <w:r w:rsidRPr="00D41913">
        <w:rPr>
          <w:bCs/>
        </w:rPr>
        <w:t>In the course of implementation of the project</w:t>
      </w:r>
      <w:r>
        <w:rPr>
          <w:bCs/>
        </w:rPr>
        <w:t>, t</w:t>
      </w:r>
      <w:r w:rsidR="00D9350D" w:rsidRPr="00D41913">
        <w:t>he</w:t>
      </w:r>
      <w:r w:rsidR="00D9350D" w:rsidRPr="00D9350D">
        <w:t xml:space="preserve"> first Project Manager</w:t>
      </w:r>
      <w:r w:rsidR="00D9350D">
        <w:t>, who was appointed at the start of the project,</w:t>
      </w:r>
      <w:r w:rsidR="00D9350D" w:rsidRPr="00D9350D">
        <w:t xml:space="preserve"> </w:t>
      </w:r>
      <w:r w:rsidR="00D9350D">
        <w:t xml:space="preserve">resigned </w:t>
      </w:r>
      <w:r w:rsidR="00D9350D" w:rsidRPr="00D9350D">
        <w:t>on 30/04/2008 for personal reasons</w:t>
      </w:r>
      <w:r w:rsidR="00D9350D">
        <w:t>, and was replaced</w:t>
      </w:r>
      <w:r w:rsidR="00D9350D" w:rsidRPr="00D9350D">
        <w:t xml:space="preserve"> </w:t>
      </w:r>
      <w:r w:rsidR="00D9350D">
        <w:t xml:space="preserve">by </w:t>
      </w:r>
      <w:r w:rsidR="00D9350D" w:rsidRPr="00D9350D">
        <w:t>the former Environmental Health Engineer</w:t>
      </w:r>
      <w:r w:rsidR="00D9350D">
        <w:t>, who</w:t>
      </w:r>
      <w:r w:rsidR="00D9350D" w:rsidRPr="00D9350D">
        <w:t xml:space="preserve"> </w:t>
      </w:r>
      <w:r w:rsidR="00D9350D">
        <w:t>was</w:t>
      </w:r>
      <w:r w:rsidR="00D9350D" w:rsidRPr="00D9350D">
        <w:t xml:space="preserve"> appointed Project Manager after acting in that capacity </w:t>
      </w:r>
      <w:r w:rsidR="00D9350D">
        <w:t>on</w:t>
      </w:r>
      <w:r w:rsidR="00D9350D" w:rsidRPr="00D9350D">
        <w:t xml:space="preserve"> 11/08/20</w:t>
      </w:r>
      <w:r w:rsidR="00D9350D">
        <w:t>08, thereby</w:t>
      </w:r>
      <w:r w:rsidR="00D9350D" w:rsidRPr="00D9350D">
        <w:t xml:space="preserve"> ensuring efficient management of the project.</w:t>
      </w:r>
      <w:r w:rsidR="00D9350D">
        <w:t xml:space="preserve"> Similarly, o</w:t>
      </w:r>
      <w:r w:rsidR="00D9350D" w:rsidRPr="00D9350D">
        <w:t>n 04/10/2008, a new Technical Advisor was appointed to replace the first one, who was appointed on 08/01/2007 and resigned on 30/06/2008 for personal reasons; thereby ensuring efficient management of the project</w:t>
      </w:r>
    </w:p>
    <w:p w:rsidR="00E500FE" w:rsidRPr="00E97D48" w:rsidRDefault="00E500FE" w:rsidP="00864F24">
      <w:r w:rsidRPr="00E500FE">
        <w:t>On 1</w:t>
      </w:r>
      <w:r w:rsidR="00BF6B5F" w:rsidRPr="00BF6B5F">
        <w:rPr>
          <w:vertAlign w:val="superscript"/>
        </w:rPr>
        <w:t>st</w:t>
      </w:r>
      <w:r>
        <w:t> </w:t>
      </w:r>
      <w:r w:rsidRPr="00E500FE">
        <w:t xml:space="preserve">March 2011, there was a major institutional change following the enactment of the Kampala Capital City Act 2010. Kampala City Council (KCC) ceased to exist as a legal entity and was superseded by Kampala Capital City Authority (KCCA) as the governing body of the city, and hence as the project implementing partner. This had significant implications for the implementation context of the project; and in particular for the </w:t>
      </w:r>
      <w:r w:rsidR="004D7941" w:rsidRPr="007E20DE">
        <w:t xml:space="preserve">institutional anchoring </w:t>
      </w:r>
      <w:r w:rsidR="004D7941">
        <w:t xml:space="preserve">and </w:t>
      </w:r>
      <w:r w:rsidR="004D7941" w:rsidRPr="00E97D48">
        <w:t xml:space="preserve">implementation </w:t>
      </w:r>
      <w:r w:rsidR="004D7941">
        <w:t xml:space="preserve">management </w:t>
      </w:r>
      <w:r w:rsidR="004D7941" w:rsidRPr="00E97D48">
        <w:t>of the project</w:t>
      </w:r>
      <w:r w:rsidR="004D7941">
        <w:t xml:space="preserve">; and also compromised achievement of </w:t>
      </w:r>
      <w:r w:rsidR="004D7941" w:rsidRPr="004D7941">
        <w:rPr>
          <w:i/>
        </w:rPr>
        <w:t>Result 1: Strengthened institutional capacities of KCC/KCCA</w:t>
      </w:r>
      <w:r w:rsidRPr="00E500FE">
        <w:t>.</w:t>
      </w:r>
      <w:r w:rsidR="000251B8">
        <w:t xml:space="preserve"> </w:t>
      </w:r>
      <w:r w:rsidR="00235423">
        <w:t>Indeed,</w:t>
      </w:r>
      <w:r w:rsidR="00D9350D">
        <w:t xml:space="preserve"> </w:t>
      </w:r>
      <w:r w:rsidR="00235423" w:rsidRPr="00235423">
        <w:t xml:space="preserve">the </w:t>
      </w:r>
      <w:r w:rsidR="004D7941">
        <w:t>institutional changes</w:t>
      </w:r>
      <w:r w:rsidR="00235423" w:rsidRPr="00235423">
        <w:t xml:space="preserve"> significantly adversely affected implementation of project activities. Hence both the activity and financial planning fell substantially behind schedule in 2011</w:t>
      </w:r>
      <w:r w:rsidR="005254B0">
        <w:t>.</w:t>
      </w:r>
      <w:r w:rsidR="00235423" w:rsidRPr="00235423">
        <w:t xml:space="preserve"> </w:t>
      </w:r>
      <w:r w:rsidR="000251B8">
        <w:t>However, the Project Management Team (PMT) endeavoured to mainstream the project within the new KCCA structure</w:t>
      </w:r>
      <w:r>
        <w:t xml:space="preserve">, </w:t>
      </w:r>
      <w:r w:rsidR="000251B8">
        <w:t>and the new KCCA Executive Director was very supportive</w:t>
      </w:r>
      <w:r w:rsidR="005254B0">
        <w:t xml:space="preserve"> in this respect</w:t>
      </w:r>
      <w:r w:rsidR="000251B8">
        <w:t>.</w:t>
      </w:r>
      <w:r>
        <w:t xml:space="preserve">  </w:t>
      </w:r>
    </w:p>
    <w:p w:rsidR="003828FB" w:rsidRDefault="00B14581">
      <w:pPr>
        <w:pStyle w:val="Pieddepage"/>
        <w:spacing w:before="120"/>
        <w:rPr>
          <w:sz w:val="22"/>
          <w:szCs w:val="22"/>
        </w:rPr>
      </w:pPr>
      <w:r w:rsidRPr="00E97D48">
        <w:rPr>
          <w:rFonts w:eastAsia="SimSun"/>
          <w:sz w:val="20"/>
          <w:szCs w:val="20"/>
          <w:lang w:eastAsia="zh-CN"/>
        </w:rPr>
        <w:t xml:space="preserve">However, environmental management faces many challenges in Kampala and overall improvement of environmental conditions requires intervention in more than three parishes to be effective. To this end, KIEMP has established environmentally sound practices, especially at community level, that could be replicated and </w:t>
      </w:r>
      <w:r w:rsidR="00036F14" w:rsidRPr="00E97D48">
        <w:rPr>
          <w:rFonts w:eastAsia="SimSun"/>
          <w:sz w:val="20"/>
          <w:szCs w:val="20"/>
          <w:lang w:eastAsia="zh-CN"/>
        </w:rPr>
        <w:t>up scaled</w:t>
      </w:r>
      <w:r w:rsidRPr="00E97D48">
        <w:rPr>
          <w:rFonts w:eastAsia="SimSun"/>
          <w:sz w:val="20"/>
          <w:szCs w:val="20"/>
          <w:lang w:eastAsia="zh-CN"/>
        </w:rPr>
        <w:t xml:space="preserve"> in other contexts without major cost; particularly in the areas of community operation and maintenance of environmental infrastructure, solid waste management and urban agriculture and greening.</w:t>
      </w:r>
    </w:p>
    <w:p w:rsidR="00B14581" w:rsidRPr="00E97D48" w:rsidRDefault="00B14581">
      <w:pPr>
        <w:pStyle w:val="Titre1"/>
        <w:rPr>
          <w:lang w:val="en-GB"/>
        </w:rPr>
      </w:pPr>
      <w:r w:rsidRPr="00E97D48">
        <w:rPr>
          <w:lang w:val="en-GB"/>
        </w:rPr>
        <w:br w:type="page"/>
      </w:r>
      <w:r w:rsidRPr="00E97D48">
        <w:rPr>
          <w:lang w:val="en-GB"/>
        </w:rPr>
        <w:lastRenderedPageBreak/>
        <w:t xml:space="preserve"> </w:t>
      </w:r>
      <w:bookmarkStart w:id="4" w:name="_Toc330358941"/>
      <w:r w:rsidRPr="00E97D48">
        <w:rPr>
          <w:lang w:val="en-GB"/>
        </w:rPr>
        <w:t>SUMMARY OF THE PROJECT IMPLEMENTATION</w:t>
      </w:r>
      <w:bookmarkEnd w:id="4"/>
    </w:p>
    <w:p w:rsidR="003828FB" w:rsidRDefault="00B14581">
      <w:pPr>
        <w:pStyle w:val="NormalWeb"/>
        <w:numPr>
          <w:ilvl w:val="0"/>
          <w:numId w:val="33"/>
        </w:numPr>
        <w:tabs>
          <w:tab w:val="clear" w:pos="720"/>
          <w:tab w:val="num" w:pos="426"/>
        </w:tabs>
        <w:spacing w:before="0" w:beforeAutospacing="0" w:after="120" w:afterAutospacing="0"/>
        <w:ind w:left="425" w:hanging="425"/>
        <w:rPr>
          <w:rFonts w:cs="Arial"/>
          <w:b/>
          <w:bCs/>
          <w:sz w:val="22"/>
          <w:szCs w:val="22"/>
        </w:rPr>
      </w:pPr>
      <w:r w:rsidRPr="00E97D48">
        <w:rPr>
          <w:rFonts w:cs="Arial"/>
          <w:b/>
          <w:bCs/>
          <w:sz w:val="22"/>
          <w:szCs w:val="22"/>
        </w:rPr>
        <w:t xml:space="preserve">If necessary, describe the Specific objectives and the Intermediate results of the project, as mentioned in the project document, as well as the implemented changes (when, how and why). </w:t>
      </w:r>
    </w:p>
    <w:p w:rsidR="00B14581" w:rsidRPr="00E97D48" w:rsidRDefault="00B14581" w:rsidP="00B66BA9">
      <w:r w:rsidRPr="00E97D48">
        <w:t xml:space="preserve">The </w:t>
      </w:r>
      <w:r w:rsidRPr="00E97D48">
        <w:rPr>
          <w:u w:val="single"/>
        </w:rPr>
        <w:t>general objective</w:t>
      </w:r>
      <w:r w:rsidRPr="00E97D48">
        <w:t xml:space="preserve"> is to improve the quality of life of poor communities in the suburbs of Kampala; while the </w:t>
      </w:r>
      <w:r w:rsidRPr="00E97D48">
        <w:rPr>
          <w:u w:val="single"/>
        </w:rPr>
        <w:t>specific objective</w:t>
      </w:r>
      <w:r w:rsidRPr="00E97D48">
        <w:t xml:space="preserve"> is to enhance environmental planning and management in the poor suburbs of Kampala Capital City Authority.</w:t>
      </w:r>
    </w:p>
    <w:p w:rsidR="00B14581" w:rsidRPr="00E97D48" w:rsidRDefault="00B14581" w:rsidP="00B66BA9">
      <w:r w:rsidRPr="00E97D48">
        <w:t>To realise the above objectives, the Project had to achieve the following positive results:</w:t>
      </w:r>
    </w:p>
    <w:p w:rsidR="00B14581" w:rsidRPr="00E97D48" w:rsidRDefault="00B14581" w:rsidP="00F362FA">
      <w:pPr>
        <w:widowControl/>
        <w:numPr>
          <w:ilvl w:val="0"/>
          <w:numId w:val="40"/>
        </w:numPr>
        <w:suppressAutoHyphens w:val="0"/>
        <w:spacing w:after="60"/>
        <w:ind w:left="924" w:hanging="357"/>
      </w:pPr>
      <w:r w:rsidRPr="00E97D48">
        <w:t>Strengthened institutional capacities of Kampala City Council (KCC)/Kampala Capital City Authority</w:t>
      </w:r>
      <w:r w:rsidR="00CC27FA">
        <w:t xml:space="preserve"> </w:t>
      </w:r>
      <w:r w:rsidRPr="00E97D48">
        <w:t>(KCCA) in environmental planning and management.</w:t>
      </w:r>
    </w:p>
    <w:p w:rsidR="00B14581" w:rsidRPr="00E97D48" w:rsidRDefault="00B14581" w:rsidP="00F362FA">
      <w:pPr>
        <w:widowControl/>
        <w:numPr>
          <w:ilvl w:val="0"/>
          <w:numId w:val="40"/>
        </w:numPr>
        <w:suppressAutoHyphens w:val="0"/>
        <w:spacing w:after="60"/>
        <w:ind w:left="924" w:hanging="357"/>
      </w:pPr>
      <w:r w:rsidRPr="00E97D48">
        <w:t>Improved behavioural change of slum communities on the use and maintenance of the local infrastructure in the project area.</w:t>
      </w:r>
    </w:p>
    <w:p w:rsidR="00B14581" w:rsidRPr="00E97D48" w:rsidRDefault="00B14581" w:rsidP="00F362FA">
      <w:pPr>
        <w:widowControl/>
        <w:numPr>
          <w:ilvl w:val="0"/>
          <w:numId w:val="40"/>
        </w:numPr>
        <w:suppressAutoHyphens w:val="0"/>
        <w:spacing w:after="60"/>
        <w:ind w:left="924" w:hanging="357"/>
      </w:pPr>
      <w:r w:rsidRPr="00E97D48">
        <w:t>Improved environmental and housing conditions in the project area.</w:t>
      </w:r>
    </w:p>
    <w:p w:rsidR="00B14581" w:rsidRPr="00E97D48" w:rsidRDefault="00B14581" w:rsidP="00B66BA9">
      <w:pPr>
        <w:widowControl/>
        <w:numPr>
          <w:ilvl w:val="0"/>
          <w:numId w:val="40"/>
        </w:numPr>
        <w:suppressAutoHyphens w:val="0"/>
        <w:ind w:left="924" w:hanging="357"/>
      </w:pPr>
      <w:r w:rsidRPr="00E97D48">
        <w:t>Efficient management of the project.</w:t>
      </w:r>
    </w:p>
    <w:p w:rsidR="00B14581" w:rsidRPr="00E97D48" w:rsidRDefault="00B14581" w:rsidP="00B66BA9">
      <w:pPr>
        <w:widowControl/>
        <w:suppressAutoHyphens w:val="0"/>
      </w:pPr>
      <w:r w:rsidRPr="00E97D48">
        <w:t>The following key changes which had implications for the intermediate results were implemented:</w:t>
      </w:r>
    </w:p>
    <w:p w:rsidR="00B14581" w:rsidRPr="00E97D48" w:rsidRDefault="00B14581" w:rsidP="00F362FA">
      <w:pPr>
        <w:pStyle w:val="Paragraphedeliste"/>
        <w:numPr>
          <w:ilvl w:val="0"/>
          <w:numId w:val="44"/>
        </w:numPr>
        <w:spacing w:after="60"/>
        <w:ind w:left="284" w:hanging="284"/>
      </w:pPr>
      <w:r w:rsidRPr="00E97D48">
        <w:t>On 24/04/2008, the 5</w:t>
      </w:r>
      <w:r w:rsidRPr="00E97D48">
        <w:rPr>
          <w:vertAlign w:val="superscript"/>
        </w:rPr>
        <w:t>th</w:t>
      </w:r>
      <w:r w:rsidRPr="00E97D48">
        <w:t> Steering Committee meeting approved the proposal to upgrade approximately 2 km of existing access roads to a higher standard than the 12 km of all-weather murram roads originally planned</w:t>
      </w:r>
      <w:r w:rsidR="00A41F72">
        <w:t xml:space="preserve">. This was because, </w:t>
      </w:r>
      <w:r w:rsidR="00A41F72" w:rsidRPr="00FE2729">
        <w:t>following a study tour to BTC’s urban upgrading project in Ho Chi Minh City, Vietnam, the division leadership insisted on higher standard paved roads, which the local communities were also in favour of,</w:t>
      </w:r>
      <w:r w:rsidRPr="00E97D48">
        <w:t xml:space="preserve"> for reasons of location and durability.</w:t>
      </w:r>
    </w:p>
    <w:p w:rsidR="00B14581" w:rsidRPr="00E97D48" w:rsidRDefault="00B14581" w:rsidP="00F362FA">
      <w:pPr>
        <w:pStyle w:val="Paragraphedeliste"/>
        <w:numPr>
          <w:ilvl w:val="0"/>
          <w:numId w:val="44"/>
        </w:numPr>
        <w:spacing w:after="60"/>
        <w:ind w:left="284" w:hanging="284"/>
      </w:pPr>
      <w:r w:rsidRPr="00E97D48">
        <w:t>In August 2009, a Mid Term Review (MTR) of the project was carried out</w:t>
      </w:r>
      <w:r w:rsidR="008B645B">
        <w:t>. T</w:t>
      </w:r>
      <w:r w:rsidRPr="00E97D48">
        <w:t xml:space="preserve">he final </w:t>
      </w:r>
      <w:r w:rsidR="008B645B">
        <w:t xml:space="preserve">MTR </w:t>
      </w:r>
      <w:r w:rsidRPr="00E97D48">
        <w:t xml:space="preserve">report was submitted on 24/09/2009, with a total of 63 recommendations, of which the </w:t>
      </w:r>
      <w:r w:rsidR="0041674A">
        <w:t>Project Management Team (PMT)</w:t>
      </w:r>
      <w:r w:rsidR="0041674A" w:rsidRPr="00E97D48">
        <w:t xml:space="preserve"> </w:t>
      </w:r>
      <w:r w:rsidRPr="00E97D48">
        <w:t>prioritised ten (10)</w:t>
      </w:r>
      <w:r w:rsidR="00427F7B">
        <w:t>, for both pragmatic reasons and on the advice of the Steering Committee</w:t>
      </w:r>
      <w:r w:rsidRPr="00E97D48">
        <w:t>. This included refocusing and restructuring of the project over the next three months and develop</w:t>
      </w:r>
      <w:r w:rsidR="00427F7B">
        <w:t xml:space="preserve">ing a new implementation plan to help ensure that the project achieved the expected results. </w:t>
      </w:r>
    </w:p>
    <w:p w:rsidR="00B14581" w:rsidRPr="00E97D48" w:rsidRDefault="00B14581" w:rsidP="00F362FA">
      <w:pPr>
        <w:pStyle w:val="Paragraphedeliste"/>
        <w:numPr>
          <w:ilvl w:val="0"/>
          <w:numId w:val="44"/>
        </w:numPr>
        <w:spacing w:after="60"/>
        <w:ind w:left="284" w:hanging="284"/>
      </w:pPr>
      <w:r w:rsidRPr="00E97D48">
        <w:t>On 11/03/2010, the 8</w:t>
      </w:r>
      <w:r w:rsidRPr="00E97D48">
        <w:rPr>
          <w:vertAlign w:val="superscript"/>
        </w:rPr>
        <w:t>th</w:t>
      </w:r>
      <w:r w:rsidRPr="00E97D48">
        <w:t xml:space="preserve"> Steering Committee meeting approved </w:t>
      </w:r>
      <w:r w:rsidRPr="00E97D48">
        <w:rPr>
          <w:i/>
          <w:iCs/>
        </w:rPr>
        <w:t>Budget Modification Proposition UGA0500811 – February 2010</w:t>
      </w:r>
      <w:r w:rsidRPr="00E97D48">
        <w:t xml:space="preserve">; which, as recommended by the MTR, included a reduction in the scope and budget for the greening and housing components; an increase in the scope and budget for the roads and drainage works; and an extension of the Technical Assistance until 31/07/2011—the original project end date. </w:t>
      </w:r>
    </w:p>
    <w:p w:rsidR="00B14581" w:rsidRPr="00E97D48" w:rsidRDefault="00B14581" w:rsidP="00F362FA">
      <w:pPr>
        <w:pStyle w:val="Paragraphedeliste"/>
        <w:numPr>
          <w:ilvl w:val="0"/>
          <w:numId w:val="44"/>
        </w:numPr>
        <w:spacing w:after="60"/>
        <w:ind w:left="284" w:hanging="284"/>
      </w:pPr>
      <w:r w:rsidRPr="00E97D48">
        <w:t>On 29/03/2011, the 11</w:t>
      </w:r>
      <w:r w:rsidRPr="00E97D48">
        <w:rPr>
          <w:vertAlign w:val="superscript"/>
        </w:rPr>
        <w:t>th</w:t>
      </w:r>
      <w:r w:rsidRPr="00E97D48">
        <w:t xml:space="preserve"> Steering Committee Meeting approved the </w:t>
      </w:r>
      <w:r w:rsidRPr="00E97D48">
        <w:rPr>
          <w:i/>
          <w:iCs/>
        </w:rPr>
        <w:t>Request for An Extension of the Specific Agreement and One Year No-Cost Extension of the Project UGA0500811</w:t>
      </w:r>
      <w:r w:rsidRPr="00E97D48">
        <w:t>; and both the Specific Agreement and the project period were extended until 31/07/2012.</w:t>
      </w:r>
      <w:r w:rsidR="00A41F72">
        <w:t xml:space="preserve"> The extension was</w:t>
      </w:r>
      <w:r w:rsidR="00E34EE2">
        <w:t xml:space="preserve"> requested and </w:t>
      </w:r>
      <w:r w:rsidR="00A41F72">
        <w:t xml:space="preserve">granted on the basis of the recommendations of the MTR report and the backstopping mission to follow up the recommendations of the MTR in October 2010; and </w:t>
      </w:r>
      <w:r w:rsidR="008B645B">
        <w:t xml:space="preserve">also </w:t>
      </w:r>
      <w:r w:rsidR="00A41F72">
        <w:t xml:space="preserve">on the advice of </w:t>
      </w:r>
      <w:r w:rsidR="00A41F72" w:rsidRPr="00FE2729">
        <w:rPr>
          <w:bCs/>
        </w:rPr>
        <w:t>the Tenth Steering Committee that met on 21</w:t>
      </w:r>
      <w:r w:rsidR="008B645B">
        <w:rPr>
          <w:bCs/>
        </w:rPr>
        <w:t>/10/</w:t>
      </w:r>
      <w:r w:rsidR="00A41F72" w:rsidRPr="00FE2729">
        <w:rPr>
          <w:bCs/>
        </w:rPr>
        <w:t xml:space="preserve"> 2010</w:t>
      </w:r>
      <w:r w:rsidR="00A41F72">
        <w:rPr>
          <w:bCs/>
        </w:rPr>
        <w:t xml:space="preserve"> after the PMT </w:t>
      </w:r>
      <w:r w:rsidR="00A41F72" w:rsidRPr="00FE2729">
        <w:rPr>
          <w:bCs/>
        </w:rPr>
        <w:t xml:space="preserve">presented </w:t>
      </w:r>
      <w:r w:rsidR="00A41F72">
        <w:rPr>
          <w:bCs/>
        </w:rPr>
        <w:t xml:space="preserve">the </w:t>
      </w:r>
      <w:r w:rsidR="00A41F72" w:rsidRPr="00FE2729">
        <w:rPr>
          <w:bCs/>
        </w:rPr>
        <w:t>progress/status of project execution for 2</w:t>
      </w:r>
      <w:r w:rsidR="00A41F72">
        <w:rPr>
          <w:bCs/>
        </w:rPr>
        <w:t>010.</w:t>
      </w:r>
    </w:p>
    <w:p w:rsidR="00B14581" w:rsidRPr="00E97D48" w:rsidRDefault="00B14581" w:rsidP="00F362FA">
      <w:pPr>
        <w:pStyle w:val="Paragraphedeliste"/>
        <w:numPr>
          <w:ilvl w:val="0"/>
          <w:numId w:val="44"/>
        </w:numPr>
        <w:spacing w:after="60"/>
        <w:ind w:left="284" w:hanging="284"/>
      </w:pPr>
      <w:r w:rsidRPr="00E97D48">
        <w:t>On 28/10/2011, the 12</w:t>
      </w:r>
      <w:r w:rsidRPr="00E97D48">
        <w:rPr>
          <w:vertAlign w:val="superscript"/>
        </w:rPr>
        <w:t>th</w:t>
      </w:r>
      <w:r w:rsidRPr="00E97D48">
        <w:t xml:space="preserve"> Steering Committee Meeting ratified the approval of </w:t>
      </w:r>
      <w:r w:rsidRPr="00E97D48">
        <w:rPr>
          <w:i/>
          <w:iCs/>
        </w:rPr>
        <w:t>Budget Modification Proposition UGA0500811 – June 2011</w:t>
      </w:r>
      <w:r w:rsidRPr="00E97D48">
        <w:t xml:space="preserve">. The Meeting also resolved that: </w:t>
      </w:r>
      <w:r w:rsidR="00E34EE2">
        <w:rPr>
          <w:i/>
          <w:iCs/>
        </w:rPr>
        <w:t>“I</w:t>
      </w:r>
      <w:r w:rsidRPr="00E97D48">
        <w:rPr>
          <w:i/>
          <w:iCs/>
        </w:rPr>
        <w:t>n light of the time constraints faced by the project...all the remaining key procurements be handled by BTC by reallocating funds from Cogestion mode to Regie mode</w:t>
      </w:r>
      <w:r w:rsidRPr="00E97D48">
        <w:t>.</w:t>
      </w:r>
      <w:r w:rsidR="00E34EE2">
        <w:rPr>
          <w:i/>
        </w:rPr>
        <w:t>”</w:t>
      </w:r>
    </w:p>
    <w:p w:rsidR="00B14581" w:rsidRPr="00E97D48" w:rsidRDefault="00B14581" w:rsidP="00B66BA9">
      <w:pPr>
        <w:pStyle w:val="Paragraphedeliste"/>
        <w:numPr>
          <w:ilvl w:val="0"/>
          <w:numId w:val="44"/>
        </w:numPr>
        <w:ind w:left="284" w:hanging="284"/>
      </w:pPr>
      <w:r w:rsidRPr="00E97D48">
        <w:t xml:space="preserve">In November 2011, the PMT prepared and submitted </w:t>
      </w:r>
      <w:r w:rsidRPr="00E97D48">
        <w:rPr>
          <w:i/>
          <w:iCs/>
        </w:rPr>
        <w:t>Budget Modification Proposition UGA0500811 – November 2011</w:t>
      </w:r>
      <w:r w:rsidRPr="00E97D48">
        <w:t>, which reflected the reallocation of funds from Cogestion mode to R</w:t>
      </w:r>
      <w:r w:rsidR="00A41F72">
        <w:t>é</w:t>
      </w:r>
      <w:r w:rsidRPr="00E97D48">
        <w:t>gie mode</w:t>
      </w:r>
      <w:r w:rsidR="00A41F72">
        <w:t>, which was intended to facilitate and expedite the outstanding key procurements</w:t>
      </w:r>
      <w:r w:rsidR="00F700E2">
        <w:t xml:space="preserve"> and activities so as to achieve the expected results. </w:t>
      </w:r>
    </w:p>
    <w:p w:rsidR="00B14581" w:rsidRPr="00E97D48" w:rsidRDefault="00B14581" w:rsidP="006E2C4C">
      <w:pPr>
        <w:pStyle w:val="NormalWeb"/>
        <w:numPr>
          <w:ilvl w:val="0"/>
          <w:numId w:val="33"/>
        </w:numPr>
        <w:tabs>
          <w:tab w:val="clear" w:pos="720"/>
          <w:tab w:val="num" w:pos="426"/>
        </w:tabs>
        <w:ind w:left="426" w:hanging="426"/>
        <w:rPr>
          <w:rFonts w:cs="Arial"/>
          <w:b/>
          <w:bCs/>
          <w:sz w:val="22"/>
          <w:szCs w:val="22"/>
        </w:rPr>
      </w:pPr>
      <w:r w:rsidRPr="00E97D48">
        <w:rPr>
          <w:rFonts w:cs="Arial"/>
          <w:b/>
          <w:bCs/>
          <w:sz w:val="22"/>
          <w:szCs w:val="22"/>
        </w:rPr>
        <w:lastRenderedPageBreak/>
        <w:t>To which extent was the specific objective of the project reached, according to the accepted indicators?</w:t>
      </w:r>
      <w:r w:rsidRPr="00E97D48">
        <w:rPr>
          <w:rFonts w:cs="Arial"/>
          <w:b/>
          <w:bCs/>
          <w:sz w:val="22"/>
          <w:szCs w:val="22"/>
          <w:highlight w:val="yellow"/>
        </w:rPr>
        <w:t xml:space="preserve"> </w:t>
      </w:r>
    </w:p>
    <w:p w:rsidR="00B14581" w:rsidRPr="00E97D48" w:rsidRDefault="00B14581" w:rsidP="00975628">
      <w:pPr>
        <w:widowControl/>
        <w:suppressAutoHyphens w:val="0"/>
      </w:pPr>
      <w:r w:rsidRPr="00E97D48">
        <w:t xml:space="preserve">The specific objective of the project—to enhance environmental planning and management in the poor suburbs of Kampala Capital City Authority—has been achieved to a large extent. </w:t>
      </w:r>
    </w:p>
    <w:p w:rsidR="00B14581" w:rsidRPr="00E97D48" w:rsidRDefault="00B14581" w:rsidP="006E2C4C">
      <w:pPr>
        <w:widowControl/>
        <w:suppressAutoHyphens w:val="0"/>
      </w:pPr>
      <w:r w:rsidRPr="00E97D48">
        <w:t>There were, however, no performance indicators for achievement of the specific objective in the logical framework in the Technical and Financial File (TFF). This assertion is, therefore, based on the successful implementation of activities geared towards the achievement of the specific objective under the four key result areas, according to the corresponding performance indicators set out in the logical framework. Progress in this respect is clearly reflected in the annual Execution Reports, and summarised in more detail below. Based on the progress realised, the Specific Objective will very likely contribute positively towards the achievement of the expected impact in terms of improving the quality of life of poor communities in the suburbs of Kampala.</w:t>
      </w:r>
    </w:p>
    <w:p w:rsidR="00B14581" w:rsidRPr="009169C2" w:rsidRDefault="00B14581">
      <w:pPr>
        <w:widowControl/>
        <w:suppressAutoHyphens w:val="0"/>
        <w:spacing w:after="0"/>
        <w:jc w:val="left"/>
        <w:rPr>
          <w:b/>
          <w:bCs/>
          <w:kern w:val="0"/>
        </w:rPr>
      </w:pPr>
    </w:p>
    <w:p w:rsidR="00B14581" w:rsidRPr="00E97D48" w:rsidRDefault="00B14581" w:rsidP="008540B2">
      <w:pPr>
        <w:pStyle w:val="NormalWeb"/>
        <w:numPr>
          <w:ilvl w:val="0"/>
          <w:numId w:val="33"/>
        </w:numPr>
        <w:tabs>
          <w:tab w:val="clear" w:pos="720"/>
          <w:tab w:val="num" w:pos="426"/>
        </w:tabs>
        <w:ind w:left="425" w:hanging="425"/>
        <w:rPr>
          <w:rFonts w:cs="Arial"/>
          <w:b/>
          <w:bCs/>
          <w:sz w:val="22"/>
          <w:szCs w:val="22"/>
        </w:rPr>
      </w:pPr>
      <w:r w:rsidRPr="00E97D48">
        <w:rPr>
          <w:rFonts w:cs="Arial"/>
          <w:b/>
          <w:bCs/>
          <w:sz w:val="22"/>
          <w:szCs w:val="22"/>
        </w:rPr>
        <w:t>To which extent were the intermediate results of the project reached, according to the accepted indicators?</w:t>
      </w:r>
      <w:r w:rsidRPr="00E97D48">
        <w:rPr>
          <w:rFonts w:cs="Arial"/>
          <w:b/>
          <w:bCs/>
          <w:sz w:val="22"/>
          <w:szCs w:val="22"/>
          <w:highlight w:val="yellow"/>
        </w:rPr>
        <w:t xml:space="preserve"> </w:t>
      </w:r>
    </w:p>
    <w:p w:rsidR="00B14581" w:rsidRPr="00E97D48" w:rsidRDefault="00B14581" w:rsidP="00190348">
      <w:r w:rsidRPr="00E97D48">
        <w:t>The intermediate results of the project, with the exception of Result Area 2, have been largely successfully achieved, according to the activity performance indicators in the logical framework in the TFF, as summarily explained below.</w:t>
      </w:r>
    </w:p>
    <w:p w:rsidR="00B14581" w:rsidRPr="00E97D48" w:rsidRDefault="00B14581" w:rsidP="00190348">
      <w:pPr>
        <w:rPr>
          <w:i/>
          <w:iCs/>
          <w:u w:val="single"/>
        </w:rPr>
      </w:pPr>
      <w:r w:rsidRPr="00E97D48">
        <w:rPr>
          <w:i/>
          <w:iCs/>
          <w:u w:val="single"/>
        </w:rPr>
        <w:t>Result 1: Institutional Capacities of KCC/KCCA are strengthened in terms of environmental planning and management</w:t>
      </w:r>
    </w:p>
    <w:p w:rsidR="00B14581" w:rsidRPr="00E97D48" w:rsidRDefault="00B14581" w:rsidP="00386146">
      <w:r w:rsidRPr="00E97D48">
        <w:t>A training needs assessment (TNA) was successfully carried, and identified knowledge and competency gaps in environmental planning and management (EPM) at the institutional and individual level in KCC headquarters and the divisions. The TNA informed the design of a capacity building strategy and implementation plan to strengthen institutional capacities in EPM.</w:t>
      </w:r>
    </w:p>
    <w:p w:rsidR="00B14581" w:rsidRPr="00E97D48" w:rsidRDefault="00B14581" w:rsidP="00E67FA0">
      <w:r w:rsidRPr="00E97D48">
        <w:t xml:space="preserve">The project conducted a successful study tour for 12 KCC staff to Ho Chi Minh City in Vietnam in June 2007, thereby achieving the indicator target. Only one study tour was originally planned; but its success led to three more to: (i) Kitale and Nakuru municipalities in Kenya in December 2008; (ii) Nairobi and Mombasa cities, also in Kenya, in November 2010; and (iii) Kigali city in Rwanda in January 2012. The four study tours have proven to be very effective in strengthening capacity at the institutional and community level. They have also shown that if lessons learned from study tours are to be sustainably implemented at the local level, community leaders and members should be among the participants. Peer-to-peer learning is an effective way to share information, knowledge, experience and innovative ideas, so as to build greater understanding, capacity and commitment to EPM; as well as behavioural change towards the use and maintenance of local infrastructure; and improvement of environmental and housing conditions. </w:t>
      </w:r>
    </w:p>
    <w:p w:rsidR="00B14581" w:rsidRPr="00E97D48" w:rsidRDefault="00B14581" w:rsidP="002A535B">
      <w:r w:rsidRPr="00E97D48">
        <w:t xml:space="preserve">A capacity building strategy guided by the recommendations of the TNA and MTR was formulated; which involved working closely with the Capacity Building Co-ordinators and key departments at the district and division levels. The strategic decision to have KCC/KCCA staff take the lead in the development and delivery of the training modules resulted in a comprehensive job-oriented, hands-on training programme, with individual training modules and follow-up activities well focused on strengthening institutional capacity in EPM. However, only two (02) of the seven (07) planned training modules were delivered. </w:t>
      </w:r>
    </w:p>
    <w:p w:rsidR="00B14581" w:rsidRPr="00E97D48" w:rsidRDefault="00B14581" w:rsidP="002A535B">
      <w:r w:rsidRPr="007655C0">
        <w:t xml:space="preserve">The approach adopted for the capacity building training programme provided an opportunity to not only build the capacity of lower-cadre KCCA staff at the division and local levels, but also to build the institutional capacity of KCCA to conduct capacity building trainings. </w:t>
      </w:r>
      <w:r w:rsidRPr="00E97D48">
        <w:t>Similarly, t</w:t>
      </w:r>
      <w:r w:rsidRPr="007655C0">
        <w:t>he involvement of the division engineers in the design and supervision of roads and drainage works, and the engagement of division agricultural and environmental officers in promoting household urban agricultural practices has also been significant in building institutional capacity in EPM.</w:t>
      </w:r>
    </w:p>
    <w:p w:rsidR="00B14581" w:rsidRPr="00E97D48" w:rsidRDefault="00B14581" w:rsidP="00EF79A3">
      <w:pPr>
        <w:rPr>
          <w:i/>
          <w:iCs/>
          <w:u w:val="single"/>
        </w:rPr>
      </w:pPr>
      <w:r w:rsidRPr="00E97D48">
        <w:rPr>
          <w:i/>
          <w:iCs/>
          <w:u w:val="single"/>
        </w:rPr>
        <w:lastRenderedPageBreak/>
        <w:t>Result Area 2, Behavioural change of slum communities on the use and maintenance of the local infrastructure have improved in the project area</w:t>
      </w:r>
    </w:p>
    <w:p w:rsidR="00B14581" w:rsidRPr="00E97D48" w:rsidRDefault="00B14581" w:rsidP="00EF79A3">
      <w:r w:rsidRPr="00E97D48">
        <w:t xml:space="preserve">This result was only partially achieved due to the poor performance of the consultant contracted to develop and implement the Behavioural Change and Communication (BCC) strategy; which ultimately </w:t>
      </w:r>
      <w:r w:rsidR="0041674A">
        <w:t>led to</w:t>
      </w:r>
      <w:r w:rsidRPr="00E97D48">
        <w:t xml:space="preserve"> termination of the contract and the PMT taking the lead in the implementation of the BCC strategy, with the Community Health Specialist having overall responsibility. </w:t>
      </w:r>
    </w:p>
    <w:p w:rsidR="00B14581" w:rsidRPr="00E97D48" w:rsidRDefault="00B14581" w:rsidP="00EF79A3">
      <w:r w:rsidRPr="00E97D48">
        <w:t>However, the community based organisations (CBOs) and non-governmental organisations (NGOs) with which the Project signed memorandums of understanding (MoUs) to carry out social mobilisation activities under Result Area 3,</w:t>
      </w:r>
      <w:r w:rsidRPr="00E97D48">
        <w:rPr>
          <w:i/>
          <w:iCs/>
        </w:rPr>
        <w:t xml:space="preserve"> </w:t>
      </w:r>
      <w:r w:rsidRPr="00E97D48">
        <w:t>proved to be very effective behavioural change agents. The Project has therefore been working in partnership with the CBOs and NGOs in the respective parishes to implement elements key of the strategy; and there is physical and anecdotal evidence that positive behavioural change with respect to use and maintenance of local infrastructure, and enhanced EPM, at the community level, has been achieved.</w:t>
      </w:r>
    </w:p>
    <w:p w:rsidR="00B14581" w:rsidRPr="00E97D48" w:rsidRDefault="00B14581" w:rsidP="00EF79A3"/>
    <w:p w:rsidR="00B14581" w:rsidRPr="00E97D48" w:rsidRDefault="00B14581" w:rsidP="0063375D">
      <w:pPr>
        <w:rPr>
          <w:i/>
          <w:iCs/>
          <w:u w:val="single"/>
        </w:rPr>
      </w:pPr>
      <w:r w:rsidRPr="00E97D48">
        <w:rPr>
          <w:i/>
          <w:iCs/>
          <w:u w:val="single"/>
        </w:rPr>
        <w:t>Result 3: Environmental and housing conditions have improved in the slum areas</w:t>
      </w:r>
    </w:p>
    <w:p w:rsidR="00B14581" w:rsidRPr="00E97D48" w:rsidRDefault="00B14581" w:rsidP="00336276">
      <w:r w:rsidRPr="00E97D48">
        <w:t>This result has been substantially achieved in relation to the activity performance indicators. While the scope of some activities of the activities under the implementation of infrastructure works (construction of dwelling units and city greening initiative) was reduced; it was considerably increased for others (construction of access roads; stone pitching of  secondary and tertiary drains; and construction of standpipes) with the approval of the Steering Committee and consequent budget modifications.</w:t>
      </w:r>
    </w:p>
    <w:p w:rsidR="00B14581" w:rsidRPr="00E97D48" w:rsidRDefault="00B14581" w:rsidP="00336276">
      <w:r w:rsidRPr="00E97D48">
        <w:t>Thus communities living and working in the three project parishes have positively benefited from improved environmental conditions as a result of the infrastructure that has been constructed—pre-paid water stand posts, public toilets, drainage and roads. Indeed, the infrastructure contributed significantly towards improving environmental and living conditions in the project areas. The communities in the three project parishes now have better access to improved sanitation; and the pre-paid water standposts have not only improved access to safe water supply, but have also enabled residents to benefit from the National Water and Sewerage Corporation (NWSC) pro-poor tariff structure and social connection policy. Communities in all three parishes are at less risk from flooding, in particular those in Bwaise III, where flood water retention times have been reduced considerably by the improved drainage network. And, in Katwe I and Kisenyi II, residents and businesses have benefited from improved all weather vehicular and pedestrian access.</w:t>
      </w:r>
    </w:p>
    <w:p w:rsidR="00B14581" w:rsidRPr="00E97D48" w:rsidRDefault="00B14581" w:rsidP="00336276"/>
    <w:p w:rsidR="00B14581" w:rsidRPr="00E97D48" w:rsidRDefault="00B14581" w:rsidP="004D6CAB">
      <w:pPr>
        <w:pStyle w:val="NormalWeb"/>
        <w:numPr>
          <w:ilvl w:val="0"/>
          <w:numId w:val="33"/>
        </w:numPr>
        <w:tabs>
          <w:tab w:val="clear" w:pos="720"/>
          <w:tab w:val="num" w:pos="426"/>
        </w:tabs>
        <w:ind w:left="426" w:hanging="426"/>
        <w:rPr>
          <w:rFonts w:cs="Arial"/>
          <w:sz w:val="22"/>
          <w:szCs w:val="22"/>
        </w:rPr>
      </w:pPr>
      <w:r w:rsidRPr="00E97D48">
        <w:rPr>
          <w:rFonts w:cs="Arial"/>
          <w:b/>
          <w:bCs/>
          <w:sz w:val="22"/>
          <w:szCs w:val="22"/>
        </w:rPr>
        <w:t>Describe the follow-up evaluation system established when the project was implemented.</w:t>
      </w:r>
      <w:r w:rsidRPr="00E97D48">
        <w:rPr>
          <w:rFonts w:cs="Arial"/>
          <w:b/>
          <w:bCs/>
          <w:sz w:val="22"/>
          <w:szCs w:val="22"/>
          <w:highlight w:val="yellow"/>
        </w:rPr>
        <w:t xml:space="preserve"> </w:t>
      </w:r>
    </w:p>
    <w:p w:rsidR="00B14581" w:rsidRPr="00E97D48" w:rsidRDefault="00B14581" w:rsidP="00F54190">
      <w:pPr>
        <w:spacing w:before="120"/>
      </w:pPr>
      <w:r w:rsidRPr="00E97D48">
        <w:t>The organisational and execution modalities of the project were based on the co-management (Cogestion) model, as established by the Specific Agreement and detailed in the TFF, whereby KCCA (formerly KCC) and BTC were the implementing partners. The follow-up evaluation system established when the project was implemented was likewise outlined in the Specific Agreement  and the TFF.</w:t>
      </w:r>
    </w:p>
    <w:p w:rsidR="00B14581" w:rsidRPr="00E97D48" w:rsidRDefault="00B14581" w:rsidP="00D60A43">
      <w:pPr>
        <w:spacing w:before="120"/>
      </w:pPr>
      <w:r w:rsidRPr="007655C0">
        <w:rPr>
          <w:i/>
          <w:iCs/>
        </w:rPr>
        <w:t>Joint Local Partner Committee</w:t>
      </w:r>
      <w:r w:rsidRPr="00E97D48">
        <w:t>: In accordance with the stipulations of the Specific Agreement. a Joint Local Partner Committee (JLPC), i.e., the Steering Committee, was set up at the start of the project to ensure the orientation, control and follow-up of the project. The JLPC</w:t>
      </w:r>
      <w:r w:rsidRPr="00E97D48" w:rsidDel="005F5030">
        <w:t xml:space="preserve"> </w:t>
      </w:r>
      <w:r w:rsidRPr="00E97D48">
        <w:t xml:space="preserve">was mandated to </w:t>
      </w:r>
      <w:r w:rsidRPr="00E97D48">
        <w:rPr>
          <w:i/>
          <w:iCs/>
        </w:rPr>
        <w:t>inter alia</w:t>
      </w:r>
      <w:r w:rsidRPr="00E97D48">
        <w:t>, inspect, monitor, and where necessary offer technical advice/ assistance</w:t>
      </w:r>
    </w:p>
    <w:p w:rsidR="00B14581" w:rsidRPr="00E97D48" w:rsidRDefault="00B14581" w:rsidP="00C23924">
      <w:pPr>
        <w:spacing w:before="120"/>
      </w:pPr>
      <w:r w:rsidRPr="00E97D48">
        <w:rPr>
          <w:i/>
          <w:iCs/>
          <w:u w:val="single"/>
        </w:rPr>
        <w:t>Financial Audits</w:t>
      </w:r>
      <w:r w:rsidRPr="00E97D48">
        <w:t>: As required by the TFF, the PMT planned and organized annual external independent financial audits; but internal audits were also conducted by the implementing partners. A final audit is also to be conducted at the end of the project.</w:t>
      </w:r>
    </w:p>
    <w:p w:rsidR="00B14581" w:rsidRPr="00E97D48" w:rsidRDefault="00B14581" w:rsidP="00012818">
      <w:pPr>
        <w:spacing w:before="120"/>
      </w:pPr>
      <w:r w:rsidRPr="00E97D48">
        <w:rPr>
          <w:i/>
          <w:iCs/>
          <w:u w:val="single"/>
        </w:rPr>
        <w:lastRenderedPageBreak/>
        <w:t>Monitoring and Evaluation Missions</w:t>
      </w:r>
      <w:r w:rsidRPr="00E97D48">
        <w:t>: In accordance with the M&amp;E protocol and processes established for the project in TFF, a mid-term review (MTR) of the project was organised by the implementers of the Project and conducted in August 2009. The purpose of the MTR was to assess project implementation progress and performance so as to enable any necessary adjustments in subsequent project execution to ensure successful completion.</w:t>
      </w:r>
    </w:p>
    <w:p w:rsidR="00B14581" w:rsidRPr="00E97D48" w:rsidRDefault="00B14581" w:rsidP="00012818">
      <w:pPr>
        <w:spacing w:before="120"/>
      </w:pPr>
      <w:r w:rsidRPr="00E97D48">
        <w:t>To assure adequate follow-up, the TFF required BTC to organize annual monitoring missions in the project years without programmed evaluation missions. The monitoring missions were to  appraise the overall development of the Project, the need for additional technical support and inform BTC and KCC/KCCA on the real status of the Project. Special monitoring or evaluation missions could also be conducted at the discretion of BTC.</w:t>
      </w:r>
    </w:p>
    <w:p w:rsidR="00B14581" w:rsidRPr="00E97D48" w:rsidRDefault="00B14581" w:rsidP="00012818">
      <w:pPr>
        <w:spacing w:before="120"/>
      </w:pPr>
      <w:r w:rsidRPr="00E97D48">
        <w:t>The TFF also required that a final evaluation mission be conducted before the end of the project. This mission will evaluate the results obtained by the Project in relation to the original objectives and goals. It will appraise the institutional impact of the Project; analyse the advantages and disadvantages of the chosen strategy; and assess the effects on the targeted beneficiaries. It will also consider the expediency and feasibility of the initiative and advise on its continuation</w:t>
      </w:r>
    </w:p>
    <w:p w:rsidR="00B14581" w:rsidRPr="00E97D48" w:rsidRDefault="00B14581" w:rsidP="00012818">
      <w:pPr>
        <w:spacing w:before="120"/>
      </w:pPr>
      <w:r w:rsidRPr="00E97D48">
        <w:t xml:space="preserve">The TFF specified that the precise terms of reference for the mid-term and final evaluation missions and for the annual monitoring missions </w:t>
      </w:r>
      <w:r w:rsidR="00F61216">
        <w:t>a</w:t>
      </w:r>
      <w:r w:rsidRPr="00E97D48">
        <w:t>re to be setup by BTC and the PMT.</w:t>
      </w:r>
    </w:p>
    <w:p w:rsidR="00B14581" w:rsidRPr="00E97D48" w:rsidRDefault="00B14581" w:rsidP="00FA77DD">
      <w:pPr>
        <w:spacing w:before="120"/>
      </w:pPr>
      <w:r w:rsidRPr="007655C0">
        <w:rPr>
          <w:i/>
          <w:iCs/>
        </w:rPr>
        <w:t>Follow-up</w:t>
      </w:r>
      <w:r w:rsidRPr="00E97D48">
        <w:t>: The Specific Agreement required that the Ugandan Party take timely all necessary measures for assuring the sustainability of the achievements of the Project. This includes institutional, budgetary and administrative provisions for the continuation of the local staff working in the activities, initiated by the Project, and the maintenance and functioning of all infrastructures and equipment necessary for the implementation of the activities, initiated by the Project.</w:t>
      </w:r>
    </w:p>
    <w:p w:rsidR="00B14581" w:rsidRPr="00E97D48" w:rsidRDefault="00B14581">
      <w:pPr>
        <w:pStyle w:val="NormalWeb"/>
        <w:rPr>
          <w:rFonts w:cs="Arial"/>
          <w:sz w:val="22"/>
          <w:szCs w:val="22"/>
        </w:rPr>
      </w:pPr>
    </w:p>
    <w:p w:rsidR="00B14581" w:rsidRPr="00E97D48" w:rsidRDefault="00B14581">
      <w:pPr>
        <w:pStyle w:val="NormalWeb"/>
        <w:rPr>
          <w:rFonts w:cs="Arial"/>
          <w:sz w:val="22"/>
          <w:szCs w:val="22"/>
        </w:rPr>
      </w:pPr>
    </w:p>
    <w:p w:rsidR="00B14581" w:rsidRPr="00E97D48" w:rsidRDefault="00B14581">
      <w:pPr>
        <w:pStyle w:val="Titre1"/>
        <w:rPr>
          <w:lang w:val="en-GB"/>
        </w:rPr>
      </w:pPr>
      <w:r w:rsidRPr="00E97D48">
        <w:rPr>
          <w:lang w:val="en-GB"/>
        </w:rPr>
        <w:br w:type="page"/>
      </w:r>
      <w:bookmarkStart w:id="5" w:name="_Toc330358942"/>
      <w:r w:rsidRPr="00E97D48">
        <w:rPr>
          <w:lang w:val="en-GB"/>
        </w:rPr>
        <w:lastRenderedPageBreak/>
        <w:t>COMMENTS AND ANALYSIS</w:t>
      </w:r>
      <w:bookmarkEnd w:id="5"/>
    </w:p>
    <w:p w:rsidR="00B14581" w:rsidRPr="00E97D48" w:rsidRDefault="00B14581" w:rsidP="00817C9E">
      <w:pPr>
        <w:pStyle w:val="NormalWeb"/>
        <w:numPr>
          <w:ilvl w:val="0"/>
          <w:numId w:val="34"/>
        </w:numPr>
        <w:tabs>
          <w:tab w:val="clear" w:pos="720"/>
          <w:tab w:val="num" w:pos="426"/>
        </w:tabs>
        <w:spacing w:before="120" w:beforeAutospacing="0" w:after="120" w:afterAutospacing="0"/>
        <w:ind w:left="425" w:hanging="425"/>
        <w:rPr>
          <w:rFonts w:cs="Arial"/>
          <w:sz w:val="22"/>
          <w:szCs w:val="22"/>
        </w:rPr>
      </w:pPr>
      <w:r w:rsidRPr="00E97D48">
        <w:rPr>
          <w:rFonts w:cs="Arial"/>
          <w:b/>
          <w:bCs/>
          <w:sz w:val="22"/>
          <w:szCs w:val="22"/>
        </w:rPr>
        <w:t xml:space="preserve">What are the </w:t>
      </w:r>
      <w:r w:rsidRPr="00E97D48">
        <w:rPr>
          <w:rFonts w:cs="Arial"/>
          <w:b/>
          <w:bCs/>
          <w:sz w:val="22"/>
          <w:szCs w:val="22"/>
          <w:u w:val="single"/>
        </w:rPr>
        <w:t>major</w:t>
      </w:r>
      <w:r w:rsidRPr="00E97D48">
        <w:rPr>
          <w:rFonts w:cs="Arial"/>
          <w:b/>
          <w:bCs/>
          <w:sz w:val="22"/>
          <w:szCs w:val="22"/>
        </w:rPr>
        <w:t xml:space="preserve"> problems and questions having influenced the project implementation and how did the project attempt to solve them? </w:t>
      </w:r>
    </w:p>
    <w:p w:rsidR="0032232A" w:rsidRDefault="0032232A" w:rsidP="003D0E60">
      <w:pPr>
        <w:pStyle w:val="Paragraphedeliste"/>
        <w:numPr>
          <w:ilvl w:val="0"/>
          <w:numId w:val="43"/>
        </w:numPr>
        <w:spacing w:before="120"/>
      </w:pPr>
      <w:r>
        <w:t xml:space="preserve">Initially, there were </w:t>
      </w:r>
      <w:r w:rsidRPr="0032232A">
        <w:t xml:space="preserve">Institutional and management </w:t>
      </w:r>
      <w:r>
        <w:t xml:space="preserve">challenges which impeded the  mainstreaming </w:t>
      </w:r>
      <w:r w:rsidR="005C2E21">
        <w:t xml:space="preserve">of </w:t>
      </w:r>
      <w:r>
        <w:t>the project within the former KCC, and affected the</w:t>
      </w:r>
      <w:r w:rsidRPr="0032232A">
        <w:t xml:space="preserve"> </w:t>
      </w:r>
      <w:r>
        <w:t xml:space="preserve">efficiency of the </w:t>
      </w:r>
      <w:r w:rsidRPr="0032232A">
        <w:t xml:space="preserve">co-management (Cogest) organizational model </w:t>
      </w:r>
      <w:r>
        <w:t>in which the</w:t>
      </w:r>
      <w:r w:rsidRPr="0032232A">
        <w:t xml:space="preserve"> </w:t>
      </w:r>
      <w:r>
        <w:t>two project directors</w:t>
      </w:r>
      <w:r w:rsidRPr="0032232A">
        <w:t>—the KCC Town Clerk and BTC Resident Representative—jointly supervise</w:t>
      </w:r>
      <w:r>
        <w:t>d</w:t>
      </w:r>
      <w:r w:rsidRPr="0032232A">
        <w:t xml:space="preserve"> the overall implementation of the Project, the use of its resources and approve the expenses.</w:t>
      </w:r>
      <w:r>
        <w:t xml:space="preserve"> </w:t>
      </w:r>
    </w:p>
    <w:p w:rsidR="005C2E21" w:rsidRDefault="005C2E21" w:rsidP="005C2E21">
      <w:pPr>
        <w:pStyle w:val="Paragraphedeliste"/>
        <w:spacing w:before="120"/>
      </w:pPr>
      <w:r w:rsidRPr="005C2E21">
        <w:t xml:space="preserve">However, the KCC </w:t>
      </w:r>
      <w:r>
        <w:t xml:space="preserve">Town Clerk delegated responsibility to the </w:t>
      </w:r>
      <w:r w:rsidRPr="005C2E21">
        <w:t>Deputy Town Clerk</w:t>
      </w:r>
      <w:r>
        <w:t xml:space="preserve">. Who </w:t>
      </w:r>
      <w:r w:rsidRPr="005C2E21">
        <w:t xml:space="preserve"> </w:t>
      </w:r>
      <w:r>
        <w:t>was  also added as</w:t>
      </w:r>
      <w:r w:rsidRPr="005C2E21">
        <w:t xml:space="preserve"> a signatory to the UGX Cogest account</w:t>
      </w:r>
      <w:r>
        <w:t xml:space="preserve">. This </w:t>
      </w:r>
      <w:r w:rsidRPr="005C2E21">
        <w:t>not only substantially improved efficiency, but also helped in mainstreaming the Project within KCC.</w:t>
      </w:r>
    </w:p>
    <w:p w:rsidR="00B14581" w:rsidRPr="00E97D48" w:rsidRDefault="00B14581" w:rsidP="006F1D7C">
      <w:pPr>
        <w:pStyle w:val="Paragraphedeliste"/>
        <w:numPr>
          <w:ilvl w:val="0"/>
          <w:numId w:val="43"/>
        </w:numPr>
        <w:spacing w:before="240"/>
        <w:ind w:left="714" w:hanging="357"/>
      </w:pPr>
      <w:r w:rsidRPr="00E97D48">
        <w:t>The decision to have KCC staff take the lead in the development and delivery of the capacity building programme was anticipated as a very significant risk; in case the key staff from KCC departments and divisions responsible for co-ordinating and leading the training modules failed to deliver in accordance with the proposals they had submitted.</w:t>
      </w:r>
    </w:p>
    <w:p w:rsidR="00B14581" w:rsidRPr="00E97D48" w:rsidRDefault="00B14581" w:rsidP="003D0E60">
      <w:pPr>
        <w:spacing w:before="120"/>
        <w:ind w:left="720"/>
      </w:pPr>
      <w:r w:rsidRPr="00E97D48">
        <w:t xml:space="preserve">To mitigate this risk, the PMT worked closely with the key staff from KCC departments and divisions who were co-ordinating and leading the training modules. </w:t>
      </w:r>
    </w:p>
    <w:p w:rsidR="00B14581" w:rsidRPr="00E97D48" w:rsidRDefault="00B14581" w:rsidP="006F1D7C">
      <w:pPr>
        <w:pStyle w:val="Paragraphedeliste"/>
        <w:numPr>
          <w:ilvl w:val="0"/>
          <w:numId w:val="43"/>
        </w:numPr>
        <w:spacing w:before="240"/>
        <w:ind w:left="714" w:hanging="357"/>
      </w:pPr>
      <w:r w:rsidRPr="00E97D48">
        <w:t xml:space="preserve">To achieve Result 2; </w:t>
      </w:r>
      <w:r w:rsidRPr="00E97D48">
        <w:rPr>
          <w:i/>
          <w:iCs/>
        </w:rPr>
        <w:t>Improved behavioural change of slum communities on the use and maintenance of the local infrastructure in the project area,</w:t>
      </w:r>
      <w:r w:rsidRPr="00E97D48">
        <w:t xml:space="preserve"> the Project contracted a consultant</w:t>
      </w:r>
      <w:r w:rsidR="005C2E21">
        <w:t xml:space="preserve"> </w:t>
      </w:r>
      <w:r w:rsidRPr="00E97D48">
        <w:t xml:space="preserve">to develop and implement a BCC strategy. However, the Consultant’s </w:t>
      </w:r>
      <w:r w:rsidR="00BE74E4">
        <w:t xml:space="preserve">consistently poor </w:t>
      </w:r>
      <w:r w:rsidRPr="00E97D48">
        <w:t xml:space="preserve">performance </w:t>
      </w:r>
      <w:r w:rsidR="0023030D">
        <w:t>resulted in</w:t>
      </w:r>
      <w:r w:rsidRPr="00E97D48">
        <w:t xml:space="preserve"> termination of the contract, which significantly adversely affected the realization of key Result Area 2. </w:t>
      </w:r>
    </w:p>
    <w:p w:rsidR="00C44066" w:rsidRPr="00E97D48" w:rsidRDefault="00B14581" w:rsidP="003D0E60">
      <w:pPr>
        <w:ind w:left="720"/>
        <w:rPr>
          <w:rStyle w:val="ft"/>
          <w:rFonts w:eastAsia="Arial Unicode MS" w:cs="Arial"/>
          <w:color w:val="000000"/>
        </w:rPr>
      </w:pPr>
      <w:r w:rsidRPr="00E97D48">
        <w:t xml:space="preserve">The PMT subsequently took the lead in the implementation of the BCC strategy, working in partnership with local CBOs and NGOs in the respective parishes, which had proved to be very effective behavioural change agents. </w:t>
      </w:r>
    </w:p>
    <w:p w:rsidR="00B14581" w:rsidRDefault="00C44066" w:rsidP="00C44066">
      <w:pPr>
        <w:pStyle w:val="Normalcentr"/>
        <w:widowControl w:val="0"/>
        <w:numPr>
          <w:ilvl w:val="0"/>
          <w:numId w:val="43"/>
        </w:numPr>
        <w:suppressAutoHyphens/>
        <w:spacing w:before="240" w:after="120"/>
        <w:ind w:left="714" w:hanging="357"/>
        <w:rPr>
          <w:rFonts w:cs="Arial"/>
          <w:kern w:val="18"/>
          <w:sz w:val="20"/>
          <w:szCs w:val="20"/>
          <w:lang w:val="en-GB"/>
        </w:rPr>
      </w:pPr>
      <w:r>
        <w:rPr>
          <w:rFonts w:cs="Arial"/>
          <w:kern w:val="18"/>
          <w:sz w:val="20"/>
          <w:szCs w:val="20"/>
          <w:lang w:val="en-GB"/>
        </w:rPr>
        <w:t xml:space="preserve">A review of the </w:t>
      </w:r>
      <w:r w:rsidRPr="00C44066">
        <w:rPr>
          <w:rFonts w:cs="Arial"/>
          <w:kern w:val="18"/>
          <w:sz w:val="20"/>
          <w:szCs w:val="20"/>
          <w:lang w:val="en-GB"/>
        </w:rPr>
        <w:t>landscape and greening design</w:t>
      </w:r>
      <w:r w:rsidR="007B3627">
        <w:rPr>
          <w:rFonts w:cs="Arial"/>
          <w:kern w:val="18"/>
          <w:sz w:val="20"/>
          <w:szCs w:val="20"/>
          <w:lang w:val="en-GB"/>
        </w:rPr>
        <w:t>s</w:t>
      </w:r>
      <w:r w:rsidRPr="00C44066">
        <w:rPr>
          <w:rFonts w:cs="Arial"/>
          <w:kern w:val="18"/>
          <w:sz w:val="20"/>
          <w:szCs w:val="20"/>
          <w:lang w:val="en-GB"/>
        </w:rPr>
        <w:t xml:space="preserve"> for public and other identified areas in the three project parishes</w:t>
      </w:r>
      <w:r>
        <w:rPr>
          <w:rFonts w:cs="Arial"/>
          <w:kern w:val="18"/>
          <w:sz w:val="20"/>
          <w:szCs w:val="20"/>
          <w:lang w:val="en-GB"/>
        </w:rPr>
        <w:t xml:space="preserve"> </w:t>
      </w:r>
      <w:r w:rsidR="007B3627">
        <w:rPr>
          <w:rFonts w:cs="Arial"/>
          <w:kern w:val="18"/>
          <w:sz w:val="20"/>
          <w:szCs w:val="20"/>
          <w:lang w:val="en-GB"/>
        </w:rPr>
        <w:t xml:space="preserve">proposed by the Greening Study </w:t>
      </w:r>
      <w:r w:rsidR="007B3627" w:rsidRPr="007B3627">
        <w:rPr>
          <w:rFonts w:cs="Arial"/>
          <w:kern w:val="18"/>
          <w:sz w:val="20"/>
          <w:szCs w:val="20"/>
          <w:lang w:val="en-GB"/>
        </w:rPr>
        <w:t xml:space="preserve">found that the proposals were over-designed and over-costed, </w:t>
      </w:r>
      <w:r w:rsidR="007B3627">
        <w:rPr>
          <w:rFonts w:cs="Arial"/>
          <w:kern w:val="18"/>
          <w:sz w:val="20"/>
          <w:szCs w:val="20"/>
          <w:lang w:val="en-GB"/>
        </w:rPr>
        <w:t>and that</w:t>
      </w:r>
      <w:r w:rsidR="007B3627" w:rsidRPr="007B3627">
        <w:rPr>
          <w:rFonts w:cs="Arial"/>
          <w:kern w:val="18"/>
          <w:sz w:val="20"/>
          <w:szCs w:val="20"/>
          <w:lang w:val="en-GB"/>
        </w:rPr>
        <w:t xml:space="preserve"> many of the identified locations </w:t>
      </w:r>
      <w:r w:rsidR="007B3627">
        <w:rPr>
          <w:rFonts w:cs="Arial"/>
          <w:kern w:val="18"/>
          <w:sz w:val="20"/>
          <w:szCs w:val="20"/>
          <w:lang w:val="en-GB"/>
        </w:rPr>
        <w:t>had since been developed</w:t>
      </w:r>
      <w:r w:rsidR="007B3627" w:rsidRPr="007B3627">
        <w:rPr>
          <w:rFonts w:cs="Arial"/>
          <w:kern w:val="18"/>
          <w:sz w:val="20"/>
          <w:szCs w:val="20"/>
          <w:lang w:val="en-GB"/>
        </w:rPr>
        <w:t xml:space="preserve"> and had building</w:t>
      </w:r>
      <w:r w:rsidR="007B3627">
        <w:rPr>
          <w:rFonts w:cs="Arial"/>
          <w:kern w:val="18"/>
          <w:sz w:val="20"/>
          <w:szCs w:val="20"/>
          <w:lang w:val="en-GB"/>
        </w:rPr>
        <w:t>s</w:t>
      </w:r>
      <w:r w:rsidR="007B3627" w:rsidRPr="007B3627">
        <w:rPr>
          <w:rFonts w:cs="Arial"/>
          <w:kern w:val="18"/>
          <w:sz w:val="20"/>
          <w:szCs w:val="20"/>
          <w:lang w:val="en-GB"/>
        </w:rPr>
        <w:t xml:space="preserve"> or infrastructure constructed on them</w:t>
      </w:r>
      <w:r w:rsidR="007B3627">
        <w:rPr>
          <w:rFonts w:cs="Arial"/>
          <w:kern w:val="18"/>
          <w:sz w:val="20"/>
          <w:szCs w:val="20"/>
          <w:lang w:val="en-GB"/>
        </w:rPr>
        <w:t>.</w:t>
      </w:r>
    </w:p>
    <w:p w:rsidR="007B3627" w:rsidRPr="007B3627" w:rsidRDefault="007B3627" w:rsidP="007B3627">
      <w:pPr>
        <w:ind w:left="720"/>
      </w:pPr>
      <w:r w:rsidRPr="007B3627">
        <w:t xml:space="preserve">The scope and the budget for the City Greening component was consequently substantially scaled down in the </w:t>
      </w:r>
      <w:r w:rsidRPr="007B3627">
        <w:rPr>
          <w:i/>
        </w:rPr>
        <w:t>Budget Modification Proposition – February 2010</w:t>
      </w:r>
      <w:r>
        <w:t>.</w:t>
      </w:r>
      <w:r w:rsidRPr="007B3627">
        <w:t xml:space="preserve"> </w:t>
      </w:r>
    </w:p>
    <w:p w:rsidR="00B14581" w:rsidRPr="00E97D48" w:rsidRDefault="00B14581" w:rsidP="006F1D7C">
      <w:pPr>
        <w:pStyle w:val="Normalcentr"/>
        <w:widowControl w:val="0"/>
        <w:numPr>
          <w:ilvl w:val="0"/>
          <w:numId w:val="43"/>
        </w:numPr>
        <w:suppressAutoHyphens/>
        <w:spacing w:before="240" w:after="120"/>
        <w:ind w:left="714" w:hanging="357"/>
        <w:rPr>
          <w:rFonts w:cs="Arial"/>
          <w:sz w:val="20"/>
          <w:szCs w:val="20"/>
          <w:lang w:val="en-GB"/>
        </w:rPr>
      </w:pPr>
      <w:r w:rsidRPr="00E97D48">
        <w:rPr>
          <w:rFonts w:cs="Arial"/>
          <w:sz w:val="20"/>
          <w:szCs w:val="20"/>
          <w:lang w:val="en-GB"/>
        </w:rPr>
        <w:t>The enactment on 01/03/2011 of the Kampala Capital City Act 2010, and the institutional transition from KCC to KCCA significant</w:t>
      </w:r>
      <w:r w:rsidR="0023030D">
        <w:rPr>
          <w:rFonts w:cs="Arial"/>
          <w:sz w:val="20"/>
          <w:szCs w:val="20"/>
          <w:lang w:val="en-GB"/>
        </w:rPr>
        <w:t>ly</w:t>
      </w:r>
      <w:r w:rsidRPr="00E97D48">
        <w:rPr>
          <w:rFonts w:cs="Arial"/>
          <w:sz w:val="20"/>
          <w:szCs w:val="20"/>
          <w:lang w:val="en-GB"/>
        </w:rPr>
        <w:t xml:space="preserve"> impact</w:t>
      </w:r>
      <w:r w:rsidR="0023030D">
        <w:rPr>
          <w:rFonts w:cs="Arial"/>
          <w:sz w:val="20"/>
          <w:szCs w:val="20"/>
          <w:lang w:val="en-GB"/>
        </w:rPr>
        <w:t>ed</w:t>
      </w:r>
      <w:r w:rsidRPr="00E97D48">
        <w:rPr>
          <w:rFonts w:cs="Arial"/>
          <w:sz w:val="20"/>
          <w:szCs w:val="20"/>
          <w:lang w:val="en-GB"/>
        </w:rPr>
        <w:t xml:space="preserve"> project implementation. In particular, changes in financial and procurement procedures and controls, and consequent protracted processing times, </w:t>
      </w:r>
      <w:r w:rsidR="007C603D">
        <w:rPr>
          <w:rFonts w:cs="Arial"/>
          <w:sz w:val="20"/>
          <w:szCs w:val="20"/>
          <w:lang w:val="en-GB"/>
        </w:rPr>
        <w:t xml:space="preserve">led to </w:t>
      </w:r>
      <w:r w:rsidRPr="00E97D48">
        <w:rPr>
          <w:rFonts w:cs="Arial"/>
          <w:sz w:val="20"/>
          <w:szCs w:val="20"/>
          <w:lang w:val="en-GB"/>
        </w:rPr>
        <w:t>the activity</w:t>
      </w:r>
      <w:r w:rsidR="007C603D">
        <w:rPr>
          <w:rFonts w:cs="Arial"/>
          <w:sz w:val="20"/>
          <w:szCs w:val="20"/>
          <w:lang w:val="en-GB"/>
        </w:rPr>
        <w:t>,</w:t>
      </w:r>
      <w:r w:rsidRPr="00E97D48">
        <w:rPr>
          <w:rFonts w:cs="Arial"/>
          <w:sz w:val="20"/>
          <w:szCs w:val="20"/>
          <w:lang w:val="en-GB"/>
        </w:rPr>
        <w:t xml:space="preserve"> financial </w:t>
      </w:r>
      <w:r w:rsidR="007C603D">
        <w:rPr>
          <w:rFonts w:cs="Arial"/>
          <w:sz w:val="20"/>
          <w:szCs w:val="20"/>
          <w:lang w:val="en-GB"/>
        </w:rPr>
        <w:t xml:space="preserve">and procurement </w:t>
      </w:r>
      <w:r w:rsidRPr="00E97D48">
        <w:rPr>
          <w:rFonts w:cs="Arial"/>
          <w:sz w:val="20"/>
          <w:szCs w:val="20"/>
          <w:lang w:val="en-GB"/>
        </w:rPr>
        <w:t xml:space="preserve">planning </w:t>
      </w:r>
      <w:r w:rsidR="007C603D">
        <w:rPr>
          <w:rFonts w:cs="Arial"/>
          <w:sz w:val="20"/>
          <w:szCs w:val="20"/>
          <w:lang w:val="en-GB"/>
        </w:rPr>
        <w:t xml:space="preserve">falling </w:t>
      </w:r>
      <w:r w:rsidRPr="00E97D48">
        <w:rPr>
          <w:rFonts w:cs="Arial"/>
          <w:sz w:val="20"/>
          <w:szCs w:val="20"/>
          <w:lang w:val="en-GB"/>
        </w:rPr>
        <w:t>substantially behind schedule in 2011.</w:t>
      </w:r>
    </w:p>
    <w:p w:rsidR="00B14581" w:rsidRPr="00E97D48" w:rsidRDefault="00B14581" w:rsidP="003D0E60">
      <w:pPr>
        <w:pStyle w:val="Normalcentr"/>
        <w:spacing w:after="120"/>
        <w:ind w:left="720"/>
        <w:rPr>
          <w:rFonts w:cs="Arial"/>
          <w:sz w:val="20"/>
          <w:szCs w:val="20"/>
          <w:lang w:val="en-GB"/>
        </w:rPr>
      </w:pPr>
      <w:r w:rsidRPr="00E97D48">
        <w:rPr>
          <w:rFonts w:cs="Arial"/>
          <w:sz w:val="20"/>
          <w:szCs w:val="20"/>
          <w:lang w:val="en-GB"/>
        </w:rPr>
        <w:t xml:space="preserve">To mitigate this risk, the </w:t>
      </w:r>
      <w:r w:rsidR="006F1D7C">
        <w:rPr>
          <w:rFonts w:cs="Arial"/>
          <w:sz w:val="20"/>
          <w:szCs w:val="20"/>
          <w:lang w:val="en-GB"/>
        </w:rPr>
        <w:t>October 28, 2011</w:t>
      </w:r>
      <w:r w:rsidR="006F1D7C" w:rsidRPr="00E97D48">
        <w:rPr>
          <w:rFonts w:cs="Arial"/>
          <w:sz w:val="20"/>
          <w:szCs w:val="20"/>
          <w:lang w:val="en-GB"/>
        </w:rPr>
        <w:t xml:space="preserve"> </w:t>
      </w:r>
      <w:r w:rsidRPr="00E97D48">
        <w:rPr>
          <w:rFonts w:cs="Arial"/>
          <w:sz w:val="20"/>
          <w:szCs w:val="20"/>
          <w:lang w:val="en-GB"/>
        </w:rPr>
        <w:t>Steering Committee meeting resolved to move the remaining key procurements from Cogestion to Regie mode to expedite the</w:t>
      </w:r>
      <w:r w:rsidR="006F1D7C">
        <w:rPr>
          <w:rFonts w:cs="Arial"/>
          <w:sz w:val="20"/>
          <w:szCs w:val="20"/>
          <w:lang w:val="en-GB"/>
        </w:rPr>
        <w:t>m</w:t>
      </w:r>
      <w:r w:rsidRPr="00E97D48">
        <w:rPr>
          <w:rFonts w:cs="Arial"/>
          <w:sz w:val="20"/>
          <w:szCs w:val="20"/>
          <w:lang w:val="en-GB"/>
        </w:rPr>
        <w:t>.</w:t>
      </w:r>
    </w:p>
    <w:p w:rsidR="00B14581" w:rsidRPr="00E97D48" w:rsidRDefault="00B14581" w:rsidP="006F1D7C">
      <w:pPr>
        <w:pStyle w:val="Normalcentr"/>
        <w:widowControl w:val="0"/>
        <w:numPr>
          <w:ilvl w:val="0"/>
          <w:numId w:val="43"/>
        </w:numPr>
        <w:suppressAutoHyphens/>
        <w:spacing w:before="240" w:after="120"/>
        <w:ind w:left="714" w:hanging="357"/>
        <w:rPr>
          <w:rFonts w:cs="Arial"/>
          <w:sz w:val="20"/>
          <w:szCs w:val="20"/>
          <w:lang w:val="en-GB"/>
        </w:rPr>
      </w:pPr>
      <w:r w:rsidRPr="00E97D48">
        <w:rPr>
          <w:rFonts w:cs="Arial"/>
          <w:sz w:val="20"/>
          <w:szCs w:val="20"/>
          <w:lang w:val="en-GB"/>
        </w:rPr>
        <w:t xml:space="preserve">The ending of the Technical Assistance on 31/10/2011 was anticipated to affect implementation of some of the key activities for which the BTC Technical Assistance was crucial—in particular the construction of the </w:t>
      </w:r>
      <w:r w:rsidR="006F1D7C" w:rsidRPr="00E97D48">
        <w:rPr>
          <w:rFonts w:cs="Arial"/>
          <w:sz w:val="20"/>
          <w:szCs w:val="20"/>
          <w:lang w:val="en-GB"/>
        </w:rPr>
        <w:t xml:space="preserve">demonstration </w:t>
      </w:r>
      <w:r w:rsidRPr="00E97D48">
        <w:rPr>
          <w:rFonts w:cs="Arial"/>
          <w:sz w:val="20"/>
          <w:szCs w:val="20"/>
          <w:lang w:val="en-GB"/>
        </w:rPr>
        <w:t xml:space="preserve">houses; capacity building training and follow-up; and </w:t>
      </w:r>
      <w:r w:rsidR="00817C9E">
        <w:rPr>
          <w:rFonts w:cs="Arial"/>
          <w:sz w:val="20"/>
          <w:szCs w:val="20"/>
          <w:lang w:val="en-GB"/>
        </w:rPr>
        <w:t>administrative and financial management and reporting</w:t>
      </w:r>
      <w:r w:rsidRPr="00E97D48">
        <w:rPr>
          <w:rFonts w:cs="Arial"/>
          <w:sz w:val="20"/>
          <w:szCs w:val="20"/>
          <w:lang w:val="en-GB"/>
        </w:rPr>
        <w:t>.</w:t>
      </w:r>
    </w:p>
    <w:p w:rsidR="00B14581" w:rsidRPr="00E97D48" w:rsidRDefault="00B14581" w:rsidP="003D0E60">
      <w:pPr>
        <w:ind w:left="720"/>
      </w:pPr>
      <w:r w:rsidRPr="00E97D48">
        <w:t xml:space="preserve">This risk was mitigated by the resolution of the </w:t>
      </w:r>
      <w:r w:rsidR="006F1D7C" w:rsidRPr="006F1D7C">
        <w:t>October</w:t>
      </w:r>
      <w:r w:rsidR="006F1D7C">
        <w:t> </w:t>
      </w:r>
      <w:r w:rsidR="006F1D7C" w:rsidRPr="006F1D7C">
        <w:t xml:space="preserve">28, 2011 </w:t>
      </w:r>
      <w:r w:rsidR="006F1D7C" w:rsidRPr="00E97D48">
        <w:t xml:space="preserve">Steering Committee </w:t>
      </w:r>
      <w:r w:rsidRPr="00E97D48">
        <w:t xml:space="preserve">meeting to engage the previous Technical Advisor as a consultant to support implementation of outstanding key activities to enable satisfactory completion. </w:t>
      </w:r>
    </w:p>
    <w:p w:rsidR="00B14581" w:rsidRPr="00E97D48" w:rsidRDefault="00B14581" w:rsidP="00BB7D47">
      <w:pPr>
        <w:pStyle w:val="NormalWeb"/>
        <w:numPr>
          <w:ilvl w:val="0"/>
          <w:numId w:val="34"/>
        </w:numPr>
        <w:tabs>
          <w:tab w:val="clear" w:pos="720"/>
          <w:tab w:val="num" w:pos="426"/>
        </w:tabs>
        <w:spacing w:after="240" w:afterAutospacing="0"/>
        <w:ind w:left="425" w:hanging="425"/>
        <w:rPr>
          <w:rFonts w:cs="Arial"/>
          <w:b/>
          <w:bCs/>
          <w:sz w:val="22"/>
          <w:szCs w:val="22"/>
        </w:rPr>
      </w:pPr>
      <w:r w:rsidRPr="00E97D48">
        <w:rPr>
          <w:rFonts w:cs="Arial"/>
          <w:b/>
          <w:bCs/>
          <w:sz w:val="22"/>
          <w:szCs w:val="22"/>
        </w:rPr>
        <w:lastRenderedPageBreak/>
        <w:t xml:space="preserve">Which factors explain the differences in relation to the awaited results? </w:t>
      </w:r>
    </w:p>
    <w:p w:rsidR="00B14581" w:rsidRPr="00E97D48" w:rsidRDefault="00B14581" w:rsidP="00B349F3">
      <w:r w:rsidRPr="00E97D48">
        <w:t>Overall. the anticipated results will be largely achieved, in relation to the activity performance indicators in the logical framework in the TFF, as summarily explained in Section 3 above.</w:t>
      </w:r>
      <w:r>
        <w:t xml:space="preserve"> The main instances where the results will not be fully achieved are explained below. </w:t>
      </w:r>
    </w:p>
    <w:p w:rsidR="00B14581" w:rsidRPr="009169C2" w:rsidRDefault="00B14581" w:rsidP="00B349F3">
      <w:pPr>
        <w:rPr>
          <w:i/>
          <w:iCs/>
          <w:u w:val="single"/>
        </w:rPr>
      </w:pPr>
      <w:r w:rsidRPr="009169C2">
        <w:rPr>
          <w:i/>
          <w:iCs/>
          <w:u w:val="single"/>
        </w:rPr>
        <w:t>Result 1: Institutional Capacities of KCC/KCCA are strengthened in terms of environmental planning and management</w:t>
      </w:r>
    </w:p>
    <w:p w:rsidR="00B14581" w:rsidRDefault="00B14581" w:rsidP="00B349F3">
      <w:r w:rsidRPr="008F1291">
        <w:t xml:space="preserve">Following the recommendations of the </w:t>
      </w:r>
      <w:r>
        <w:t>TNA</w:t>
      </w:r>
      <w:r w:rsidRPr="008F1291">
        <w:t xml:space="preserve"> and MTR, </w:t>
      </w:r>
      <w:r>
        <w:t>a</w:t>
      </w:r>
      <w:r w:rsidRPr="008F1291">
        <w:t xml:space="preserve"> capacity building strategy was formulated</w:t>
      </w:r>
      <w:r>
        <w:t xml:space="preserve">, in </w:t>
      </w:r>
      <w:r w:rsidRPr="008F1291">
        <w:t>which the Capacity Building Co-ordinators and key departments at the district and division levels</w:t>
      </w:r>
      <w:r>
        <w:t xml:space="preserve"> were actively involved. A </w:t>
      </w:r>
      <w:r w:rsidRPr="008F1291">
        <w:t xml:space="preserve">strategic decision </w:t>
      </w:r>
      <w:r>
        <w:t xml:space="preserve">was taken </w:t>
      </w:r>
      <w:r w:rsidRPr="008F1291">
        <w:t xml:space="preserve">to have KCC/KCCA staff take the lead in the development and delivery of a comprehensive job-oriented, hands-on training programme, comprising seven (07) modules and follow-up activities well focused on strengthening institutional capacity in </w:t>
      </w:r>
      <w:r>
        <w:t>EPM.</w:t>
      </w:r>
    </w:p>
    <w:p w:rsidR="00B14581" w:rsidRPr="00E97D48" w:rsidRDefault="00B14581" w:rsidP="00B349F3">
      <w:r>
        <w:t>However, following the enactment of the Kampala Capital City Act 2010 on 01/03/2011, whereby KCC ceased to exist as a legal entity and was superseded by KCC), all capacity building activities were suspended until further notice on the instructions of the KCCA Executive Director, as all former KCC staff would have to reapply for jobs in KCCA. As a result, only two (02) of the planned seven (07) training modules were conducted</w:t>
      </w:r>
    </w:p>
    <w:p w:rsidR="00B14581" w:rsidRPr="008F1291" w:rsidRDefault="00B14581" w:rsidP="00B349F3">
      <w:pPr>
        <w:rPr>
          <w:i/>
          <w:iCs/>
          <w:u w:val="single"/>
        </w:rPr>
      </w:pPr>
      <w:r w:rsidRPr="008F1291">
        <w:rPr>
          <w:i/>
          <w:iCs/>
          <w:u w:val="single"/>
        </w:rPr>
        <w:t>Result Area 2, Behavioural change of slum communities on the use and maintenance of the local infrastructure have improved in the project area</w:t>
      </w:r>
    </w:p>
    <w:p w:rsidR="00B14581" w:rsidRDefault="00B14581" w:rsidP="008F1291">
      <w:r>
        <w:t>To achieve Result 2, and more specifically to carry out activity A 5. Increase awareness on environmental health and improving operation and maintenance of infrastructure works, the Project contracted a consultant</w:t>
      </w:r>
      <w:r w:rsidR="00BB7D47">
        <w:t xml:space="preserve"> </w:t>
      </w:r>
      <w:r>
        <w:t>to develop and implement a BCC strategy..</w:t>
      </w:r>
    </w:p>
    <w:p w:rsidR="00B14581" w:rsidRPr="00E97D48" w:rsidRDefault="00B14581" w:rsidP="00B349F3">
      <w:r>
        <w:t>However, the Consultant’s performance was very unsatisfactory—this despite the PMT taking appropriate measures to ensure satisfactory completion of the activity as per the contract, which included asking for a replacement of the Team Leader and subsequently other non-performing team members; a six-month extension to the contract; and closer supervision and monitoring. In particular, the Consultant failed to develop a comprehensive monitoring and evaluation (M&amp;E) framework with clear measurable indicators; and implement and assess the impact of the BCC strategy. This has adversely affected the realization of key Result Area 2.</w:t>
      </w:r>
    </w:p>
    <w:p w:rsidR="00B14581" w:rsidRPr="00E97D48" w:rsidRDefault="00B14581" w:rsidP="00B349F3"/>
    <w:p w:rsidR="00B14581" w:rsidRPr="00E97D48" w:rsidRDefault="00B14581" w:rsidP="00BB7D47">
      <w:pPr>
        <w:pStyle w:val="NormalWeb"/>
        <w:numPr>
          <w:ilvl w:val="0"/>
          <w:numId w:val="34"/>
        </w:numPr>
        <w:tabs>
          <w:tab w:val="clear" w:pos="720"/>
          <w:tab w:val="num" w:pos="426"/>
        </w:tabs>
        <w:spacing w:before="120" w:beforeAutospacing="0" w:after="240" w:afterAutospacing="0"/>
        <w:ind w:left="425" w:hanging="425"/>
        <w:rPr>
          <w:rFonts w:cs="Arial"/>
          <w:sz w:val="22"/>
          <w:szCs w:val="22"/>
        </w:rPr>
      </w:pPr>
      <w:r w:rsidRPr="00E97D48">
        <w:rPr>
          <w:rFonts w:cs="Arial"/>
          <w:b/>
          <w:bCs/>
          <w:sz w:val="22"/>
          <w:szCs w:val="22"/>
        </w:rPr>
        <w:t>Which lessons can we learn from the project experience? Please give a detailed answer on the impact and the durability of the results.</w:t>
      </w:r>
      <w:r w:rsidRPr="003943B1">
        <w:rPr>
          <w:rFonts w:cs="Arial"/>
        </w:rPr>
        <w:t xml:space="preserve"> </w:t>
      </w:r>
    </w:p>
    <w:p w:rsidR="00B14581" w:rsidRDefault="00B14581" w:rsidP="00137D7F">
      <w:pPr>
        <w:pStyle w:val="Paragraphedeliste"/>
        <w:numPr>
          <w:ilvl w:val="0"/>
          <w:numId w:val="42"/>
        </w:numPr>
        <w:ind w:left="426" w:hanging="426"/>
      </w:pPr>
      <w:r w:rsidRPr="00137D7F">
        <w:t>Having KCC/KCCA take the lead in the development and delivery of the capacity building training programme has provided an opportunity to build the capacity of KCC staff at the division and local levels, as well as the institutional capacity of KCC to conduct capacity building trainings.</w:t>
      </w:r>
      <w:r>
        <w:t xml:space="preserve"> But</w:t>
      </w:r>
      <w:r w:rsidRPr="00137D7F">
        <w:t xml:space="preserve"> competency and proficiency levels in identifying and organizing content for training programmes varies among higher cadre staff. </w:t>
      </w:r>
    </w:p>
    <w:p w:rsidR="00B14581" w:rsidRPr="00155E14" w:rsidRDefault="00B14581" w:rsidP="004C0AE2">
      <w:pPr>
        <w:pStyle w:val="Paragraphedeliste"/>
        <w:ind w:left="426"/>
      </w:pPr>
      <w:r>
        <w:t>T</w:t>
      </w:r>
      <w:r w:rsidRPr="00137D7F">
        <w:t xml:space="preserve">his approach </w:t>
      </w:r>
      <w:r>
        <w:t xml:space="preserve">can </w:t>
      </w:r>
      <w:r w:rsidRPr="00137D7F">
        <w:t>be adopted and improved upon in future capacity building programmes to be undertaken by KCCA.</w:t>
      </w:r>
      <w:r>
        <w:t xml:space="preserve"> Indeed, the use of in-house capacity to conduct hands-on, job-oriented training not only facilitates a </w:t>
      </w:r>
      <w:r w:rsidRPr="00E64225">
        <w:t xml:space="preserve">training programme is very well aligned and consistent with </w:t>
      </w:r>
      <w:r>
        <w:t>the institution’s</w:t>
      </w:r>
      <w:r w:rsidRPr="00E64225">
        <w:t xml:space="preserve"> overall capacity building programme</w:t>
      </w:r>
      <w:r>
        <w:t>; but that is also potentially more efficient, cost-effective, sustainable and impactful than sourcing external expertise.</w:t>
      </w:r>
    </w:p>
    <w:p w:rsidR="00B14581" w:rsidRDefault="00B14581" w:rsidP="00BB7D47">
      <w:pPr>
        <w:pStyle w:val="Paragraphedeliste"/>
        <w:numPr>
          <w:ilvl w:val="0"/>
          <w:numId w:val="42"/>
        </w:numPr>
        <w:spacing w:before="240"/>
        <w:ind w:left="425" w:hanging="425"/>
      </w:pPr>
      <w:r>
        <w:t>Study tours are</w:t>
      </w:r>
      <w:r w:rsidRPr="00155E14">
        <w:t xml:space="preserve"> an effective means of capacity development at the institutional as well as community level</w:t>
      </w:r>
      <w:r>
        <w:t>, as has been proven by th</w:t>
      </w:r>
      <w:r w:rsidRPr="00155E14">
        <w:t xml:space="preserve">e four study tours conducted by the project. </w:t>
      </w:r>
    </w:p>
    <w:p w:rsidR="00B14581" w:rsidRPr="00155E14" w:rsidRDefault="00B14581" w:rsidP="00137D7F">
      <w:pPr>
        <w:pStyle w:val="Paragraphedeliste"/>
        <w:ind w:left="426"/>
      </w:pPr>
      <w:r w:rsidRPr="00B651F4">
        <w:t xml:space="preserve">Peer-to-peer learning is an effective way to share information, knowledge, experience and innovative ideas, so as to build greater understanding, capacity and commitment to EPM; as well as behavioural change towards the use and maintenance of local infrastructure; and </w:t>
      </w:r>
      <w:r w:rsidRPr="00B651F4">
        <w:lastRenderedPageBreak/>
        <w:t xml:space="preserve">improvement of environmental and housing conditions. </w:t>
      </w:r>
      <w:r>
        <w:t>And i</w:t>
      </w:r>
      <w:r w:rsidRPr="00155E14">
        <w:t xml:space="preserve">f lessons learned from study tours are to be effectively implemented at the local/community level, it is of paramount importance that local community leaders and members are among the participants. </w:t>
      </w:r>
    </w:p>
    <w:p w:rsidR="00B14581" w:rsidRPr="00163C05" w:rsidRDefault="00B14581" w:rsidP="004C0AE2">
      <w:pPr>
        <w:pStyle w:val="Paragraphedeliste"/>
        <w:numPr>
          <w:ilvl w:val="0"/>
          <w:numId w:val="42"/>
        </w:numPr>
        <w:spacing w:before="240"/>
        <w:ind w:left="425" w:hanging="425"/>
      </w:pPr>
      <w:r w:rsidRPr="00155E14">
        <w:t xml:space="preserve">The partnership working </w:t>
      </w:r>
      <w:r>
        <w:t xml:space="preserve">with the local CBOs and NGOs, </w:t>
      </w:r>
      <w:r w:rsidRPr="00163C05">
        <w:t>with which the Project has signed MoUs to carry out social mobilisation activities under Result Area</w:t>
      </w:r>
      <w:r>
        <w:t> </w:t>
      </w:r>
      <w:r w:rsidRPr="00163C05">
        <w:t>3</w:t>
      </w:r>
      <w:r w:rsidRPr="00155E14">
        <w:t xml:space="preserve"> in the respective parishes</w:t>
      </w:r>
      <w:r>
        <w:t>,</w:t>
      </w:r>
      <w:r w:rsidRPr="00155E14">
        <w:t xml:space="preserve"> proved to be even more successful than anticipated. Indeed, working in partnership with the CBOs significantly improved the efficiency and effectiveness of implementation of key project activities. </w:t>
      </w:r>
      <w:r>
        <w:t>And t</w:t>
      </w:r>
      <w:r w:rsidRPr="00163C05">
        <w:t xml:space="preserve">he CBOs </w:t>
      </w:r>
      <w:r>
        <w:t>has also</w:t>
      </w:r>
      <w:r w:rsidRPr="00163C05">
        <w:t xml:space="preserve"> proved to be very effective behavioural change agents.</w:t>
      </w:r>
    </w:p>
    <w:p w:rsidR="00B14581" w:rsidRDefault="00B14581" w:rsidP="004C0AE2">
      <w:pPr>
        <w:pStyle w:val="Paragraphedeliste"/>
        <w:ind w:left="426"/>
      </w:pPr>
      <w:r w:rsidRPr="00163C05">
        <w:t>Positive behavioural change with respect to use and maintenance of local infrastructure is key to improved environmental conditions, and enhanced EPM, at the community level, in slums. And local CBOs and NGOs can play a very important role in this respect.</w:t>
      </w:r>
    </w:p>
    <w:p w:rsidR="00810F1D" w:rsidRDefault="00810F1D" w:rsidP="00BB7D47">
      <w:pPr>
        <w:pStyle w:val="Paragraphedeliste"/>
        <w:numPr>
          <w:ilvl w:val="0"/>
          <w:numId w:val="42"/>
        </w:numPr>
        <w:spacing w:before="240"/>
        <w:ind w:left="425" w:hanging="425"/>
      </w:pPr>
      <w:r>
        <w:t>S</w:t>
      </w:r>
      <w:r w:rsidRPr="00810F1D">
        <w:t xml:space="preserve">ecure access to land is a prerequisite </w:t>
      </w:r>
      <w:r w:rsidR="004C0AE2">
        <w:t>for infrastructure and other development interventions i</w:t>
      </w:r>
      <w:r>
        <w:t>n slum upgrading—but it is a</w:t>
      </w:r>
      <w:r w:rsidR="00051F81">
        <w:t>l</w:t>
      </w:r>
      <w:r>
        <w:t>so a major challenge.</w:t>
      </w:r>
    </w:p>
    <w:p w:rsidR="004C0AE2" w:rsidRPr="00163C05" w:rsidRDefault="00810F1D" w:rsidP="00DD6C48">
      <w:pPr>
        <w:pStyle w:val="Paragraphedeliste"/>
        <w:ind w:left="426"/>
      </w:pPr>
      <w:r>
        <w:t>However, if communities and</w:t>
      </w:r>
      <w:r w:rsidR="00051F81">
        <w:t>, in</w:t>
      </w:r>
      <w:r>
        <w:t xml:space="preserve"> </w:t>
      </w:r>
      <w:r w:rsidR="00DD6C48">
        <w:t>particular</w:t>
      </w:r>
      <w:r w:rsidR="00051F81">
        <w:t>,</w:t>
      </w:r>
      <w:r w:rsidR="00DD6C48">
        <w:t xml:space="preserve"> landlords in slums targeted for upgrading are properly sensitised and adequately informed about the objectives and </w:t>
      </w:r>
      <w:r w:rsidR="00051F81">
        <w:t>anticipated</w:t>
      </w:r>
      <w:r w:rsidR="00DD6C48">
        <w:t xml:space="preserve"> out</w:t>
      </w:r>
      <w:r w:rsidR="00051F81">
        <w:t>comes of the project interventions, the can willingly give up their land without compensation.</w:t>
      </w:r>
    </w:p>
    <w:p w:rsidR="00B14581" w:rsidRDefault="00B14581" w:rsidP="004C0AE2">
      <w:pPr>
        <w:pStyle w:val="Paragraphedeliste"/>
        <w:numPr>
          <w:ilvl w:val="0"/>
          <w:numId w:val="42"/>
        </w:numPr>
        <w:spacing w:before="240"/>
        <w:ind w:left="425" w:hanging="425"/>
      </w:pPr>
      <w:r>
        <w:t xml:space="preserve">Pay-to-use public toilets, if properly </w:t>
      </w:r>
      <w:r w:rsidRPr="00047A08">
        <w:t xml:space="preserve">supervised and managed by a responsible </w:t>
      </w:r>
      <w:r>
        <w:t xml:space="preserve">caretaker, can be an effective way of </w:t>
      </w:r>
      <w:r w:rsidRPr="00047A08">
        <w:t>achiev</w:t>
      </w:r>
      <w:r>
        <w:t>ing</w:t>
      </w:r>
      <w:r w:rsidRPr="00047A08">
        <w:t xml:space="preserve"> more sustainable provision of sanitation services to </w:t>
      </w:r>
      <w:r>
        <w:t>urban poor communities.</w:t>
      </w:r>
    </w:p>
    <w:p w:rsidR="00B14581" w:rsidRDefault="00B14581">
      <w:pPr>
        <w:pStyle w:val="Paragraphedeliste"/>
        <w:ind w:left="426"/>
      </w:pPr>
      <w:r w:rsidRPr="00163C05">
        <w:t xml:space="preserve">The project has demonstrated that women make very good caretakers of community facilities, as do youth. </w:t>
      </w:r>
    </w:p>
    <w:p w:rsidR="00B14581" w:rsidRDefault="00B14581" w:rsidP="004C0AE2">
      <w:pPr>
        <w:pStyle w:val="Paragraphedeliste"/>
        <w:numPr>
          <w:ilvl w:val="0"/>
          <w:numId w:val="42"/>
        </w:numPr>
        <w:spacing w:before="240"/>
        <w:ind w:left="425" w:hanging="425"/>
      </w:pPr>
      <w:r w:rsidRPr="00163C05">
        <w:t>Pre-paid public water standposts are an effective and sus</w:t>
      </w:r>
      <w:r w:rsidRPr="00155E14">
        <w:t xml:space="preserve">tainable way to improve </w:t>
      </w:r>
      <w:r>
        <w:t xml:space="preserve">affordable </w:t>
      </w:r>
      <w:r w:rsidRPr="00155E14">
        <w:t>access to safe water supply in slums.</w:t>
      </w:r>
    </w:p>
    <w:p w:rsidR="00B14581" w:rsidRPr="0017573D" w:rsidRDefault="00B14581" w:rsidP="0017573D">
      <w:pPr>
        <w:ind w:left="426"/>
      </w:pPr>
      <w:r>
        <w:t xml:space="preserve">However, sensitization of local communities in the proper use and maintenance of the pre-paid </w:t>
      </w:r>
      <w:r w:rsidR="00051F81" w:rsidRPr="00051F81">
        <w:t xml:space="preserve">water standposts </w:t>
      </w:r>
      <w:r>
        <w:t xml:space="preserve">is essential </w:t>
      </w:r>
      <w:r w:rsidR="00051F81">
        <w:t xml:space="preserve">not only </w:t>
      </w:r>
      <w:r>
        <w:t>to avoid misuse and vandalism</w:t>
      </w:r>
      <w:r w:rsidR="00051F81">
        <w:t>, but also to promote ownership.</w:t>
      </w:r>
    </w:p>
    <w:p w:rsidR="00B14581" w:rsidRDefault="00B14581" w:rsidP="004C0AE2">
      <w:pPr>
        <w:pStyle w:val="Paragraphedeliste"/>
        <w:numPr>
          <w:ilvl w:val="0"/>
          <w:numId w:val="42"/>
        </w:numPr>
        <w:spacing w:before="240"/>
        <w:ind w:left="425" w:hanging="425"/>
      </w:pPr>
      <w:r w:rsidRPr="00155E14">
        <w:t>The infrastructure improvements, and in particular the roads in Katwe I and Kisenyi II, significantly increased land and property values. As a result, a lot of redevelopment is already taking place, which has inevitably led to increases in rent levels for housing and business premises. Hence, some of the primary target beneficiaries may be forced out of the parishes in which they currently live and work by market forces</w:t>
      </w:r>
      <w:r>
        <w:t xml:space="preserve"> as a result of the improved environmental and housing conditions</w:t>
      </w:r>
      <w:r w:rsidRPr="00155E14">
        <w:t xml:space="preserve">. </w:t>
      </w:r>
    </w:p>
    <w:p w:rsidR="00B14581" w:rsidRPr="00155E14" w:rsidRDefault="00B14581" w:rsidP="00D1267B">
      <w:pPr>
        <w:pStyle w:val="Paragraphedeliste"/>
        <w:ind w:left="426"/>
      </w:pPr>
      <w:r w:rsidRPr="00155E14">
        <w:t xml:space="preserve">However, gentrification is a predictable and understandable consequence of such upgrading interventions. </w:t>
      </w:r>
      <w:r>
        <w:t xml:space="preserve">Hence, if the targeted beneficiaries are not to lose out entirely, it is important to identify alternative land where they can be relocated; or to integrate income generation initiatives in the slum upgrading intervention, which may enable them to </w:t>
      </w:r>
      <w:r w:rsidR="00051F81">
        <w:t>increase</w:t>
      </w:r>
      <w:r>
        <w:t xml:space="preserve"> their </w:t>
      </w:r>
      <w:r w:rsidR="00051F81">
        <w:t>incomes</w:t>
      </w:r>
      <w:r>
        <w:t xml:space="preserve"> and therefore afford the higher rents.</w:t>
      </w:r>
    </w:p>
    <w:p w:rsidR="00B14581" w:rsidRPr="00155E14" w:rsidRDefault="00B14581" w:rsidP="00D1267B">
      <w:pPr>
        <w:pStyle w:val="Paragraphedeliste"/>
        <w:numPr>
          <w:ilvl w:val="0"/>
          <w:numId w:val="42"/>
        </w:numPr>
        <w:ind w:left="426" w:hanging="426"/>
      </w:pPr>
      <w:r w:rsidRPr="00595C01">
        <w:t xml:space="preserve">The five core principles </w:t>
      </w:r>
      <w:r>
        <w:t xml:space="preserve">upon which the </w:t>
      </w:r>
      <w:r w:rsidRPr="00595C01">
        <w:t>Paris Declaration and Accra Agenda for Action are founded</w:t>
      </w:r>
      <w:r>
        <w:t xml:space="preserve"> can be operationalized through the co-management approach that was used in KIEMP, whereby:</w:t>
      </w:r>
    </w:p>
    <w:p w:rsidR="003828FB" w:rsidRDefault="00B14581">
      <w:pPr>
        <w:pStyle w:val="Paragraphedeliste"/>
        <w:ind w:left="426"/>
        <w:rPr>
          <w:b/>
          <w:bCs/>
          <w:sz w:val="22"/>
          <w:szCs w:val="22"/>
        </w:rPr>
      </w:pPr>
      <w:r w:rsidRPr="0025182B">
        <w:t>Aid recipients forge their own national development strategies and identify their priorities (</w:t>
      </w:r>
      <w:r w:rsidRPr="0025182B">
        <w:rPr>
          <w:b/>
          <w:bCs/>
        </w:rPr>
        <w:t>ownership</w:t>
      </w:r>
      <w:r w:rsidRPr="0025182B">
        <w:t>); for donors to support these strategies (</w:t>
      </w:r>
      <w:r w:rsidRPr="0025182B">
        <w:rPr>
          <w:b/>
          <w:bCs/>
        </w:rPr>
        <w:t>alignment</w:t>
      </w:r>
      <w:r w:rsidRPr="0025182B">
        <w:t>) and work to streamline their efforts in-country (</w:t>
      </w:r>
      <w:r w:rsidRPr="0025182B">
        <w:rPr>
          <w:b/>
          <w:bCs/>
        </w:rPr>
        <w:t>harmonisation</w:t>
      </w:r>
      <w:r w:rsidRPr="0025182B">
        <w:t>); for development policies to be directed to achieving clear goals and for progress towards these goals to be monitored (</w:t>
      </w:r>
      <w:r w:rsidRPr="0025182B">
        <w:rPr>
          <w:b/>
          <w:bCs/>
        </w:rPr>
        <w:t>results</w:t>
      </w:r>
      <w:r w:rsidRPr="0025182B">
        <w:t>); and for donors and recipients alike to be jointly responsible for working towards and achieving these goals (</w:t>
      </w:r>
      <w:r w:rsidRPr="0025182B">
        <w:rPr>
          <w:b/>
          <w:bCs/>
        </w:rPr>
        <w:t>mutual accountability</w:t>
      </w:r>
      <w:r w:rsidRPr="0025182B">
        <w:t>).</w:t>
      </w:r>
    </w:p>
    <w:p w:rsidR="00B14581" w:rsidRPr="00E97D48" w:rsidRDefault="00B14581" w:rsidP="001D53E9">
      <w:pPr>
        <w:pStyle w:val="NormalWeb"/>
        <w:numPr>
          <w:ilvl w:val="0"/>
          <w:numId w:val="34"/>
        </w:numPr>
        <w:tabs>
          <w:tab w:val="clear" w:pos="720"/>
          <w:tab w:val="num" w:pos="426"/>
        </w:tabs>
        <w:ind w:left="426" w:hanging="426"/>
        <w:rPr>
          <w:rFonts w:cs="Arial"/>
          <w:b/>
          <w:bCs/>
          <w:sz w:val="22"/>
          <w:szCs w:val="22"/>
        </w:rPr>
      </w:pPr>
      <w:r w:rsidRPr="00E97D48">
        <w:rPr>
          <w:rFonts w:cs="Arial"/>
          <w:b/>
          <w:bCs/>
          <w:sz w:val="22"/>
          <w:szCs w:val="22"/>
        </w:rPr>
        <w:lastRenderedPageBreak/>
        <w:t>According to you, how was the project perceived by the target groups?</w:t>
      </w:r>
    </w:p>
    <w:p w:rsidR="00B14581" w:rsidRPr="00E97D48" w:rsidRDefault="00B14581" w:rsidP="001D53E9">
      <w:r w:rsidRPr="00E97D48">
        <w:t>The target beneficiaries of the intervention as identified in the TFF are the slum population in Kampala and KCCA technical staff.</w:t>
      </w:r>
    </w:p>
    <w:p w:rsidR="00B14581" w:rsidRPr="00E97D48" w:rsidRDefault="00B14581" w:rsidP="001D53E9">
      <w:r w:rsidRPr="00E97D48">
        <w:t>The primary target beneficiaries are the urban poor living in slums in Kampala, as the Project aims overall to “</w:t>
      </w:r>
      <w:r w:rsidRPr="00E97D48">
        <w:rPr>
          <w:i/>
          <w:iCs/>
        </w:rPr>
        <w:t xml:space="preserve">to improve the quality of life of poor communities in the suburbs of Kampala” </w:t>
      </w:r>
      <w:r w:rsidRPr="00E97D48">
        <w:t>through the achievement of the three key result areas.</w:t>
      </w:r>
    </w:p>
    <w:p w:rsidR="00B14581" w:rsidRPr="00E97D48" w:rsidRDefault="00B14581" w:rsidP="001D53E9">
      <w:r w:rsidRPr="00E97D48">
        <w:t>Communities living and working in the three project parishes have</w:t>
      </w:r>
      <w:r>
        <w:t xml:space="preserve"> a positive view of the project as they have</w:t>
      </w:r>
      <w:r w:rsidRPr="00E97D48">
        <w:t xml:space="preserve">, overall, positively benefited from the infrastructure that has been constructed under Result Areas 3—pre-paid water stand posts, public toilets, drainage and roads. Indeed, the infrastructure has contributed significantly towards improving environmental and living conditions in the project area. The locations for the infrastructure works have been identified through a participatory process, whereby the local communities </w:t>
      </w:r>
      <w:r>
        <w:t>see themselves as having</w:t>
      </w:r>
      <w:r w:rsidRPr="00E97D48">
        <w:t xml:space="preserve"> been involved in the decision-making process either directly or through their representatives. The communities in the three project parishes now have better access to improved sanitation; and the pre-paid water standposts have not only improved access to safe water supply</w:t>
      </w:r>
      <w:r>
        <w:t xml:space="preserve"> for the residents of Bwaise III Katwe I</w:t>
      </w:r>
      <w:r w:rsidRPr="00E97D48">
        <w:t xml:space="preserve">, but have also enabled </w:t>
      </w:r>
      <w:r>
        <w:t>them</w:t>
      </w:r>
      <w:r w:rsidRPr="00E97D48">
        <w:t xml:space="preserve"> to benefit from NWSC’s pro-poor tariff structure and social connection policy. Communities in all three parishes are at less risk from flooding, in particular those in Bwaise III, where flood water retention times have been reduced considerably by the improved drainage network. And, in Katwe I and Kisenyi II, residents and businesses have benefited from improved all weather vehicular and pedestrian access. </w:t>
      </w:r>
    </w:p>
    <w:p w:rsidR="00B14581" w:rsidRPr="00E97D48" w:rsidRDefault="00B14581" w:rsidP="001D53E9">
      <w:r w:rsidRPr="00E97D48">
        <w:t xml:space="preserve">However, the infrastructure improvements, and in particular the roads in Katwe I and Kisenyi II, have significantly increased land and property values. As a result, a lot of redevelopment is already taking place, which will inevitably lead to increases in rent levels for housing and business premises. Hence, some of the primary target beneficiaries </w:t>
      </w:r>
      <w:r>
        <w:t xml:space="preserve">who </w:t>
      </w:r>
      <w:r w:rsidRPr="00E97D48">
        <w:t>may be forced out of the parishes in which they currently live and work by market forces</w:t>
      </w:r>
      <w:r>
        <w:t xml:space="preserve"> may likely have a negative perception of the project</w:t>
      </w:r>
      <w:r w:rsidRPr="00E97D48">
        <w:t xml:space="preserve">. However, gentrification is a predictable and understandable consequence of such upgrading interventions. </w:t>
      </w:r>
    </w:p>
    <w:p w:rsidR="00B14581" w:rsidRPr="00E97D48" w:rsidRDefault="00B14581" w:rsidP="001D53E9">
      <w:r w:rsidRPr="00E97D48">
        <w:t xml:space="preserve">The other main targeted beneficiary is KCCA, which </w:t>
      </w:r>
      <w:r>
        <w:t>has</w:t>
      </w:r>
      <w:r w:rsidRPr="00E97D48">
        <w:t xml:space="preserve"> benefit</w:t>
      </w:r>
      <w:r>
        <w:t>ted</w:t>
      </w:r>
      <w:r w:rsidRPr="00E97D48">
        <w:t xml:space="preserve"> from strengthened institutional capacities in </w:t>
      </w:r>
      <w:r>
        <w:t>EPM, albeit perhaps not to the extent that was envisaged</w:t>
      </w:r>
      <w:r w:rsidRPr="00E97D48">
        <w:t>. The Project originally planned to build the capacity of KCCA technical staff focusing on division and local level staff. However, the strategic decision to have KCC/KCCA capacity building coordinators and qualified staff at the district and division levels take the lead in the capacity building training programme has provided an opportunity to not only build the capacity of lower-cadre KCCA staff at the division and local levels, but also to build the institutional capacity of KCCA to conduct capacity building trainings. The direct involvement of KCCA staff in the content and structure of the training programme and has resulted in a comprehensive job-oriented, hands-on training programme, with individual training modules and follow-up activities well focused on strengthening institutional capacities in EPM.</w:t>
      </w:r>
      <w:r w:rsidRPr="007B61DE">
        <w:t xml:space="preserve"> </w:t>
      </w:r>
      <w:r>
        <w:t xml:space="preserve">Indeed, the individual </w:t>
      </w:r>
      <w:r w:rsidRPr="00D6476D">
        <w:t>competencies</w:t>
      </w:r>
      <w:r>
        <w:t>, skills</w:t>
      </w:r>
      <w:r w:rsidRPr="00D6476D">
        <w:t xml:space="preserve"> and organisational capabilities </w:t>
      </w:r>
      <w:r>
        <w:t xml:space="preserve">of the Division Capacity Building Coordinators who were in charge of the two training modules that were delivered and the subsequent follow-up activities has been considerably strengthened.  </w:t>
      </w:r>
    </w:p>
    <w:p w:rsidR="00B14581" w:rsidRPr="00E97D48" w:rsidRDefault="00B14581" w:rsidP="001D53E9">
      <w:r w:rsidRPr="00E97D48">
        <w:t xml:space="preserve">It is expected that both KCCA and BTC, the project implementing partners, will benefit from the capitalisation of the project experience and lessons learned. The project experience and lessons learned will also be shared with a wider audience, including development partners, both locally and internationally. This has already been done locally through a number of successful workshops to which key stakeholders and development partners have been invited. </w:t>
      </w:r>
    </w:p>
    <w:p w:rsidR="00B14581" w:rsidRPr="00E97D48" w:rsidRDefault="00B14581" w:rsidP="001D53E9">
      <w:pPr>
        <w:rPr>
          <w:b/>
          <w:bCs/>
          <w:color w:val="800080"/>
          <w:vertAlign w:val="subscript"/>
        </w:rPr>
      </w:pPr>
      <w:r w:rsidRPr="00E97D48">
        <w:t>It is further expected that the outcomes of the project will inform and influence mainstream policy towards slum upgrading, and in particular implementation of the National Slum Upgrading Strategy and Action Plan. In so doing, not only will the urban poor living and working in slums benefit; but so also will society at large.</w:t>
      </w:r>
    </w:p>
    <w:p w:rsidR="00B14581" w:rsidRPr="00E97D48" w:rsidRDefault="00B14581">
      <w:pPr>
        <w:pStyle w:val="NormalWeb"/>
        <w:rPr>
          <w:rFonts w:cs="Arial"/>
          <w:sz w:val="22"/>
          <w:szCs w:val="22"/>
        </w:rPr>
      </w:pPr>
    </w:p>
    <w:p w:rsidR="00B14581" w:rsidRPr="00E97D48" w:rsidRDefault="00B14581" w:rsidP="0055736C">
      <w:pPr>
        <w:pStyle w:val="NormalWeb"/>
        <w:numPr>
          <w:ilvl w:val="0"/>
          <w:numId w:val="34"/>
        </w:numPr>
        <w:tabs>
          <w:tab w:val="clear" w:pos="720"/>
          <w:tab w:val="num" w:pos="426"/>
        </w:tabs>
        <w:ind w:left="426" w:hanging="426"/>
        <w:rPr>
          <w:rFonts w:cs="Arial"/>
          <w:b/>
          <w:bCs/>
          <w:sz w:val="22"/>
          <w:szCs w:val="22"/>
        </w:rPr>
      </w:pPr>
      <w:r w:rsidRPr="00E97D48">
        <w:rPr>
          <w:rFonts w:cs="Arial"/>
          <w:b/>
          <w:bCs/>
          <w:sz w:val="22"/>
          <w:szCs w:val="22"/>
        </w:rPr>
        <w:lastRenderedPageBreak/>
        <w:t>Did the follow-up evaluation or the monitoring, and the possible audits and controls have any results? How were the recommendations taken into account?</w:t>
      </w:r>
      <w:r w:rsidRPr="00E97D48">
        <w:rPr>
          <w:rFonts w:cs="Arial"/>
          <w:b/>
          <w:bCs/>
          <w:sz w:val="22"/>
          <w:szCs w:val="22"/>
          <w:highlight w:val="yellow"/>
        </w:rPr>
        <w:t xml:space="preserve"> </w:t>
      </w:r>
    </w:p>
    <w:p w:rsidR="00B14581" w:rsidRDefault="00B14581" w:rsidP="0090563B">
      <w:pPr>
        <w:pStyle w:val="NormalWeb"/>
        <w:numPr>
          <w:ilvl w:val="0"/>
          <w:numId w:val="42"/>
        </w:numPr>
        <w:spacing w:before="0" w:beforeAutospacing="0" w:after="120" w:afterAutospacing="0"/>
        <w:ind w:left="425" w:hanging="425"/>
        <w:rPr>
          <w:rFonts w:cs="Arial"/>
          <w:sz w:val="20"/>
          <w:szCs w:val="20"/>
        </w:rPr>
      </w:pPr>
      <w:r w:rsidRPr="009169C2">
        <w:rPr>
          <w:rFonts w:cs="Arial"/>
          <w:sz w:val="20"/>
          <w:szCs w:val="20"/>
        </w:rPr>
        <w:t>In August 2009, a Mid Term Review (MTR) of the project was carried out; and the final report was submitted on 24/09/2009</w:t>
      </w:r>
      <w:r>
        <w:rPr>
          <w:rFonts w:cs="Arial"/>
          <w:sz w:val="20"/>
          <w:szCs w:val="20"/>
        </w:rPr>
        <w:t>. The final report included</w:t>
      </w:r>
      <w:r w:rsidRPr="009169C2">
        <w:rPr>
          <w:rFonts w:cs="Arial"/>
          <w:sz w:val="20"/>
          <w:szCs w:val="20"/>
        </w:rPr>
        <w:t xml:space="preserve"> a total of 63 recommendations, of which the PMT prioritised ten (10). This included a refocusing and restructuring of the project over the next three months and developing a new implementation plan.</w:t>
      </w:r>
      <w:r>
        <w:rPr>
          <w:rFonts w:cs="Arial"/>
          <w:sz w:val="20"/>
          <w:szCs w:val="20"/>
        </w:rPr>
        <w:t xml:space="preserve"> The other key MTR recommendations that were taken into account were the following:</w:t>
      </w:r>
    </w:p>
    <w:p w:rsidR="00B14581" w:rsidRDefault="00B14581" w:rsidP="0090563B">
      <w:pPr>
        <w:pStyle w:val="NormalWeb"/>
        <w:numPr>
          <w:ilvl w:val="1"/>
          <w:numId w:val="46"/>
        </w:numPr>
        <w:spacing w:before="0" w:beforeAutospacing="0" w:after="120" w:afterAutospacing="0"/>
        <w:ind w:left="709" w:hanging="283"/>
        <w:rPr>
          <w:rFonts w:cs="Arial"/>
          <w:sz w:val="20"/>
          <w:szCs w:val="20"/>
        </w:rPr>
      </w:pPr>
      <w:r>
        <w:rPr>
          <w:rFonts w:cs="Arial"/>
          <w:sz w:val="20"/>
          <w:szCs w:val="20"/>
        </w:rPr>
        <w:t>T</w:t>
      </w:r>
      <w:r w:rsidRPr="001D2180">
        <w:rPr>
          <w:rFonts w:cs="Arial"/>
          <w:sz w:val="20"/>
          <w:szCs w:val="20"/>
        </w:rPr>
        <w:t>he PMT embarked on a capacity building strategy in line with the recommendations of both the MTR and TNA</w:t>
      </w:r>
      <w:r>
        <w:rPr>
          <w:rFonts w:cs="Arial"/>
          <w:sz w:val="20"/>
          <w:szCs w:val="20"/>
        </w:rPr>
        <w:t xml:space="preserve"> which had been conducted earlier, which i</w:t>
      </w:r>
      <w:r w:rsidRPr="001D2180">
        <w:rPr>
          <w:rFonts w:cs="Arial"/>
          <w:sz w:val="20"/>
          <w:szCs w:val="20"/>
        </w:rPr>
        <w:t>nvolve</w:t>
      </w:r>
      <w:r>
        <w:rPr>
          <w:rFonts w:cs="Arial"/>
          <w:sz w:val="20"/>
          <w:szCs w:val="20"/>
        </w:rPr>
        <w:t>d</w:t>
      </w:r>
      <w:r w:rsidRPr="001D2180">
        <w:rPr>
          <w:rFonts w:cs="Arial"/>
          <w:sz w:val="20"/>
          <w:szCs w:val="20"/>
        </w:rPr>
        <w:t xml:space="preserve"> working closely with the Capacity Building Co-ordinator and key departments at both the district and division level, to develop and implement job-oriented, hands-on training and follow-up.</w:t>
      </w:r>
      <w:r>
        <w:rPr>
          <w:rFonts w:cs="Arial"/>
          <w:sz w:val="20"/>
          <w:szCs w:val="20"/>
        </w:rPr>
        <w:t xml:space="preserve"> </w:t>
      </w:r>
    </w:p>
    <w:p w:rsidR="00B14581" w:rsidRPr="00E97D48" w:rsidRDefault="00B14581" w:rsidP="0090563B">
      <w:pPr>
        <w:pStyle w:val="NormalWeb"/>
        <w:numPr>
          <w:ilvl w:val="1"/>
          <w:numId w:val="46"/>
        </w:numPr>
        <w:spacing w:before="0" w:beforeAutospacing="0" w:after="120" w:afterAutospacing="0"/>
        <w:ind w:left="709" w:hanging="283"/>
        <w:rPr>
          <w:rFonts w:cs="Arial"/>
          <w:sz w:val="20"/>
          <w:szCs w:val="20"/>
        </w:rPr>
      </w:pPr>
      <w:r w:rsidRPr="001D2180">
        <w:rPr>
          <w:rFonts w:cs="Arial"/>
          <w:sz w:val="20"/>
          <w:szCs w:val="20"/>
        </w:rPr>
        <w:t xml:space="preserve">The MTR recommended that the Project </w:t>
      </w:r>
      <w:r w:rsidRPr="001D2180">
        <w:rPr>
          <w:rFonts w:cs="Arial"/>
          <w:i/>
          <w:iCs/>
          <w:sz w:val="20"/>
          <w:szCs w:val="20"/>
        </w:rPr>
        <w:t>“Develop a strategy for supporting urban agriculture and smaller scale greening interventions in the three parishes.”</w:t>
      </w:r>
      <w:r w:rsidRPr="001D2180">
        <w:rPr>
          <w:rFonts w:cs="Arial"/>
          <w:sz w:val="20"/>
          <w:szCs w:val="20"/>
        </w:rPr>
        <w:t xml:space="preserve">; and that </w:t>
      </w:r>
      <w:r w:rsidRPr="001D2180">
        <w:rPr>
          <w:rFonts w:cs="Arial"/>
          <w:i/>
          <w:iCs/>
          <w:sz w:val="20"/>
          <w:szCs w:val="20"/>
        </w:rPr>
        <w:t>“The budget lines for the greening and housing components of the project should be reassigned to strengthen and expand project components that have the potential to achieve significant impact...”</w:t>
      </w:r>
    </w:p>
    <w:p w:rsidR="00B14581" w:rsidRDefault="00B14581" w:rsidP="0090563B">
      <w:pPr>
        <w:pStyle w:val="NormalWeb"/>
        <w:ind w:left="709"/>
        <w:rPr>
          <w:rFonts w:cs="Arial"/>
          <w:sz w:val="20"/>
          <w:szCs w:val="20"/>
        </w:rPr>
      </w:pPr>
      <w:r>
        <w:rPr>
          <w:rFonts w:cs="Arial"/>
          <w:sz w:val="20"/>
          <w:szCs w:val="20"/>
        </w:rPr>
        <w:t xml:space="preserve">As result, the scope of the greening component, and more specifically the number of trees to be planted and public spaces to be greened, was substantially reduced; and the Project developed an urban agriculture (UA) strategy, which focused on </w:t>
      </w:r>
      <w:r w:rsidRPr="00EC29BF">
        <w:rPr>
          <w:rFonts w:cs="Arial"/>
          <w:sz w:val="20"/>
          <w:szCs w:val="20"/>
        </w:rPr>
        <w:t>improving household nutrition and enhancing livelihoods.</w:t>
      </w:r>
      <w:r>
        <w:rPr>
          <w:rFonts w:cs="Arial"/>
          <w:sz w:val="20"/>
          <w:szCs w:val="20"/>
        </w:rPr>
        <w:t xml:space="preserve"> The UA</w:t>
      </w:r>
      <w:r w:rsidRPr="00EC29BF">
        <w:rPr>
          <w:rFonts w:cs="Arial"/>
          <w:sz w:val="20"/>
          <w:szCs w:val="20"/>
        </w:rPr>
        <w:t xml:space="preserve"> strategy </w:t>
      </w:r>
      <w:r>
        <w:rPr>
          <w:rFonts w:cs="Arial"/>
          <w:sz w:val="20"/>
          <w:szCs w:val="20"/>
        </w:rPr>
        <w:t>was informed in part by lessons learned from the Sustainable Neighbourhoods in Focus (SNF) Project, with which KIEMP developed a good collaborative working relationship. A key component of the UA strategy was c</w:t>
      </w:r>
      <w:r w:rsidRPr="00BA5625">
        <w:rPr>
          <w:rFonts w:cs="Arial"/>
          <w:sz w:val="20"/>
          <w:szCs w:val="20"/>
        </w:rPr>
        <w:t>ommunity level sensitization, mobilization and training meetings on UA</w:t>
      </w:r>
      <w:r>
        <w:rPr>
          <w:rFonts w:cs="Arial"/>
          <w:sz w:val="20"/>
          <w:szCs w:val="20"/>
        </w:rPr>
        <w:t xml:space="preserve">; which the </w:t>
      </w:r>
      <w:r w:rsidRPr="00BA5625">
        <w:rPr>
          <w:rFonts w:cs="Arial"/>
          <w:sz w:val="20"/>
          <w:szCs w:val="20"/>
        </w:rPr>
        <w:t xml:space="preserve">Senior Agricultural Officer, </w:t>
      </w:r>
      <w:r>
        <w:rPr>
          <w:rFonts w:cs="Arial"/>
          <w:sz w:val="20"/>
          <w:szCs w:val="20"/>
        </w:rPr>
        <w:t>KCCA took the lead in organising.</w:t>
      </w:r>
    </w:p>
    <w:p w:rsidR="00B14581" w:rsidRDefault="00B14581" w:rsidP="0090563B">
      <w:pPr>
        <w:pStyle w:val="NormalWeb"/>
        <w:numPr>
          <w:ilvl w:val="1"/>
          <w:numId w:val="46"/>
        </w:numPr>
        <w:spacing w:before="0" w:beforeAutospacing="0" w:after="120" w:afterAutospacing="0"/>
        <w:ind w:left="709" w:hanging="283"/>
        <w:rPr>
          <w:rFonts w:cs="Arial"/>
          <w:sz w:val="20"/>
          <w:szCs w:val="20"/>
        </w:rPr>
      </w:pPr>
      <w:r w:rsidRPr="00EC29BF">
        <w:rPr>
          <w:rFonts w:cs="Arial"/>
          <w:sz w:val="20"/>
          <w:szCs w:val="20"/>
        </w:rPr>
        <w:t xml:space="preserve">The MTR found that there was little interest at community level in the proposed housing component, and also concluded that </w:t>
      </w:r>
      <w:r w:rsidRPr="00EC29BF">
        <w:rPr>
          <w:rFonts w:cs="Arial"/>
          <w:i/>
          <w:iCs/>
          <w:sz w:val="20"/>
          <w:szCs w:val="20"/>
        </w:rPr>
        <w:t>“even if a housing component was judged advisable the resources and time required would be beyond the scope of KIEMP.”</w:t>
      </w:r>
      <w:r w:rsidRPr="00EC29BF">
        <w:rPr>
          <w:rFonts w:cs="Arial"/>
          <w:sz w:val="20"/>
          <w:szCs w:val="20"/>
        </w:rPr>
        <w:t xml:space="preserve"> The MTR therefore recommended that the budget allocated for construction of </w:t>
      </w:r>
      <w:r>
        <w:rPr>
          <w:rFonts w:cs="Arial"/>
          <w:sz w:val="20"/>
          <w:szCs w:val="20"/>
        </w:rPr>
        <w:t>200 housing units be reassigned</w:t>
      </w:r>
      <w:r w:rsidRPr="00EC29BF">
        <w:rPr>
          <w:rFonts w:cs="Arial"/>
          <w:sz w:val="20"/>
          <w:szCs w:val="20"/>
        </w:rPr>
        <w:t>.</w:t>
      </w:r>
    </w:p>
    <w:p w:rsidR="00B14581" w:rsidRDefault="00B14581" w:rsidP="0090563B">
      <w:pPr>
        <w:pStyle w:val="NormalWeb"/>
        <w:ind w:left="709"/>
        <w:rPr>
          <w:rFonts w:cs="Arial"/>
          <w:sz w:val="20"/>
          <w:szCs w:val="20"/>
        </w:rPr>
      </w:pPr>
      <w:r w:rsidRPr="000E14FB">
        <w:rPr>
          <w:rFonts w:cs="Arial"/>
          <w:sz w:val="20"/>
          <w:szCs w:val="20"/>
        </w:rPr>
        <w:t>Following the recommendations of the MTR and approval of the consequent budget modification</w:t>
      </w:r>
      <w:r>
        <w:rPr>
          <w:rFonts w:cs="Arial"/>
          <w:sz w:val="20"/>
          <w:szCs w:val="20"/>
        </w:rPr>
        <w:t xml:space="preserve">, a total of only six (06) </w:t>
      </w:r>
      <w:r w:rsidRPr="000E14FB">
        <w:rPr>
          <w:rFonts w:cs="Arial"/>
          <w:sz w:val="20"/>
          <w:szCs w:val="20"/>
        </w:rPr>
        <w:t>demonstration model houses are to be built</w:t>
      </w:r>
      <w:r>
        <w:rPr>
          <w:rFonts w:cs="Arial"/>
          <w:sz w:val="20"/>
          <w:szCs w:val="20"/>
        </w:rPr>
        <w:t>:</w:t>
      </w:r>
      <w:r w:rsidRPr="000E14FB">
        <w:rPr>
          <w:rFonts w:cs="Arial"/>
          <w:sz w:val="20"/>
          <w:szCs w:val="20"/>
        </w:rPr>
        <w:t xml:space="preserve"> two (02) in Katwe</w:t>
      </w:r>
      <w:r>
        <w:rPr>
          <w:rFonts w:cs="Arial"/>
          <w:sz w:val="20"/>
          <w:szCs w:val="20"/>
        </w:rPr>
        <w:t> </w:t>
      </w:r>
      <w:r w:rsidRPr="000E14FB">
        <w:rPr>
          <w:rFonts w:cs="Arial"/>
          <w:sz w:val="20"/>
          <w:szCs w:val="20"/>
        </w:rPr>
        <w:t>I Parish (at Katwe Noor Islamic School) and four (04) in Kisenyi II Parish (two each at Nakivubo Blue and Nakivubo Settlement primary schools respectively).</w:t>
      </w:r>
      <w:r>
        <w:rPr>
          <w:rFonts w:cs="Arial"/>
          <w:sz w:val="20"/>
          <w:szCs w:val="20"/>
        </w:rPr>
        <w:t xml:space="preserve"> </w:t>
      </w:r>
      <w:r w:rsidRPr="00786EDF">
        <w:rPr>
          <w:rFonts w:cs="Arial"/>
          <w:sz w:val="20"/>
          <w:szCs w:val="20"/>
        </w:rPr>
        <w:t>The houses are intended to demonstrate low-cost building materials and construction technologies, and will thus be constructed with interlocking stabilised soil blocks (ISSBs).</w:t>
      </w:r>
      <w:r>
        <w:rPr>
          <w:rFonts w:cs="Arial"/>
          <w:sz w:val="20"/>
          <w:szCs w:val="20"/>
        </w:rPr>
        <w:t xml:space="preserve"> The Project thus </w:t>
      </w:r>
      <w:r w:rsidRPr="00786EDF">
        <w:rPr>
          <w:rFonts w:cs="Arial"/>
          <w:sz w:val="20"/>
          <w:szCs w:val="20"/>
        </w:rPr>
        <w:t>procure</w:t>
      </w:r>
      <w:r>
        <w:rPr>
          <w:rFonts w:cs="Arial"/>
          <w:sz w:val="20"/>
          <w:szCs w:val="20"/>
        </w:rPr>
        <w:t>d</w:t>
      </w:r>
      <w:r w:rsidRPr="00786EDF">
        <w:rPr>
          <w:rFonts w:cs="Arial"/>
          <w:sz w:val="20"/>
          <w:szCs w:val="20"/>
        </w:rPr>
        <w:t xml:space="preserve"> two (02) Hydraform M7MI Twin machines for the production of the ISSBs together with the accessories and training for this purpose. The machines will become the property of the KCCA when the project ends.</w:t>
      </w:r>
    </w:p>
    <w:p w:rsidR="00B14581" w:rsidRPr="000E14FB" w:rsidRDefault="00B14581" w:rsidP="0090563B">
      <w:pPr>
        <w:pStyle w:val="NormalWeb"/>
        <w:numPr>
          <w:ilvl w:val="1"/>
          <w:numId w:val="46"/>
        </w:numPr>
        <w:spacing w:before="0" w:beforeAutospacing="0" w:after="120" w:afterAutospacing="0"/>
        <w:ind w:left="709" w:hanging="283"/>
        <w:rPr>
          <w:rFonts w:cs="Arial"/>
          <w:sz w:val="20"/>
          <w:szCs w:val="20"/>
        </w:rPr>
      </w:pPr>
      <w:r w:rsidRPr="000E14FB">
        <w:rPr>
          <w:rFonts w:cs="Arial"/>
          <w:sz w:val="20"/>
          <w:szCs w:val="20"/>
        </w:rPr>
        <w:t xml:space="preserve">The MTR </w:t>
      </w:r>
      <w:r>
        <w:rPr>
          <w:rFonts w:cs="Arial"/>
          <w:sz w:val="20"/>
          <w:szCs w:val="20"/>
        </w:rPr>
        <w:t xml:space="preserve">found </w:t>
      </w:r>
      <w:r w:rsidRPr="000E14FB">
        <w:rPr>
          <w:rFonts w:cs="Arial"/>
          <w:sz w:val="20"/>
          <w:szCs w:val="20"/>
        </w:rPr>
        <w:t xml:space="preserve">that: </w:t>
      </w:r>
      <w:r w:rsidRPr="000E14FB">
        <w:rPr>
          <w:rFonts w:cs="Arial"/>
          <w:i/>
          <w:iCs/>
          <w:sz w:val="20"/>
          <w:szCs w:val="20"/>
        </w:rPr>
        <w:t>“There is a general consensus that the new infrastructure and the new roads in particular will have and are having a significant impact on land value in the parishes.”</w:t>
      </w:r>
    </w:p>
    <w:p w:rsidR="00B14581" w:rsidRPr="000E14FB" w:rsidRDefault="00B14581" w:rsidP="0090563B">
      <w:pPr>
        <w:pStyle w:val="NormalWeb"/>
        <w:ind w:left="709"/>
        <w:rPr>
          <w:rFonts w:cs="Arial"/>
          <w:sz w:val="20"/>
          <w:szCs w:val="20"/>
        </w:rPr>
      </w:pPr>
      <w:r w:rsidRPr="000E14FB">
        <w:rPr>
          <w:rFonts w:cs="Arial"/>
          <w:sz w:val="20"/>
          <w:szCs w:val="20"/>
        </w:rPr>
        <w:t>Additional roads were consequently upgraded in Katwe</w:t>
      </w:r>
      <w:r>
        <w:rPr>
          <w:rFonts w:cs="Arial"/>
          <w:sz w:val="20"/>
          <w:szCs w:val="20"/>
        </w:rPr>
        <w:t xml:space="preserve"> 1 and Kisenyi II parishes. And in addition, </w:t>
      </w:r>
      <w:r w:rsidRPr="00786EDF">
        <w:rPr>
          <w:rFonts w:cs="Arial"/>
          <w:sz w:val="20"/>
          <w:szCs w:val="20"/>
        </w:rPr>
        <w:t xml:space="preserve">two (02) Hydraform Vibraform V3SE paving machines </w:t>
      </w:r>
      <w:r>
        <w:rPr>
          <w:rFonts w:cs="Arial"/>
          <w:sz w:val="20"/>
          <w:szCs w:val="20"/>
        </w:rPr>
        <w:t xml:space="preserve">were procured </w:t>
      </w:r>
      <w:r w:rsidRPr="00786EDF">
        <w:rPr>
          <w:rFonts w:cs="Arial"/>
          <w:sz w:val="20"/>
          <w:szCs w:val="20"/>
        </w:rPr>
        <w:t xml:space="preserve">to demonstrate alternative low-cost paving technologies by upgrading selected major pedestrian thoroughfares, minor access roads and/or parking areas in Katwe I and </w:t>
      </w:r>
      <w:r w:rsidRPr="00786EDF">
        <w:rPr>
          <w:rFonts w:cs="Arial"/>
          <w:sz w:val="20"/>
          <w:szCs w:val="20"/>
        </w:rPr>
        <w:lastRenderedPageBreak/>
        <w:t>Kisenyi II parishes. The machines will become the property of the KCCA when the project ends.</w:t>
      </w:r>
    </w:p>
    <w:p w:rsidR="00B14581" w:rsidRPr="0063116D" w:rsidRDefault="00B14581" w:rsidP="0090563B">
      <w:pPr>
        <w:pStyle w:val="NormalWeb"/>
        <w:numPr>
          <w:ilvl w:val="1"/>
          <w:numId w:val="46"/>
        </w:numPr>
        <w:spacing w:before="0" w:beforeAutospacing="0" w:after="120" w:afterAutospacing="0"/>
        <w:ind w:left="709" w:hanging="283"/>
        <w:rPr>
          <w:sz w:val="20"/>
          <w:szCs w:val="20"/>
        </w:rPr>
      </w:pPr>
      <w:r w:rsidRPr="0063116D">
        <w:rPr>
          <w:sz w:val="20"/>
          <w:szCs w:val="20"/>
        </w:rPr>
        <w:t xml:space="preserve">The MTR Final Report (p. 6) also recommended that </w:t>
      </w:r>
      <w:r w:rsidRPr="0063116D">
        <w:rPr>
          <w:i/>
          <w:iCs/>
          <w:sz w:val="20"/>
          <w:szCs w:val="20"/>
        </w:rPr>
        <w:t>“the project be extended by a further eighteen months with the last six months being utilised for final withdrawal of BTC and handover to KCC”</w:t>
      </w:r>
      <w:r w:rsidRPr="0063116D">
        <w:rPr>
          <w:sz w:val="20"/>
          <w:szCs w:val="20"/>
        </w:rPr>
        <w:t>.</w:t>
      </w:r>
    </w:p>
    <w:p w:rsidR="00B14581" w:rsidRPr="00786EDF" w:rsidRDefault="00B14581" w:rsidP="0090563B">
      <w:pPr>
        <w:pStyle w:val="NormalWeb"/>
        <w:numPr>
          <w:ilvl w:val="0"/>
          <w:numId w:val="42"/>
        </w:numPr>
        <w:spacing w:before="0" w:beforeAutospacing="0" w:after="120" w:afterAutospacing="0"/>
        <w:ind w:left="425" w:hanging="425"/>
        <w:rPr>
          <w:rFonts w:cs="Arial"/>
          <w:sz w:val="20"/>
          <w:szCs w:val="20"/>
        </w:rPr>
      </w:pPr>
      <w:r w:rsidRPr="00786EDF">
        <w:rPr>
          <w:rFonts w:cs="Arial"/>
          <w:sz w:val="20"/>
          <w:szCs w:val="20"/>
        </w:rPr>
        <w:t>In October 2010, a backstopping mission was conducted by BTC, the terms of reference of which were as follows:</w:t>
      </w:r>
    </w:p>
    <w:p w:rsidR="00B14581" w:rsidRPr="00786EDF" w:rsidRDefault="00B14581" w:rsidP="0090563B">
      <w:pPr>
        <w:pStyle w:val="NormalWeb"/>
        <w:numPr>
          <w:ilvl w:val="1"/>
          <w:numId w:val="51"/>
        </w:numPr>
        <w:spacing w:before="0" w:beforeAutospacing="0" w:after="120" w:afterAutospacing="0"/>
        <w:ind w:left="1134" w:hanging="425"/>
        <w:rPr>
          <w:rFonts w:cs="Arial"/>
          <w:sz w:val="20"/>
          <w:szCs w:val="20"/>
        </w:rPr>
      </w:pPr>
      <w:r w:rsidRPr="00786EDF">
        <w:rPr>
          <w:rFonts w:cs="Arial"/>
          <w:sz w:val="20"/>
          <w:szCs w:val="20"/>
        </w:rPr>
        <w:t xml:space="preserve">Backstopping of the recommendations of the </w:t>
      </w:r>
      <w:r>
        <w:rPr>
          <w:rFonts w:cs="Arial"/>
          <w:sz w:val="20"/>
          <w:szCs w:val="20"/>
        </w:rPr>
        <w:t>MTR</w:t>
      </w:r>
      <w:r w:rsidRPr="00786EDF">
        <w:rPr>
          <w:rFonts w:cs="Arial"/>
          <w:sz w:val="20"/>
          <w:szCs w:val="20"/>
        </w:rPr>
        <w:t xml:space="preserve"> implemented in August 2009.</w:t>
      </w:r>
    </w:p>
    <w:p w:rsidR="00B14581" w:rsidRPr="00786EDF" w:rsidRDefault="00B14581" w:rsidP="0090563B">
      <w:pPr>
        <w:pStyle w:val="NormalWeb"/>
        <w:numPr>
          <w:ilvl w:val="1"/>
          <w:numId w:val="51"/>
        </w:numPr>
        <w:spacing w:before="0" w:beforeAutospacing="0" w:after="120" w:afterAutospacing="0"/>
        <w:ind w:left="1134" w:hanging="425"/>
        <w:rPr>
          <w:rFonts w:cs="Arial"/>
          <w:sz w:val="20"/>
          <w:szCs w:val="20"/>
        </w:rPr>
      </w:pPr>
      <w:r w:rsidRPr="00786EDF">
        <w:rPr>
          <w:rFonts w:cs="Arial"/>
          <w:sz w:val="20"/>
          <w:szCs w:val="20"/>
        </w:rPr>
        <w:t>Analyze and discuss the implementation risks with the Project Management Team.</w:t>
      </w:r>
    </w:p>
    <w:p w:rsidR="00B14581" w:rsidRPr="00E97D48" w:rsidRDefault="00B14581" w:rsidP="0090563B">
      <w:pPr>
        <w:pStyle w:val="NormalWeb"/>
        <w:numPr>
          <w:ilvl w:val="1"/>
          <w:numId w:val="46"/>
        </w:numPr>
        <w:spacing w:before="0" w:beforeAutospacing="0" w:after="120" w:afterAutospacing="0"/>
        <w:ind w:left="709" w:hanging="283"/>
        <w:rPr>
          <w:rFonts w:cs="Arial"/>
          <w:sz w:val="20"/>
          <w:szCs w:val="20"/>
        </w:rPr>
      </w:pPr>
      <w:r w:rsidRPr="00786EDF">
        <w:rPr>
          <w:rFonts w:cs="Arial"/>
          <w:sz w:val="20"/>
          <w:szCs w:val="20"/>
        </w:rPr>
        <w:t>The backstopping mission report (p. 5) noted that:</w:t>
      </w:r>
    </w:p>
    <w:p w:rsidR="00B14581" w:rsidRPr="00786EDF" w:rsidRDefault="00B14581" w:rsidP="0090563B">
      <w:pPr>
        <w:ind w:left="709" w:right="418"/>
        <w:rPr>
          <w:i/>
          <w:iCs/>
        </w:rPr>
      </w:pPr>
      <w:r w:rsidRPr="00786EDF">
        <w:rPr>
          <w:i/>
          <w:iCs/>
        </w:rPr>
        <w:t>“The project has now been running for +/- 4 years and the total amount of the budget spent to date is [+/- EUR 4.1 million] (Cogestion). There is thus still [EUR 1.2 million] to be spent in the last 9 months of the project! It is not sure that the project will be able to spend this money; and it also means that it will not be possible to ensure proper functioning of the remaining activities of the project”</w:t>
      </w:r>
    </w:p>
    <w:p w:rsidR="00B14581" w:rsidRDefault="00E844CB" w:rsidP="0090563B">
      <w:pPr>
        <w:pStyle w:val="NormalWeb"/>
        <w:numPr>
          <w:ilvl w:val="0"/>
          <w:numId w:val="42"/>
        </w:numPr>
        <w:spacing w:before="0" w:beforeAutospacing="0" w:after="120" w:afterAutospacing="0"/>
        <w:ind w:left="425" w:hanging="425"/>
        <w:rPr>
          <w:rFonts w:cs="Arial"/>
          <w:sz w:val="20"/>
          <w:szCs w:val="20"/>
        </w:rPr>
      </w:pPr>
      <w:r>
        <w:rPr>
          <w:rFonts w:cs="Arial"/>
          <w:sz w:val="20"/>
          <w:szCs w:val="20"/>
        </w:rPr>
        <w:t>On the basis of the recommendations of the MTR report, the October 2010 backstopping mission report</w:t>
      </w:r>
      <w:r w:rsidR="00B14581" w:rsidRPr="00786EDF">
        <w:rPr>
          <w:rFonts w:cs="Arial"/>
          <w:sz w:val="20"/>
          <w:szCs w:val="20"/>
        </w:rPr>
        <w:t>, and the progress/status of project execution for 2010 presented by the Project Management Team (PMT), that the Tenth Steering Committee that met on 21</w:t>
      </w:r>
      <w:r w:rsidR="00B14581">
        <w:rPr>
          <w:rFonts w:cs="Arial"/>
          <w:sz w:val="20"/>
          <w:szCs w:val="20"/>
        </w:rPr>
        <w:t>/12/</w:t>
      </w:r>
      <w:r w:rsidR="00B14581" w:rsidRPr="00786EDF">
        <w:rPr>
          <w:rFonts w:cs="Arial"/>
          <w:sz w:val="20"/>
          <w:szCs w:val="20"/>
        </w:rPr>
        <w:t>2010 recommended a one year no cost-extension of the project.</w:t>
      </w:r>
      <w:r w:rsidR="00B14581">
        <w:rPr>
          <w:rFonts w:cs="Arial"/>
          <w:sz w:val="20"/>
          <w:szCs w:val="20"/>
        </w:rPr>
        <w:t xml:space="preserve"> As a result, </w:t>
      </w:r>
      <w:r w:rsidR="00B14581" w:rsidRPr="00236B1D">
        <w:rPr>
          <w:rFonts w:cs="Arial"/>
          <w:sz w:val="20"/>
          <w:szCs w:val="20"/>
        </w:rPr>
        <w:t xml:space="preserve">the </w:t>
      </w:r>
      <w:r w:rsidR="00B14581" w:rsidRPr="00236B1D">
        <w:rPr>
          <w:rFonts w:cs="Arial"/>
          <w:i/>
          <w:iCs/>
          <w:sz w:val="20"/>
          <w:szCs w:val="20"/>
        </w:rPr>
        <w:t>Specific Agreement between the Republic of Uganda and the Kingdom of Belgium on Kampala Integrated Environmental Planning and Management Project</w:t>
      </w:r>
      <w:r w:rsidR="00B14581" w:rsidRPr="00236B1D">
        <w:rPr>
          <w:rFonts w:cs="Arial"/>
          <w:sz w:val="20"/>
          <w:szCs w:val="20"/>
        </w:rPr>
        <w:t xml:space="preserve"> </w:t>
      </w:r>
      <w:r w:rsidR="00B14581">
        <w:rPr>
          <w:rFonts w:cs="Arial"/>
          <w:sz w:val="20"/>
          <w:szCs w:val="20"/>
        </w:rPr>
        <w:t xml:space="preserve">was extended </w:t>
      </w:r>
      <w:r w:rsidR="00B14581" w:rsidRPr="00236B1D">
        <w:rPr>
          <w:rFonts w:cs="Arial"/>
          <w:sz w:val="20"/>
          <w:szCs w:val="20"/>
        </w:rPr>
        <w:t xml:space="preserve">from a period of 78 months to a period of 90 months; and </w:t>
      </w:r>
      <w:r w:rsidR="00B14581">
        <w:rPr>
          <w:rFonts w:cs="Arial"/>
          <w:sz w:val="20"/>
          <w:szCs w:val="20"/>
        </w:rPr>
        <w:t>a one</w:t>
      </w:r>
      <w:r w:rsidR="00B14581" w:rsidRPr="00236B1D">
        <w:rPr>
          <w:rFonts w:cs="Arial"/>
          <w:sz w:val="20"/>
          <w:szCs w:val="20"/>
        </w:rPr>
        <w:t>-year (12 months) no-cost extension of the project from 31/07/2011 until 31/07/2012</w:t>
      </w:r>
      <w:r w:rsidR="00B14581">
        <w:rPr>
          <w:rFonts w:cs="Arial"/>
          <w:sz w:val="20"/>
          <w:szCs w:val="20"/>
        </w:rPr>
        <w:t xml:space="preserve"> was granted</w:t>
      </w:r>
      <w:r w:rsidR="00B14581" w:rsidRPr="00236B1D">
        <w:rPr>
          <w:rFonts w:cs="Arial"/>
          <w:sz w:val="20"/>
          <w:szCs w:val="20"/>
        </w:rPr>
        <w:t>.</w:t>
      </w:r>
    </w:p>
    <w:p w:rsidR="00B14581" w:rsidRPr="00236B1D" w:rsidRDefault="00B14581" w:rsidP="0090563B">
      <w:pPr>
        <w:pStyle w:val="NormalWeb"/>
        <w:spacing w:before="0" w:beforeAutospacing="0" w:after="120" w:afterAutospacing="0"/>
        <w:ind w:firstLine="426"/>
        <w:rPr>
          <w:rFonts w:cs="Arial"/>
          <w:sz w:val="20"/>
          <w:szCs w:val="20"/>
        </w:rPr>
      </w:pPr>
      <w:r w:rsidRPr="00236B1D">
        <w:rPr>
          <w:rFonts w:cs="Arial"/>
          <w:sz w:val="20"/>
          <w:szCs w:val="20"/>
        </w:rPr>
        <w:t>The Steering Committee Meeting of 28/10/2011</w:t>
      </w:r>
      <w:r>
        <w:rPr>
          <w:rFonts w:cs="Arial"/>
          <w:sz w:val="20"/>
          <w:szCs w:val="20"/>
        </w:rPr>
        <w:t xml:space="preserve"> </w:t>
      </w:r>
      <w:r w:rsidRPr="00236B1D">
        <w:rPr>
          <w:rFonts w:cs="Arial"/>
          <w:sz w:val="20"/>
          <w:szCs w:val="20"/>
        </w:rPr>
        <w:t>resolved that:</w:t>
      </w:r>
    </w:p>
    <w:p w:rsidR="00B14581" w:rsidRDefault="00B14581" w:rsidP="00236B1D">
      <w:pPr>
        <w:ind w:left="426" w:right="418"/>
        <w:rPr>
          <w:i/>
          <w:iCs/>
        </w:rPr>
      </w:pPr>
      <w:r w:rsidRPr="00236B1D">
        <w:rPr>
          <w:i/>
          <w:iCs/>
        </w:rPr>
        <w:t>In light of the time constraints faced by the project...all the remaining key procurements be handled by BTC by reallocating funds from Cogestion mode to Regie mode.</w:t>
      </w:r>
    </w:p>
    <w:p w:rsidR="00B14581" w:rsidRDefault="00B14581" w:rsidP="0090563B">
      <w:pPr>
        <w:pStyle w:val="NormalWeb"/>
        <w:spacing w:before="0" w:beforeAutospacing="0" w:after="120" w:afterAutospacing="0"/>
        <w:ind w:left="425"/>
        <w:rPr>
          <w:rFonts w:cs="Arial"/>
          <w:sz w:val="20"/>
          <w:szCs w:val="20"/>
        </w:rPr>
      </w:pPr>
      <w:r>
        <w:rPr>
          <w:rFonts w:cs="Arial"/>
          <w:sz w:val="20"/>
          <w:szCs w:val="20"/>
        </w:rPr>
        <w:t xml:space="preserve">A budget modification was consequently prepared and approved, </w:t>
      </w:r>
      <w:r w:rsidR="003B1537">
        <w:rPr>
          <w:rFonts w:cs="Arial"/>
          <w:sz w:val="20"/>
          <w:szCs w:val="20"/>
        </w:rPr>
        <w:t xml:space="preserve">in </w:t>
      </w:r>
      <w:r>
        <w:rPr>
          <w:rFonts w:cs="Arial"/>
          <w:sz w:val="20"/>
          <w:szCs w:val="20"/>
        </w:rPr>
        <w:t xml:space="preserve">which </w:t>
      </w:r>
      <w:r w:rsidR="003B1537">
        <w:rPr>
          <w:rFonts w:cs="Arial"/>
          <w:sz w:val="20"/>
          <w:szCs w:val="20"/>
        </w:rPr>
        <w:t xml:space="preserve">funds were reallocated from budget lines under Cogest mode to </w:t>
      </w:r>
      <w:r>
        <w:rPr>
          <w:rFonts w:cs="Arial"/>
          <w:sz w:val="20"/>
          <w:szCs w:val="20"/>
        </w:rPr>
        <w:t>newly created budget lines under Régie financial mode</w:t>
      </w:r>
      <w:r w:rsidR="003B1537">
        <w:rPr>
          <w:rFonts w:cs="Arial"/>
          <w:sz w:val="20"/>
          <w:szCs w:val="20"/>
        </w:rPr>
        <w:t xml:space="preserve"> with the aim of</w:t>
      </w:r>
      <w:r w:rsidR="00F916F5">
        <w:rPr>
          <w:rFonts w:cs="Arial"/>
          <w:sz w:val="20"/>
          <w:szCs w:val="20"/>
        </w:rPr>
        <w:t xml:space="preserve"> </w:t>
      </w:r>
      <w:r w:rsidR="00502D1E">
        <w:rPr>
          <w:rFonts w:cs="Arial"/>
          <w:sz w:val="20"/>
          <w:szCs w:val="20"/>
        </w:rPr>
        <w:t>facilitat</w:t>
      </w:r>
      <w:r w:rsidR="003B1537">
        <w:rPr>
          <w:rFonts w:cs="Arial"/>
          <w:sz w:val="20"/>
          <w:szCs w:val="20"/>
        </w:rPr>
        <w:t>ing</w:t>
      </w:r>
      <w:r w:rsidR="00502D1E">
        <w:rPr>
          <w:rFonts w:cs="Arial"/>
          <w:sz w:val="20"/>
          <w:szCs w:val="20"/>
        </w:rPr>
        <w:t xml:space="preserve"> and expedit</w:t>
      </w:r>
      <w:r w:rsidR="003B1537">
        <w:rPr>
          <w:rFonts w:cs="Arial"/>
          <w:sz w:val="20"/>
          <w:szCs w:val="20"/>
        </w:rPr>
        <w:t>ing</w:t>
      </w:r>
      <w:r w:rsidR="00502D1E">
        <w:rPr>
          <w:rFonts w:cs="Arial"/>
          <w:sz w:val="20"/>
          <w:szCs w:val="20"/>
        </w:rPr>
        <w:t xml:space="preserve"> the remaining key procurements</w:t>
      </w:r>
      <w:r w:rsidR="003B1537">
        <w:rPr>
          <w:rFonts w:cs="Arial"/>
          <w:sz w:val="20"/>
          <w:szCs w:val="20"/>
        </w:rPr>
        <w:t>. These included</w:t>
      </w:r>
      <w:r w:rsidR="00502D1E">
        <w:rPr>
          <w:rFonts w:cs="Arial"/>
          <w:sz w:val="20"/>
          <w:szCs w:val="20"/>
        </w:rPr>
        <w:t xml:space="preserve">, the </w:t>
      </w:r>
      <w:r w:rsidR="003B1537">
        <w:rPr>
          <w:rFonts w:cs="Arial"/>
          <w:sz w:val="20"/>
          <w:szCs w:val="20"/>
        </w:rPr>
        <w:t xml:space="preserve">two </w:t>
      </w:r>
      <w:r w:rsidR="003B1537" w:rsidRPr="003B1537">
        <w:rPr>
          <w:rFonts w:cs="Arial"/>
          <w:sz w:val="20"/>
          <w:szCs w:val="20"/>
        </w:rPr>
        <w:t>interlocking stabilised soil blocks (ISSBs</w:t>
      </w:r>
      <w:r w:rsidR="003B1537">
        <w:rPr>
          <w:rFonts w:cs="Arial"/>
          <w:sz w:val="20"/>
          <w:szCs w:val="20"/>
        </w:rPr>
        <w:t>) machines for the construction of the demonstration houses</w:t>
      </w:r>
      <w:r w:rsidR="00E844CB">
        <w:rPr>
          <w:rFonts w:cs="Arial"/>
          <w:sz w:val="20"/>
          <w:szCs w:val="20"/>
        </w:rPr>
        <w:t>;</w:t>
      </w:r>
      <w:r w:rsidR="003B1537">
        <w:rPr>
          <w:rFonts w:cs="Arial"/>
          <w:sz w:val="20"/>
          <w:szCs w:val="20"/>
        </w:rPr>
        <w:t xml:space="preserve"> the two paver machines </w:t>
      </w:r>
      <w:r w:rsidR="003B1537" w:rsidRPr="003B1537">
        <w:rPr>
          <w:rFonts w:cs="Arial"/>
          <w:sz w:val="20"/>
          <w:szCs w:val="20"/>
        </w:rPr>
        <w:t>to demonstrate alternative low-cost paving technologies</w:t>
      </w:r>
      <w:r w:rsidR="00E844CB">
        <w:rPr>
          <w:rFonts w:cs="Arial"/>
          <w:sz w:val="20"/>
          <w:szCs w:val="20"/>
        </w:rPr>
        <w:t>; the additional pre-paid water standposts</w:t>
      </w:r>
      <w:r w:rsidR="0090563B" w:rsidRPr="0090563B">
        <w:rPr>
          <w:rFonts w:cs="Arial"/>
          <w:sz w:val="20"/>
          <w:szCs w:val="20"/>
        </w:rPr>
        <w:t>; and the outstanding works contracts</w:t>
      </w:r>
      <w:r w:rsidR="0090563B">
        <w:rPr>
          <w:rFonts w:cs="Arial"/>
          <w:sz w:val="20"/>
          <w:szCs w:val="20"/>
        </w:rPr>
        <w:t>.</w:t>
      </w:r>
    </w:p>
    <w:p w:rsidR="00592DEC" w:rsidRDefault="00592DEC" w:rsidP="0090563B">
      <w:pPr>
        <w:pStyle w:val="NormalWeb"/>
        <w:spacing w:before="0" w:beforeAutospacing="0" w:after="120" w:afterAutospacing="0"/>
        <w:ind w:left="425"/>
        <w:rPr>
          <w:rFonts w:cs="Arial"/>
          <w:sz w:val="20"/>
          <w:szCs w:val="20"/>
        </w:rPr>
      </w:pPr>
      <w:r>
        <w:rPr>
          <w:rFonts w:cs="Arial"/>
          <w:sz w:val="20"/>
          <w:szCs w:val="20"/>
        </w:rPr>
        <w:t xml:space="preserve">However, while the transfer of the procurements to Régie mode facilitated and expedited the process to some degree; there were a number of challenges as this was the first time that this had been done. This included some of the </w:t>
      </w:r>
      <w:r w:rsidR="004F2979">
        <w:rPr>
          <w:rFonts w:cs="Arial"/>
          <w:sz w:val="20"/>
          <w:szCs w:val="20"/>
        </w:rPr>
        <w:t xml:space="preserve">tender documents and </w:t>
      </w:r>
      <w:r>
        <w:rPr>
          <w:rFonts w:cs="Arial"/>
          <w:sz w:val="20"/>
          <w:szCs w:val="20"/>
        </w:rPr>
        <w:t xml:space="preserve">specifications not being available in English and therefore </w:t>
      </w:r>
      <w:r w:rsidR="004F2979">
        <w:rPr>
          <w:rFonts w:cs="Arial"/>
          <w:sz w:val="20"/>
          <w:szCs w:val="20"/>
        </w:rPr>
        <w:t>having</w:t>
      </w:r>
      <w:r>
        <w:rPr>
          <w:rFonts w:cs="Arial"/>
          <w:sz w:val="20"/>
          <w:szCs w:val="20"/>
        </w:rPr>
        <w:t xml:space="preserve"> to be translated; </w:t>
      </w:r>
      <w:r w:rsidR="004F2979">
        <w:rPr>
          <w:rFonts w:cs="Arial"/>
          <w:sz w:val="20"/>
          <w:szCs w:val="20"/>
        </w:rPr>
        <w:t>problems</w:t>
      </w:r>
      <w:r>
        <w:rPr>
          <w:rFonts w:cs="Arial"/>
          <w:sz w:val="20"/>
          <w:szCs w:val="20"/>
        </w:rPr>
        <w:t xml:space="preserve"> in interpretation </w:t>
      </w:r>
      <w:r w:rsidR="004F2979">
        <w:rPr>
          <w:rFonts w:cs="Arial"/>
          <w:sz w:val="20"/>
          <w:szCs w:val="20"/>
        </w:rPr>
        <w:t xml:space="preserve">of some of the translated tender documents and specifications; and challenges for some of the local tenderers to quote in euros owing the substantial fluctuations in the exchange rate. </w:t>
      </w:r>
    </w:p>
    <w:p w:rsidR="0090563B" w:rsidRDefault="00DE5CE4" w:rsidP="0090563B">
      <w:pPr>
        <w:pStyle w:val="NormalWeb"/>
        <w:numPr>
          <w:ilvl w:val="0"/>
          <w:numId w:val="42"/>
        </w:numPr>
        <w:spacing w:before="0" w:beforeAutospacing="0" w:after="120" w:afterAutospacing="0"/>
        <w:ind w:left="425" w:hanging="425"/>
        <w:rPr>
          <w:rFonts w:cs="Arial"/>
          <w:sz w:val="20"/>
          <w:szCs w:val="20"/>
        </w:rPr>
      </w:pPr>
      <w:r>
        <w:rPr>
          <w:rFonts w:cs="Arial"/>
          <w:sz w:val="20"/>
          <w:szCs w:val="20"/>
        </w:rPr>
        <w:t xml:space="preserve">Several audits, both external (by the </w:t>
      </w:r>
      <w:r w:rsidR="0090563B">
        <w:rPr>
          <w:rFonts w:cs="Arial"/>
          <w:sz w:val="20"/>
          <w:szCs w:val="20"/>
        </w:rPr>
        <w:t xml:space="preserve">Uganda </w:t>
      </w:r>
      <w:r>
        <w:rPr>
          <w:rFonts w:cs="Arial"/>
          <w:sz w:val="20"/>
          <w:szCs w:val="20"/>
        </w:rPr>
        <w:t>Auditor General</w:t>
      </w:r>
      <w:r w:rsidR="0090563B">
        <w:rPr>
          <w:rFonts w:cs="Arial"/>
          <w:sz w:val="20"/>
          <w:szCs w:val="20"/>
        </w:rPr>
        <w:t>’s Office</w:t>
      </w:r>
      <w:r>
        <w:rPr>
          <w:rFonts w:cs="Arial"/>
          <w:sz w:val="20"/>
          <w:szCs w:val="20"/>
        </w:rPr>
        <w:t xml:space="preserve"> and Uganda Revenue Authority) and internal, (by KCC/KCCA and BTC) were conducted </w:t>
      </w:r>
      <w:r w:rsidR="0090563B">
        <w:rPr>
          <w:rFonts w:cs="Arial"/>
          <w:sz w:val="20"/>
          <w:szCs w:val="20"/>
        </w:rPr>
        <w:t>over the project period, including f</w:t>
      </w:r>
      <w:r w:rsidRPr="00DE5CE4">
        <w:rPr>
          <w:rFonts w:cs="Arial"/>
          <w:sz w:val="20"/>
          <w:szCs w:val="20"/>
        </w:rPr>
        <w:t>our in 2011 (</w:t>
      </w:r>
      <w:r w:rsidR="0090563B">
        <w:rPr>
          <w:rFonts w:cs="Arial"/>
          <w:sz w:val="20"/>
          <w:szCs w:val="20"/>
        </w:rPr>
        <w:t>two</w:t>
      </w:r>
      <w:r w:rsidRPr="00DE5CE4">
        <w:rPr>
          <w:rFonts w:cs="Arial"/>
          <w:sz w:val="20"/>
          <w:szCs w:val="20"/>
        </w:rPr>
        <w:t xml:space="preserve"> internal </w:t>
      </w:r>
      <w:r w:rsidR="0090563B">
        <w:rPr>
          <w:rFonts w:cs="Arial"/>
          <w:sz w:val="20"/>
          <w:szCs w:val="20"/>
        </w:rPr>
        <w:t>and four</w:t>
      </w:r>
      <w:r w:rsidRPr="00DE5CE4">
        <w:rPr>
          <w:rFonts w:cs="Arial"/>
          <w:sz w:val="20"/>
          <w:szCs w:val="20"/>
        </w:rPr>
        <w:t xml:space="preserve"> external). </w:t>
      </w:r>
    </w:p>
    <w:p w:rsidR="00B14581" w:rsidRDefault="0090563B" w:rsidP="0090563B">
      <w:pPr>
        <w:pStyle w:val="NormalWeb"/>
        <w:spacing w:before="0" w:beforeAutospacing="0" w:after="120" w:afterAutospacing="0"/>
        <w:ind w:left="425"/>
        <w:rPr>
          <w:rFonts w:cs="Arial"/>
          <w:sz w:val="20"/>
          <w:szCs w:val="20"/>
        </w:rPr>
      </w:pPr>
      <w:r>
        <w:rPr>
          <w:rFonts w:cs="Arial"/>
          <w:sz w:val="20"/>
          <w:szCs w:val="20"/>
        </w:rPr>
        <w:t>T</w:t>
      </w:r>
      <w:r w:rsidRPr="00AB7E68">
        <w:rPr>
          <w:rFonts w:cs="Arial"/>
          <w:sz w:val="20"/>
          <w:szCs w:val="20"/>
        </w:rPr>
        <w:t xml:space="preserve">he audit reports </w:t>
      </w:r>
      <w:r>
        <w:rPr>
          <w:rFonts w:cs="Arial"/>
          <w:sz w:val="20"/>
          <w:szCs w:val="20"/>
        </w:rPr>
        <w:t>verif</w:t>
      </w:r>
      <w:r w:rsidR="00E177BB">
        <w:rPr>
          <w:rFonts w:cs="Arial"/>
          <w:sz w:val="20"/>
          <w:szCs w:val="20"/>
        </w:rPr>
        <w:t>ied</w:t>
      </w:r>
      <w:r>
        <w:rPr>
          <w:rFonts w:cs="Arial"/>
          <w:sz w:val="20"/>
          <w:szCs w:val="20"/>
        </w:rPr>
        <w:t xml:space="preserve"> that</w:t>
      </w:r>
      <w:r w:rsidR="00AB7E68" w:rsidRPr="00AB7E68">
        <w:rPr>
          <w:rFonts w:cs="Arial"/>
          <w:sz w:val="20"/>
          <w:szCs w:val="20"/>
        </w:rPr>
        <w:t xml:space="preserve"> project funds have been utilised efficiently and economically in accordance with sound financial management</w:t>
      </w:r>
      <w:r>
        <w:rPr>
          <w:rFonts w:cs="Arial"/>
          <w:sz w:val="20"/>
          <w:szCs w:val="20"/>
        </w:rPr>
        <w:t>; and that they ha</w:t>
      </w:r>
      <w:r w:rsidR="00E177BB">
        <w:rPr>
          <w:rFonts w:cs="Arial"/>
          <w:sz w:val="20"/>
          <w:szCs w:val="20"/>
        </w:rPr>
        <w:t>d</w:t>
      </w:r>
      <w:r>
        <w:rPr>
          <w:rFonts w:cs="Arial"/>
          <w:sz w:val="20"/>
          <w:szCs w:val="20"/>
        </w:rPr>
        <w:t xml:space="preserve"> been</w:t>
      </w:r>
      <w:r w:rsidR="00DE5CE4" w:rsidRPr="00DE5CE4">
        <w:rPr>
          <w:rFonts w:cs="Arial"/>
          <w:sz w:val="20"/>
          <w:szCs w:val="20"/>
        </w:rPr>
        <w:t xml:space="preserve"> spent on sustainable investments.</w:t>
      </w:r>
      <w:r w:rsidR="00E177BB">
        <w:rPr>
          <w:rFonts w:cs="Arial"/>
          <w:sz w:val="20"/>
          <w:szCs w:val="20"/>
        </w:rPr>
        <w:t xml:space="preserve"> However, the PMT also took into account comments and followed advice that was provided to improve financial management of the project.</w:t>
      </w:r>
    </w:p>
    <w:p w:rsidR="004F2979" w:rsidRPr="00236B1D" w:rsidRDefault="004F2979" w:rsidP="00236B1D">
      <w:pPr>
        <w:pStyle w:val="NormalWeb"/>
        <w:spacing w:before="0" w:beforeAutospacing="0" w:after="120" w:afterAutospacing="0"/>
        <w:rPr>
          <w:rFonts w:cs="Arial"/>
          <w:sz w:val="20"/>
          <w:szCs w:val="20"/>
        </w:rPr>
      </w:pPr>
      <w:r w:rsidDel="004F2979">
        <w:rPr>
          <w:rFonts w:cs="Arial"/>
          <w:sz w:val="20"/>
          <w:szCs w:val="20"/>
        </w:rPr>
        <w:t xml:space="preserve"> </w:t>
      </w:r>
    </w:p>
    <w:p w:rsidR="003828FB" w:rsidRDefault="00B14581">
      <w:pPr>
        <w:pStyle w:val="NormalWeb"/>
        <w:spacing w:before="0" w:beforeAutospacing="0" w:after="120" w:afterAutospacing="0"/>
        <w:rPr>
          <w:rFonts w:cs="Arial"/>
          <w:b/>
          <w:bCs/>
          <w:sz w:val="22"/>
          <w:szCs w:val="22"/>
        </w:rPr>
      </w:pPr>
      <w:r w:rsidRPr="00E97D48">
        <w:rPr>
          <w:rFonts w:cs="Arial"/>
          <w:b/>
          <w:bCs/>
          <w:sz w:val="22"/>
          <w:szCs w:val="22"/>
        </w:rPr>
        <w:lastRenderedPageBreak/>
        <w:t xml:space="preserve">Which are your recommendations for the consolidation and the appropriation of post-project period (policy to be followed or implemented, necessary national resources, make target groups aware of their responsibilities, way to apply the recommendations …)? </w:t>
      </w:r>
      <w:r w:rsidRPr="00E97D48">
        <w:rPr>
          <w:rFonts w:cs="Arial"/>
          <w:sz w:val="22"/>
          <w:szCs w:val="22"/>
        </w:rPr>
        <w:t> </w:t>
      </w:r>
    </w:p>
    <w:p w:rsidR="00B14581" w:rsidRDefault="00B14581" w:rsidP="00DC5CD0">
      <w:pPr>
        <w:pStyle w:val="NormalWeb"/>
        <w:numPr>
          <w:ilvl w:val="0"/>
          <w:numId w:val="48"/>
        </w:numPr>
        <w:spacing w:before="0" w:beforeAutospacing="0" w:after="120" w:afterAutospacing="0"/>
        <w:ind w:left="425" w:hanging="425"/>
        <w:rPr>
          <w:rFonts w:cs="Arial"/>
          <w:sz w:val="20"/>
          <w:szCs w:val="20"/>
        </w:rPr>
      </w:pPr>
      <w:r>
        <w:rPr>
          <w:rFonts w:cs="Arial"/>
          <w:sz w:val="20"/>
          <w:szCs w:val="20"/>
        </w:rPr>
        <w:t xml:space="preserve">The capacity building programme which the Project initiated should be completed by KCCA; with </w:t>
      </w:r>
      <w:r w:rsidRPr="007767DB">
        <w:rPr>
          <w:rFonts w:cs="Arial"/>
          <w:sz w:val="20"/>
          <w:szCs w:val="20"/>
        </w:rPr>
        <w:t xml:space="preserve">qualified staff at the </w:t>
      </w:r>
      <w:r>
        <w:rPr>
          <w:rFonts w:cs="Arial"/>
          <w:sz w:val="20"/>
          <w:szCs w:val="20"/>
        </w:rPr>
        <w:t>headquarters</w:t>
      </w:r>
      <w:r w:rsidRPr="007767DB">
        <w:rPr>
          <w:rFonts w:cs="Arial"/>
          <w:sz w:val="20"/>
          <w:szCs w:val="20"/>
        </w:rPr>
        <w:t xml:space="preserve"> and division levels play</w:t>
      </w:r>
      <w:r>
        <w:rPr>
          <w:rFonts w:cs="Arial"/>
          <w:sz w:val="20"/>
          <w:szCs w:val="20"/>
        </w:rPr>
        <w:t xml:space="preserve">ing a leading role. </w:t>
      </w:r>
    </w:p>
    <w:p w:rsidR="00B14581" w:rsidRDefault="00B14581" w:rsidP="006E674E">
      <w:pPr>
        <w:pStyle w:val="NormalWeb"/>
        <w:spacing w:before="0" w:beforeAutospacing="0" w:after="120" w:afterAutospacing="0"/>
        <w:ind w:left="425"/>
        <w:rPr>
          <w:rFonts w:cs="Arial"/>
          <w:sz w:val="20"/>
          <w:szCs w:val="20"/>
        </w:rPr>
      </w:pPr>
      <w:r>
        <w:rPr>
          <w:rFonts w:cs="Arial"/>
          <w:sz w:val="20"/>
          <w:szCs w:val="20"/>
        </w:rPr>
        <w:t xml:space="preserve">This should be ensured by the Directorate for </w:t>
      </w:r>
      <w:r w:rsidRPr="006E674E">
        <w:rPr>
          <w:rFonts w:cs="Arial"/>
          <w:sz w:val="20"/>
          <w:szCs w:val="20"/>
        </w:rPr>
        <w:t>Administration and Human Resource Management</w:t>
      </w:r>
      <w:r>
        <w:rPr>
          <w:rFonts w:cs="Arial"/>
          <w:sz w:val="20"/>
          <w:szCs w:val="20"/>
        </w:rPr>
        <w:t xml:space="preserve">, which </w:t>
      </w:r>
      <w:r w:rsidRPr="006E674E">
        <w:rPr>
          <w:rFonts w:cs="Arial"/>
          <w:sz w:val="20"/>
          <w:szCs w:val="20"/>
        </w:rPr>
        <w:t>focuses on recruitment of, management of, and providing direction for the employees of the Authority and the management the day-to-day operations of the Authority</w:t>
      </w:r>
      <w:r>
        <w:rPr>
          <w:rFonts w:cs="Arial"/>
          <w:sz w:val="20"/>
          <w:szCs w:val="20"/>
        </w:rPr>
        <w:t xml:space="preserve">, including </w:t>
      </w:r>
      <w:r w:rsidRPr="006E674E">
        <w:rPr>
          <w:rFonts w:cs="Arial"/>
          <w:sz w:val="20"/>
          <w:szCs w:val="20"/>
        </w:rPr>
        <w:t xml:space="preserve"> performance management, organization development, employee motivation, communication, administration, and training.</w:t>
      </w:r>
    </w:p>
    <w:p w:rsidR="00B14581" w:rsidRDefault="00B14581" w:rsidP="006E674E">
      <w:pPr>
        <w:pStyle w:val="NormalWeb"/>
        <w:spacing w:before="0" w:beforeAutospacing="0" w:after="120" w:afterAutospacing="0"/>
        <w:ind w:left="425"/>
        <w:rPr>
          <w:rFonts w:cs="Arial"/>
          <w:sz w:val="20"/>
          <w:szCs w:val="20"/>
        </w:rPr>
      </w:pPr>
      <w:r w:rsidRPr="006F6571">
        <w:rPr>
          <w:rFonts w:cs="Arial"/>
          <w:sz w:val="20"/>
          <w:szCs w:val="20"/>
        </w:rPr>
        <w:t xml:space="preserve">The Project will hand over copies of the Capacity Building Programme to </w:t>
      </w:r>
      <w:r>
        <w:rPr>
          <w:rFonts w:cs="Arial"/>
          <w:sz w:val="20"/>
          <w:szCs w:val="20"/>
        </w:rPr>
        <w:t>KCCA; as well as comprehensive reports of the two training modules that were conducted and reports of the follow-up activities.</w:t>
      </w:r>
    </w:p>
    <w:p w:rsidR="00B14581" w:rsidRDefault="00B14581" w:rsidP="001A4604">
      <w:pPr>
        <w:pStyle w:val="NormalWeb"/>
        <w:numPr>
          <w:ilvl w:val="0"/>
          <w:numId w:val="48"/>
        </w:numPr>
        <w:spacing w:before="240" w:beforeAutospacing="0" w:after="120" w:afterAutospacing="0"/>
        <w:ind w:left="425" w:hanging="425"/>
        <w:rPr>
          <w:rFonts w:cs="Arial"/>
          <w:sz w:val="20"/>
          <w:szCs w:val="20"/>
        </w:rPr>
      </w:pPr>
      <w:r w:rsidRPr="009D15D8">
        <w:rPr>
          <w:rFonts w:cs="Arial"/>
          <w:sz w:val="20"/>
          <w:szCs w:val="20"/>
        </w:rPr>
        <w:t>KCCA should</w:t>
      </w:r>
      <w:r>
        <w:rPr>
          <w:rFonts w:cs="Arial"/>
          <w:sz w:val="20"/>
          <w:szCs w:val="20"/>
        </w:rPr>
        <w:t xml:space="preserve"> use local CBOs and NGOs to carry out community sensitisation and also as behavioural change agents.</w:t>
      </w:r>
    </w:p>
    <w:p w:rsidR="00B14581" w:rsidRDefault="00B14581" w:rsidP="002D5638">
      <w:pPr>
        <w:pStyle w:val="NormalWeb"/>
        <w:spacing w:before="0" w:beforeAutospacing="0" w:after="120" w:afterAutospacing="0"/>
        <w:ind w:left="425"/>
        <w:rPr>
          <w:rFonts w:cs="Arial"/>
          <w:sz w:val="20"/>
          <w:szCs w:val="20"/>
        </w:rPr>
      </w:pPr>
      <w:r>
        <w:rPr>
          <w:rFonts w:cs="Arial"/>
          <w:sz w:val="20"/>
          <w:szCs w:val="20"/>
        </w:rPr>
        <w:t xml:space="preserve">The Project will hand over copies of the </w:t>
      </w:r>
      <w:r w:rsidRPr="000738E9">
        <w:rPr>
          <w:rFonts w:cs="Arial"/>
          <w:i/>
          <w:iCs/>
          <w:sz w:val="20"/>
          <w:szCs w:val="20"/>
        </w:rPr>
        <w:t xml:space="preserve">Training Manual for the CBOs Implementing  Social </w:t>
      </w:r>
      <w:r>
        <w:rPr>
          <w:rFonts w:cs="Arial"/>
          <w:i/>
          <w:iCs/>
          <w:sz w:val="20"/>
          <w:szCs w:val="20"/>
        </w:rPr>
        <w:t>M</w:t>
      </w:r>
      <w:r w:rsidRPr="000738E9">
        <w:rPr>
          <w:rFonts w:cs="Arial"/>
          <w:i/>
          <w:iCs/>
          <w:sz w:val="20"/>
          <w:szCs w:val="20"/>
        </w:rPr>
        <w:t>obilisation</w:t>
      </w:r>
      <w:r>
        <w:rPr>
          <w:rFonts w:cs="Arial"/>
          <w:i/>
          <w:iCs/>
          <w:sz w:val="20"/>
          <w:szCs w:val="20"/>
        </w:rPr>
        <w:t xml:space="preserve">, </w:t>
      </w:r>
      <w:r w:rsidRPr="000738E9">
        <w:rPr>
          <w:rFonts w:cs="Arial"/>
          <w:sz w:val="20"/>
          <w:szCs w:val="20"/>
        </w:rPr>
        <w:t xml:space="preserve">which was used to build the capacity of the local CBOs and NGOs to enable them to </w:t>
      </w:r>
      <w:r>
        <w:rPr>
          <w:rFonts w:cs="Arial"/>
          <w:sz w:val="20"/>
          <w:szCs w:val="20"/>
        </w:rPr>
        <w:t>work in partnership effectively with the Project.</w:t>
      </w:r>
    </w:p>
    <w:p w:rsidR="00B14581" w:rsidRPr="000738E9" w:rsidRDefault="00B14581" w:rsidP="002D5638">
      <w:pPr>
        <w:pStyle w:val="NormalWeb"/>
        <w:spacing w:before="0" w:beforeAutospacing="0" w:after="120" w:afterAutospacing="0"/>
        <w:ind w:left="425"/>
        <w:rPr>
          <w:rFonts w:cs="Arial"/>
          <w:sz w:val="20"/>
          <w:szCs w:val="20"/>
        </w:rPr>
      </w:pPr>
      <w:r>
        <w:rPr>
          <w:rFonts w:cs="Arial"/>
          <w:sz w:val="20"/>
          <w:szCs w:val="20"/>
        </w:rPr>
        <w:t xml:space="preserve">This should be followed up by the </w:t>
      </w:r>
      <w:r w:rsidRPr="0095022D">
        <w:rPr>
          <w:rFonts w:cs="Arial"/>
          <w:sz w:val="20"/>
          <w:szCs w:val="20"/>
        </w:rPr>
        <w:t>Gender, Community Services and Production (GCP) Directorate</w:t>
      </w:r>
      <w:r>
        <w:rPr>
          <w:rFonts w:cs="Arial"/>
          <w:sz w:val="20"/>
          <w:szCs w:val="20"/>
        </w:rPr>
        <w:t>, which is mandated to</w:t>
      </w:r>
      <w:r w:rsidRPr="002D5638">
        <w:rPr>
          <w:rFonts w:cs="Arial"/>
          <w:sz w:val="20"/>
          <w:szCs w:val="20"/>
        </w:rPr>
        <w:t xml:space="preserve"> </w:t>
      </w:r>
      <w:r w:rsidRPr="0095022D">
        <w:rPr>
          <w:rFonts w:cs="Arial"/>
          <w:sz w:val="20"/>
          <w:szCs w:val="20"/>
        </w:rPr>
        <w:t>mandate to empower and facilitate communities, particularly the vulnerable groups, to realize and harness their potential for purposeful and sustainable development.</w:t>
      </w:r>
      <w:r w:rsidRPr="002D5638">
        <w:rPr>
          <w:rFonts w:cs="Arial"/>
          <w:sz w:val="20"/>
          <w:szCs w:val="20"/>
        </w:rPr>
        <w:t>.</w:t>
      </w:r>
    </w:p>
    <w:p w:rsidR="00B14581" w:rsidRDefault="00B14581" w:rsidP="001A4604">
      <w:pPr>
        <w:pStyle w:val="NormalWeb"/>
        <w:numPr>
          <w:ilvl w:val="0"/>
          <w:numId w:val="48"/>
        </w:numPr>
        <w:spacing w:before="240" w:beforeAutospacing="0" w:after="120" w:afterAutospacing="0"/>
        <w:ind w:left="425" w:hanging="425"/>
        <w:rPr>
          <w:rFonts w:cs="Arial"/>
          <w:sz w:val="20"/>
          <w:szCs w:val="20"/>
        </w:rPr>
      </w:pPr>
      <w:r>
        <w:rPr>
          <w:rFonts w:cs="Arial"/>
          <w:sz w:val="20"/>
          <w:szCs w:val="20"/>
        </w:rPr>
        <w:t>KCCA should continue the Project UA initiative, w</w:t>
      </w:r>
      <w:r w:rsidRPr="009D15D8">
        <w:rPr>
          <w:rFonts w:cs="Arial"/>
          <w:sz w:val="20"/>
          <w:szCs w:val="20"/>
        </w:rPr>
        <w:t>hich focused on improving household nutr</w:t>
      </w:r>
      <w:r>
        <w:rPr>
          <w:rFonts w:cs="Arial"/>
          <w:sz w:val="20"/>
          <w:szCs w:val="20"/>
        </w:rPr>
        <w:t xml:space="preserve">ition and enhancing livelihoods, In particular, the GCP Directorate should continue the </w:t>
      </w:r>
      <w:r w:rsidRPr="009D15D8">
        <w:rPr>
          <w:rFonts w:cs="Arial"/>
          <w:sz w:val="20"/>
          <w:szCs w:val="20"/>
        </w:rPr>
        <w:t>community level sensitization, mobilization and training meetings on UA</w:t>
      </w:r>
      <w:r>
        <w:rPr>
          <w:rFonts w:cs="Arial"/>
          <w:sz w:val="20"/>
          <w:szCs w:val="20"/>
        </w:rPr>
        <w:t>.</w:t>
      </w:r>
    </w:p>
    <w:p w:rsidR="00B14581" w:rsidRDefault="00B14581" w:rsidP="009D15D8">
      <w:pPr>
        <w:pStyle w:val="NormalWeb"/>
        <w:spacing w:before="0" w:beforeAutospacing="0" w:after="120" w:afterAutospacing="0"/>
        <w:ind w:left="425"/>
        <w:rPr>
          <w:rFonts w:cs="Arial"/>
          <w:sz w:val="20"/>
          <w:szCs w:val="20"/>
        </w:rPr>
      </w:pPr>
      <w:r>
        <w:rPr>
          <w:rFonts w:cs="Arial"/>
          <w:sz w:val="20"/>
          <w:szCs w:val="20"/>
        </w:rPr>
        <w:t xml:space="preserve">The Project will hand over copies of the reports on the </w:t>
      </w:r>
      <w:r w:rsidRPr="009D15D8">
        <w:rPr>
          <w:rFonts w:cs="Arial"/>
          <w:sz w:val="20"/>
          <w:szCs w:val="20"/>
        </w:rPr>
        <w:t>community level sensitization, mobilization and training meetings</w:t>
      </w:r>
      <w:r>
        <w:rPr>
          <w:rFonts w:cs="Arial"/>
          <w:sz w:val="20"/>
          <w:szCs w:val="20"/>
        </w:rPr>
        <w:t xml:space="preserve"> that were conducted, and the reports on the follow-up to KCCA to facilitate this.</w:t>
      </w:r>
    </w:p>
    <w:p w:rsidR="00B14581" w:rsidRDefault="00B14581" w:rsidP="001A4604">
      <w:pPr>
        <w:pStyle w:val="NormalWeb"/>
        <w:numPr>
          <w:ilvl w:val="0"/>
          <w:numId w:val="48"/>
        </w:numPr>
        <w:spacing w:before="240" w:beforeAutospacing="0" w:after="120" w:afterAutospacing="0"/>
        <w:ind w:left="425" w:hanging="425"/>
        <w:rPr>
          <w:rFonts w:cs="Arial"/>
          <w:sz w:val="20"/>
          <w:szCs w:val="20"/>
        </w:rPr>
      </w:pPr>
      <w:r w:rsidRPr="002D5638">
        <w:rPr>
          <w:rFonts w:cs="Arial"/>
          <w:sz w:val="20"/>
          <w:szCs w:val="20"/>
        </w:rPr>
        <w:t xml:space="preserve">KCCA should </w:t>
      </w:r>
      <w:r>
        <w:rPr>
          <w:rFonts w:cs="Arial"/>
          <w:sz w:val="20"/>
          <w:szCs w:val="20"/>
        </w:rPr>
        <w:t xml:space="preserve">review and consider for adoption the </w:t>
      </w:r>
      <w:r w:rsidRPr="001A4604">
        <w:rPr>
          <w:rFonts w:cs="Arial"/>
          <w:i/>
          <w:iCs/>
          <w:sz w:val="20"/>
          <w:szCs w:val="20"/>
        </w:rPr>
        <w:t>Bare Minimum Low Cost Housing Standards</w:t>
      </w:r>
      <w:r w:rsidRPr="001A4604">
        <w:rPr>
          <w:rFonts w:cs="Arial"/>
          <w:sz w:val="20"/>
          <w:szCs w:val="20"/>
        </w:rPr>
        <w:t xml:space="preserve"> </w:t>
      </w:r>
      <w:r w:rsidRPr="003B2CF5">
        <w:rPr>
          <w:rFonts w:cs="Arial"/>
          <w:sz w:val="20"/>
          <w:szCs w:val="20"/>
        </w:rPr>
        <w:t>proposed by the Housing Study</w:t>
      </w:r>
      <w:r>
        <w:rPr>
          <w:rFonts w:cs="Arial"/>
          <w:sz w:val="20"/>
          <w:szCs w:val="20"/>
        </w:rPr>
        <w:t>.</w:t>
      </w:r>
    </w:p>
    <w:p w:rsidR="00B14581" w:rsidRDefault="00B14581" w:rsidP="003B2CF5">
      <w:pPr>
        <w:pStyle w:val="NormalWeb"/>
        <w:spacing w:before="0" w:beforeAutospacing="0" w:after="120" w:afterAutospacing="0"/>
        <w:ind w:left="425"/>
        <w:rPr>
          <w:rFonts w:cs="Arial"/>
          <w:sz w:val="20"/>
          <w:szCs w:val="20"/>
        </w:rPr>
      </w:pPr>
      <w:r>
        <w:rPr>
          <w:rFonts w:cs="Arial"/>
          <w:sz w:val="20"/>
          <w:szCs w:val="20"/>
        </w:rPr>
        <w:t xml:space="preserve">Copies of the Housing Study and all other relevant documents, including the approved architectural drawings for the demonstration model houses will be hand over to KCCA. </w:t>
      </w:r>
    </w:p>
    <w:p w:rsidR="00B14581" w:rsidRDefault="00B14581" w:rsidP="003B2CF5">
      <w:pPr>
        <w:pStyle w:val="NormalWeb"/>
        <w:spacing w:before="0" w:beforeAutospacing="0" w:after="120" w:afterAutospacing="0"/>
        <w:ind w:left="425"/>
        <w:rPr>
          <w:rFonts w:cs="Arial"/>
          <w:sz w:val="20"/>
          <w:szCs w:val="20"/>
        </w:rPr>
      </w:pPr>
      <w:r w:rsidRPr="0095022D">
        <w:rPr>
          <w:rFonts w:cs="Arial"/>
          <w:sz w:val="20"/>
          <w:szCs w:val="20"/>
        </w:rPr>
        <w:t>This should be followed up by the Physical Planning Directorate, which is mandated to plan the development of the functional urban design, infrastructure and administer land management of Kampala city.</w:t>
      </w:r>
    </w:p>
    <w:p w:rsidR="00B14581" w:rsidRDefault="00B14581" w:rsidP="001A4604">
      <w:pPr>
        <w:pStyle w:val="NormalWeb"/>
        <w:numPr>
          <w:ilvl w:val="0"/>
          <w:numId w:val="48"/>
        </w:numPr>
        <w:spacing w:before="240" w:beforeAutospacing="0" w:after="120" w:afterAutospacing="0"/>
        <w:ind w:left="425" w:hanging="425"/>
        <w:rPr>
          <w:rFonts w:cs="Arial"/>
          <w:sz w:val="20"/>
          <w:szCs w:val="20"/>
        </w:rPr>
      </w:pPr>
      <w:r>
        <w:rPr>
          <w:rFonts w:cs="Arial"/>
          <w:sz w:val="20"/>
          <w:szCs w:val="20"/>
        </w:rPr>
        <w:t xml:space="preserve">KCCA should consider using the </w:t>
      </w:r>
      <w:r w:rsidRPr="002D5638">
        <w:rPr>
          <w:rFonts w:cs="Arial"/>
          <w:sz w:val="20"/>
          <w:szCs w:val="20"/>
        </w:rPr>
        <w:t>interlocking stabilised soil blocks (ISSBs)</w:t>
      </w:r>
      <w:r>
        <w:rPr>
          <w:rFonts w:cs="Arial"/>
          <w:sz w:val="20"/>
          <w:szCs w:val="20"/>
        </w:rPr>
        <w:t xml:space="preserve"> </w:t>
      </w:r>
      <w:r w:rsidR="000E7E4D">
        <w:rPr>
          <w:rFonts w:cs="Arial"/>
          <w:sz w:val="20"/>
          <w:szCs w:val="20"/>
        </w:rPr>
        <w:t>that was demonstrated for</w:t>
      </w:r>
      <w:r>
        <w:rPr>
          <w:rFonts w:cs="Arial"/>
          <w:sz w:val="20"/>
          <w:szCs w:val="20"/>
        </w:rPr>
        <w:t xml:space="preserve"> model houses to construct other institutional buildings within the city, in particular classrooms and staff houses in schools in poorer parishes.</w:t>
      </w:r>
    </w:p>
    <w:p w:rsidR="00B14581" w:rsidRDefault="00B14581" w:rsidP="002D5638">
      <w:pPr>
        <w:pStyle w:val="NormalWeb"/>
        <w:spacing w:before="0" w:beforeAutospacing="0" w:after="120" w:afterAutospacing="0"/>
        <w:ind w:left="425"/>
        <w:rPr>
          <w:rFonts w:cs="Arial"/>
          <w:sz w:val="20"/>
          <w:szCs w:val="20"/>
        </w:rPr>
      </w:pPr>
      <w:r>
        <w:rPr>
          <w:rFonts w:cs="Arial"/>
          <w:sz w:val="20"/>
          <w:szCs w:val="20"/>
        </w:rPr>
        <w:t xml:space="preserve">The </w:t>
      </w:r>
      <w:r w:rsidRPr="002D5638">
        <w:rPr>
          <w:rFonts w:cs="Arial"/>
          <w:sz w:val="20"/>
          <w:szCs w:val="20"/>
        </w:rPr>
        <w:t xml:space="preserve">two (02) Hydraform M7MI Twin machines for the production of the ISSBs </w:t>
      </w:r>
      <w:r>
        <w:rPr>
          <w:rFonts w:cs="Arial"/>
          <w:sz w:val="20"/>
          <w:szCs w:val="20"/>
        </w:rPr>
        <w:t>that the Project procured</w:t>
      </w:r>
      <w:r w:rsidRPr="002D5638">
        <w:rPr>
          <w:rFonts w:cs="Arial"/>
          <w:sz w:val="20"/>
          <w:szCs w:val="20"/>
        </w:rPr>
        <w:t xml:space="preserve"> will become the property of the KCCA when the project ends</w:t>
      </w:r>
      <w:r>
        <w:rPr>
          <w:rFonts w:cs="Arial"/>
          <w:sz w:val="20"/>
          <w:szCs w:val="20"/>
        </w:rPr>
        <w:t>; and can be used for this purpose.</w:t>
      </w:r>
    </w:p>
    <w:p w:rsidR="00B14581" w:rsidRDefault="00B14581" w:rsidP="00C43C6B">
      <w:pPr>
        <w:pStyle w:val="NormalWeb"/>
        <w:spacing w:before="0" w:beforeAutospacing="0" w:after="120" w:afterAutospacing="0"/>
        <w:ind w:left="425"/>
        <w:rPr>
          <w:rFonts w:cs="Arial"/>
          <w:sz w:val="20"/>
          <w:szCs w:val="20"/>
        </w:rPr>
      </w:pPr>
      <w:r>
        <w:rPr>
          <w:rFonts w:cs="Arial"/>
          <w:sz w:val="20"/>
          <w:szCs w:val="20"/>
        </w:rPr>
        <w:t xml:space="preserve">The </w:t>
      </w:r>
      <w:r w:rsidRPr="00C43C6B">
        <w:rPr>
          <w:rFonts w:cs="Arial"/>
          <w:sz w:val="20"/>
          <w:szCs w:val="20"/>
        </w:rPr>
        <w:t>Engineering and Technical Services</w:t>
      </w:r>
      <w:r>
        <w:rPr>
          <w:rFonts w:cs="Arial"/>
          <w:sz w:val="20"/>
          <w:szCs w:val="20"/>
        </w:rPr>
        <w:t xml:space="preserve"> Directorate which is </w:t>
      </w:r>
      <w:r w:rsidRPr="00C43C6B">
        <w:rPr>
          <w:rFonts w:cs="Arial"/>
          <w:sz w:val="20"/>
          <w:szCs w:val="20"/>
        </w:rPr>
        <w:t xml:space="preserve">mandated to plan, design, construct and maintain the </w:t>
      </w:r>
      <w:r>
        <w:rPr>
          <w:rFonts w:cs="Arial"/>
          <w:sz w:val="20"/>
          <w:szCs w:val="20"/>
        </w:rPr>
        <w:t xml:space="preserve">City infrastructure should be responsible for follow up </w:t>
      </w:r>
    </w:p>
    <w:p w:rsidR="00B14581" w:rsidRPr="005C505C" w:rsidRDefault="00B14581" w:rsidP="005C505C">
      <w:pPr>
        <w:pStyle w:val="NormalWeb"/>
        <w:numPr>
          <w:ilvl w:val="0"/>
          <w:numId w:val="48"/>
        </w:numPr>
        <w:spacing w:before="240" w:beforeAutospacing="0" w:after="120" w:afterAutospacing="0"/>
        <w:ind w:left="425" w:hanging="425"/>
        <w:rPr>
          <w:rFonts w:cs="Arial"/>
          <w:sz w:val="20"/>
          <w:szCs w:val="20"/>
        </w:rPr>
      </w:pPr>
      <w:r w:rsidRPr="005C505C">
        <w:rPr>
          <w:rFonts w:cs="Arial"/>
          <w:sz w:val="20"/>
          <w:szCs w:val="20"/>
        </w:rPr>
        <w:lastRenderedPageBreak/>
        <w:t xml:space="preserve">KCCA should consider using alternative low-cost paving technologies </w:t>
      </w:r>
      <w:r>
        <w:rPr>
          <w:rFonts w:cs="Arial"/>
          <w:sz w:val="20"/>
          <w:szCs w:val="20"/>
        </w:rPr>
        <w:t>to upgrade</w:t>
      </w:r>
      <w:r w:rsidRPr="005C505C">
        <w:rPr>
          <w:rFonts w:cs="Arial"/>
          <w:sz w:val="20"/>
          <w:szCs w:val="20"/>
        </w:rPr>
        <w:t xml:space="preserve"> selected major pedestrian thoroughfares, minor access roads and/or parking areas</w:t>
      </w:r>
      <w:r>
        <w:rPr>
          <w:rFonts w:cs="Arial"/>
          <w:sz w:val="20"/>
          <w:szCs w:val="20"/>
        </w:rPr>
        <w:t xml:space="preserve">, as demonstrated by the Project. The </w:t>
      </w:r>
      <w:r w:rsidRPr="005C505C">
        <w:rPr>
          <w:rFonts w:cs="Arial"/>
          <w:sz w:val="20"/>
          <w:szCs w:val="20"/>
        </w:rPr>
        <w:t xml:space="preserve">alternative low-cost paving technologies </w:t>
      </w:r>
      <w:r>
        <w:rPr>
          <w:rFonts w:cs="Arial"/>
          <w:sz w:val="20"/>
          <w:szCs w:val="20"/>
        </w:rPr>
        <w:t xml:space="preserve">should be used in particular </w:t>
      </w:r>
      <w:r w:rsidRPr="005C505C">
        <w:rPr>
          <w:rFonts w:cs="Arial"/>
          <w:sz w:val="20"/>
          <w:szCs w:val="20"/>
        </w:rPr>
        <w:t>in poorer parishes.</w:t>
      </w:r>
    </w:p>
    <w:p w:rsidR="00B14581" w:rsidRDefault="00B14581" w:rsidP="005C505C">
      <w:pPr>
        <w:pStyle w:val="NormalWeb"/>
        <w:spacing w:before="0" w:beforeAutospacing="0" w:after="120" w:afterAutospacing="0"/>
        <w:ind w:left="425"/>
        <w:rPr>
          <w:rFonts w:cs="Arial"/>
          <w:sz w:val="20"/>
          <w:szCs w:val="20"/>
        </w:rPr>
      </w:pPr>
      <w:r w:rsidRPr="005C505C">
        <w:rPr>
          <w:rFonts w:cs="Arial"/>
          <w:sz w:val="20"/>
          <w:szCs w:val="20"/>
        </w:rPr>
        <w:t xml:space="preserve">The two (02) Hydraform </w:t>
      </w:r>
      <w:r w:rsidRPr="00C43C6B">
        <w:rPr>
          <w:rFonts w:cs="Arial"/>
          <w:sz w:val="20"/>
          <w:szCs w:val="20"/>
        </w:rPr>
        <w:t xml:space="preserve">Vibraform V3SE paving machines to demonstrate alternative low-cost paving technologies </w:t>
      </w:r>
      <w:r w:rsidRPr="005C505C">
        <w:rPr>
          <w:rFonts w:cs="Arial"/>
          <w:sz w:val="20"/>
          <w:szCs w:val="20"/>
        </w:rPr>
        <w:t>that the Project procured will become the property of the KCCA when the project ends; and can be used for this purpose.</w:t>
      </w:r>
    </w:p>
    <w:p w:rsidR="00B14581" w:rsidRDefault="00B14581" w:rsidP="005C505C">
      <w:pPr>
        <w:pStyle w:val="NormalWeb"/>
        <w:spacing w:before="0" w:beforeAutospacing="0" w:after="120" w:afterAutospacing="0"/>
        <w:ind w:left="425"/>
        <w:rPr>
          <w:rFonts w:cs="Arial"/>
          <w:sz w:val="20"/>
          <w:szCs w:val="20"/>
        </w:rPr>
      </w:pPr>
      <w:r w:rsidRPr="00414A1E">
        <w:rPr>
          <w:rFonts w:cs="Arial"/>
          <w:sz w:val="20"/>
          <w:szCs w:val="20"/>
        </w:rPr>
        <w:t>The Engineering and Technical Services Directorate which is mandated to plan, design, construct and maintain the City infrastructure, and tasked with, among other things, road repair, maintenance and opening up of new roads should be responsible for follow up</w:t>
      </w:r>
    </w:p>
    <w:p w:rsidR="00B14581" w:rsidRDefault="00B14581" w:rsidP="001A4604">
      <w:pPr>
        <w:pStyle w:val="NormalWeb"/>
        <w:numPr>
          <w:ilvl w:val="0"/>
          <w:numId w:val="48"/>
        </w:numPr>
        <w:spacing w:before="240" w:beforeAutospacing="0" w:after="120" w:afterAutospacing="0"/>
        <w:ind w:left="425" w:hanging="425"/>
        <w:rPr>
          <w:rFonts w:cs="Arial"/>
          <w:sz w:val="20"/>
          <w:szCs w:val="20"/>
        </w:rPr>
      </w:pPr>
      <w:r>
        <w:rPr>
          <w:rFonts w:cs="Arial"/>
          <w:sz w:val="20"/>
          <w:szCs w:val="20"/>
        </w:rPr>
        <w:t>KCCA should install prepaid water standposts to improve access to affordable safe water supply for communities in poor parishes.</w:t>
      </w:r>
    </w:p>
    <w:p w:rsidR="00B14581" w:rsidRDefault="00B14581" w:rsidP="001A4604">
      <w:pPr>
        <w:pStyle w:val="NormalWeb"/>
        <w:spacing w:before="0" w:beforeAutospacing="0" w:after="120" w:afterAutospacing="0"/>
        <w:ind w:left="425"/>
        <w:rPr>
          <w:rFonts w:cs="Arial"/>
          <w:sz w:val="20"/>
          <w:szCs w:val="20"/>
        </w:rPr>
      </w:pPr>
      <w:r>
        <w:rPr>
          <w:rFonts w:cs="Arial"/>
          <w:sz w:val="20"/>
          <w:szCs w:val="20"/>
        </w:rPr>
        <w:t xml:space="preserve">However, KCCA should ensure that communities are adequately sensitised on the importance of using a safe water supply, and also on proper use and maintenance of the </w:t>
      </w:r>
      <w:r w:rsidRPr="005C505C">
        <w:rPr>
          <w:rFonts w:cs="Arial"/>
          <w:sz w:val="20"/>
          <w:szCs w:val="20"/>
        </w:rPr>
        <w:t>prepaid water standposts</w:t>
      </w:r>
      <w:r>
        <w:rPr>
          <w:rFonts w:cs="Arial"/>
          <w:sz w:val="20"/>
          <w:szCs w:val="20"/>
        </w:rPr>
        <w:t xml:space="preserve">. This can be done by local CBOs and NGOs engaged by </w:t>
      </w:r>
      <w:r w:rsidRPr="005C505C">
        <w:rPr>
          <w:rFonts w:cs="Arial"/>
          <w:sz w:val="20"/>
          <w:szCs w:val="20"/>
        </w:rPr>
        <w:t>the GCP Directorate</w:t>
      </w:r>
      <w:r>
        <w:rPr>
          <w:rFonts w:cs="Arial"/>
          <w:sz w:val="20"/>
          <w:szCs w:val="20"/>
        </w:rPr>
        <w:t>.</w:t>
      </w:r>
    </w:p>
    <w:p w:rsidR="00B14581" w:rsidRDefault="00B14581" w:rsidP="001A4604">
      <w:pPr>
        <w:pStyle w:val="NormalWeb"/>
        <w:numPr>
          <w:ilvl w:val="0"/>
          <w:numId w:val="48"/>
        </w:numPr>
        <w:spacing w:before="240" w:beforeAutospacing="0" w:after="120" w:afterAutospacing="0"/>
        <w:ind w:left="425" w:hanging="425"/>
        <w:rPr>
          <w:rFonts w:cs="Arial"/>
          <w:sz w:val="20"/>
          <w:szCs w:val="20"/>
        </w:rPr>
      </w:pPr>
      <w:r>
        <w:rPr>
          <w:rFonts w:cs="Arial"/>
          <w:sz w:val="20"/>
          <w:szCs w:val="20"/>
        </w:rPr>
        <w:t>KCCA should follow the pay-to-use public toilet model used by KIEMP to improve access to sanitation in poor parishes.</w:t>
      </w:r>
    </w:p>
    <w:p w:rsidR="00B14581" w:rsidRDefault="00B14581" w:rsidP="005C505C">
      <w:pPr>
        <w:pStyle w:val="NormalWeb"/>
        <w:spacing w:before="0" w:beforeAutospacing="0" w:after="120" w:afterAutospacing="0"/>
        <w:ind w:left="425"/>
        <w:rPr>
          <w:rFonts w:cs="Arial"/>
          <w:sz w:val="20"/>
          <w:szCs w:val="20"/>
        </w:rPr>
      </w:pPr>
      <w:r w:rsidRPr="005C505C">
        <w:rPr>
          <w:rFonts w:cs="Arial"/>
          <w:sz w:val="20"/>
          <w:szCs w:val="20"/>
        </w:rPr>
        <w:t xml:space="preserve">However, KCCA should ensure that communities are adequately sensitised on the importance of using a </w:t>
      </w:r>
      <w:r>
        <w:rPr>
          <w:rFonts w:cs="Arial"/>
          <w:sz w:val="20"/>
          <w:szCs w:val="20"/>
        </w:rPr>
        <w:t>safe and clean toilet facility</w:t>
      </w:r>
      <w:r w:rsidRPr="005C505C">
        <w:rPr>
          <w:rFonts w:cs="Arial"/>
          <w:sz w:val="20"/>
          <w:szCs w:val="20"/>
        </w:rPr>
        <w:t>, and also on proper use and maintenance of the prepaid water standposts. This can be done by local CBOs and NGOs engaged by the GCP Directorate</w:t>
      </w:r>
      <w:r>
        <w:rPr>
          <w:rFonts w:cs="Arial"/>
          <w:sz w:val="20"/>
          <w:szCs w:val="20"/>
        </w:rPr>
        <w:t>.</w:t>
      </w:r>
    </w:p>
    <w:p w:rsidR="008453F7" w:rsidRPr="00E97D48" w:rsidRDefault="008453F7" w:rsidP="005C505C">
      <w:pPr>
        <w:pStyle w:val="NormalWeb"/>
        <w:spacing w:before="0" w:beforeAutospacing="0" w:after="120" w:afterAutospacing="0"/>
        <w:ind w:left="425"/>
        <w:rPr>
          <w:rFonts w:cs="Arial"/>
          <w:sz w:val="20"/>
          <w:szCs w:val="20"/>
        </w:rPr>
      </w:pPr>
    </w:p>
    <w:p w:rsidR="00B14581" w:rsidRPr="00E97D48" w:rsidRDefault="00B14581">
      <w:pPr>
        <w:pStyle w:val="NormalWeb"/>
        <w:rPr>
          <w:rFonts w:cs="Arial"/>
          <w:sz w:val="22"/>
          <w:szCs w:val="22"/>
        </w:rPr>
      </w:pPr>
      <w:r w:rsidRPr="00E97D48">
        <w:rPr>
          <w:rFonts w:cs="Arial"/>
          <w:b/>
          <w:bCs/>
          <w:sz w:val="22"/>
          <w:szCs w:val="22"/>
        </w:rPr>
        <w:t>7. Conclusions</w:t>
      </w:r>
      <w:r>
        <w:rPr>
          <w:rFonts w:cs="Arial"/>
          <w:b/>
          <w:bCs/>
          <w:sz w:val="22"/>
          <w:szCs w:val="22"/>
        </w:rPr>
        <w:t xml:space="preserve"> </w:t>
      </w:r>
    </w:p>
    <w:p w:rsidR="00B14581" w:rsidRPr="00A15A29" w:rsidRDefault="00B14581" w:rsidP="003A1FB8">
      <w:pPr>
        <w:pStyle w:val="NormalWeb"/>
        <w:spacing w:before="0" w:beforeAutospacing="0" w:after="120" w:afterAutospacing="0"/>
        <w:rPr>
          <w:rFonts w:cs="Arial"/>
          <w:sz w:val="20"/>
          <w:szCs w:val="20"/>
        </w:rPr>
      </w:pPr>
      <w:r w:rsidRPr="00A15A29">
        <w:rPr>
          <w:rFonts w:cs="Arial"/>
          <w:sz w:val="20"/>
          <w:szCs w:val="20"/>
        </w:rPr>
        <w:t>Overall, the project has made satisfactory progress towards achievement of the specific objective, with significant progress in the four key result areas. Based on the progress realised, it is very probable that the Specific Objective will contribute positively towards the achievement of the expected impact in terms of improving the quality of life of poor communities in the suburbs of Kampala.</w:t>
      </w:r>
    </w:p>
    <w:p w:rsidR="00B14581" w:rsidRDefault="00B14581" w:rsidP="003A1FB8">
      <w:pPr>
        <w:pStyle w:val="NormalWeb"/>
        <w:spacing w:before="0" w:beforeAutospacing="0" w:after="120" w:afterAutospacing="0"/>
        <w:rPr>
          <w:rFonts w:cs="Arial"/>
          <w:sz w:val="20"/>
          <w:szCs w:val="20"/>
        </w:rPr>
      </w:pPr>
      <w:r w:rsidRPr="00A15A29">
        <w:rPr>
          <w:rFonts w:cs="Arial"/>
          <w:sz w:val="20"/>
          <w:szCs w:val="20"/>
        </w:rPr>
        <w:t>The approach adopted for the capacity building training programme provided an opportunity to not only build the capacity of lower-cadre KCCA staff at the division and local levels</w:t>
      </w:r>
      <w:r>
        <w:rPr>
          <w:rFonts w:cs="Arial"/>
          <w:sz w:val="20"/>
          <w:szCs w:val="20"/>
        </w:rPr>
        <w:t xml:space="preserve"> in EPM</w:t>
      </w:r>
      <w:r w:rsidRPr="00A15A29">
        <w:rPr>
          <w:rFonts w:cs="Arial"/>
          <w:sz w:val="20"/>
          <w:szCs w:val="20"/>
        </w:rPr>
        <w:t>, but also to build the institutional capacity of KCCA to conduct capacity building trainings. The involvement of the division engineers in the design and supervision of the additional roads and drainage works, and the engagement of the division agricultural and environmental officers in promoting household urban agricultural practices has also been significant in building institutional capacity in EPM.</w:t>
      </w:r>
      <w:r>
        <w:rPr>
          <w:rFonts w:cs="Arial"/>
          <w:sz w:val="20"/>
          <w:szCs w:val="20"/>
        </w:rPr>
        <w:t xml:space="preserve"> </w:t>
      </w:r>
    </w:p>
    <w:p w:rsidR="00B14581" w:rsidRPr="00A15A29" w:rsidRDefault="00B14581" w:rsidP="003A1FB8">
      <w:pPr>
        <w:pStyle w:val="NormalWeb"/>
        <w:spacing w:before="0" w:beforeAutospacing="0" w:after="120" w:afterAutospacing="0"/>
        <w:rPr>
          <w:rFonts w:cs="Arial"/>
          <w:sz w:val="20"/>
          <w:szCs w:val="20"/>
        </w:rPr>
      </w:pPr>
      <w:r>
        <w:rPr>
          <w:rFonts w:cs="Arial"/>
          <w:sz w:val="20"/>
          <w:szCs w:val="20"/>
        </w:rPr>
        <w:t>The four</w:t>
      </w:r>
      <w:r w:rsidRPr="00A15A29">
        <w:rPr>
          <w:rFonts w:cs="Arial"/>
          <w:sz w:val="20"/>
          <w:szCs w:val="20"/>
        </w:rPr>
        <w:t xml:space="preserve"> study tours have proven to be an effective means of capacity development at the institutional level, as well as at the community level. </w:t>
      </w:r>
      <w:r>
        <w:rPr>
          <w:rFonts w:cs="Arial"/>
          <w:sz w:val="20"/>
          <w:szCs w:val="20"/>
        </w:rPr>
        <w:t xml:space="preserve">The participation of local community members and their leaders in the study tours will enhance sustainable implementation of lessons learned from the study tour at the local level. </w:t>
      </w:r>
    </w:p>
    <w:p w:rsidR="00B14581" w:rsidRPr="00A15A29" w:rsidRDefault="00B14581" w:rsidP="003A1FB8">
      <w:pPr>
        <w:pStyle w:val="NormalWeb"/>
        <w:spacing w:before="0" w:beforeAutospacing="0" w:after="120" w:afterAutospacing="0"/>
        <w:rPr>
          <w:rFonts w:cs="Arial"/>
          <w:sz w:val="20"/>
          <w:szCs w:val="20"/>
        </w:rPr>
      </w:pPr>
      <w:r>
        <w:rPr>
          <w:rFonts w:cs="Arial"/>
          <w:sz w:val="20"/>
          <w:szCs w:val="20"/>
        </w:rPr>
        <w:t>Positive b</w:t>
      </w:r>
      <w:r w:rsidRPr="00A15A29">
        <w:rPr>
          <w:rFonts w:cs="Arial"/>
          <w:sz w:val="20"/>
          <w:szCs w:val="20"/>
        </w:rPr>
        <w:t xml:space="preserve">ehavioural change of slum communities on the use and maintenance of the local infrastructure </w:t>
      </w:r>
      <w:r>
        <w:rPr>
          <w:rFonts w:cs="Arial"/>
          <w:sz w:val="20"/>
          <w:szCs w:val="20"/>
        </w:rPr>
        <w:t>has been achieved, but not to the degree anticipated owing to</w:t>
      </w:r>
      <w:r w:rsidRPr="00A15A29">
        <w:rPr>
          <w:rFonts w:cs="Arial"/>
          <w:sz w:val="20"/>
          <w:szCs w:val="20"/>
        </w:rPr>
        <w:t xml:space="preserve"> the poor performance of the consultant contracted to develop and implement the BCC strategy. However, </w:t>
      </w:r>
      <w:r>
        <w:rPr>
          <w:rFonts w:cs="Arial"/>
          <w:sz w:val="20"/>
          <w:szCs w:val="20"/>
        </w:rPr>
        <w:t xml:space="preserve">local CBOs and NGOs </w:t>
      </w:r>
      <w:r w:rsidRPr="00A15A29">
        <w:rPr>
          <w:rFonts w:cs="Arial"/>
          <w:sz w:val="20"/>
          <w:szCs w:val="20"/>
        </w:rPr>
        <w:t>have proven to be very effective behavioural change agents. Positive behavioural change with respect to use and maintenance of local infrastructure is key to improved environmental conditions, and enhanced EPM, at the community level, in slums.</w:t>
      </w:r>
    </w:p>
    <w:p w:rsidR="00B14581" w:rsidRPr="00A15A29" w:rsidRDefault="00B14581" w:rsidP="003A1FB8">
      <w:pPr>
        <w:pStyle w:val="NormalWeb"/>
        <w:spacing w:before="0" w:beforeAutospacing="0" w:after="120" w:afterAutospacing="0"/>
        <w:rPr>
          <w:rFonts w:cs="Arial"/>
          <w:sz w:val="20"/>
          <w:szCs w:val="20"/>
        </w:rPr>
      </w:pPr>
      <w:r w:rsidRPr="00A15A29">
        <w:rPr>
          <w:rFonts w:cs="Arial"/>
          <w:sz w:val="20"/>
          <w:szCs w:val="20"/>
        </w:rPr>
        <w:lastRenderedPageBreak/>
        <w:t xml:space="preserve">Communities living and working in the three project parishes have, overall, positively benefited from the infrastructure that has been constructed—pre-paid water stand posts, public toilets, drainage and roads. The communities in the three project parishes now have better access to improved sanitation; and the pre-paid water standposts have improved access to </w:t>
      </w:r>
      <w:r>
        <w:rPr>
          <w:rFonts w:cs="Arial"/>
          <w:sz w:val="20"/>
          <w:szCs w:val="20"/>
        </w:rPr>
        <w:t xml:space="preserve">affordable </w:t>
      </w:r>
      <w:r w:rsidRPr="00A15A29">
        <w:rPr>
          <w:rFonts w:cs="Arial"/>
          <w:sz w:val="20"/>
          <w:szCs w:val="20"/>
        </w:rPr>
        <w:t>safe water supply. Communities in all three parishes are at less risk from flooding, in particular those in Bwaise</w:t>
      </w:r>
      <w:r>
        <w:rPr>
          <w:rFonts w:cs="Arial"/>
          <w:sz w:val="20"/>
          <w:szCs w:val="20"/>
        </w:rPr>
        <w:t> </w:t>
      </w:r>
      <w:r w:rsidRPr="00A15A29">
        <w:rPr>
          <w:rFonts w:cs="Arial"/>
          <w:sz w:val="20"/>
          <w:szCs w:val="20"/>
        </w:rPr>
        <w:t>III, where flood water retention times have been reduced considerably</w:t>
      </w:r>
      <w:r w:rsidR="004F2979">
        <w:rPr>
          <w:rFonts w:cs="Arial"/>
          <w:sz w:val="20"/>
          <w:szCs w:val="20"/>
        </w:rPr>
        <w:t xml:space="preserve"> from </w:t>
      </w:r>
      <w:r w:rsidR="00AD1F60">
        <w:rPr>
          <w:rFonts w:cs="Arial"/>
          <w:sz w:val="20"/>
          <w:szCs w:val="20"/>
        </w:rPr>
        <w:t>up to 3-5</w:t>
      </w:r>
      <w:r w:rsidR="004F2979">
        <w:rPr>
          <w:rFonts w:cs="Arial"/>
          <w:sz w:val="20"/>
          <w:szCs w:val="20"/>
        </w:rPr>
        <w:t xml:space="preserve"> days to </w:t>
      </w:r>
      <w:r w:rsidR="00AD1F60">
        <w:rPr>
          <w:rFonts w:cs="Arial"/>
          <w:sz w:val="20"/>
          <w:szCs w:val="20"/>
        </w:rPr>
        <w:t>about 2-3</w:t>
      </w:r>
      <w:r w:rsidR="004F2979">
        <w:rPr>
          <w:rFonts w:cs="Arial"/>
          <w:sz w:val="20"/>
          <w:szCs w:val="20"/>
        </w:rPr>
        <w:t xml:space="preserve"> hours</w:t>
      </w:r>
      <w:r w:rsidRPr="00A15A29">
        <w:rPr>
          <w:rFonts w:cs="Arial"/>
          <w:sz w:val="20"/>
          <w:szCs w:val="20"/>
        </w:rPr>
        <w:t xml:space="preserve"> by the improved drainage network. And, in Katwe</w:t>
      </w:r>
      <w:r>
        <w:rPr>
          <w:rFonts w:cs="Arial"/>
          <w:sz w:val="20"/>
          <w:szCs w:val="20"/>
        </w:rPr>
        <w:t> </w:t>
      </w:r>
      <w:r w:rsidRPr="00A15A29">
        <w:rPr>
          <w:rFonts w:cs="Arial"/>
          <w:sz w:val="20"/>
          <w:szCs w:val="20"/>
        </w:rPr>
        <w:t>I and Kisenyi</w:t>
      </w:r>
      <w:r>
        <w:rPr>
          <w:rFonts w:cs="Arial"/>
          <w:sz w:val="20"/>
          <w:szCs w:val="20"/>
        </w:rPr>
        <w:t> </w:t>
      </w:r>
      <w:r w:rsidRPr="00A15A29">
        <w:rPr>
          <w:rFonts w:cs="Arial"/>
          <w:sz w:val="20"/>
          <w:szCs w:val="20"/>
        </w:rPr>
        <w:t>II, residents and businesses have benefited from improved all weather vehicular and pedestrian access.</w:t>
      </w:r>
      <w:r w:rsidRPr="003A1FB8">
        <w:rPr>
          <w:rFonts w:cs="Arial"/>
          <w:sz w:val="20"/>
          <w:szCs w:val="20"/>
        </w:rPr>
        <w:t xml:space="preserve"> </w:t>
      </w:r>
      <w:r w:rsidRPr="00A15A29">
        <w:rPr>
          <w:rFonts w:cs="Arial"/>
          <w:sz w:val="20"/>
          <w:szCs w:val="20"/>
        </w:rPr>
        <w:t>Indeed, the infrastructure has contributed significantly towards improving environmental and living conditions in the project area.</w:t>
      </w:r>
    </w:p>
    <w:p w:rsidR="00B14581" w:rsidRPr="004B6203" w:rsidRDefault="00B14581" w:rsidP="004B6203">
      <w:pPr>
        <w:pStyle w:val="NormalWeb"/>
        <w:spacing w:before="0" w:beforeAutospacing="0" w:after="120" w:afterAutospacing="0"/>
        <w:rPr>
          <w:rFonts w:cs="Arial"/>
          <w:sz w:val="20"/>
          <w:szCs w:val="20"/>
        </w:rPr>
      </w:pPr>
      <w:r>
        <w:rPr>
          <w:rFonts w:cs="Arial"/>
          <w:sz w:val="20"/>
          <w:szCs w:val="20"/>
        </w:rPr>
        <w:t xml:space="preserve">The co-management model has been effectively used to successfully implement the project; and it has demonstrated how the </w:t>
      </w:r>
      <w:r w:rsidRPr="004B6203">
        <w:rPr>
          <w:rFonts w:cs="Arial"/>
          <w:sz w:val="20"/>
          <w:szCs w:val="20"/>
        </w:rPr>
        <w:t>commitments under the five Partnership Principles related to ownership, harmonisation, alignment, results and mutual accountability</w:t>
      </w:r>
      <w:r>
        <w:rPr>
          <w:rFonts w:cs="Arial"/>
          <w:sz w:val="20"/>
          <w:szCs w:val="20"/>
        </w:rPr>
        <w:t>,</w:t>
      </w:r>
      <w:r w:rsidRPr="004B6203">
        <w:rPr>
          <w:rFonts w:cs="Arial"/>
          <w:sz w:val="20"/>
          <w:szCs w:val="20"/>
        </w:rPr>
        <w:t xml:space="preserve"> upon which the Paris Declaration and Accra Agenda for Action are founded</w:t>
      </w:r>
      <w:r>
        <w:rPr>
          <w:rFonts w:cs="Arial"/>
          <w:sz w:val="20"/>
          <w:szCs w:val="20"/>
        </w:rPr>
        <w:t>,</w:t>
      </w:r>
      <w:r w:rsidRPr="004B6203">
        <w:rPr>
          <w:rFonts w:cs="Arial"/>
          <w:sz w:val="20"/>
          <w:szCs w:val="20"/>
        </w:rPr>
        <w:t xml:space="preserve"> can be </w:t>
      </w:r>
      <w:r>
        <w:rPr>
          <w:rFonts w:cs="Arial"/>
          <w:sz w:val="20"/>
          <w:szCs w:val="20"/>
        </w:rPr>
        <w:t xml:space="preserve">effectively </w:t>
      </w:r>
      <w:r w:rsidRPr="004B6203">
        <w:rPr>
          <w:rFonts w:cs="Arial"/>
          <w:sz w:val="20"/>
          <w:szCs w:val="20"/>
        </w:rPr>
        <w:t>operationalized</w:t>
      </w:r>
      <w:r>
        <w:rPr>
          <w:rFonts w:cs="Arial"/>
          <w:sz w:val="20"/>
          <w:szCs w:val="20"/>
        </w:rPr>
        <w:t xml:space="preserve"> at the project level.</w:t>
      </w:r>
    </w:p>
    <w:p w:rsidR="00B14581" w:rsidRPr="00E97D48" w:rsidRDefault="00B14581">
      <w:pPr>
        <w:pStyle w:val="NormalWeb"/>
        <w:rPr>
          <w:rFonts w:cs="Arial"/>
          <w:sz w:val="22"/>
          <w:szCs w:val="22"/>
        </w:rPr>
      </w:pPr>
    </w:p>
    <w:p w:rsidR="00B14581" w:rsidRPr="00E97D48" w:rsidRDefault="00B14581">
      <w:pPr>
        <w:pStyle w:val="NormalWeb"/>
        <w:rPr>
          <w:rFonts w:cs="Arial"/>
          <w:sz w:val="22"/>
          <w:szCs w:val="22"/>
        </w:rPr>
      </w:pPr>
    </w:p>
    <w:p w:rsidR="00B14581" w:rsidRPr="00FE544D" w:rsidRDefault="00FE544D">
      <w:pPr>
        <w:pStyle w:val="NormalWeb"/>
        <w:rPr>
          <w:rFonts w:cs="Arial"/>
          <w:b/>
          <w:i/>
          <w:sz w:val="22"/>
          <w:szCs w:val="22"/>
        </w:rPr>
      </w:pPr>
      <w:r w:rsidRPr="00FE544D">
        <w:rPr>
          <w:rFonts w:cs="Arial"/>
          <w:b/>
          <w:i/>
          <w:sz w:val="22"/>
          <w:szCs w:val="22"/>
        </w:rPr>
        <w:t>Endorsed by: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28"/>
      </w:tblGrid>
      <w:tr w:rsidR="00FE544D" w:rsidTr="004F14BD">
        <w:trPr>
          <w:jc w:val="center"/>
        </w:trPr>
        <w:tc>
          <w:tcPr>
            <w:tcW w:w="4428" w:type="dxa"/>
          </w:tcPr>
          <w:p w:rsidR="00FE544D" w:rsidRDefault="00FE544D" w:rsidP="004F14BD">
            <w:pPr>
              <w:pStyle w:val="NormalWeb"/>
              <w:spacing w:before="0" w:beforeAutospacing="0"/>
              <w:jc w:val="center"/>
              <w:rPr>
                <w:sz w:val="22"/>
                <w:lang w:val="en-US"/>
              </w:rPr>
            </w:pPr>
            <w:r>
              <w:rPr>
                <w:sz w:val="22"/>
                <w:lang w:val="en-US"/>
              </w:rPr>
              <w:t>National execution official</w:t>
            </w:r>
          </w:p>
          <w:p w:rsidR="00FE544D" w:rsidRDefault="00FE544D" w:rsidP="004F14BD">
            <w:pPr>
              <w:pStyle w:val="NormalWeb"/>
              <w:spacing w:before="0" w:beforeAutospacing="0"/>
              <w:rPr>
                <w:sz w:val="22"/>
                <w:lang w:val="en-US"/>
              </w:rPr>
            </w:pPr>
          </w:p>
        </w:tc>
        <w:tc>
          <w:tcPr>
            <w:tcW w:w="4428" w:type="dxa"/>
          </w:tcPr>
          <w:p w:rsidR="00FE544D" w:rsidRDefault="00FE544D" w:rsidP="004F14BD">
            <w:pPr>
              <w:pStyle w:val="NormalWeb"/>
              <w:spacing w:before="0" w:beforeAutospacing="0"/>
              <w:jc w:val="center"/>
              <w:rPr>
                <w:sz w:val="22"/>
                <w:lang w:val="en-US"/>
              </w:rPr>
            </w:pPr>
            <w:r>
              <w:rPr>
                <w:sz w:val="22"/>
                <w:lang w:val="en-US"/>
              </w:rPr>
              <w:t>BTC execution official</w:t>
            </w:r>
          </w:p>
        </w:tc>
      </w:tr>
      <w:tr w:rsidR="00FE544D" w:rsidTr="004F14BD">
        <w:trPr>
          <w:jc w:val="center"/>
        </w:trPr>
        <w:tc>
          <w:tcPr>
            <w:tcW w:w="4428" w:type="dxa"/>
          </w:tcPr>
          <w:p w:rsidR="00FE544D" w:rsidRDefault="00FE544D" w:rsidP="004F14BD">
            <w:pPr>
              <w:pStyle w:val="NormalWeb"/>
              <w:spacing w:before="0" w:beforeAutospacing="0"/>
              <w:rPr>
                <w:b/>
                <w:bCs/>
                <w:sz w:val="22"/>
                <w:lang w:val="en-US"/>
              </w:rPr>
            </w:pPr>
          </w:p>
          <w:p w:rsidR="00FE544D" w:rsidRDefault="00FE544D" w:rsidP="004F14BD">
            <w:pPr>
              <w:pStyle w:val="NormalWeb"/>
              <w:spacing w:before="0" w:beforeAutospacing="0"/>
              <w:rPr>
                <w:b/>
                <w:bCs/>
                <w:sz w:val="22"/>
                <w:lang w:val="en-US"/>
              </w:rPr>
            </w:pPr>
          </w:p>
          <w:p w:rsidR="00FE544D" w:rsidRDefault="00FE544D" w:rsidP="004F14BD">
            <w:pPr>
              <w:pStyle w:val="NormalWeb"/>
              <w:spacing w:before="0" w:beforeAutospacing="0"/>
              <w:rPr>
                <w:b/>
                <w:bCs/>
                <w:sz w:val="22"/>
                <w:lang w:val="en-US"/>
              </w:rPr>
            </w:pPr>
            <w:r>
              <w:rPr>
                <w:b/>
                <w:bCs/>
                <w:sz w:val="22"/>
                <w:lang w:val="en-US"/>
              </w:rPr>
              <w:t>J. Semakula Musisi</w:t>
            </w:r>
          </w:p>
          <w:p w:rsidR="00FE544D" w:rsidRDefault="00FE544D" w:rsidP="004F14BD">
            <w:pPr>
              <w:pStyle w:val="NormalWeb"/>
              <w:spacing w:before="0" w:beforeAutospacing="0"/>
              <w:rPr>
                <w:b/>
                <w:bCs/>
                <w:sz w:val="22"/>
                <w:lang w:val="en-US"/>
              </w:rPr>
            </w:pPr>
            <w:r>
              <w:rPr>
                <w:b/>
                <w:bCs/>
                <w:sz w:val="22"/>
                <w:lang w:val="en-US"/>
              </w:rPr>
              <w:t xml:space="preserve">Executive Director, KCCA </w:t>
            </w:r>
          </w:p>
          <w:p w:rsidR="00FE544D" w:rsidRDefault="00FE544D" w:rsidP="004F14BD">
            <w:pPr>
              <w:pStyle w:val="NormalWeb"/>
              <w:spacing w:before="0" w:beforeAutospacing="0"/>
              <w:rPr>
                <w:b/>
                <w:bCs/>
                <w:sz w:val="22"/>
                <w:lang w:val="en-US"/>
              </w:rPr>
            </w:pPr>
          </w:p>
        </w:tc>
        <w:tc>
          <w:tcPr>
            <w:tcW w:w="4428" w:type="dxa"/>
          </w:tcPr>
          <w:p w:rsidR="00FE544D" w:rsidRDefault="00FE544D" w:rsidP="004F14BD">
            <w:pPr>
              <w:pStyle w:val="NormalWeb"/>
              <w:spacing w:before="0" w:beforeAutospacing="0"/>
              <w:rPr>
                <w:b/>
                <w:bCs/>
                <w:sz w:val="22"/>
                <w:lang w:val="en-US"/>
              </w:rPr>
            </w:pPr>
          </w:p>
          <w:p w:rsidR="00FE544D" w:rsidRDefault="00FE544D" w:rsidP="004F14BD">
            <w:pPr>
              <w:pStyle w:val="NormalWeb"/>
              <w:spacing w:before="0" w:beforeAutospacing="0"/>
              <w:rPr>
                <w:b/>
                <w:bCs/>
                <w:sz w:val="22"/>
                <w:lang w:val="en-US"/>
              </w:rPr>
            </w:pPr>
          </w:p>
          <w:p w:rsidR="00FE544D" w:rsidRDefault="00FE544D" w:rsidP="004F14BD">
            <w:pPr>
              <w:pStyle w:val="NormalWeb"/>
              <w:spacing w:before="0" w:beforeAutospacing="0"/>
              <w:rPr>
                <w:b/>
                <w:bCs/>
                <w:sz w:val="22"/>
                <w:lang w:val="en-US"/>
              </w:rPr>
            </w:pPr>
            <w:r>
              <w:rPr>
                <w:b/>
                <w:bCs/>
                <w:sz w:val="22"/>
                <w:lang w:val="en-US"/>
              </w:rPr>
              <w:t xml:space="preserve">BTC Resident Representative </w:t>
            </w:r>
          </w:p>
          <w:p w:rsidR="00FE544D" w:rsidRDefault="00FE544D" w:rsidP="004F14BD">
            <w:pPr>
              <w:pStyle w:val="NormalWeb"/>
              <w:spacing w:before="0" w:beforeAutospacing="0"/>
              <w:rPr>
                <w:b/>
                <w:bCs/>
                <w:sz w:val="22"/>
                <w:lang w:val="en-US"/>
              </w:rPr>
            </w:pPr>
          </w:p>
          <w:p w:rsidR="00FE544D" w:rsidRDefault="00FE544D" w:rsidP="004F14BD">
            <w:pPr>
              <w:pStyle w:val="NormalWeb"/>
              <w:spacing w:before="0" w:beforeAutospacing="0"/>
              <w:rPr>
                <w:b/>
                <w:bCs/>
                <w:sz w:val="22"/>
                <w:lang w:val="en-US"/>
              </w:rPr>
            </w:pPr>
          </w:p>
        </w:tc>
      </w:tr>
    </w:tbl>
    <w:p w:rsidR="00FE544D" w:rsidRPr="00E97D48" w:rsidRDefault="00FE544D">
      <w:pPr>
        <w:pStyle w:val="NormalWeb"/>
        <w:rPr>
          <w:rFonts w:cs="Arial"/>
          <w:sz w:val="22"/>
          <w:szCs w:val="22"/>
        </w:rPr>
      </w:pPr>
    </w:p>
    <w:p w:rsidR="00B14581" w:rsidRPr="00E97D48" w:rsidRDefault="00B14581">
      <w:pPr>
        <w:pStyle w:val="Titre1"/>
        <w:rPr>
          <w:lang w:val="en-GB"/>
        </w:rPr>
      </w:pPr>
      <w:r w:rsidRPr="00E97D48">
        <w:rPr>
          <w:lang w:val="en-GB"/>
        </w:rPr>
        <w:br w:type="page"/>
      </w:r>
      <w:r w:rsidRPr="00E97D48">
        <w:rPr>
          <w:lang w:val="en-GB"/>
        </w:rPr>
        <w:lastRenderedPageBreak/>
        <w:t xml:space="preserve"> </w:t>
      </w:r>
      <w:bookmarkStart w:id="6" w:name="_Toc330358943"/>
      <w:r w:rsidRPr="00E97D48">
        <w:rPr>
          <w:lang w:val="en-GB"/>
        </w:rPr>
        <w:t>ANNEXES</w:t>
      </w:r>
      <w:bookmarkEnd w:id="6"/>
    </w:p>
    <w:p w:rsidR="00B14581" w:rsidRPr="00E97D48" w:rsidRDefault="00B14581">
      <w:pPr>
        <w:rPr>
          <w:sz w:val="22"/>
          <w:szCs w:val="22"/>
        </w:rPr>
      </w:pPr>
    </w:p>
    <w:p w:rsidR="00B14581" w:rsidRPr="00E97D48" w:rsidRDefault="00B14581">
      <w:pPr>
        <w:rPr>
          <w:sz w:val="22"/>
          <w:szCs w:val="22"/>
        </w:rPr>
      </w:pPr>
    </w:p>
    <w:p w:rsidR="00B14581" w:rsidRPr="00E97D48" w:rsidRDefault="00B14581">
      <w:pPr>
        <w:rPr>
          <w:sz w:val="22"/>
          <w:szCs w:val="22"/>
        </w:rPr>
      </w:pPr>
    </w:p>
    <w:p w:rsidR="00B14581" w:rsidRPr="00E97D48" w:rsidRDefault="00B14581">
      <w:pP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tblGrid>
      <w:tr w:rsidR="00B14581" w:rsidRPr="00E97D48">
        <w:trPr>
          <w:jc w:val="center"/>
        </w:trPr>
        <w:tc>
          <w:tcPr>
            <w:tcW w:w="4320" w:type="dxa"/>
          </w:tcPr>
          <w:p w:rsidR="00B14581" w:rsidRPr="00E97D48" w:rsidRDefault="00B14581">
            <w:pPr>
              <w:pStyle w:val="En-tte"/>
              <w:jc w:val="center"/>
              <w:rPr>
                <w:b/>
                <w:bCs/>
              </w:rPr>
            </w:pPr>
            <w:r w:rsidRPr="00E97D48">
              <w:rPr>
                <w:b/>
                <w:bCs/>
              </w:rPr>
              <w:t>Annexes</w:t>
            </w:r>
          </w:p>
        </w:tc>
      </w:tr>
      <w:tr w:rsidR="00B14581" w:rsidRPr="00E97D48">
        <w:trPr>
          <w:jc w:val="center"/>
        </w:trPr>
        <w:tc>
          <w:tcPr>
            <w:tcW w:w="4320" w:type="dxa"/>
          </w:tcPr>
          <w:p w:rsidR="00B14581" w:rsidRPr="00E97D48" w:rsidRDefault="00B14581">
            <w:pPr>
              <w:pStyle w:val="En-tte"/>
            </w:pPr>
            <w:r w:rsidRPr="00E97D48">
              <w:rPr>
                <w:b/>
                <w:bCs/>
              </w:rPr>
              <w:t xml:space="preserve">Annex 1 </w:t>
            </w:r>
            <w:r w:rsidRPr="00E97D48">
              <w:t>Results summary</w:t>
            </w:r>
          </w:p>
        </w:tc>
      </w:tr>
      <w:tr w:rsidR="00B14581" w:rsidRPr="00E97D48">
        <w:trPr>
          <w:jc w:val="center"/>
        </w:trPr>
        <w:tc>
          <w:tcPr>
            <w:tcW w:w="4320" w:type="dxa"/>
          </w:tcPr>
          <w:p w:rsidR="00B14581" w:rsidRPr="00E97D48" w:rsidRDefault="00B14581">
            <w:pPr>
              <w:pStyle w:val="En-tte"/>
            </w:pPr>
            <w:r w:rsidRPr="00E97D48">
              <w:rPr>
                <w:b/>
                <w:bCs/>
              </w:rPr>
              <w:t>Annex 2</w:t>
            </w:r>
            <w:r w:rsidRPr="00E97D48">
              <w:t xml:space="preserve"> Situation of receipts and expenses</w:t>
            </w:r>
          </w:p>
        </w:tc>
      </w:tr>
      <w:tr w:rsidR="00B14581" w:rsidRPr="00E97D48">
        <w:trPr>
          <w:jc w:val="center"/>
        </w:trPr>
        <w:tc>
          <w:tcPr>
            <w:tcW w:w="4320" w:type="dxa"/>
          </w:tcPr>
          <w:p w:rsidR="00B14581" w:rsidRPr="00E97D48" w:rsidRDefault="00B14581">
            <w:pPr>
              <w:pStyle w:val="En-tte"/>
            </w:pPr>
            <w:r w:rsidRPr="00E97D48">
              <w:rPr>
                <w:b/>
                <w:bCs/>
              </w:rPr>
              <w:t xml:space="preserve">Annex 3 </w:t>
            </w:r>
            <w:r w:rsidRPr="00E97D48">
              <w:t>Disbursement rate of the project</w:t>
            </w:r>
          </w:p>
        </w:tc>
      </w:tr>
      <w:tr w:rsidR="00B14581" w:rsidRPr="00E97D48">
        <w:trPr>
          <w:jc w:val="center"/>
        </w:trPr>
        <w:tc>
          <w:tcPr>
            <w:tcW w:w="4320" w:type="dxa"/>
          </w:tcPr>
          <w:p w:rsidR="00B14581" w:rsidRPr="00E97D48" w:rsidRDefault="00B14581">
            <w:pPr>
              <w:pStyle w:val="En-tte"/>
            </w:pPr>
            <w:r w:rsidRPr="00E97D48">
              <w:rPr>
                <w:b/>
                <w:bCs/>
              </w:rPr>
              <w:t xml:space="preserve">Annex 4 </w:t>
            </w:r>
            <w:r w:rsidRPr="00E97D48">
              <w:t>Personnel of the project</w:t>
            </w:r>
          </w:p>
        </w:tc>
      </w:tr>
      <w:tr w:rsidR="00B14581" w:rsidRPr="00E97D48">
        <w:trPr>
          <w:jc w:val="center"/>
        </w:trPr>
        <w:tc>
          <w:tcPr>
            <w:tcW w:w="4320" w:type="dxa"/>
          </w:tcPr>
          <w:p w:rsidR="00B14581" w:rsidRPr="00E97D48" w:rsidRDefault="00B14581">
            <w:pPr>
              <w:pStyle w:val="En-tte"/>
            </w:pPr>
            <w:r w:rsidRPr="00E97D48">
              <w:rPr>
                <w:b/>
                <w:bCs/>
              </w:rPr>
              <w:t xml:space="preserve">Annex 5 </w:t>
            </w:r>
            <w:r w:rsidRPr="00E97D48">
              <w:t>Subcontracting activities</w:t>
            </w:r>
          </w:p>
        </w:tc>
      </w:tr>
      <w:tr w:rsidR="00B14581" w:rsidRPr="00E97D48">
        <w:trPr>
          <w:jc w:val="center"/>
        </w:trPr>
        <w:tc>
          <w:tcPr>
            <w:tcW w:w="4320" w:type="dxa"/>
          </w:tcPr>
          <w:p w:rsidR="00B14581" w:rsidRPr="00E97D48" w:rsidRDefault="00B14581">
            <w:pPr>
              <w:pStyle w:val="En-tte"/>
            </w:pPr>
            <w:r w:rsidRPr="00E97D48">
              <w:rPr>
                <w:b/>
                <w:bCs/>
              </w:rPr>
              <w:t>Annex 6</w:t>
            </w:r>
            <w:r w:rsidRPr="00E97D48">
              <w:t xml:space="preserve"> Equipments</w:t>
            </w:r>
          </w:p>
        </w:tc>
      </w:tr>
      <w:tr w:rsidR="00B14581" w:rsidRPr="00E97D48">
        <w:trPr>
          <w:jc w:val="center"/>
        </w:trPr>
        <w:tc>
          <w:tcPr>
            <w:tcW w:w="4320" w:type="dxa"/>
          </w:tcPr>
          <w:p w:rsidR="00B14581" w:rsidRPr="00E97D48" w:rsidRDefault="00B14581">
            <w:pPr>
              <w:pStyle w:val="En-tte"/>
            </w:pPr>
            <w:r w:rsidRPr="00E97D48">
              <w:rPr>
                <w:b/>
                <w:bCs/>
              </w:rPr>
              <w:t xml:space="preserve">Annex 7 </w:t>
            </w:r>
            <w:r w:rsidRPr="00E97D48">
              <w:t>Trainings</w:t>
            </w:r>
          </w:p>
        </w:tc>
      </w:tr>
      <w:tr w:rsidR="00B14581" w:rsidRPr="00E97D48">
        <w:trPr>
          <w:jc w:val="center"/>
        </w:trPr>
        <w:tc>
          <w:tcPr>
            <w:tcW w:w="4320" w:type="dxa"/>
          </w:tcPr>
          <w:p w:rsidR="00B14581" w:rsidRPr="00E97D48" w:rsidRDefault="00B14581">
            <w:pPr>
              <w:pStyle w:val="En-tte"/>
              <w:rPr>
                <w:b/>
                <w:bCs/>
              </w:rPr>
            </w:pPr>
            <w:r w:rsidRPr="00E97D48">
              <w:rPr>
                <w:b/>
                <w:bCs/>
              </w:rPr>
              <w:t xml:space="preserve">Annex 8 </w:t>
            </w:r>
            <w:r w:rsidRPr="00E97D48">
              <w:t>Backers</w:t>
            </w:r>
          </w:p>
        </w:tc>
      </w:tr>
    </w:tbl>
    <w:p w:rsidR="00B14581" w:rsidRPr="00E97D48" w:rsidRDefault="00B14581">
      <w:pPr>
        <w:rPr>
          <w:sz w:val="22"/>
          <w:szCs w:val="22"/>
        </w:rPr>
        <w:sectPr w:rsidR="00B14581" w:rsidRPr="00E97D48" w:rsidSect="00024F44">
          <w:pgSz w:w="12240" w:h="15840"/>
          <w:pgMar w:top="1440" w:right="1800" w:bottom="1440" w:left="1800" w:header="720" w:footer="720" w:gutter="0"/>
          <w:pgNumType w:start="1"/>
          <w:cols w:space="720"/>
          <w:rtlGutter/>
          <w:docGrid w:linePitch="360"/>
        </w:sectPr>
      </w:pPr>
    </w:p>
    <w:p w:rsidR="00B14581" w:rsidRPr="00E97D48" w:rsidRDefault="00B14581">
      <w:pPr>
        <w:rPr>
          <w:sz w:val="22"/>
          <w:szCs w:val="22"/>
        </w:rPr>
      </w:pPr>
    </w:p>
    <w:p w:rsidR="00B14581" w:rsidRPr="00E97D48" w:rsidRDefault="00B14581">
      <w:pPr>
        <w:ind w:left="720" w:firstLine="380"/>
        <w:rPr>
          <w:b/>
          <w:bCs/>
          <w:sz w:val="22"/>
          <w:szCs w:val="22"/>
        </w:rPr>
      </w:pPr>
      <w:r w:rsidRPr="00E97D48">
        <w:rPr>
          <w:b/>
          <w:bCs/>
          <w:sz w:val="22"/>
          <w:szCs w:val="22"/>
        </w:rPr>
        <w:t>ANNEX 1: RESULTS AND ACTIVITIES SUMMARY (ACCORDING TO THE LOGICAL FRAMEWORK)</w:t>
      </w:r>
    </w:p>
    <w:p w:rsidR="00B14581" w:rsidRPr="00E97D48" w:rsidRDefault="00B14581">
      <w:pPr>
        <w:rPr>
          <w:b/>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0"/>
        <w:gridCol w:w="3600"/>
        <w:gridCol w:w="3600"/>
      </w:tblGrid>
      <w:tr w:rsidR="00B14581" w:rsidRPr="00E97D48">
        <w:trPr>
          <w:jc w:val="center"/>
        </w:trPr>
        <w:tc>
          <w:tcPr>
            <w:tcW w:w="3600" w:type="dxa"/>
            <w:shd w:val="pct20" w:color="auto" w:fill="auto"/>
            <w:vAlign w:val="center"/>
          </w:tcPr>
          <w:p w:rsidR="00B14581" w:rsidRPr="00E97D48" w:rsidRDefault="00B14581">
            <w:r w:rsidRPr="00E97D48">
              <w:rPr>
                <w:b/>
                <w:bCs/>
                <w:sz w:val="22"/>
                <w:szCs w:val="22"/>
              </w:rPr>
              <w:t>Intermediate results</w:t>
            </w:r>
          </w:p>
          <w:p w:rsidR="00B14581" w:rsidRPr="00E97D48" w:rsidRDefault="00B14581">
            <w:pPr>
              <w:rPr>
                <w:b/>
                <w:bCs/>
              </w:rPr>
            </w:pPr>
          </w:p>
        </w:tc>
        <w:tc>
          <w:tcPr>
            <w:tcW w:w="3600" w:type="dxa"/>
            <w:shd w:val="pct20" w:color="auto" w:fill="auto"/>
            <w:vAlign w:val="center"/>
          </w:tcPr>
          <w:p w:rsidR="00B14581" w:rsidRPr="00E97D48" w:rsidRDefault="00B14581">
            <w:pPr>
              <w:rPr>
                <w:b/>
                <w:bCs/>
                <w:sz w:val="22"/>
                <w:szCs w:val="22"/>
              </w:rPr>
            </w:pPr>
            <w:r w:rsidRPr="00E97D48">
              <w:rPr>
                <w:b/>
                <w:bCs/>
                <w:sz w:val="22"/>
                <w:szCs w:val="22"/>
              </w:rPr>
              <w:t>Indicators (foreseen or realized)</w:t>
            </w:r>
          </w:p>
          <w:p w:rsidR="00B14581" w:rsidRPr="00E97D48" w:rsidRDefault="00B14581">
            <w:pPr>
              <w:rPr>
                <w:b/>
                <w:bCs/>
                <w:sz w:val="22"/>
                <w:szCs w:val="22"/>
              </w:rPr>
            </w:pPr>
          </w:p>
        </w:tc>
        <w:tc>
          <w:tcPr>
            <w:tcW w:w="3600" w:type="dxa"/>
            <w:shd w:val="pct20" w:color="auto" w:fill="auto"/>
            <w:vAlign w:val="center"/>
          </w:tcPr>
          <w:p w:rsidR="00B14581" w:rsidRPr="00E97D48" w:rsidRDefault="00B14581">
            <w:pPr>
              <w:rPr>
                <w:b/>
                <w:bCs/>
                <w:sz w:val="22"/>
                <w:szCs w:val="22"/>
              </w:rPr>
            </w:pPr>
            <w:r w:rsidRPr="00E97D48">
              <w:rPr>
                <w:b/>
                <w:bCs/>
                <w:sz w:val="22"/>
                <w:szCs w:val="22"/>
              </w:rPr>
              <w:t>Progress</w:t>
            </w:r>
          </w:p>
          <w:p w:rsidR="00B14581" w:rsidRPr="00E97D48" w:rsidRDefault="00B14581">
            <w:pPr>
              <w:rPr>
                <w:b/>
                <w:bCs/>
                <w:sz w:val="22"/>
                <w:szCs w:val="22"/>
              </w:rPr>
            </w:pPr>
          </w:p>
        </w:tc>
      </w:tr>
      <w:tr w:rsidR="00B14581" w:rsidRPr="00E97D48">
        <w:trPr>
          <w:jc w:val="center"/>
        </w:trPr>
        <w:tc>
          <w:tcPr>
            <w:tcW w:w="3600" w:type="dxa"/>
            <w:vAlign w:val="center"/>
          </w:tcPr>
          <w:p w:rsidR="00B14581" w:rsidRPr="00E97D48" w:rsidRDefault="00B14581">
            <w:pPr>
              <w:rPr>
                <w:b/>
                <w:bCs/>
                <w:sz w:val="22"/>
                <w:szCs w:val="22"/>
              </w:rPr>
            </w:pPr>
            <w:r w:rsidRPr="00E97D48">
              <w:rPr>
                <w:b/>
                <w:bCs/>
                <w:sz w:val="22"/>
                <w:szCs w:val="22"/>
              </w:rPr>
              <w:t>IR. 1.</w:t>
            </w:r>
            <w:r w:rsidRPr="00E2284B">
              <w:rPr>
                <w:sz w:val="16"/>
                <w:szCs w:val="16"/>
              </w:rPr>
              <w:t xml:space="preserve"> </w:t>
            </w:r>
            <w:r>
              <w:rPr>
                <w:sz w:val="16"/>
                <w:szCs w:val="16"/>
              </w:rPr>
              <w:t xml:space="preserve"> </w:t>
            </w:r>
            <w:r w:rsidRPr="00C0265F">
              <w:t>Strengthened institutional capacities of Kampala Capital City Authority in environmental planning and management</w:t>
            </w:r>
          </w:p>
          <w:p w:rsidR="00B14581" w:rsidRPr="00E97D48" w:rsidRDefault="00B14581">
            <w:pPr>
              <w:rPr>
                <w:b/>
                <w:bCs/>
                <w:sz w:val="22"/>
                <w:szCs w:val="22"/>
              </w:rPr>
            </w:pPr>
          </w:p>
        </w:tc>
        <w:tc>
          <w:tcPr>
            <w:tcW w:w="3600" w:type="dxa"/>
            <w:vAlign w:val="center"/>
          </w:tcPr>
          <w:p w:rsidR="00B14581" w:rsidRPr="00E97D48" w:rsidRDefault="00B14581">
            <w:pPr>
              <w:rPr>
                <w:b/>
                <w:bCs/>
                <w:sz w:val="22"/>
                <w:szCs w:val="22"/>
              </w:rPr>
            </w:pPr>
          </w:p>
        </w:tc>
        <w:tc>
          <w:tcPr>
            <w:tcW w:w="3600" w:type="dxa"/>
            <w:vAlign w:val="center"/>
          </w:tcPr>
          <w:p w:rsidR="00B14581" w:rsidRPr="00C0265F" w:rsidRDefault="00B14581" w:rsidP="0067148B">
            <w:r w:rsidRPr="00C0265F">
              <w:t>Overall, the progress made in implementation of activities towards achievement of Result Area 1 is satisfactory.</w:t>
            </w:r>
          </w:p>
        </w:tc>
      </w:tr>
      <w:tr w:rsidR="00B14581" w:rsidRPr="00E97D48">
        <w:trPr>
          <w:jc w:val="center"/>
        </w:trPr>
        <w:tc>
          <w:tcPr>
            <w:tcW w:w="3600" w:type="dxa"/>
            <w:vAlign w:val="center"/>
          </w:tcPr>
          <w:p w:rsidR="00B14581" w:rsidRPr="00C0265F" w:rsidRDefault="00B14581">
            <w:pPr>
              <w:rPr>
                <w:b/>
                <w:bCs/>
              </w:rPr>
            </w:pPr>
            <w:r w:rsidRPr="00E97D48">
              <w:rPr>
                <w:b/>
                <w:bCs/>
                <w:sz w:val="22"/>
                <w:szCs w:val="22"/>
              </w:rPr>
              <w:t>IR. 2</w:t>
            </w:r>
            <w:r w:rsidRPr="00C0265F">
              <w:rPr>
                <w:b/>
                <w:bCs/>
              </w:rPr>
              <w:t>.</w:t>
            </w:r>
            <w:r w:rsidRPr="00C0265F">
              <w:t xml:space="preserve">  Positive behavioural change of slum communities on the use and maintenance of the local infrastructure have improved in the project area</w:t>
            </w:r>
          </w:p>
          <w:p w:rsidR="00B14581" w:rsidRPr="00E97D48" w:rsidRDefault="00B14581">
            <w:pPr>
              <w:rPr>
                <w:b/>
                <w:bCs/>
                <w:sz w:val="22"/>
                <w:szCs w:val="22"/>
              </w:rPr>
            </w:pPr>
          </w:p>
        </w:tc>
        <w:tc>
          <w:tcPr>
            <w:tcW w:w="3600" w:type="dxa"/>
            <w:vAlign w:val="center"/>
          </w:tcPr>
          <w:p w:rsidR="00B14581" w:rsidRPr="00E97D48" w:rsidRDefault="00B14581">
            <w:pPr>
              <w:rPr>
                <w:b/>
                <w:bCs/>
                <w:sz w:val="22"/>
                <w:szCs w:val="22"/>
              </w:rPr>
            </w:pPr>
          </w:p>
        </w:tc>
        <w:tc>
          <w:tcPr>
            <w:tcW w:w="3600" w:type="dxa"/>
            <w:vAlign w:val="center"/>
          </w:tcPr>
          <w:p w:rsidR="00B14581" w:rsidRPr="00C0265F" w:rsidRDefault="00B14581" w:rsidP="0067148B">
            <w:r w:rsidRPr="00C0265F">
              <w:t>The Consultant’s performance in implementing a BCC strategy was very unsatisfactory. However, the CBOs with which the Project signed MoUs to carry out social mobilisation activities under “proved to be very effective behavioural change agents.</w:t>
            </w:r>
          </w:p>
        </w:tc>
      </w:tr>
      <w:tr w:rsidR="00B14581" w:rsidRPr="00E97D48">
        <w:trPr>
          <w:jc w:val="center"/>
        </w:trPr>
        <w:tc>
          <w:tcPr>
            <w:tcW w:w="3600" w:type="dxa"/>
            <w:vAlign w:val="center"/>
          </w:tcPr>
          <w:p w:rsidR="00B14581" w:rsidRPr="00C0265F" w:rsidRDefault="00B14581">
            <w:pPr>
              <w:rPr>
                <w:b/>
                <w:bCs/>
              </w:rPr>
            </w:pPr>
            <w:r>
              <w:rPr>
                <w:b/>
                <w:bCs/>
                <w:sz w:val="22"/>
                <w:szCs w:val="22"/>
              </w:rPr>
              <w:t>IR. 3</w:t>
            </w:r>
            <w:r w:rsidRPr="00C0265F">
              <w:rPr>
                <w:b/>
                <w:bCs/>
              </w:rPr>
              <w:t xml:space="preserve">. </w:t>
            </w:r>
            <w:r w:rsidRPr="00C0265F">
              <w:t>Improved environmental and housing conditions in the project area</w:t>
            </w:r>
          </w:p>
          <w:p w:rsidR="00B14581" w:rsidRPr="00E97D48" w:rsidRDefault="00B14581">
            <w:pPr>
              <w:rPr>
                <w:b/>
                <w:bCs/>
                <w:sz w:val="22"/>
                <w:szCs w:val="22"/>
              </w:rPr>
            </w:pPr>
          </w:p>
        </w:tc>
        <w:tc>
          <w:tcPr>
            <w:tcW w:w="3600" w:type="dxa"/>
            <w:vAlign w:val="center"/>
          </w:tcPr>
          <w:p w:rsidR="00B14581" w:rsidRPr="00E97D48" w:rsidRDefault="00B14581">
            <w:pPr>
              <w:rPr>
                <w:b/>
                <w:bCs/>
                <w:sz w:val="22"/>
                <w:szCs w:val="22"/>
              </w:rPr>
            </w:pPr>
          </w:p>
        </w:tc>
        <w:tc>
          <w:tcPr>
            <w:tcW w:w="3600" w:type="dxa"/>
            <w:vAlign w:val="center"/>
          </w:tcPr>
          <w:p w:rsidR="00B14581" w:rsidRPr="00C0265F" w:rsidRDefault="00B14581" w:rsidP="0067148B">
            <w:r w:rsidRPr="00C0265F">
              <w:t>The implementation of infrastructure works in the 3 project parishes has significantly contributed to the specific object of enhancing EPM in the poor suburbs of Kampala Capital City Authority.</w:t>
            </w:r>
          </w:p>
        </w:tc>
      </w:tr>
    </w:tbl>
    <w:p w:rsidR="00E177BB" w:rsidRDefault="00E177B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0"/>
        <w:gridCol w:w="7200"/>
      </w:tblGrid>
      <w:tr w:rsidR="00B14581" w:rsidRPr="00E97D48">
        <w:trPr>
          <w:cantSplit/>
          <w:jc w:val="center"/>
        </w:trPr>
        <w:tc>
          <w:tcPr>
            <w:tcW w:w="3600" w:type="dxa"/>
            <w:shd w:val="pct20" w:color="auto" w:fill="auto"/>
            <w:vAlign w:val="center"/>
          </w:tcPr>
          <w:p w:rsidR="00B14581" w:rsidRPr="00E97D48" w:rsidRDefault="00B14581" w:rsidP="00E177BB">
            <w:pPr>
              <w:keepNext/>
              <w:keepLines/>
              <w:widowControl/>
              <w:spacing w:before="120"/>
              <w:rPr>
                <w:b/>
                <w:bCs/>
                <w:sz w:val="22"/>
                <w:szCs w:val="22"/>
              </w:rPr>
            </w:pPr>
            <w:r w:rsidRPr="00E97D48">
              <w:rPr>
                <w:b/>
                <w:bCs/>
                <w:sz w:val="22"/>
                <w:szCs w:val="22"/>
              </w:rPr>
              <w:lastRenderedPageBreak/>
              <w:t xml:space="preserve">Planned activities </w:t>
            </w:r>
          </w:p>
        </w:tc>
        <w:tc>
          <w:tcPr>
            <w:tcW w:w="7200" w:type="dxa"/>
            <w:shd w:val="pct20" w:color="auto" w:fill="auto"/>
            <w:vAlign w:val="center"/>
          </w:tcPr>
          <w:p w:rsidR="00B14581" w:rsidRPr="00E97D48" w:rsidRDefault="00B14581" w:rsidP="00E177BB">
            <w:pPr>
              <w:keepNext/>
              <w:keepLines/>
              <w:widowControl/>
              <w:spacing w:before="120"/>
            </w:pPr>
            <w:r w:rsidRPr="00E97D48">
              <w:rPr>
                <w:b/>
                <w:bCs/>
                <w:sz w:val="22"/>
                <w:szCs w:val="22"/>
              </w:rPr>
              <w:t>Progress of the activities (with comments and remarks)</w:t>
            </w:r>
          </w:p>
        </w:tc>
      </w:tr>
      <w:tr w:rsidR="00B14581" w:rsidRPr="00E97D48">
        <w:trPr>
          <w:cantSplit/>
          <w:jc w:val="center"/>
        </w:trPr>
        <w:tc>
          <w:tcPr>
            <w:tcW w:w="3600" w:type="dxa"/>
          </w:tcPr>
          <w:p w:rsidR="00B14581" w:rsidRPr="007402B4" w:rsidRDefault="00B14581" w:rsidP="00E177BB">
            <w:pPr>
              <w:keepNext/>
              <w:keepLines/>
              <w:widowControl/>
              <w:rPr>
                <w:b/>
                <w:bCs/>
              </w:rPr>
            </w:pPr>
            <w:r w:rsidRPr="007402B4">
              <w:rPr>
                <w:b/>
                <w:bCs/>
              </w:rPr>
              <w:t xml:space="preserve">IR.1. </w:t>
            </w:r>
            <w:r w:rsidRPr="007402B4">
              <w:t>Strengthened institutional capacities of Kampala Capital City Authority in environmental planning and management</w:t>
            </w:r>
          </w:p>
          <w:p w:rsidR="00B14581" w:rsidRPr="007402B4" w:rsidRDefault="00B14581" w:rsidP="00E177BB">
            <w:pPr>
              <w:keepNext/>
              <w:keepLines/>
              <w:widowControl/>
              <w:rPr>
                <w:b/>
                <w:bCs/>
              </w:rPr>
            </w:pPr>
            <w:r w:rsidRPr="007402B4">
              <w:rPr>
                <w:b/>
                <w:bCs/>
              </w:rPr>
              <w:t>Activity 1</w:t>
            </w:r>
            <w:r w:rsidRPr="007402B4">
              <w:t xml:space="preserve"> Training Needs Assessment (division and local levels)</w:t>
            </w:r>
          </w:p>
          <w:p w:rsidR="00B14581" w:rsidRPr="007402B4" w:rsidRDefault="00B14581" w:rsidP="00E177BB">
            <w:pPr>
              <w:keepNext/>
              <w:keepLines/>
              <w:widowControl/>
              <w:rPr>
                <w:b/>
                <w:bCs/>
              </w:rPr>
            </w:pPr>
            <w:r w:rsidRPr="007402B4">
              <w:rPr>
                <w:b/>
                <w:bCs/>
              </w:rPr>
              <w:t>Activity 2</w:t>
            </w:r>
            <w:r w:rsidRPr="007402B4">
              <w:t xml:space="preserve"> Study tours for KCCA staff (HQs &amp; divisions) in countries with similar problems.</w:t>
            </w:r>
          </w:p>
          <w:p w:rsidR="00B14581" w:rsidRPr="007402B4" w:rsidRDefault="00B14581" w:rsidP="00E177BB">
            <w:pPr>
              <w:keepNext/>
              <w:keepLines/>
              <w:widowControl/>
              <w:rPr>
                <w:b/>
                <w:bCs/>
              </w:rPr>
            </w:pPr>
            <w:r w:rsidRPr="007402B4">
              <w:rPr>
                <w:b/>
                <w:bCs/>
              </w:rPr>
              <w:t>Activity 3</w:t>
            </w:r>
            <w:r w:rsidRPr="007402B4">
              <w:t xml:space="preserve"> Capacity building for KCCA technical  staff focusing on division and local level</w:t>
            </w:r>
          </w:p>
        </w:tc>
        <w:tc>
          <w:tcPr>
            <w:tcW w:w="7200" w:type="dxa"/>
          </w:tcPr>
          <w:p w:rsidR="00B14581" w:rsidRPr="007402B4" w:rsidRDefault="00B14581" w:rsidP="00E177BB">
            <w:pPr>
              <w:keepNext/>
              <w:keepLines/>
              <w:widowControl/>
            </w:pPr>
          </w:p>
          <w:p w:rsidR="00B14581" w:rsidRPr="007402B4" w:rsidRDefault="00B14581" w:rsidP="00E177BB">
            <w:pPr>
              <w:keepNext/>
              <w:keepLines/>
              <w:widowControl/>
            </w:pPr>
          </w:p>
          <w:p w:rsidR="00B14581" w:rsidRPr="007402B4" w:rsidRDefault="00B14581" w:rsidP="00E177BB">
            <w:pPr>
              <w:keepNext/>
              <w:keepLines/>
              <w:widowControl/>
            </w:pPr>
          </w:p>
          <w:p w:rsidR="00B14581" w:rsidRPr="007402B4" w:rsidRDefault="00B14581" w:rsidP="00E177BB">
            <w:pPr>
              <w:keepNext/>
              <w:keepLines/>
              <w:widowControl/>
            </w:pPr>
            <w:r w:rsidRPr="007402B4">
              <w:t>The TNA report was completed in November 2008.</w:t>
            </w:r>
          </w:p>
          <w:p w:rsidR="00B14581" w:rsidRDefault="00B14581" w:rsidP="00E177BB">
            <w:pPr>
              <w:keepNext/>
              <w:keepLines/>
              <w:widowControl/>
            </w:pPr>
          </w:p>
          <w:p w:rsidR="00B14581" w:rsidRPr="007402B4" w:rsidRDefault="00B14581" w:rsidP="00E177BB">
            <w:pPr>
              <w:keepNext/>
              <w:keepLines/>
              <w:widowControl/>
            </w:pPr>
            <w:r w:rsidRPr="007402B4">
              <w:t xml:space="preserve">4 study tours have been made, with 12, 25,33 and </w:t>
            </w:r>
            <w:r w:rsidRPr="00C13F5B">
              <w:t>30 participants</w:t>
            </w:r>
            <w:r w:rsidRPr="007402B4">
              <w:t xml:space="preserve"> respectively</w:t>
            </w:r>
          </w:p>
          <w:p w:rsidR="00B14581" w:rsidRPr="007402B4" w:rsidRDefault="00B14581" w:rsidP="00E177BB">
            <w:pPr>
              <w:keepNext/>
              <w:keepLines/>
              <w:widowControl/>
            </w:pPr>
          </w:p>
          <w:p w:rsidR="00B14581" w:rsidRPr="007402B4" w:rsidRDefault="00B14581" w:rsidP="00E177BB">
            <w:pPr>
              <w:keepNext/>
              <w:keepLines/>
              <w:widowControl/>
            </w:pPr>
            <w:r w:rsidRPr="007402B4">
              <w:t>2 of the 7 planned training modules were conducted in November 2010 and January 2011:</w:t>
            </w:r>
          </w:p>
          <w:p w:rsidR="00B14581" w:rsidRPr="007402B4" w:rsidRDefault="00B14581" w:rsidP="00E177BB">
            <w:pPr>
              <w:keepNext/>
              <w:keepLines/>
              <w:widowControl/>
            </w:pPr>
            <w:r w:rsidRPr="007402B4">
              <w:t xml:space="preserve">(i) 58 staff trained on “The Role of the Urban Community in Environmental Planning and Management”, and </w:t>
            </w:r>
          </w:p>
          <w:p w:rsidR="00B14581" w:rsidRPr="007402B4" w:rsidRDefault="00B14581" w:rsidP="00E177BB">
            <w:pPr>
              <w:keepNext/>
              <w:keepLines/>
              <w:widowControl/>
              <w:rPr>
                <w:b/>
                <w:bCs/>
              </w:rPr>
            </w:pPr>
            <w:r w:rsidRPr="007402B4">
              <w:t>(ii) 48 staff participated in “Capacity Building Training in Makindye Division”</w:t>
            </w:r>
          </w:p>
        </w:tc>
      </w:tr>
      <w:tr w:rsidR="00B14581" w:rsidRPr="00E97D48" w:rsidTr="00E177BB">
        <w:trPr>
          <w:cantSplit/>
          <w:jc w:val="center"/>
        </w:trPr>
        <w:tc>
          <w:tcPr>
            <w:tcW w:w="3600" w:type="dxa"/>
            <w:tcBorders>
              <w:bottom w:val="single" w:sz="4" w:space="0" w:color="auto"/>
            </w:tcBorders>
          </w:tcPr>
          <w:p w:rsidR="00B14581" w:rsidRPr="007402B4" w:rsidRDefault="00B14581" w:rsidP="00516624">
            <w:pPr>
              <w:rPr>
                <w:b/>
                <w:bCs/>
              </w:rPr>
            </w:pPr>
            <w:r w:rsidRPr="007402B4">
              <w:rPr>
                <w:b/>
                <w:bCs/>
              </w:rPr>
              <w:t xml:space="preserve">IR.2. </w:t>
            </w:r>
            <w:r w:rsidRPr="007402B4">
              <w:t>Positive behavioural change of slum communities on the use and maintenance of the local infrastructure have improved in the project area</w:t>
            </w:r>
          </w:p>
          <w:p w:rsidR="00B14581" w:rsidRPr="007402B4" w:rsidRDefault="00B14581">
            <w:pPr>
              <w:rPr>
                <w:b/>
                <w:bCs/>
              </w:rPr>
            </w:pPr>
            <w:r w:rsidRPr="007402B4">
              <w:rPr>
                <w:b/>
                <w:bCs/>
              </w:rPr>
              <w:t>Activity 1</w:t>
            </w:r>
            <w:r w:rsidRPr="007402B4">
              <w:t xml:space="preserve"> Baseline survey to set benchmark indicators</w:t>
            </w:r>
          </w:p>
          <w:p w:rsidR="00B14581" w:rsidRPr="007402B4" w:rsidRDefault="00B14581">
            <w:r w:rsidRPr="007402B4">
              <w:rPr>
                <w:b/>
                <w:bCs/>
              </w:rPr>
              <w:t>Activity 2</w:t>
            </w:r>
            <w:r w:rsidRPr="007402B4">
              <w:t xml:space="preserve"> Community awareness on sanitation, waste management, human excreta disposal and city greening concept</w:t>
            </w:r>
          </w:p>
          <w:p w:rsidR="00B14581" w:rsidRDefault="00B14581">
            <w:pPr>
              <w:rPr>
                <w:b/>
                <w:bCs/>
              </w:rPr>
            </w:pPr>
          </w:p>
          <w:p w:rsidR="00B14581" w:rsidRPr="007402B4" w:rsidRDefault="00B14581">
            <w:pPr>
              <w:rPr>
                <w:b/>
                <w:bCs/>
              </w:rPr>
            </w:pPr>
            <w:r w:rsidRPr="007402B4">
              <w:rPr>
                <w:b/>
                <w:bCs/>
              </w:rPr>
              <w:t>Activity 3</w:t>
            </w:r>
            <w:r w:rsidRPr="007402B4">
              <w:t xml:space="preserve"> Linking households to available MFIs through community mobilisation</w:t>
            </w:r>
          </w:p>
        </w:tc>
        <w:tc>
          <w:tcPr>
            <w:tcW w:w="7200" w:type="dxa"/>
            <w:tcBorders>
              <w:bottom w:val="single" w:sz="4" w:space="0" w:color="auto"/>
            </w:tcBorders>
          </w:tcPr>
          <w:p w:rsidR="00B14581" w:rsidRPr="007402B4" w:rsidRDefault="00B14581"/>
          <w:p w:rsidR="00B14581" w:rsidRPr="007402B4" w:rsidRDefault="00B14581"/>
          <w:p w:rsidR="00B14581" w:rsidRPr="007402B4" w:rsidRDefault="00B14581"/>
          <w:p w:rsidR="00B14581" w:rsidRDefault="00B14581"/>
          <w:p w:rsidR="00B14581" w:rsidRPr="007402B4" w:rsidRDefault="00B14581">
            <w:r w:rsidRPr="007402B4">
              <w:t>Baseline survey reports for each of the three parishes were completed in June 2008.</w:t>
            </w:r>
          </w:p>
          <w:p w:rsidR="00B14581" w:rsidRPr="007402B4" w:rsidRDefault="00B14581">
            <w:r w:rsidRPr="007402B4">
              <w:t>The Consultant’s performance in implementing a BCC strategy was very unsatisfactory. However, the CBOs with which the Project signed MoUs to carry out social mobilisation activities under “proved to be very effective behavioural change agents.</w:t>
            </w:r>
          </w:p>
          <w:p w:rsidR="00B14581" w:rsidRPr="007402B4" w:rsidRDefault="00B14581"/>
          <w:p w:rsidR="00B14581" w:rsidRPr="007402B4" w:rsidRDefault="00B14581">
            <w:pPr>
              <w:rPr>
                <w:b/>
                <w:bCs/>
              </w:rPr>
            </w:pPr>
            <w:r w:rsidRPr="007402B4">
              <w:t>Activity was dropped on the advice of the Steering Committee</w:t>
            </w:r>
          </w:p>
        </w:tc>
      </w:tr>
      <w:tr w:rsidR="00E177BB" w:rsidRPr="00E177BB" w:rsidTr="00E177BB">
        <w:trPr>
          <w:cantSplit/>
          <w:jc w:val="center"/>
        </w:trPr>
        <w:tc>
          <w:tcPr>
            <w:tcW w:w="3600" w:type="dxa"/>
            <w:shd w:val="clear" w:color="auto" w:fill="BFBFBF" w:themeFill="background1" w:themeFillShade="BF"/>
            <w:vAlign w:val="center"/>
          </w:tcPr>
          <w:p w:rsidR="00E177BB" w:rsidRPr="00E177BB" w:rsidRDefault="00E177BB" w:rsidP="00E177BB">
            <w:pPr>
              <w:spacing w:before="120"/>
              <w:jc w:val="left"/>
              <w:rPr>
                <w:b/>
              </w:rPr>
            </w:pPr>
            <w:r w:rsidRPr="00E177BB">
              <w:rPr>
                <w:b/>
              </w:rPr>
              <w:lastRenderedPageBreak/>
              <w:t xml:space="preserve">Planned activities </w:t>
            </w:r>
          </w:p>
        </w:tc>
        <w:tc>
          <w:tcPr>
            <w:tcW w:w="7200" w:type="dxa"/>
            <w:shd w:val="clear" w:color="auto" w:fill="BFBFBF" w:themeFill="background1" w:themeFillShade="BF"/>
            <w:vAlign w:val="center"/>
          </w:tcPr>
          <w:p w:rsidR="00E177BB" w:rsidRPr="00E177BB" w:rsidRDefault="00E177BB" w:rsidP="00E177BB">
            <w:pPr>
              <w:spacing w:before="120"/>
              <w:jc w:val="left"/>
              <w:rPr>
                <w:b/>
              </w:rPr>
            </w:pPr>
            <w:r w:rsidRPr="00E177BB">
              <w:rPr>
                <w:b/>
              </w:rPr>
              <w:t>Progress of the activities (with comments and remarks)</w:t>
            </w:r>
          </w:p>
        </w:tc>
      </w:tr>
      <w:tr w:rsidR="00B14581" w:rsidRPr="00E97D48">
        <w:trPr>
          <w:cantSplit/>
          <w:jc w:val="center"/>
        </w:trPr>
        <w:tc>
          <w:tcPr>
            <w:tcW w:w="3600" w:type="dxa"/>
          </w:tcPr>
          <w:p w:rsidR="00B14581" w:rsidRPr="007402B4" w:rsidRDefault="00B14581" w:rsidP="00516624">
            <w:pPr>
              <w:rPr>
                <w:b/>
                <w:bCs/>
              </w:rPr>
            </w:pPr>
            <w:r w:rsidRPr="007402B4">
              <w:rPr>
                <w:b/>
                <w:bCs/>
              </w:rPr>
              <w:t xml:space="preserve">IR.3. </w:t>
            </w:r>
            <w:r w:rsidRPr="007402B4">
              <w:t>Improved environmental and housing conditions in the project area</w:t>
            </w:r>
          </w:p>
          <w:p w:rsidR="00B14581" w:rsidRPr="007402B4" w:rsidRDefault="00B14581" w:rsidP="00C0265F">
            <w:pPr>
              <w:pStyle w:val="Default"/>
              <w:jc w:val="both"/>
              <w:rPr>
                <w:rFonts w:ascii="Arial" w:hAnsi="Arial" w:cs="Arial"/>
                <w:sz w:val="20"/>
                <w:szCs w:val="20"/>
              </w:rPr>
            </w:pPr>
            <w:r w:rsidRPr="007402B4">
              <w:rPr>
                <w:rFonts w:ascii="Arial" w:hAnsi="Arial" w:cs="Arial"/>
                <w:b/>
                <w:bCs/>
                <w:sz w:val="20"/>
                <w:szCs w:val="20"/>
              </w:rPr>
              <w:t>Activity 1</w:t>
            </w:r>
            <w:r w:rsidRPr="007402B4">
              <w:rPr>
                <w:rFonts w:ascii="Arial" w:hAnsi="Arial" w:cs="Arial"/>
                <w:sz w:val="20"/>
                <w:szCs w:val="20"/>
              </w:rPr>
              <w:t xml:space="preserve"> Carrying out advocacy at all stakeholder-levels</w:t>
            </w:r>
          </w:p>
          <w:p w:rsidR="00B14581" w:rsidRDefault="00B14581">
            <w:pPr>
              <w:rPr>
                <w:b/>
                <w:bCs/>
              </w:rPr>
            </w:pPr>
          </w:p>
          <w:p w:rsidR="00B14581" w:rsidRDefault="00B14581">
            <w:pPr>
              <w:rPr>
                <w:b/>
                <w:bCs/>
              </w:rPr>
            </w:pPr>
          </w:p>
          <w:p w:rsidR="00B14581" w:rsidRDefault="00B14581">
            <w:pPr>
              <w:rPr>
                <w:b/>
                <w:bCs/>
              </w:rPr>
            </w:pPr>
          </w:p>
          <w:p w:rsidR="00B14581" w:rsidRDefault="00B14581">
            <w:pPr>
              <w:rPr>
                <w:b/>
                <w:bCs/>
              </w:rPr>
            </w:pPr>
          </w:p>
          <w:p w:rsidR="00B14581" w:rsidRPr="007402B4" w:rsidRDefault="00B14581">
            <w:pPr>
              <w:rPr>
                <w:b/>
                <w:bCs/>
              </w:rPr>
            </w:pPr>
          </w:p>
          <w:p w:rsidR="00B14581" w:rsidRPr="007402B4" w:rsidRDefault="00B14581">
            <w:pPr>
              <w:rPr>
                <w:b/>
                <w:bCs/>
              </w:rPr>
            </w:pPr>
            <w:r w:rsidRPr="007402B4">
              <w:rPr>
                <w:b/>
                <w:bCs/>
              </w:rPr>
              <w:t>Activity 2</w:t>
            </w:r>
            <w:r w:rsidRPr="007402B4">
              <w:t xml:space="preserve"> Building community management structures for sustainable maintenance of the infrastructure facilities.</w:t>
            </w:r>
          </w:p>
          <w:p w:rsidR="00B14581" w:rsidRDefault="00B14581" w:rsidP="00C0265F">
            <w:pPr>
              <w:pStyle w:val="Default"/>
              <w:jc w:val="both"/>
              <w:rPr>
                <w:rFonts w:ascii="Arial" w:hAnsi="Arial" w:cs="Arial"/>
                <w:sz w:val="20"/>
                <w:szCs w:val="20"/>
              </w:rPr>
            </w:pPr>
            <w:r w:rsidRPr="007402B4">
              <w:rPr>
                <w:rFonts w:ascii="Arial" w:hAnsi="Arial" w:cs="Arial"/>
                <w:b/>
                <w:bCs/>
                <w:sz w:val="20"/>
                <w:szCs w:val="20"/>
              </w:rPr>
              <w:t>Activity 3</w:t>
            </w:r>
            <w:r w:rsidRPr="007402B4">
              <w:rPr>
                <w:rFonts w:ascii="Arial" w:hAnsi="Arial" w:cs="Arial"/>
                <w:sz w:val="20"/>
                <w:szCs w:val="20"/>
              </w:rPr>
              <w:t xml:space="preserve"> Securing and verifying land for infrastructure works. </w:t>
            </w:r>
          </w:p>
          <w:p w:rsidR="00B14581" w:rsidRPr="007402B4" w:rsidRDefault="00B14581" w:rsidP="00C0265F">
            <w:pPr>
              <w:pStyle w:val="Default"/>
              <w:jc w:val="both"/>
              <w:rPr>
                <w:rFonts w:ascii="Arial" w:hAnsi="Arial" w:cs="Arial"/>
                <w:sz w:val="20"/>
                <w:szCs w:val="20"/>
              </w:rPr>
            </w:pPr>
          </w:p>
          <w:p w:rsidR="00B14581" w:rsidRPr="007402B4" w:rsidRDefault="00B14581">
            <w:r w:rsidRPr="007402B4">
              <w:rPr>
                <w:b/>
                <w:bCs/>
              </w:rPr>
              <w:t xml:space="preserve">Activity </w:t>
            </w:r>
            <w:r>
              <w:rPr>
                <w:b/>
                <w:bCs/>
              </w:rPr>
              <w:t>4</w:t>
            </w:r>
            <w:r w:rsidRPr="007402B4">
              <w:t xml:space="preserve"> Development of minimum infrastructure standards</w:t>
            </w:r>
          </w:p>
          <w:p w:rsidR="00B14581" w:rsidRPr="007402B4" w:rsidRDefault="00B14581">
            <w:r w:rsidRPr="007402B4">
              <w:rPr>
                <w:b/>
                <w:bCs/>
              </w:rPr>
              <w:t xml:space="preserve">Activity </w:t>
            </w:r>
            <w:r>
              <w:rPr>
                <w:b/>
                <w:bCs/>
              </w:rPr>
              <w:t>5</w:t>
            </w:r>
            <w:r w:rsidRPr="007402B4">
              <w:t xml:space="preserve"> Resettlement of displaced families.  </w:t>
            </w:r>
          </w:p>
          <w:p w:rsidR="00B14581" w:rsidRPr="007402B4" w:rsidRDefault="00B14581">
            <w:pPr>
              <w:rPr>
                <w:b/>
                <w:bCs/>
              </w:rPr>
            </w:pPr>
          </w:p>
        </w:tc>
        <w:tc>
          <w:tcPr>
            <w:tcW w:w="7200" w:type="dxa"/>
          </w:tcPr>
          <w:p w:rsidR="00B14581" w:rsidRDefault="00B14581">
            <w:pPr>
              <w:rPr>
                <w:spacing w:val="-2"/>
              </w:rPr>
            </w:pPr>
          </w:p>
          <w:p w:rsidR="00B14581" w:rsidRDefault="00B14581">
            <w:pPr>
              <w:rPr>
                <w:spacing w:val="-2"/>
              </w:rPr>
            </w:pPr>
          </w:p>
          <w:p w:rsidR="00B14581" w:rsidRPr="007402B4" w:rsidRDefault="00B14581" w:rsidP="007402B4">
            <w:pPr>
              <w:pStyle w:val="Paragraphedeliste"/>
              <w:numPr>
                <w:ilvl w:val="0"/>
                <w:numId w:val="42"/>
              </w:numPr>
              <w:ind w:left="315"/>
              <w:rPr>
                <w:spacing w:val="-2"/>
              </w:rPr>
            </w:pPr>
            <w:r w:rsidRPr="007402B4">
              <w:rPr>
                <w:spacing w:val="-2"/>
              </w:rPr>
              <w:t>More than 10 senior government officials have been reached through various project forums</w:t>
            </w:r>
          </w:p>
          <w:p w:rsidR="00B14581" w:rsidRPr="007402B4" w:rsidRDefault="00B14581" w:rsidP="007402B4">
            <w:pPr>
              <w:pStyle w:val="Paragraphedeliste"/>
              <w:numPr>
                <w:ilvl w:val="0"/>
                <w:numId w:val="42"/>
              </w:numPr>
              <w:ind w:left="315"/>
              <w:rPr>
                <w:spacing w:val="-2"/>
              </w:rPr>
            </w:pPr>
            <w:r w:rsidRPr="007402B4">
              <w:t xml:space="preserve">The LC III level workshop was attended by </w:t>
            </w:r>
            <w:r w:rsidRPr="007402B4">
              <w:rPr>
                <w:spacing w:val="-2"/>
              </w:rPr>
              <w:t>39 people</w:t>
            </w:r>
          </w:p>
          <w:p w:rsidR="00B14581" w:rsidRPr="007402B4" w:rsidRDefault="00B14581" w:rsidP="007402B4">
            <w:pPr>
              <w:pStyle w:val="Pieddepage"/>
              <w:numPr>
                <w:ilvl w:val="0"/>
                <w:numId w:val="42"/>
              </w:numPr>
              <w:spacing w:before="20" w:after="20"/>
              <w:ind w:left="315" w:right="57"/>
              <w:rPr>
                <w:spacing w:val="-2"/>
                <w:sz w:val="20"/>
                <w:szCs w:val="20"/>
              </w:rPr>
            </w:pPr>
            <w:r w:rsidRPr="007402B4">
              <w:rPr>
                <w:spacing w:val="-2"/>
                <w:sz w:val="20"/>
                <w:szCs w:val="20"/>
              </w:rPr>
              <w:t xml:space="preserve">LC V level workshop </w:t>
            </w:r>
            <w:r>
              <w:rPr>
                <w:spacing w:val="-2"/>
                <w:sz w:val="20"/>
                <w:szCs w:val="20"/>
              </w:rPr>
              <w:t xml:space="preserve">was </w:t>
            </w:r>
            <w:r w:rsidRPr="007402B4">
              <w:rPr>
                <w:spacing w:val="-2"/>
                <w:sz w:val="20"/>
                <w:szCs w:val="20"/>
              </w:rPr>
              <w:t>attended by 21.</w:t>
            </w:r>
          </w:p>
          <w:p w:rsidR="00B14581" w:rsidRPr="007402B4" w:rsidRDefault="00B14581" w:rsidP="007402B4">
            <w:pPr>
              <w:pStyle w:val="Paragraphedeliste"/>
              <w:numPr>
                <w:ilvl w:val="0"/>
                <w:numId w:val="49"/>
              </w:numPr>
              <w:ind w:left="315"/>
            </w:pPr>
            <w:r w:rsidRPr="007402B4">
              <w:t>The LC II and village level workshops were attended by a total of 96 people</w:t>
            </w:r>
          </w:p>
          <w:p w:rsidR="00B14581" w:rsidRPr="007402B4" w:rsidRDefault="00B14581" w:rsidP="007402B4">
            <w:pPr>
              <w:pStyle w:val="Paragraphedeliste"/>
              <w:numPr>
                <w:ilvl w:val="0"/>
                <w:numId w:val="49"/>
              </w:numPr>
              <w:ind w:left="315"/>
              <w:rPr>
                <w:b/>
                <w:bCs/>
              </w:rPr>
            </w:pPr>
            <w:r w:rsidRPr="007402B4">
              <w:t>More than 10 CSO officials have been reached through various project forums.</w:t>
            </w:r>
          </w:p>
          <w:p w:rsidR="00B14581" w:rsidRDefault="00B14581" w:rsidP="007402B4"/>
          <w:p w:rsidR="00B14581" w:rsidRPr="007402B4" w:rsidRDefault="00B14581" w:rsidP="007402B4">
            <w:pPr>
              <w:rPr>
                <w:b/>
                <w:bCs/>
              </w:rPr>
            </w:pPr>
            <w:r w:rsidRPr="007402B4">
              <w:t>Water user committees are among the operation and management structures established in each of the three parishes.</w:t>
            </w:r>
          </w:p>
          <w:p w:rsidR="00B14581" w:rsidRDefault="00B14581" w:rsidP="007402B4">
            <w:pPr>
              <w:rPr>
                <w:b/>
                <w:bCs/>
              </w:rPr>
            </w:pPr>
          </w:p>
          <w:p w:rsidR="00B14581" w:rsidRPr="007402B4" w:rsidRDefault="00B14581" w:rsidP="007402B4">
            <w:pPr>
              <w:rPr>
                <w:b/>
                <w:bCs/>
              </w:rPr>
            </w:pPr>
            <w:r w:rsidRPr="007402B4">
              <w:t xml:space="preserve">Land </w:t>
            </w:r>
            <w:r>
              <w:t>was</w:t>
            </w:r>
            <w:r w:rsidRPr="007402B4">
              <w:t xml:space="preserve"> secured and agreements signed for project infrastructure investments. Acreage and value of land to be determined at end of project.</w:t>
            </w:r>
          </w:p>
          <w:p w:rsidR="00B14581" w:rsidRDefault="00B14581" w:rsidP="007402B4">
            <w:r w:rsidRPr="007402B4">
              <w:t xml:space="preserve">New project-based minimum standards </w:t>
            </w:r>
            <w:r>
              <w:t>were not</w:t>
            </w:r>
            <w:r w:rsidRPr="007402B4">
              <w:t xml:space="preserve"> possible given the standard of the infrastructure works implemented under the project.</w:t>
            </w:r>
          </w:p>
          <w:p w:rsidR="00B14581" w:rsidRPr="007402B4" w:rsidRDefault="00B14581" w:rsidP="007402B4">
            <w:pPr>
              <w:rPr>
                <w:b/>
                <w:bCs/>
              </w:rPr>
            </w:pPr>
            <w:r w:rsidRPr="007402B4">
              <w:t>Minimal demolition was done</w:t>
            </w:r>
            <w:r>
              <w:t>;</w:t>
            </w:r>
            <w:r w:rsidRPr="007402B4">
              <w:t xml:space="preserve"> hence </w:t>
            </w:r>
            <w:r>
              <w:t xml:space="preserve">there was </w:t>
            </w:r>
            <w:r w:rsidRPr="007402B4">
              <w:t>no need to resettle.</w:t>
            </w:r>
          </w:p>
        </w:tc>
      </w:tr>
    </w:tbl>
    <w:p w:rsidR="00B14581" w:rsidRPr="00E97D48" w:rsidRDefault="00B14581">
      <w:pPr>
        <w:rPr>
          <w:b/>
          <w:bCs/>
          <w:sz w:val="22"/>
          <w:szCs w:val="22"/>
        </w:rPr>
      </w:pPr>
    </w:p>
    <w:p w:rsidR="00B14581" w:rsidRPr="00E97D48" w:rsidRDefault="00B14581">
      <w:pPr>
        <w:rPr>
          <w:b/>
          <w:bCs/>
          <w:sz w:val="22"/>
          <w:szCs w:val="22"/>
        </w:rPr>
      </w:pPr>
    </w:p>
    <w:p w:rsidR="00B14581" w:rsidRPr="00E97D48" w:rsidRDefault="00B14581">
      <w:pPr>
        <w:pStyle w:val="En-tte"/>
        <w:rPr>
          <w:sz w:val="22"/>
          <w:szCs w:val="22"/>
        </w:rPr>
        <w:sectPr w:rsidR="00B14581" w:rsidRPr="00E97D48">
          <w:pgSz w:w="15840" w:h="12240" w:orient="landscape" w:code="1"/>
          <w:pgMar w:top="1800" w:right="1440" w:bottom="1800" w:left="1440" w:header="720" w:footer="720" w:gutter="0"/>
          <w:cols w:space="720"/>
          <w:docGrid w:linePitch="360"/>
        </w:sectPr>
      </w:pPr>
    </w:p>
    <w:tbl>
      <w:tblPr>
        <w:tblW w:w="14343" w:type="dxa"/>
        <w:tblInd w:w="2" w:type="dxa"/>
        <w:tblLayout w:type="fixed"/>
        <w:tblCellMar>
          <w:left w:w="0" w:type="dxa"/>
          <w:right w:w="0" w:type="dxa"/>
        </w:tblCellMar>
        <w:tblLook w:val="0000" w:firstRow="0" w:lastRow="0" w:firstColumn="0" w:lastColumn="0" w:noHBand="0" w:noVBand="0"/>
      </w:tblPr>
      <w:tblGrid>
        <w:gridCol w:w="1711"/>
        <w:gridCol w:w="3335"/>
        <w:gridCol w:w="867"/>
        <w:gridCol w:w="867"/>
        <w:gridCol w:w="697"/>
        <w:gridCol w:w="17"/>
        <w:gridCol w:w="6"/>
        <w:gridCol w:w="844"/>
        <w:gridCol w:w="17"/>
        <w:gridCol w:w="1005"/>
        <w:gridCol w:w="2518"/>
        <w:gridCol w:w="317"/>
        <w:gridCol w:w="2126"/>
        <w:gridCol w:w="16"/>
      </w:tblGrid>
      <w:tr w:rsidR="00B14581" w:rsidRPr="00E97D48" w:rsidTr="00A66C8B">
        <w:trPr>
          <w:gridAfter w:val="3"/>
          <w:wAfter w:w="2459" w:type="dxa"/>
          <w:trHeight w:val="360"/>
        </w:trPr>
        <w:tc>
          <w:tcPr>
            <w:tcW w:w="6780" w:type="dxa"/>
            <w:gridSpan w:val="4"/>
            <w:tcBorders>
              <w:top w:val="nil"/>
              <w:left w:val="nil"/>
              <w:bottom w:val="nil"/>
              <w:right w:val="nil"/>
            </w:tcBorders>
            <w:noWrap/>
            <w:tcMar>
              <w:top w:w="12" w:type="dxa"/>
              <w:left w:w="12" w:type="dxa"/>
              <w:bottom w:w="0" w:type="dxa"/>
              <w:right w:w="12" w:type="dxa"/>
            </w:tcMar>
            <w:vAlign w:val="bottom"/>
          </w:tcPr>
          <w:p w:rsidR="00B14581" w:rsidRPr="00E97D48" w:rsidRDefault="00B14581">
            <w:r w:rsidRPr="00E97D48">
              <w:rPr>
                <w:b/>
                <w:bCs/>
                <w:sz w:val="22"/>
                <w:szCs w:val="22"/>
              </w:rPr>
              <w:lastRenderedPageBreak/>
              <w:t>ANNEX 2: EXPENSES</w:t>
            </w:r>
          </w:p>
        </w:tc>
        <w:tc>
          <w:tcPr>
            <w:tcW w:w="2586" w:type="dxa"/>
            <w:gridSpan w:val="6"/>
            <w:tcBorders>
              <w:top w:val="nil"/>
              <w:left w:val="nil"/>
              <w:bottom w:val="nil"/>
              <w:right w:val="nil"/>
            </w:tcBorders>
            <w:noWrap/>
            <w:tcMar>
              <w:top w:w="12" w:type="dxa"/>
              <w:left w:w="12" w:type="dxa"/>
              <w:bottom w:w="0" w:type="dxa"/>
              <w:right w:w="12" w:type="dxa"/>
            </w:tcMar>
            <w:vAlign w:val="bottom"/>
          </w:tcPr>
          <w:p w:rsidR="00B14581" w:rsidRPr="00E97D48" w:rsidRDefault="00B14581"/>
        </w:tc>
        <w:tc>
          <w:tcPr>
            <w:tcW w:w="2518" w:type="dxa"/>
            <w:tcBorders>
              <w:top w:val="nil"/>
              <w:left w:val="nil"/>
              <w:bottom w:val="nil"/>
              <w:right w:val="nil"/>
            </w:tcBorders>
            <w:noWrap/>
            <w:tcMar>
              <w:top w:w="12" w:type="dxa"/>
              <w:left w:w="12" w:type="dxa"/>
              <w:bottom w:w="0" w:type="dxa"/>
              <w:right w:w="12" w:type="dxa"/>
            </w:tcMar>
            <w:vAlign w:val="bottom"/>
          </w:tcPr>
          <w:p w:rsidR="00B14581" w:rsidRPr="00E97D48" w:rsidRDefault="00B14581">
            <w:pPr>
              <w:ind w:left="168" w:hanging="168"/>
            </w:pPr>
          </w:p>
        </w:tc>
      </w:tr>
      <w:tr w:rsidR="00B14581" w:rsidRPr="00E97D48" w:rsidTr="00A66C8B">
        <w:trPr>
          <w:gridAfter w:val="1"/>
          <w:wAfter w:w="16" w:type="dxa"/>
        </w:trPr>
        <w:tc>
          <w:tcPr>
            <w:tcW w:w="1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14581" w:rsidRPr="00E97D48" w:rsidRDefault="00B14581" w:rsidP="00D47563">
            <w:pPr>
              <w:spacing w:before="40" w:after="40"/>
              <w:jc w:val="center"/>
              <w:rPr>
                <w:b/>
                <w:bCs/>
              </w:rPr>
            </w:pPr>
            <w:r w:rsidRPr="00E97D48">
              <w:rPr>
                <w:b/>
                <w:bCs/>
              </w:rPr>
              <w:t>Budget Code</w:t>
            </w:r>
          </w:p>
        </w:tc>
        <w:tc>
          <w:tcPr>
            <w:tcW w:w="5783" w:type="dxa"/>
            <w:gridSpan w:val="5"/>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rsidR="00B14581" w:rsidRPr="00E97D48" w:rsidRDefault="00B14581" w:rsidP="00D47563">
            <w:pPr>
              <w:spacing w:before="40" w:after="40"/>
              <w:jc w:val="center"/>
              <w:rPr>
                <w:b/>
                <w:bCs/>
              </w:rPr>
            </w:pPr>
            <w:r w:rsidRPr="00E97D48">
              <w:rPr>
                <w:b/>
                <w:bCs/>
              </w:rPr>
              <w:t>Description of Budget Headings</w:t>
            </w:r>
          </w:p>
        </w:tc>
        <w:tc>
          <w:tcPr>
            <w:tcW w:w="867" w:type="dxa"/>
            <w:gridSpan w:val="3"/>
            <w:tcBorders>
              <w:top w:val="single" w:sz="4" w:space="0" w:color="auto"/>
              <w:left w:val="nil"/>
              <w:bottom w:val="single" w:sz="4" w:space="0" w:color="auto"/>
              <w:right w:val="single" w:sz="4" w:space="0" w:color="auto"/>
            </w:tcBorders>
            <w:tcMar>
              <w:top w:w="12" w:type="dxa"/>
              <w:left w:w="12" w:type="dxa"/>
              <w:bottom w:w="0" w:type="dxa"/>
              <w:right w:w="12" w:type="dxa"/>
            </w:tcMar>
            <w:vAlign w:val="center"/>
          </w:tcPr>
          <w:p w:rsidR="00B14581" w:rsidRPr="00E97D48" w:rsidRDefault="00B14581" w:rsidP="00D47563">
            <w:pPr>
              <w:spacing w:before="40" w:after="40"/>
              <w:jc w:val="center"/>
              <w:rPr>
                <w:b/>
                <w:bCs/>
              </w:rPr>
            </w:pPr>
            <w:r w:rsidRPr="00E97D48">
              <w:rPr>
                <w:b/>
                <w:bCs/>
              </w:rPr>
              <w:t xml:space="preserve">Task Code </w:t>
            </w:r>
          </w:p>
        </w:tc>
        <w:tc>
          <w:tcPr>
            <w:tcW w:w="1005" w:type="dxa"/>
            <w:tcBorders>
              <w:top w:val="single" w:sz="4" w:space="0" w:color="auto"/>
              <w:left w:val="nil"/>
              <w:bottom w:val="single" w:sz="4" w:space="0" w:color="auto"/>
              <w:right w:val="single" w:sz="4" w:space="0" w:color="auto"/>
            </w:tcBorders>
            <w:tcMar>
              <w:top w:w="12" w:type="dxa"/>
              <w:left w:w="12" w:type="dxa"/>
              <w:bottom w:w="0" w:type="dxa"/>
              <w:right w:w="12" w:type="dxa"/>
            </w:tcMar>
            <w:vAlign w:val="center"/>
          </w:tcPr>
          <w:p w:rsidR="00B14581" w:rsidRPr="00E97D48" w:rsidRDefault="00B14581" w:rsidP="00D47563">
            <w:pPr>
              <w:spacing w:before="40" w:after="40"/>
              <w:jc w:val="center"/>
              <w:rPr>
                <w:b/>
                <w:bCs/>
              </w:rPr>
            </w:pPr>
            <w:r w:rsidRPr="00E97D48">
              <w:rPr>
                <w:b/>
                <w:bCs/>
              </w:rPr>
              <w:t xml:space="preserve">Sector Code </w:t>
            </w:r>
          </w:p>
        </w:tc>
        <w:tc>
          <w:tcPr>
            <w:tcW w:w="2835" w:type="dxa"/>
            <w:gridSpan w:val="2"/>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B14581" w:rsidRPr="00E97D48" w:rsidRDefault="00B14581" w:rsidP="00D47563">
            <w:pPr>
              <w:spacing w:before="40" w:after="40"/>
              <w:jc w:val="center"/>
              <w:rPr>
                <w:b/>
                <w:bCs/>
              </w:rPr>
            </w:pPr>
            <w:r w:rsidRPr="00E97D48">
              <w:rPr>
                <w:b/>
                <w:bCs/>
              </w:rPr>
              <w:t xml:space="preserve">TOTAL COST BELGIAN CONTRIBUTION </w:t>
            </w:r>
          </w:p>
        </w:tc>
        <w:tc>
          <w:tcPr>
            <w:tcW w:w="2126"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rsidR="00B14581" w:rsidRPr="00E97D48" w:rsidRDefault="00B14581" w:rsidP="00D47563">
            <w:pPr>
              <w:spacing w:before="40" w:after="40"/>
              <w:rPr>
                <w:b/>
                <w:bCs/>
              </w:rPr>
            </w:pPr>
            <w:r w:rsidRPr="00E97D48">
              <w:rPr>
                <w:b/>
                <w:bCs/>
              </w:rPr>
              <w:t>CUMULATED EXPENSES</w:t>
            </w:r>
          </w:p>
        </w:tc>
      </w:tr>
      <w:tr w:rsidR="00F30A4A" w:rsidRPr="00E97D48" w:rsidTr="00A66C8B">
        <w:trPr>
          <w:gridAfter w:val="1"/>
          <w:wAfter w:w="16" w:type="dxa"/>
        </w:trPr>
        <w:tc>
          <w:tcPr>
            <w:tcW w:w="14327" w:type="dxa"/>
            <w:gridSpan w:val="13"/>
            <w:tcBorders>
              <w:top w:val="nil"/>
              <w:left w:val="nil"/>
              <w:bottom w:val="nil"/>
              <w:right w:val="nil"/>
            </w:tcBorders>
            <w:noWrap/>
            <w:tcMar>
              <w:top w:w="12" w:type="dxa"/>
              <w:left w:w="12" w:type="dxa"/>
              <w:bottom w:w="0" w:type="dxa"/>
              <w:right w:w="12" w:type="dxa"/>
            </w:tcMar>
            <w:vAlign w:val="bottom"/>
          </w:tcPr>
          <w:p w:rsidR="00F30A4A" w:rsidRPr="00E97D48" w:rsidRDefault="00F30A4A" w:rsidP="00D47563">
            <w:pPr>
              <w:spacing w:before="40" w:after="40"/>
            </w:pPr>
            <w:r w:rsidRPr="00E97D48">
              <w:rPr>
                <w:b/>
                <w:bCs/>
              </w:rPr>
              <w:t xml:space="preserve">PART A </w:t>
            </w:r>
            <w:r w:rsidRPr="00E97D48">
              <w:rPr>
                <w:b/>
                <w:bCs/>
                <w:i/>
                <w:iCs/>
              </w:rPr>
              <w:t xml:space="preserve">: </w:t>
            </w:r>
            <w:r>
              <w:rPr>
                <w:i/>
                <w:iCs/>
              </w:rPr>
              <w:t>Enhance Environmental Planning and Management in the Poor Suburbs of Kampala</w:t>
            </w:r>
          </w:p>
        </w:tc>
      </w:tr>
      <w:tr w:rsidR="00F30A4A" w:rsidRPr="00E97D48" w:rsidTr="00A66C8B">
        <w:trPr>
          <w:gridAfter w:val="1"/>
          <w:wAfter w:w="16" w:type="dxa"/>
        </w:trPr>
        <w:tc>
          <w:tcPr>
            <w:tcW w:w="14327" w:type="dxa"/>
            <w:gridSpan w:val="13"/>
            <w:tcBorders>
              <w:top w:val="nil"/>
              <w:left w:val="nil"/>
              <w:bottom w:val="single" w:sz="4" w:space="0" w:color="auto"/>
              <w:right w:val="nil"/>
            </w:tcBorders>
            <w:noWrap/>
            <w:tcMar>
              <w:top w:w="12" w:type="dxa"/>
              <w:left w:w="12" w:type="dxa"/>
              <w:bottom w:w="0" w:type="dxa"/>
              <w:right w:w="12" w:type="dxa"/>
            </w:tcMar>
            <w:vAlign w:val="bottom"/>
          </w:tcPr>
          <w:p w:rsidR="00F30A4A" w:rsidRPr="00E97D48" w:rsidRDefault="00F30A4A" w:rsidP="00D47563">
            <w:pPr>
              <w:spacing w:before="40" w:after="40"/>
            </w:pPr>
            <w:r w:rsidRPr="00E97D48">
              <w:rPr>
                <w:b/>
                <w:bCs/>
              </w:rPr>
              <w:t xml:space="preserve">Result 1 : </w:t>
            </w:r>
            <w:r>
              <w:rPr>
                <w:i/>
                <w:iCs/>
              </w:rPr>
              <w:t>Institutional capacities of KCC are strengthened</w:t>
            </w:r>
            <w:r w:rsidRPr="00E97D48">
              <w:rPr>
                <w:b/>
                <w:bCs/>
              </w:rPr>
              <w:t> </w:t>
            </w:r>
          </w:p>
        </w:tc>
      </w:tr>
      <w:tr w:rsidR="00B14581" w:rsidRPr="00E97D48" w:rsidTr="00723B1C">
        <w:trPr>
          <w:gridAfter w:val="1"/>
          <w:wAfter w:w="16" w:type="dxa"/>
        </w:trPr>
        <w:tc>
          <w:tcPr>
            <w:tcW w:w="1711"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B14581" w:rsidRPr="00E97D48" w:rsidRDefault="00B14581" w:rsidP="00D47563">
            <w:pPr>
              <w:spacing w:before="40" w:after="40"/>
              <w:jc w:val="center"/>
            </w:pPr>
            <w:r w:rsidRPr="00E97D48">
              <w:t>A/R1/</w:t>
            </w:r>
            <w:r w:rsidR="00F30A4A" w:rsidRPr="00F30A4A">
              <w:t>01/01</w:t>
            </w:r>
          </w:p>
        </w:tc>
        <w:tc>
          <w:tcPr>
            <w:tcW w:w="5783" w:type="dxa"/>
            <w:gridSpan w:val="5"/>
            <w:tcBorders>
              <w:top w:val="nil"/>
              <w:left w:val="nil"/>
              <w:bottom w:val="single" w:sz="4" w:space="0" w:color="auto"/>
              <w:right w:val="single" w:sz="4" w:space="0" w:color="auto"/>
            </w:tcBorders>
            <w:noWrap/>
            <w:tcMar>
              <w:top w:w="12" w:type="dxa"/>
              <w:left w:w="12" w:type="dxa"/>
              <w:bottom w:w="0" w:type="dxa"/>
              <w:right w:w="12" w:type="dxa"/>
            </w:tcMar>
            <w:vAlign w:val="bottom"/>
          </w:tcPr>
          <w:p w:rsidR="00B14581" w:rsidRPr="00E97D48" w:rsidRDefault="00B14581" w:rsidP="00D47563">
            <w:pPr>
              <w:spacing w:before="40" w:after="40"/>
              <w:jc w:val="left"/>
            </w:pPr>
            <w:r w:rsidRPr="00E97D48">
              <w:t> </w:t>
            </w:r>
            <w:r w:rsidR="00F30A4A">
              <w:t>Training needs assessment (divisions) - outsourced</w:t>
            </w:r>
          </w:p>
        </w:tc>
        <w:tc>
          <w:tcPr>
            <w:tcW w:w="867" w:type="dxa"/>
            <w:gridSpan w:val="3"/>
            <w:tcBorders>
              <w:top w:val="nil"/>
              <w:left w:val="nil"/>
              <w:bottom w:val="single" w:sz="4" w:space="0" w:color="auto"/>
              <w:right w:val="single" w:sz="4" w:space="0" w:color="auto"/>
            </w:tcBorders>
            <w:noWrap/>
            <w:tcMar>
              <w:top w:w="12" w:type="dxa"/>
              <w:left w:w="12" w:type="dxa"/>
              <w:bottom w:w="0" w:type="dxa"/>
              <w:right w:w="12" w:type="dxa"/>
            </w:tcMar>
            <w:vAlign w:val="bottom"/>
          </w:tcPr>
          <w:p w:rsidR="00B14581" w:rsidRPr="00E97D48" w:rsidRDefault="00B14581" w:rsidP="00D47563">
            <w:pPr>
              <w:spacing w:before="40" w:after="40"/>
            </w:pPr>
            <w:r w:rsidRPr="00E97D48">
              <w:t> </w:t>
            </w:r>
          </w:p>
        </w:tc>
        <w:tc>
          <w:tcPr>
            <w:tcW w:w="1005"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B14581" w:rsidRPr="00E97D48" w:rsidRDefault="00B14581" w:rsidP="00D47563">
            <w:pPr>
              <w:spacing w:before="40" w:after="40"/>
            </w:pPr>
            <w:r w:rsidRPr="00E97D48">
              <w:t> </w:t>
            </w:r>
          </w:p>
        </w:tc>
        <w:tc>
          <w:tcPr>
            <w:tcW w:w="2835" w:type="dxa"/>
            <w:gridSpan w:val="2"/>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rsidR="00B14581" w:rsidRPr="00E97D48" w:rsidRDefault="00B14581" w:rsidP="00723B1C">
            <w:pPr>
              <w:spacing w:before="40" w:after="40"/>
              <w:ind w:right="839"/>
              <w:jc w:val="right"/>
            </w:pPr>
            <w:r w:rsidRPr="00E97D48">
              <w:t> </w:t>
            </w:r>
            <w:r w:rsidR="00F30A4A">
              <w:t>23,703.00</w:t>
            </w:r>
          </w:p>
        </w:tc>
        <w:tc>
          <w:tcPr>
            <w:tcW w:w="2126"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rsidR="00B14581" w:rsidRPr="00E97D48" w:rsidRDefault="00B14581" w:rsidP="00F314BB">
            <w:pPr>
              <w:spacing w:before="40" w:after="40"/>
              <w:ind w:right="555"/>
              <w:jc w:val="right"/>
            </w:pPr>
            <w:r w:rsidRPr="00E97D48">
              <w:t> </w:t>
            </w:r>
            <w:r w:rsidR="00F30A4A">
              <w:t>23,703.04</w:t>
            </w:r>
          </w:p>
        </w:tc>
      </w:tr>
      <w:tr w:rsidR="00B14581" w:rsidRPr="00E97D48" w:rsidTr="00723B1C">
        <w:trPr>
          <w:gridAfter w:val="1"/>
          <w:wAfter w:w="16" w:type="dxa"/>
        </w:trPr>
        <w:tc>
          <w:tcPr>
            <w:tcW w:w="1711"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B14581" w:rsidRPr="00E97D48" w:rsidRDefault="00B14581" w:rsidP="00D47563">
            <w:pPr>
              <w:spacing w:before="40" w:after="40"/>
              <w:jc w:val="center"/>
            </w:pPr>
            <w:r w:rsidRPr="00E97D48">
              <w:t>A/R1/</w:t>
            </w:r>
            <w:r w:rsidR="00F30A4A">
              <w:t>01/02</w:t>
            </w:r>
            <w:r w:rsidRPr="00E97D48">
              <w:t xml:space="preserve"> </w:t>
            </w:r>
          </w:p>
        </w:tc>
        <w:tc>
          <w:tcPr>
            <w:tcW w:w="5783" w:type="dxa"/>
            <w:gridSpan w:val="5"/>
            <w:tcBorders>
              <w:top w:val="nil"/>
              <w:left w:val="nil"/>
              <w:bottom w:val="single" w:sz="4" w:space="0" w:color="auto"/>
              <w:right w:val="single" w:sz="4" w:space="0" w:color="auto"/>
            </w:tcBorders>
            <w:noWrap/>
            <w:tcMar>
              <w:top w:w="12" w:type="dxa"/>
              <w:left w:w="12" w:type="dxa"/>
              <w:bottom w:w="0" w:type="dxa"/>
              <w:right w:w="12" w:type="dxa"/>
            </w:tcMar>
            <w:vAlign w:val="bottom"/>
          </w:tcPr>
          <w:p w:rsidR="00B14581" w:rsidRPr="00E97D48" w:rsidRDefault="00B14581" w:rsidP="00D47563">
            <w:pPr>
              <w:spacing w:before="40" w:after="40"/>
              <w:jc w:val="left"/>
            </w:pPr>
            <w:r w:rsidRPr="00E97D48">
              <w:t> </w:t>
            </w:r>
            <w:r w:rsidR="00F30A4A">
              <w:t>Study tour of 10 divisions/KCC/Project staff</w:t>
            </w:r>
          </w:p>
        </w:tc>
        <w:tc>
          <w:tcPr>
            <w:tcW w:w="867" w:type="dxa"/>
            <w:gridSpan w:val="3"/>
            <w:tcBorders>
              <w:top w:val="nil"/>
              <w:left w:val="nil"/>
              <w:bottom w:val="single" w:sz="4" w:space="0" w:color="auto"/>
              <w:right w:val="single" w:sz="4" w:space="0" w:color="auto"/>
            </w:tcBorders>
            <w:noWrap/>
            <w:tcMar>
              <w:top w:w="12" w:type="dxa"/>
              <w:left w:w="12" w:type="dxa"/>
              <w:bottom w:w="0" w:type="dxa"/>
              <w:right w:w="12" w:type="dxa"/>
            </w:tcMar>
            <w:vAlign w:val="bottom"/>
          </w:tcPr>
          <w:p w:rsidR="00B14581" w:rsidRPr="00E97D48" w:rsidRDefault="00B14581" w:rsidP="00D47563">
            <w:pPr>
              <w:spacing w:before="40" w:after="40"/>
            </w:pPr>
            <w:r w:rsidRPr="00E97D48">
              <w:t> </w:t>
            </w:r>
          </w:p>
        </w:tc>
        <w:tc>
          <w:tcPr>
            <w:tcW w:w="1005"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B14581" w:rsidRPr="00E97D48" w:rsidRDefault="00B14581" w:rsidP="00D47563">
            <w:pPr>
              <w:spacing w:before="40" w:after="40"/>
            </w:pPr>
            <w:r w:rsidRPr="00E97D48">
              <w:t> </w:t>
            </w:r>
          </w:p>
        </w:tc>
        <w:tc>
          <w:tcPr>
            <w:tcW w:w="2835"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B14581" w:rsidRPr="00E97D48" w:rsidRDefault="00B14581" w:rsidP="00723B1C">
            <w:pPr>
              <w:spacing w:before="40" w:after="40"/>
              <w:ind w:right="839"/>
              <w:jc w:val="right"/>
            </w:pPr>
            <w:r w:rsidRPr="00E97D48">
              <w:t> </w:t>
            </w:r>
            <w:r w:rsidR="00F30A4A">
              <w:t>60,000.00</w:t>
            </w:r>
          </w:p>
        </w:tc>
        <w:tc>
          <w:tcPr>
            <w:tcW w:w="2126"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B14581" w:rsidRPr="00E97D48" w:rsidRDefault="00B14581" w:rsidP="00F314BB">
            <w:pPr>
              <w:spacing w:before="40" w:after="40"/>
              <w:ind w:right="555"/>
              <w:jc w:val="right"/>
            </w:pPr>
            <w:r w:rsidRPr="00E97D48">
              <w:t> </w:t>
            </w:r>
            <w:r w:rsidR="00F30A4A">
              <w:t>57,092.34</w:t>
            </w:r>
          </w:p>
        </w:tc>
      </w:tr>
      <w:tr w:rsidR="00B14581" w:rsidRPr="00E97D48" w:rsidTr="00723B1C">
        <w:trPr>
          <w:gridAfter w:val="1"/>
          <w:wAfter w:w="16" w:type="dxa"/>
        </w:trPr>
        <w:tc>
          <w:tcPr>
            <w:tcW w:w="1711"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B14581" w:rsidRPr="00E97D48" w:rsidRDefault="00B14581" w:rsidP="00D47563">
            <w:pPr>
              <w:spacing w:before="40" w:after="40"/>
              <w:jc w:val="center"/>
            </w:pPr>
            <w:r w:rsidRPr="00E97D48">
              <w:t>A/R1/</w:t>
            </w:r>
            <w:r w:rsidR="00F30A4A">
              <w:t>01/03</w:t>
            </w:r>
            <w:r w:rsidRPr="00E97D48">
              <w:t xml:space="preserve"> </w:t>
            </w:r>
          </w:p>
        </w:tc>
        <w:tc>
          <w:tcPr>
            <w:tcW w:w="5783" w:type="dxa"/>
            <w:gridSpan w:val="5"/>
            <w:tcBorders>
              <w:top w:val="nil"/>
              <w:left w:val="nil"/>
              <w:bottom w:val="single" w:sz="4" w:space="0" w:color="auto"/>
              <w:right w:val="single" w:sz="4" w:space="0" w:color="auto"/>
            </w:tcBorders>
            <w:noWrap/>
            <w:tcMar>
              <w:top w:w="12" w:type="dxa"/>
              <w:left w:w="12" w:type="dxa"/>
              <w:bottom w:w="0" w:type="dxa"/>
              <w:right w:w="12" w:type="dxa"/>
            </w:tcMar>
            <w:vAlign w:val="bottom"/>
          </w:tcPr>
          <w:p w:rsidR="00B14581" w:rsidRPr="00E97D48" w:rsidRDefault="00B14581" w:rsidP="00D47563">
            <w:pPr>
              <w:spacing w:before="40" w:after="40"/>
              <w:jc w:val="left"/>
            </w:pPr>
            <w:r w:rsidRPr="00E97D48">
              <w:t> </w:t>
            </w:r>
            <w:r w:rsidR="00F30A4A">
              <w:t>Capacity building for KCC Division staff - outsourced</w:t>
            </w:r>
          </w:p>
        </w:tc>
        <w:tc>
          <w:tcPr>
            <w:tcW w:w="867" w:type="dxa"/>
            <w:gridSpan w:val="3"/>
            <w:tcBorders>
              <w:top w:val="nil"/>
              <w:left w:val="nil"/>
              <w:bottom w:val="single" w:sz="4" w:space="0" w:color="auto"/>
              <w:right w:val="single" w:sz="4" w:space="0" w:color="auto"/>
            </w:tcBorders>
            <w:noWrap/>
            <w:tcMar>
              <w:top w:w="12" w:type="dxa"/>
              <w:left w:w="12" w:type="dxa"/>
              <w:bottom w:w="0" w:type="dxa"/>
              <w:right w:w="12" w:type="dxa"/>
            </w:tcMar>
            <w:vAlign w:val="bottom"/>
          </w:tcPr>
          <w:p w:rsidR="00B14581" w:rsidRPr="00E97D48" w:rsidRDefault="00B14581" w:rsidP="00D47563">
            <w:pPr>
              <w:spacing w:before="40" w:after="40"/>
            </w:pPr>
            <w:r w:rsidRPr="00E97D48">
              <w:t> </w:t>
            </w:r>
          </w:p>
        </w:tc>
        <w:tc>
          <w:tcPr>
            <w:tcW w:w="1005"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B14581" w:rsidRPr="00E97D48" w:rsidRDefault="00B14581" w:rsidP="00D47563">
            <w:pPr>
              <w:spacing w:before="40" w:after="40"/>
            </w:pPr>
            <w:r w:rsidRPr="00E97D48">
              <w:t> </w:t>
            </w:r>
          </w:p>
        </w:tc>
        <w:tc>
          <w:tcPr>
            <w:tcW w:w="2835"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B14581" w:rsidRPr="00E97D48" w:rsidRDefault="00B14581" w:rsidP="00723B1C">
            <w:pPr>
              <w:spacing w:before="40" w:after="40"/>
              <w:ind w:right="839"/>
              <w:jc w:val="right"/>
            </w:pPr>
            <w:r w:rsidRPr="00E97D48">
              <w:t> </w:t>
            </w:r>
            <w:r w:rsidR="00F30A4A">
              <w:t>30,619.00</w:t>
            </w:r>
          </w:p>
        </w:tc>
        <w:tc>
          <w:tcPr>
            <w:tcW w:w="2126"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B14581" w:rsidRPr="00E97D48" w:rsidRDefault="00B14581" w:rsidP="00F314BB">
            <w:pPr>
              <w:spacing w:before="40" w:after="40"/>
              <w:ind w:right="555"/>
              <w:jc w:val="right"/>
            </w:pPr>
            <w:r w:rsidRPr="00E97D48">
              <w:t> </w:t>
            </w:r>
            <w:r w:rsidR="00F30A4A">
              <w:t>29,642.90</w:t>
            </w:r>
          </w:p>
        </w:tc>
      </w:tr>
      <w:tr w:rsidR="00B14581" w:rsidRPr="00E97D48" w:rsidTr="005B339B">
        <w:trPr>
          <w:gridAfter w:val="1"/>
          <w:wAfter w:w="16" w:type="dxa"/>
        </w:trPr>
        <w:tc>
          <w:tcPr>
            <w:tcW w:w="1711" w:type="dxa"/>
            <w:tcBorders>
              <w:top w:val="nil"/>
              <w:left w:val="nil"/>
              <w:bottom w:val="single" w:sz="4" w:space="0" w:color="auto"/>
              <w:right w:val="nil"/>
            </w:tcBorders>
            <w:noWrap/>
            <w:tcMar>
              <w:top w:w="12" w:type="dxa"/>
              <w:left w:w="12" w:type="dxa"/>
              <w:bottom w:w="0" w:type="dxa"/>
              <w:right w:w="12" w:type="dxa"/>
            </w:tcMar>
            <w:vAlign w:val="bottom"/>
          </w:tcPr>
          <w:p w:rsidR="00B14581" w:rsidRPr="00E97D48" w:rsidRDefault="00B14581" w:rsidP="00D47563">
            <w:pPr>
              <w:spacing w:before="40" w:after="40"/>
              <w:jc w:val="center"/>
              <w:rPr>
                <w:b/>
                <w:bCs/>
                <w:i/>
                <w:iCs/>
              </w:rPr>
            </w:pPr>
          </w:p>
        </w:tc>
        <w:tc>
          <w:tcPr>
            <w:tcW w:w="5783" w:type="dxa"/>
            <w:gridSpan w:val="5"/>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B14581" w:rsidRPr="00E97D48" w:rsidRDefault="00B14581" w:rsidP="00D47563">
            <w:pPr>
              <w:spacing w:before="40" w:after="40"/>
              <w:jc w:val="left"/>
              <w:rPr>
                <w:b/>
                <w:bCs/>
                <w:i/>
                <w:iCs/>
              </w:rPr>
            </w:pPr>
            <w:r w:rsidRPr="00E97D48">
              <w:rPr>
                <w:b/>
                <w:bCs/>
                <w:i/>
                <w:iCs/>
              </w:rPr>
              <w:t>Subtotal Result 1-Part A</w:t>
            </w:r>
          </w:p>
        </w:tc>
        <w:tc>
          <w:tcPr>
            <w:tcW w:w="867" w:type="dxa"/>
            <w:gridSpan w:val="3"/>
            <w:tcBorders>
              <w:top w:val="nil"/>
              <w:left w:val="nil"/>
              <w:bottom w:val="single" w:sz="4" w:space="0" w:color="auto"/>
              <w:right w:val="nil"/>
            </w:tcBorders>
            <w:noWrap/>
            <w:tcMar>
              <w:top w:w="12" w:type="dxa"/>
              <w:left w:w="12" w:type="dxa"/>
              <w:bottom w:w="0" w:type="dxa"/>
              <w:right w:w="12" w:type="dxa"/>
            </w:tcMar>
            <w:vAlign w:val="bottom"/>
          </w:tcPr>
          <w:p w:rsidR="00B14581" w:rsidRPr="00E97D48" w:rsidRDefault="00B14581" w:rsidP="00D47563">
            <w:pPr>
              <w:spacing w:before="40" w:after="40"/>
              <w:rPr>
                <w:b/>
                <w:bCs/>
                <w:i/>
                <w:iCs/>
              </w:rPr>
            </w:pPr>
          </w:p>
        </w:tc>
        <w:tc>
          <w:tcPr>
            <w:tcW w:w="1005"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B14581" w:rsidRPr="00E97D48" w:rsidRDefault="00B14581" w:rsidP="00D47563">
            <w:pPr>
              <w:spacing w:before="40" w:after="40"/>
              <w:rPr>
                <w:b/>
                <w:bCs/>
                <w:i/>
                <w:iCs/>
              </w:rPr>
            </w:pPr>
          </w:p>
        </w:tc>
        <w:tc>
          <w:tcPr>
            <w:tcW w:w="2835" w:type="dxa"/>
            <w:gridSpan w:val="2"/>
            <w:tcBorders>
              <w:top w:val="nil"/>
              <w:left w:val="single" w:sz="4" w:space="0" w:color="auto"/>
              <w:bottom w:val="single" w:sz="4" w:space="0" w:color="auto"/>
              <w:right w:val="single" w:sz="4" w:space="0" w:color="auto"/>
            </w:tcBorders>
            <w:noWrap/>
            <w:tcMar>
              <w:top w:w="12" w:type="dxa"/>
              <w:left w:w="12" w:type="dxa"/>
              <w:bottom w:w="0" w:type="dxa"/>
              <w:right w:w="12" w:type="dxa"/>
            </w:tcMar>
            <w:vAlign w:val="center"/>
          </w:tcPr>
          <w:p w:rsidR="00B14581" w:rsidRPr="00E97D48" w:rsidRDefault="00B14581" w:rsidP="00723B1C">
            <w:pPr>
              <w:spacing w:before="40" w:after="40"/>
              <w:ind w:right="839"/>
              <w:jc w:val="right"/>
              <w:rPr>
                <w:b/>
                <w:bCs/>
                <w:i/>
                <w:iCs/>
              </w:rPr>
            </w:pPr>
            <w:r w:rsidRPr="00E97D48">
              <w:rPr>
                <w:b/>
                <w:bCs/>
                <w:i/>
                <w:iCs/>
              </w:rPr>
              <w:t> </w:t>
            </w:r>
            <w:r w:rsidR="00D47563">
              <w:rPr>
                <w:b/>
                <w:bCs/>
                <w:i/>
                <w:iCs/>
              </w:rPr>
              <w:t>114,322.00</w:t>
            </w:r>
          </w:p>
        </w:tc>
        <w:tc>
          <w:tcPr>
            <w:tcW w:w="2126"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B14581" w:rsidRPr="00E97D48" w:rsidRDefault="00B14581" w:rsidP="001A6FA1">
            <w:pPr>
              <w:spacing w:before="40" w:after="40"/>
              <w:ind w:right="555"/>
              <w:jc w:val="right"/>
            </w:pPr>
            <w:r w:rsidRPr="001A6FA1">
              <w:rPr>
                <w:b/>
                <w:bCs/>
                <w:i/>
                <w:iCs/>
              </w:rPr>
              <w:t> </w:t>
            </w:r>
            <w:r w:rsidR="00F30A4A" w:rsidRPr="001A6FA1">
              <w:rPr>
                <w:b/>
                <w:bCs/>
                <w:i/>
                <w:iCs/>
              </w:rPr>
              <w:t>110,438.28</w:t>
            </w:r>
          </w:p>
        </w:tc>
      </w:tr>
      <w:tr w:rsidR="00F30A4A" w:rsidRPr="00E97D48" w:rsidTr="005B339B">
        <w:trPr>
          <w:gridAfter w:val="1"/>
          <w:wAfter w:w="16" w:type="dxa"/>
        </w:trPr>
        <w:tc>
          <w:tcPr>
            <w:tcW w:w="7477" w:type="dxa"/>
            <w:gridSpan w:val="5"/>
            <w:tcBorders>
              <w:top w:val="single" w:sz="4" w:space="0" w:color="auto"/>
              <w:left w:val="single" w:sz="4" w:space="0" w:color="auto"/>
              <w:bottom w:val="single" w:sz="4" w:space="0" w:color="auto"/>
            </w:tcBorders>
            <w:noWrap/>
            <w:tcMar>
              <w:top w:w="12" w:type="dxa"/>
              <w:left w:w="12" w:type="dxa"/>
              <w:bottom w:w="0" w:type="dxa"/>
              <w:right w:w="12" w:type="dxa"/>
            </w:tcMar>
            <w:vAlign w:val="bottom"/>
          </w:tcPr>
          <w:p w:rsidR="00B14581" w:rsidRPr="00E97D48" w:rsidRDefault="00B14581" w:rsidP="00D47563">
            <w:pPr>
              <w:spacing w:before="40" w:after="40"/>
              <w:jc w:val="left"/>
              <w:rPr>
                <w:b/>
                <w:bCs/>
              </w:rPr>
            </w:pPr>
            <w:r w:rsidRPr="00E97D48">
              <w:rPr>
                <w:b/>
                <w:bCs/>
              </w:rPr>
              <w:t xml:space="preserve">Result 2 : </w:t>
            </w:r>
            <w:r w:rsidR="00F30A4A">
              <w:rPr>
                <w:i/>
                <w:iCs/>
              </w:rPr>
              <w:t>Behaviour of communities on using infrastructure are changed</w:t>
            </w:r>
          </w:p>
        </w:tc>
        <w:tc>
          <w:tcPr>
            <w:tcW w:w="867" w:type="dxa"/>
            <w:gridSpan w:val="3"/>
            <w:tcBorders>
              <w:top w:val="single" w:sz="4" w:space="0" w:color="auto"/>
              <w:bottom w:val="single" w:sz="4" w:space="0" w:color="auto"/>
            </w:tcBorders>
            <w:noWrap/>
            <w:tcMar>
              <w:top w:w="12" w:type="dxa"/>
              <w:left w:w="12" w:type="dxa"/>
              <w:bottom w:w="0" w:type="dxa"/>
              <w:right w:w="12" w:type="dxa"/>
            </w:tcMar>
            <w:vAlign w:val="bottom"/>
          </w:tcPr>
          <w:p w:rsidR="00B14581" w:rsidRPr="00E97D48" w:rsidRDefault="00B14581" w:rsidP="00D47563">
            <w:pPr>
              <w:spacing w:before="40" w:after="40"/>
              <w:jc w:val="left"/>
              <w:rPr>
                <w:b/>
                <w:bCs/>
              </w:rPr>
            </w:pPr>
            <w:r w:rsidRPr="00E97D48">
              <w:rPr>
                <w:b/>
                <w:bCs/>
              </w:rPr>
              <w:t> </w:t>
            </w:r>
          </w:p>
        </w:tc>
        <w:tc>
          <w:tcPr>
            <w:tcW w:w="1022" w:type="dxa"/>
            <w:gridSpan w:val="2"/>
            <w:tcBorders>
              <w:top w:val="single" w:sz="4" w:space="0" w:color="auto"/>
              <w:bottom w:val="single" w:sz="4" w:space="0" w:color="auto"/>
            </w:tcBorders>
            <w:noWrap/>
            <w:tcMar>
              <w:top w:w="12" w:type="dxa"/>
              <w:left w:w="12" w:type="dxa"/>
              <w:bottom w:w="0" w:type="dxa"/>
              <w:right w:w="12" w:type="dxa"/>
            </w:tcMar>
            <w:vAlign w:val="bottom"/>
          </w:tcPr>
          <w:p w:rsidR="00B14581" w:rsidRPr="00E97D48" w:rsidRDefault="00B14581" w:rsidP="00D47563">
            <w:pPr>
              <w:spacing w:before="40" w:after="40"/>
              <w:rPr>
                <w:b/>
                <w:bCs/>
              </w:rPr>
            </w:pPr>
            <w:r w:rsidRPr="00E97D48">
              <w:rPr>
                <w:b/>
                <w:bCs/>
              </w:rPr>
              <w:t> </w:t>
            </w:r>
          </w:p>
        </w:tc>
        <w:tc>
          <w:tcPr>
            <w:tcW w:w="2835" w:type="dxa"/>
            <w:gridSpan w:val="2"/>
            <w:tcBorders>
              <w:top w:val="single" w:sz="4" w:space="0" w:color="auto"/>
              <w:bottom w:val="single" w:sz="4" w:space="0" w:color="auto"/>
            </w:tcBorders>
            <w:noWrap/>
            <w:tcMar>
              <w:top w:w="12" w:type="dxa"/>
              <w:left w:w="12" w:type="dxa"/>
              <w:bottom w:w="0" w:type="dxa"/>
              <w:right w:w="12" w:type="dxa"/>
            </w:tcMar>
            <w:vAlign w:val="center"/>
          </w:tcPr>
          <w:p w:rsidR="00B14581" w:rsidRPr="00E97D48" w:rsidRDefault="00B14581" w:rsidP="00723B1C">
            <w:pPr>
              <w:spacing w:before="40" w:after="40"/>
              <w:ind w:right="839"/>
              <w:jc w:val="right"/>
              <w:rPr>
                <w:b/>
                <w:bCs/>
              </w:rPr>
            </w:pPr>
            <w:r w:rsidRPr="00E97D48">
              <w:rPr>
                <w:b/>
                <w:bCs/>
              </w:rPr>
              <w:t> </w:t>
            </w:r>
          </w:p>
        </w:tc>
        <w:tc>
          <w:tcPr>
            <w:tcW w:w="2126" w:type="dxa"/>
            <w:tcBorders>
              <w:top w:val="single" w:sz="4" w:space="0" w:color="auto"/>
              <w:bottom w:val="single" w:sz="4" w:space="0" w:color="auto"/>
              <w:right w:val="single" w:sz="4" w:space="0" w:color="auto"/>
            </w:tcBorders>
            <w:noWrap/>
            <w:tcMar>
              <w:top w:w="12" w:type="dxa"/>
              <w:left w:w="12" w:type="dxa"/>
              <w:bottom w:w="0" w:type="dxa"/>
              <w:right w:w="12" w:type="dxa"/>
            </w:tcMar>
            <w:vAlign w:val="center"/>
          </w:tcPr>
          <w:p w:rsidR="00B14581" w:rsidRPr="00E97D48" w:rsidRDefault="00B14581" w:rsidP="00F314BB">
            <w:pPr>
              <w:spacing w:before="40" w:after="40"/>
              <w:ind w:right="555"/>
              <w:jc w:val="right"/>
            </w:pPr>
          </w:p>
        </w:tc>
      </w:tr>
      <w:tr w:rsidR="00B14581" w:rsidRPr="00E97D48" w:rsidTr="005B339B">
        <w:trPr>
          <w:gridAfter w:val="1"/>
          <w:wAfter w:w="16" w:type="dxa"/>
        </w:trPr>
        <w:tc>
          <w:tcPr>
            <w:tcW w:w="1711"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rsidR="00B14581" w:rsidRPr="00E97D48" w:rsidRDefault="00B14581" w:rsidP="00D47563">
            <w:pPr>
              <w:spacing w:before="40" w:after="40"/>
              <w:jc w:val="center"/>
            </w:pPr>
            <w:r w:rsidRPr="00E97D48">
              <w:t>A/R2/</w:t>
            </w:r>
            <w:r w:rsidR="00F30A4A">
              <w:t>02/01</w:t>
            </w:r>
            <w:r w:rsidRPr="00E97D48">
              <w:t xml:space="preserve"> </w:t>
            </w:r>
          </w:p>
        </w:tc>
        <w:tc>
          <w:tcPr>
            <w:tcW w:w="5783" w:type="dxa"/>
            <w:gridSpan w:val="5"/>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rsidR="00B14581" w:rsidRPr="00E97D48" w:rsidRDefault="00B14581" w:rsidP="00D47563">
            <w:pPr>
              <w:spacing w:before="40" w:after="40"/>
              <w:jc w:val="left"/>
            </w:pPr>
            <w:r w:rsidRPr="00E97D48">
              <w:t> </w:t>
            </w:r>
            <w:r w:rsidR="005A6095" w:rsidRPr="005A6095">
              <w:t>Baseline survey (physical &amp; socio-economic survey in project</w:t>
            </w:r>
          </w:p>
        </w:tc>
        <w:tc>
          <w:tcPr>
            <w:tcW w:w="867" w:type="dxa"/>
            <w:gridSpan w:val="3"/>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rsidR="00B14581" w:rsidRPr="00E97D48" w:rsidRDefault="00B14581" w:rsidP="00D47563">
            <w:pPr>
              <w:spacing w:before="40" w:after="40"/>
            </w:pPr>
            <w:r w:rsidRPr="00E97D48">
              <w:t> </w:t>
            </w:r>
          </w:p>
        </w:tc>
        <w:tc>
          <w:tcPr>
            <w:tcW w:w="1005"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rsidR="00B14581" w:rsidRPr="00E97D48" w:rsidRDefault="00B14581" w:rsidP="00D47563">
            <w:pPr>
              <w:spacing w:before="40" w:after="40"/>
            </w:pPr>
            <w:r w:rsidRPr="00E97D48">
              <w:t> </w:t>
            </w:r>
          </w:p>
        </w:tc>
        <w:tc>
          <w:tcPr>
            <w:tcW w:w="2835" w:type="dxa"/>
            <w:gridSpan w:val="2"/>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rsidR="00B14581" w:rsidRPr="00E97D48" w:rsidRDefault="00B14581" w:rsidP="00723B1C">
            <w:pPr>
              <w:spacing w:before="40" w:after="40"/>
              <w:ind w:right="839"/>
              <w:jc w:val="right"/>
            </w:pPr>
            <w:r w:rsidRPr="00E97D48">
              <w:t> </w:t>
            </w:r>
            <w:r w:rsidR="00D47563">
              <w:t>32,777.00</w:t>
            </w:r>
          </w:p>
        </w:tc>
        <w:tc>
          <w:tcPr>
            <w:tcW w:w="2126"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rsidR="00B14581" w:rsidRPr="00E97D48" w:rsidRDefault="00B14581" w:rsidP="00F314BB">
            <w:pPr>
              <w:spacing w:before="40" w:after="40"/>
              <w:ind w:right="555"/>
              <w:jc w:val="right"/>
            </w:pPr>
            <w:r w:rsidRPr="00E97D48">
              <w:t> </w:t>
            </w:r>
            <w:r w:rsidR="00D47563">
              <w:t>322,777.36</w:t>
            </w:r>
          </w:p>
        </w:tc>
      </w:tr>
      <w:tr w:rsidR="00B14581" w:rsidRPr="00E97D48" w:rsidTr="00723B1C">
        <w:trPr>
          <w:gridAfter w:val="1"/>
          <w:wAfter w:w="16" w:type="dxa"/>
        </w:trPr>
        <w:tc>
          <w:tcPr>
            <w:tcW w:w="1711"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B14581" w:rsidRPr="00E97D48" w:rsidRDefault="00B14581" w:rsidP="00D47563">
            <w:pPr>
              <w:spacing w:before="40" w:after="40"/>
              <w:jc w:val="center"/>
            </w:pPr>
            <w:r w:rsidRPr="00E97D48">
              <w:t>A/R2/</w:t>
            </w:r>
            <w:r w:rsidR="00F30A4A">
              <w:t>02/02</w:t>
            </w:r>
            <w:r w:rsidRPr="00E97D48">
              <w:t xml:space="preserve"> </w:t>
            </w:r>
          </w:p>
        </w:tc>
        <w:tc>
          <w:tcPr>
            <w:tcW w:w="5783" w:type="dxa"/>
            <w:gridSpan w:val="5"/>
            <w:tcBorders>
              <w:top w:val="nil"/>
              <w:left w:val="nil"/>
              <w:bottom w:val="single" w:sz="4" w:space="0" w:color="auto"/>
              <w:right w:val="single" w:sz="4" w:space="0" w:color="auto"/>
            </w:tcBorders>
            <w:noWrap/>
            <w:tcMar>
              <w:top w:w="12" w:type="dxa"/>
              <w:left w:w="12" w:type="dxa"/>
              <w:bottom w:w="0" w:type="dxa"/>
              <w:right w:w="12" w:type="dxa"/>
            </w:tcMar>
            <w:vAlign w:val="bottom"/>
          </w:tcPr>
          <w:p w:rsidR="00B14581" w:rsidRPr="00E97D48" w:rsidRDefault="00B14581" w:rsidP="00D47563">
            <w:pPr>
              <w:spacing w:before="40" w:after="40"/>
              <w:jc w:val="left"/>
            </w:pPr>
            <w:r w:rsidRPr="00E97D48">
              <w:t> </w:t>
            </w:r>
            <w:r w:rsidR="005A6095" w:rsidRPr="005A6095">
              <w:t>behavioural change consultancy (media buying, posters,</w:t>
            </w:r>
          </w:p>
        </w:tc>
        <w:tc>
          <w:tcPr>
            <w:tcW w:w="867" w:type="dxa"/>
            <w:gridSpan w:val="3"/>
            <w:tcBorders>
              <w:top w:val="nil"/>
              <w:left w:val="nil"/>
              <w:bottom w:val="single" w:sz="4" w:space="0" w:color="auto"/>
              <w:right w:val="single" w:sz="4" w:space="0" w:color="auto"/>
            </w:tcBorders>
            <w:noWrap/>
            <w:tcMar>
              <w:top w:w="12" w:type="dxa"/>
              <w:left w:w="12" w:type="dxa"/>
              <w:bottom w:w="0" w:type="dxa"/>
              <w:right w:w="12" w:type="dxa"/>
            </w:tcMar>
            <w:vAlign w:val="bottom"/>
          </w:tcPr>
          <w:p w:rsidR="00B14581" w:rsidRPr="00E97D48" w:rsidRDefault="00B14581" w:rsidP="00D47563">
            <w:pPr>
              <w:spacing w:before="40" w:after="40"/>
            </w:pPr>
            <w:r w:rsidRPr="00E97D48">
              <w:t> </w:t>
            </w:r>
          </w:p>
        </w:tc>
        <w:tc>
          <w:tcPr>
            <w:tcW w:w="1005"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B14581" w:rsidRPr="00E97D48" w:rsidRDefault="00B14581" w:rsidP="00D47563">
            <w:pPr>
              <w:spacing w:before="40" w:after="40"/>
            </w:pPr>
            <w:r w:rsidRPr="00E97D48">
              <w:t> </w:t>
            </w:r>
          </w:p>
        </w:tc>
        <w:tc>
          <w:tcPr>
            <w:tcW w:w="2835"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B14581" w:rsidRPr="00E97D48" w:rsidRDefault="00B14581" w:rsidP="00723B1C">
            <w:pPr>
              <w:spacing w:before="40" w:after="40"/>
              <w:ind w:right="839"/>
              <w:jc w:val="right"/>
            </w:pPr>
            <w:r w:rsidRPr="00E97D48">
              <w:t> </w:t>
            </w:r>
            <w:r w:rsidR="00D47563">
              <w:t>93,450.00</w:t>
            </w:r>
          </w:p>
        </w:tc>
        <w:tc>
          <w:tcPr>
            <w:tcW w:w="2126"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B14581" w:rsidRPr="00E97D48" w:rsidRDefault="00B14581" w:rsidP="00F314BB">
            <w:pPr>
              <w:spacing w:before="40" w:after="40"/>
              <w:ind w:right="555"/>
              <w:jc w:val="right"/>
            </w:pPr>
            <w:r w:rsidRPr="00E97D48">
              <w:t> </w:t>
            </w:r>
            <w:r w:rsidR="00D47563">
              <w:t>91,556.05</w:t>
            </w:r>
          </w:p>
        </w:tc>
      </w:tr>
      <w:tr w:rsidR="00B14581" w:rsidRPr="00E97D48" w:rsidTr="00723B1C">
        <w:trPr>
          <w:gridAfter w:val="1"/>
          <w:wAfter w:w="16" w:type="dxa"/>
        </w:trPr>
        <w:tc>
          <w:tcPr>
            <w:tcW w:w="1711"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B14581" w:rsidRPr="00E97D48" w:rsidRDefault="00B14581" w:rsidP="00D47563">
            <w:pPr>
              <w:spacing w:before="40" w:after="40"/>
              <w:jc w:val="center"/>
            </w:pPr>
            <w:r w:rsidRPr="00E97D48">
              <w:t>A/R2/</w:t>
            </w:r>
            <w:r w:rsidR="00F30A4A">
              <w:t>02/03</w:t>
            </w:r>
            <w:r w:rsidRPr="00E97D48">
              <w:t xml:space="preserve"> </w:t>
            </w:r>
          </w:p>
        </w:tc>
        <w:tc>
          <w:tcPr>
            <w:tcW w:w="5783" w:type="dxa"/>
            <w:gridSpan w:val="5"/>
            <w:tcBorders>
              <w:top w:val="nil"/>
              <w:left w:val="nil"/>
              <w:bottom w:val="single" w:sz="4" w:space="0" w:color="auto"/>
              <w:right w:val="single" w:sz="4" w:space="0" w:color="auto"/>
            </w:tcBorders>
            <w:noWrap/>
            <w:tcMar>
              <w:top w:w="12" w:type="dxa"/>
              <w:left w:w="12" w:type="dxa"/>
              <w:bottom w:w="0" w:type="dxa"/>
              <w:right w:w="12" w:type="dxa"/>
            </w:tcMar>
            <w:vAlign w:val="bottom"/>
          </w:tcPr>
          <w:p w:rsidR="00B14581" w:rsidRPr="00E97D48" w:rsidRDefault="00B14581" w:rsidP="00D47563">
            <w:pPr>
              <w:spacing w:before="40" w:after="40"/>
              <w:jc w:val="left"/>
            </w:pPr>
            <w:r w:rsidRPr="00E97D48">
              <w:t> </w:t>
            </w:r>
            <w:r w:rsidR="005A6095" w:rsidRPr="005A6095">
              <w:t>Participatory planning and evaluation meetings for stakeholders</w:t>
            </w:r>
          </w:p>
        </w:tc>
        <w:tc>
          <w:tcPr>
            <w:tcW w:w="867" w:type="dxa"/>
            <w:gridSpan w:val="3"/>
            <w:tcBorders>
              <w:top w:val="nil"/>
              <w:left w:val="nil"/>
              <w:bottom w:val="single" w:sz="4" w:space="0" w:color="auto"/>
              <w:right w:val="single" w:sz="4" w:space="0" w:color="auto"/>
            </w:tcBorders>
            <w:noWrap/>
            <w:tcMar>
              <w:top w:w="12" w:type="dxa"/>
              <w:left w:w="12" w:type="dxa"/>
              <w:bottom w:w="0" w:type="dxa"/>
              <w:right w:w="12" w:type="dxa"/>
            </w:tcMar>
            <w:vAlign w:val="bottom"/>
          </w:tcPr>
          <w:p w:rsidR="00B14581" w:rsidRPr="00E97D48" w:rsidRDefault="00B14581" w:rsidP="00D47563">
            <w:pPr>
              <w:spacing w:before="40" w:after="40"/>
            </w:pPr>
            <w:r w:rsidRPr="00E97D48">
              <w:t> </w:t>
            </w:r>
          </w:p>
        </w:tc>
        <w:tc>
          <w:tcPr>
            <w:tcW w:w="1005"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B14581" w:rsidRPr="00E97D48" w:rsidRDefault="00B14581" w:rsidP="00D47563">
            <w:pPr>
              <w:spacing w:before="40" w:after="40"/>
            </w:pPr>
            <w:r w:rsidRPr="00E97D48">
              <w:t> </w:t>
            </w:r>
          </w:p>
        </w:tc>
        <w:tc>
          <w:tcPr>
            <w:tcW w:w="2835"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B14581" w:rsidRPr="00E97D48" w:rsidRDefault="00B14581" w:rsidP="00723B1C">
            <w:pPr>
              <w:spacing w:before="40" w:after="40"/>
              <w:ind w:right="839"/>
              <w:jc w:val="right"/>
            </w:pPr>
            <w:r w:rsidRPr="00E97D48">
              <w:t> </w:t>
            </w:r>
            <w:r w:rsidR="00D47563">
              <w:t>21,000.00</w:t>
            </w:r>
          </w:p>
        </w:tc>
        <w:tc>
          <w:tcPr>
            <w:tcW w:w="2126"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B14581" w:rsidRPr="00E97D48" w:rsidRDefault="00B14581" w:rsidP="00F314BB">
            <w:pPr>
              <w:spacing w:before="40" w:after="40"/>
              <w:ind w:right="555"/>
              <w:jc w:val="right"/>
            </w:pPr>
            <w:r w:rsidRPr="00E97D48">
              <w:t> </w:t>
            </w:r>
            <w:r w:rsidR="00D47563">
              <w:t xml:space="preserve">12,999.28 </w:t>
            </w:r>
          </w:p>
        </w:tc>
      </w:tr>
      <w:tr w:rsidR="00F30A4A" w:rsidRPr="00E97D48" w:rsidTr="00723B1C">
        <w:trPr>
          <w:gridAfter w:val="1"/>
          <w:wAfter w:w="16" w:type="dxa"/>
        </w:trPr>
        <w:tc>
          <w:tcPr>
            <w:tcW w:w="1711"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F30A4A" w:rsidRPr="00E97D48" w:rsidRDefault="00F30A4A" w:rsidP="00D47563">
            <w:pPr>
              <w:spacing w:before="40" w:after="40"/>
              <w:jc w:val="center"/>
            </w:pPr>
            <w:r w:rsidRPr="00F30A4A">
              <w:t>A/R2/</w:t>
            </w:r>
            <w:r>
              <w:t>02/04</w:t>
            </w:r>
          </w:p>
        </w:tc>
        <w:tc>
          <w:tcPr>
            <w:tcW w:w="5783" w:type="dxa"/>
            <w:gridSpan w:val="5"/>
            <w:tcBorders>
              <w:top w:val="nil"/>
              <w:left w:val="nil"/>
              <w:bottom w:val="single" w:sz="4" w:space="0" w:color="auto"/>
              <w:right w:val="single" w:sz="4" w:space="0" w:color="auto"/>
            </w:tcBorders>
            <w:noWrap/>
            <w:tcMar>
              <w:top w:w="12" w:type="dxa"/>
              <w:left w:w="12" w:type="dxa"/>
              <w:bottom w:w="0" w:type="dxa"/>
              <w:right w:w="12" w:type="dxa"/>
            </w:tcMar>
            <w:vAlign w:val="bottom"/>
          </w:tcPr>
          <w:p w:rsidR="00F30A4A" w:rsidRPr="00E97D48" w:rsidRDefault="005A6095" w:rsidP="00D47563">
            <w:pPr>
              <w:spacing w:before="40" w:after="40"/>
              <w:jc w:val="left"/>
            </w:pPr>
            <w:r w:rsidRPr="005A6095">
              <w:t>A Public health/community management/communication</w:t>
            </w:r>
          </w:p>
        </w:tc>
        <w:tc>
          <w:tcPr>
            <w:tcW w:w="867" w:type="dxa"/>
            <w:gridSpan w:val="3"/>
            <w:tcBorders>
              <w:top w:val="nil"/>
              <w:left w:val="nil"/>
              <w:bottom w:val="single" w:sz="4" w:space="0" w:color="auto"/>
              <w:right w:val="single" w:sz="4" w:space="0" w:color="auto"/>
            </w:tcBorders>
            <w:noWrap/>
            <w:tcMar>
              <w:top w:w="12" w:type="dxa"/>
              <w:left w:w="12" w:type="dxa"/>
              <w:bottom w:w="0" w:type="dxa"/>
              <w:right w:w="12" w:type="dxa"/>
            </w:tcMar>
            <w:vAlign w:val="bottom"/>
          </w:tcPr>
          <w:p w:rsidR="00F30A4A" w:rsidRPr="00E97D48" w:rsidRDefault="00F30A4A" w:rsidP="00D47563">
            <w:pPr>
              <w:spacing w:before="40" w:after="40"/>
            </w:pPr>
          </w:p>
        </w:tc>
        <w:tc>
          <w:tcPr>
            <w:tcW w:w="1005"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F30A4A" w:rsidRPr="00E97D48" w:rsidRDefault="00F30A4A" w:rsidP="00D47563">
            <w:pPr>
              <w:spacing w:before="40" w:after="40"/>
            </w:pPr>
          </w:p>
        </w:tc>
        <w:tc>
          <w:tcPr>
            <w:tcW w:w="2835"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F30A4A" w:rsidRPr="00E97D48" w:rsidRDefault="00D47563" w:rsidP="00723B1C">
            <w:pPr>
              <w:spacing w:before="40" w:after="40"/>
              <w:ind w:right="839"/>
              <w:jc w:val="right"/>
            </w:pPr>
            <w:r>
              <w:t>86,150.00</w:t>
            </w:r>
          </w:p>
        </w:tc>
        <w:tc>
          <w:tcPr>
            <w:tcW w:w="2126"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F30A4A" w:rsidRPr="00E97D48" w:rsidRDefault="00D47563" w:rsidP="00F314BB">
            <w:pPr>
              <w:spacing w:before="40" w:after="40"/>
              <w:ind w:right="555"/>
              <w:jc w:val="right"/>
            </w:pPr>
            <w:r>
              <w:t>85,588.10</w:t>
            </w:r>
          </w:p>
        </w:tc>
      </w:tr>
      <w:tr w:rsidR="00B14581" w:rsidRPr="00E97D48" w:rsidTr="005B339B">
        <w:trPr>
          <w:gridAfter w:val="1"/>
          <w:wAfter w:w="16" w:type="dxa"/>
        </w:trPr>
        <w:tc>
          <w:tcPr>
            <w:tcW w:w="1711" w:type="dxa"/>
            <w:tcBorders>
              <w:top w:val="nil"/>
              <w:left w:val="nil"/>
              <w:bottom w:val="single" w:sz="4" w:space="0" w:color="auto"/>
              <w:right w:val="nil"/>
            </w:tcBorders>
            <w:noWrap/>
            <w:tcMar>
              <w:top w:w="12" w:type="dxa"/>
              <w:left w:w="12" w:type="dxa"/>
              <w:bottom w:w="0" w:type="dxa"/>
              <w:right w:w="12" w:type="dxa"/>
            </w:tcMar>
            <w:vAlign w:val="bottom"/>
          </w:tcPr>
          <w:p w:rsidR="00B14581" w:rsidRPr="00E97D48" w:rsidRDefault="00B14581" w:rsidP="00D47563">
            <w:pPr>
              <w:spacing w:before="40" w:after="40"/>
              <w:jc w:val="center"/>
              <w:rPr>
                <w:b/>
                <w:bCs/>
                <w:i/>
                <w:iCs/>
              </w:rPr>
            </w:pPr>
          </w:p>
        </w:tc>
        <w:tc>
          <w:tcPr>
            <w:tcW w:w="5783" w:type="dxa"/>
            <w:gridSpan w:val="5"/>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B14581" w:rsidRPr="00E97D48" w:rsidRDefault="00B14581" w:rsidP="00D47563">
            <w:pPr>
              <w:spacing w:before="40" w:after="40"/>
              <w:jc w:val="left"/>
              <w:rPr>
                <w:b/>
                <w:bCs/>
                <w:i/>
                <w:iCs/>
              </w:rPr>
            </w:pPr>
            <w:r w:rsidRPr="00E97D48">
              <w:rPr>
                <w:b/>
                <w:bCs/>
                <w:i/>
                <w:iCs/>
              </w:rPr>
              <w:t>Subtotal Result 2-Part A</w:t>
            </w:r>
          </w:p>
        </w:tc>
        <w:tc>
          <w:tcPr>
            <w:tcW w:w="867" w:type="dxa"/>
            <w:gridSpan w:val="3"/>
            <w:tcBorders>
              <w:top w:val="nil"/>
              <w:left w:val="nil"/>
              <w:bottom w:val="single" w:sz="4" w:space="0" w:color="auto"/>
              <w:right w:val="nil"/>
            </w:tcBorders>
            <w:noWrap/>
            <w:tcMar>
              <w:top w:w="12" w:type="dxa"/>
              <w:left w:w="12" w:type="dxa"/>
              <w:bottom w:w="0" w:type="dxa"/>
              <w:right w:w="12" w:type="dxa"/>
            </w:tcMar>
            <w:vAlign w:val="bottom"/>
          </w:tcPr>
          <w:p w:rsidR="00B14581" w:rsidRPr="00E97D48" w:rsidRDefault="00B14581" w:rsidP="00D47563">
            <w:pPr>
              <w:spacing w:before="40" w:after="40"/>
              <w:rPr>
                <w:b/>
                <w:bCs/>
                <w:i/>
                <w:iCs/>
              </w:rPr>
            </w:pPr>
          </w:p>
        </w:tc>
        <w:tc>
          <w:tcPr>
            <w:tcW w:w="1005"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B14581" w:rsidRPr="00E97D48" w:rsidRDefault="00B14581" w:rsidP="00D47563">
            <w:pPr>
              <w:spacing w:before="40" w:after="40"/>
              <w:rPr>
                <w:b/>
                <w:bCs/>
                <w:i/>
                <w:iCs/>
              </w:rPr>
            </w:pPr>
          </w:p>
        </w:tc>
        <w:tc>
          <w:tcPr>
            <w:tcW w:w="2835" w:type="dxa"/>
            <w:gridSpan w:val="2"/>
            <w:tcBorders>
              <w:top w:val="nil"/>
              <w:left w:val="single" w:sz="4" w:space="0" w:color="auto"/>
              <w:bottom w:val="single" w:sz="4" w:space="0" w:color="auto"/>
              <w:right w:val="single" w:sz="4" w:space="0" w:color="auto"/>
            </w:tcBorders>
            <w:noWrap/>
            <w:tcMar>
              <w:top w:w="12" w:type="dxa"/>
              <w:left w:w="12" w:type="dxa"/>
              <w:bottom w:w="0" w:type="dxa"/>
              <w:right w:w="12" w:type="dxa"/>
            </w:tcMar>
            <w:vAlign w:val="center"/>
          </w:tcPr>
          <w:p w:rsidR="00B14581" w:rsidRPr="00E97D48" w:rsidRDefault="00B14581" w:rsidP="00723B1C">
            <w:pPr>
              <w:spacing w:before="40" w:after="40"/>
              <w:ind w:right="839"/>
              <w:jc w:val="right"/>
              <w:rPr>
                <w:b/>
                <w:bCs/>
                <w:i/>
                <w:iCs/>
              </w:rPr>
            </w:pPr>
            <w:r w:rsidRPr="00E97D48">
              <w:rPr>
                <w:b/>
                <w:bCs/>
                <w:i/>
                <w:iCs/>
              </w:rPr>
              <w:t> </w:t>
            </w:r>
            <w:r w:rsidR="00D47563">
              <w:rPr>
                <w:b/>
                <w:bCs/>
                <w:i/>
                <w:iCs/>
              </w:rPr>
              <w:t>233,377.00</w:t>
            </w:r>
          </w:p>
        </w:tc>
        <w:tc>
          <w:tcPr>
            <w:tcW w:w="2126"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B14581" w:rsidRPr="001A6FA1" w:rsidRDefault="00B14581" w:rsidP="00F314BB">
            <w:pPr>
              <w:spacing w:before="40" w:after="40"/>
              <w:ind w:right="555"/>
              <w:jc w:val="right"/>
              <w:rPr>
                <w:b/>
                <w:bCs/>
                <w:i/>
                <w:iCs/>
              </w:rPr>
            </w:pPr>
            <w:r w:rsidRPr="001A6FA1">
              <w:rPr>
                <w:b/>
                <w:bCs/>
                <w:i/>
                <w:iCs/>
              </w:rPr>
              <w:t> </w:t>
            </w:r>
            <w:r w:rsidR="00F314BB" w:rsidRPr="001A6FA1">
              <w:rPr>
                <w:b/>
                <w:bCs/>
                <w:i/>
                <w:iCs/>
              </w:rPr>
              <w:t>222,920.79</w:t>
            </w:r>
          </w:p>
        </w:tc>
      </w:tr>
      <w:tr w:rsidR="00B14581" w:rsidRPr="00E97D48" w:rsidTr="005B339B">
        <w:trPr>
          <w:gridAfter w:val="2"/>
          <w:wAfter w:w="2142" w:type="dxa"/>
        </w:trPr>
        <w:tc>
          <w:tcPr>
            <w:tcW w:w="5046" w:type="dxa"/>
            <w:gridSpan w:val="2"/>
            <w:tcBorders>
              <w:top w:val="single" w:sz="4" w:space="0" w:color="auto"/>
              <w:left w:val="single" w:sz="4" w:space="0" w:color="auto"/>
              <w:bottom w:val="single" w:sz="4" w:space="0" w:color="auto"/>
            </w:tcBorders>
            <w:noWrap/>
            <w:tcMar>
              <w:top w:w="12" w:type="dxa"/>
              <w:left w:w="12" w:type="dxa"/>
              <w:bottom w:w="0" w:type="dxa"/>
              <w:right w:w="12" w:type="dxa"/>
            </w:tcMar>
            <w:vAlign w:val="bottom"/>
          </w:tcPr>
          <w:p w:rsidR="00B14581" w:rsidRPr="00E97D48" w:rsidRDefault="00B14581" w:rsidP="00D47563">
            <w:pPr>
              <w:spacing w:before="40" w:after="40"/>
              <w:jc w:val="left"/>
              <w:rPr>
                <w:b/>
                <w:bCs/>
              </w:rPr>
            </w:pPr>
            <w:r w:rsidRPr="00E97D48">
              <w:rPr>
                <w:b/>
                <w:bCs/>
              </w:rPr>
              <w:t>Result 3 :</w:t>
            </w:r>
            <w:r w:rsidRPr="00E97D48">
              <w:t xml:space="preserve"> </w:t>
            </w:r>
            <w:r w:rsidRPr="00E97D48">
              <w:rPr>
                <w:i/>
                <w:iCs/>
              </w:rPr>
              <w:t>introduce the title of the result 3 of part A</w:t>
            </w:r>
          </w:p>
        </w:tc>
        <w:tc>
          <w:tcPr>
            <w:tcW w:w="867" w:type="dxa"/>
            <w:tcBorders>
              <w:top w:val="single" w:sz="4" w:space="0" w:color="auto"/>
              <w:bottom w:val="single" w:sz="4" w:space="0" w:color="auto"/>
            </w:tcBorders>
            <w:noWrap/>
            <w:tcMar>
              <w:top w:w="12" w:type="dxa"/>
              <w:left w:w="12" w:type="dxa"/>
              <w:bottom w:w="0" w:type="dxa"/>
              <w:right w:w="12" w:type="dxa"/>
            </w:tcMar>
            <w:vAlign w:val="bottom"/>
          </w:tcPr>
          <w:p w:rsidR="00B14581" w:rsidRPr="00E97D48" w:rsidRDefault="00B14581" w:rsidP="00D47563">
            <w:pPr>
              <w:spacing w:before="40" w:after="40"/>
              <w:jc w:val="left"/>
              <w:rPr>
                <w:b/>
                <w:bCs/>
              </w:rPr>
            </w:pPr>
            <w:r w:rsidRPr="00E97D48">
              <w:rPr>
                <w:b/>
                <w:bCs/>
              </w:rPr>
              <w:t> </w:t>
            </w:r>
          </w:p>
        </w:tc>
        <w:tc>
          <w:tcPr>
            <w:tcW w:w="867" w:type="dxa"/>
            <w:tcBorders>
              <w:top w:val="single" w:sz="4" w:space="0" w:color="auto"/>
              <w:bottom w:val="single" w:sz="4" w:space="0" w:color="auto"/>
            </w:tcBorders>
            <w:noWrap/>
            <w:tcMar>
              <w:top w:w="12" w:type="dxa"/>
              <w:left w:w="12" w:type="dxa"/>
              <w:bottom w:w="0" w:type="dxa"/>
              <w:right w:w="12" w:type="dxa"/>
            </w:tcMar>
            <w:vAlign w:val="bottom"/>
          </w:tcPr>
          <w:p w:rsidR="00B14581" w:rsidRPr="00E97D48" w:rsidRDefault="00B14581" w:rsidP="00D47563">
            <w:pPr>
              <w:spacing w:before="40" w:after="40"/>
              <w:jc w:val="left"/>
              <w:rPr>
                <w:b/>
                <w:bCs/>
              </w:rPr>
            </w:pPr>
            <w:r w:rsidRPr="00E97D48">
              <w:rPr>
                <w:b/>
                <w:bCs/>
              </w:rPr>
              <w:t> </w:t>
            </w:r>
          </w:p>
        </w:tc>
        <w:tc>
          <w:tcPr>
            <w:tcW w:w="2586" w:type="dxa"/>
            <w:gridSpan w:val="6"/>
            <w:tcBorders>
              <w:top w:val="single" w:sz="4" w:space="0" w:color="auto"/>
              <w:bottom w:val="single" w:sz="4" w:space="0" w:color="auto"/>
            </w:tcBorders>
            <w:noWrap/>
            <w:tcMar>
              <w:top w:w="12" w:type="dxa"/>
              <w:left w:w="12" w:type="dxa"/>
              <w:bottom w:w="0" w:type="dxa"/>
              <w:right w:w="12" w:type="dxa"/>
            </w:tcMar>
            <w:vAlign w:val="bottom"/>
          </w:tcPr>
          <w:p w:rsidR="00B14581" w:rsidRPr="00E97D48" w:rsidRDefault="00B14581" w:rsidP="00D47563">
            <w:pPr>
              <w:spacing w:before="40" w:after="40"/>
              <w:jc w:val="left"/>
              <w:rPr>
                <w:b/>
                <w:bCs/>
              </w:rPr>
            </w:pPr>
            <w:r w:rsidRPr="00E97D48">
              <w:rPr>
                <w:b/>
                <w:bCs/>
              </w:rPr>
              <w:t> </w:t>
            </w:r>
          </w:p>
        </w:tc>
        <w:tc>
          <w:tcPr>
            <w:tcW w:w="2835" w:type="dxa"/>
            <w:gridSpan w:val="2"/>
            <w:tcBorders>
              <w:top w:val="single" w:sz="4" w:space="0" w:color="auto"/>
              <w:bottom w:val="single" w:sz="4" w:space="0" w:color="auto"/>
              <w:right w:val="single" w:sz="4" w:space="0" w:color="auto"/>
            </w:tcBorders>
            <w:noWrap/>
            <w:tcMar>
              <w:top w:w="12" w:type="dxa"/>
              <w:left w:w="12" w:type="dxa"/>
              <w:bottom w:w="0" w:type="dxa"/>
              <w:right w:w="12" w:type="dxa"/>
            </w:tcMar>
            <w:vAlign w:val="bottom"/>
          </w:tcPr>
          <w:p w:rsidR="00B14581" w:rsidRPr="00E97D48" w:rsidRDefault="00B14581" w:rsidP="00D47563">
            <w:pPr>
              <w:spacing w:before="40" w:after="40"/>
            </w:pPr>
          </w:p>
        </w:tc>
      </w:tr>
      <w:tr w:rsidR="00B14581" w:rsidRPr="00E97D48" w:rsidTr="005B339B">
        <w:tc>
          <w:tcPr>
            <w:tcW w:w="1711"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rsidR="00B14581" w:rsidRPr="00E97D48" w:rsidRDefault="00B14581" w:rsidP="00D47563">
            <w:pPr>
              <w:spacing w:before="40" w:after="40"/>
              <w:jc w:val="center"/>
            </w:pPr>
            <w:r w:rsidRPr="00E97D48">
              <w:t>A/R3/</w:t>
            </w:r>
            <w:r w:rsidR="005A6095">
              <w:t>03</w:t>
            </w:r>
            <w:r w:rsidRPr="00E97D48">
              <w:t>/</w:t>
            </w:r>
            <w:r w:rsidR="005A6095">
              <w:t>01</w:t>
            </w:r>
          </w:p>
        </w:tc>
        <w:tc>
          <w:tcPr>
            <w:tcW w:w="5783" w:type="dxa"/>
            <w:gridSpan w:val="5"/>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rsidR="00B14581" w:rsidRPr="00E97D48" w:rsidRDefault="00B14581" w:rsidP="00D47563">
            <w:pPr>
              <w:spacing w:before="40" w:after="40"/>
              <w:jc w:val="left"/>
            </w:pPr>
            <w:r w:rsidRPr="00E97D48">
              <w:t> </w:t>
            </w:r>
            <w:r w:rsidR="00A66C8B" w:rsidRPr="00A66C8B">
              <w:t>Advocacy, social mobilisation and capacity enhancement</w:t>
            </w:r>
          </w:p>
        </w:tc>
        <w:tc>
          <w:tcPr>
            <w:tcW w:w="867" w:type="dxa"/>
            <w:gridSpan w:val="3"/>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rsidR="00B14581" w:rsidRPr="00E97D48" w:rsidRDefault="00B14581" w:rsidP="00D47563">
            <w:pPr>
              <w:spacing w:before="40" w:after="40"/>
            </w:pPr>
            <w:r w:rsidRPr="00E97D48">
              <w:t> </w:t>
            </w:r>
          </w:p>
        </w:tc>
        <w:tc>
          <w:tcPr>
            <w:tcW w:w="1005"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rsidR="00B14581" w:rsidRPr="00E97D48" w:rsidRDefault="00B14581" w:rsidP="00D47563">
            <w:pPr>
              <w:spacing w:before="40" w:after="40"/>
            </w:pPr>
            <w:r w:rsidRPr="00E97D48">
              <w:t> </w:t>
            </w:r>
          </w:p>
        </w:tc>
        <w:tc>
          <w:tcPr>
            <w:tcW w:w="2835" w:type="dxa"/>
            <w:gridSpan w:val="2"/>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rsidR="00B14581" w:rsidRPr="00E97D48" w:rsidRDefault="00B14581" w:rsidP="00723B1C">
            <w:pPr>
              <w:spacing w:before="40" w:after="40"/>
              <w:ind w:right="839"/>
              <w:jc w:val="right"/>
            </w:pPr>
            <w:r w:rsidRPr="00E97D48">
              <w:t> </w:t>
            </w:r>
            <w:r w:rsidR="00723B1C">
              <w:t>61,014.00</w:t>
            </w:r>
          </w:p>
        </w:tc>
        <w:tc>
          <w:tcPr>
            <w:tcW w:w="2142" w:type="dxa"/>
            <w:gridSpan w:val="2"/>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rsidR="00B14581" w:rsidRPr="00E97D48" w:rsidRDefault="00B14581" w:rsidP="001A6FA1">
            <w:pPr>
              <w:spacing w:before="40" w:after="40"/>
              <w:ind w:right="571"/>
              <w:jc w:val="right"/>
            </w:pPr>
            <w:r w:rsidRPr="00E97D48">
              <w:t> </w:t>
            </w:r>
            <w:r w:rsidR="001A6FA1">
              <w:t>62,160.92</w:t>
            </w:r>
          </w:p>
        </w:tc>
      </w:tr>
      <w:tr w:rsidR="00B14581" w:rsidRPr="00E97D48" w:rsidTr="001A6FA1">
        <w:tc>
          <w:tcPr>
            <w:tcW w:w="1711"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B14581" w:rsidRPr="00E97D48" w:rsidRDefault="005A6095" w:rsidP="00D47563">
            <w:pPr>
              <w:spacing w:before="40" w:after="40"/>
              <w:jc w:val="center"/>
            </w:pPr>
            <w:r w:rsidRPr="00E97D48">
              <w:t>A/R3/</w:t>
            </w:r>
            <w:r>
              <w:t>03</w:t>
            </w:r>
            <w:r w:rsidRPr="00E97D48">
              <w:t>/</w:t>
            </w:r>
            <w:r>
              <w:t>0</w:t>
            </w:r>
            <w:r w:rsidR="00A66C8B">
              <w:t>2</w:t>
            </w:r>
          </w:p>
        </w:tc>
        <w:tc>
          <w:tcPr>
            <w:tcW w:w="5783" w:type="dxa"/>
            <w:gridSpan w:val="5"/>
            <w:tcBorders>
              <w:top w:val="nil"/>
              <w:left w:val="nil"/>
              <w:bottom w:val="single" w:sz="4" w:space="0" w:color="auto"/>
              <w:right w:val="single" w:sz="4" w:space="0" w:color="auto"/>
            </w:tcBorders>
            <w:noWrap/>
            <w:tcMar>
              <w:top w:w="12" w:type="dxa"/>
              <w:left w:w="12" w:type="dxa"/>
              <w:bottom w:w="0" w:type="dxa"/>
              <w:right w:w="12" w:type="dxa"/>
            </w:tcMar>
            <w:vAlign w:val="bottom"/>
          </w:tcPr>
          <w:p w:rsidR="00B14581" w:rsidRPr="00E97D48" w:rsidRDefault="00B14581" w:rsidP="00D47563">
            <w:pPr>
              <w:spacing w:before="40" w:after="40"/>
              <w:jc w:val="left"/>
            </w:pPr>
            <w:r w:rsidRPr="00E97D48">
              <w:t> </w:t>
            </w:r>
            <w:r w:rsidR="00A66C8B" w:rsidRPr="00A66C8B">
              <w:t>Land for resettlement scheme</w:t>
            </w:r>
          </w:p>
        </w:tc>
        <w:tc>
          <w:tcPr>
            <w:tcW w:w="867" w:type="dxa"/>
            <w:gridSpan w:val="3"/>
            <w:tcBorders>
              <w:top w:val="nil"/>
              <w:left w:val="nil"/>
              <w:bottom w:val="single" w:sz="4" w:space="0" w:color="auto"/>
              <w:right w:val="single" w:sz="4" w:space="0" w:color="auto"/>
            </w:tcBorders>
            <w:noWrap/>
            <w:tcMar>
              <w:top w:w="12" w:type="dxa"/>
              <w:left w:w="12" w:type="dxa"/>
              <w:bottom w:w="0" w:type="dxa"/>
              <w:right w:w="12" w:type="dxa"/>
            </w:tcMar>
            <w:vAlign w:val="bottom"/>
          </w:tcPr>
          <w:p w:rsidR="00B14581" w:rsidRPr="00E97D48" w:rsidRDefault="00B14581" w:rsidP="00D47563">
            <w:pPr>
              <w:spacing w:before="40" w:after="40"/>
            </w:pPr>
            <w:r w:rsidRPr="00E97D48">
              <w:t> </w:t>
            </w:r>
          </w:p>
        </w:tc>
        <w:tc>
          <w:tcPr>
            <w:tcW w:w="1005"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B14581" w:rsidRPr="00E97D48" w:rsidRDefault="00B14581" w:rsidP="00D47563">
            <w:pPr>
              <w:spacing w:before="40" w:after="40"/>
            </w:pPr>
            <w:r w:rsidRPr="00E97D48">
              <w:t> </w:t>
            </w:r>
          </w:p>
        </w:tc>
        <w:tc>
          <w:tcPr>
            <w:tcW w:w="2835"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B14581" w:rsidRPr="00E97D48" w:rsidRDefault="00B14581" w:rsidP="00723B1C">
            <w:pPr>
              <w:spacing w:before="40" w:after="40"/>
              <w:ind w:right="839"/>
              <w:jc w:val="right"/>
            </w:pPr>
            <w:r w:rsidRPr="00E97D48">
              <w:t> </w:t>
            </w:r>
            <w:r w:rsidR="00723B1C">
              <w:t>0.00</w:t>
            </w:r>
          </w:p>
        </w:tc>
        <w:tc>
          <w:tcPr>
            <w:tcW w:w="2142"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B14581" w:rsidRPr="00E97D48" w:rsidRDefault="00B14581" w:rsidP="001A6FA1">
            <w:pPr>
              <w:spacing w:before="40" w:after="40"/>
              <w:ind w:right="571"/>
              <w:jc w:val="right"/>
            </w:pPr>
            <w:r w:rsidRPr="00E97D48">
              <w:t> </w:t>
            </w:r>
            <w:r w:rsidR="001A6FA1">
              <w:t>0.00</w:t>
            </w:r>
          </w:p>
        </w:tc>
      </w:tr>
      <w:tr w:rsidR="00B14581" w:rsidRPr="00E97D48" w:rsidTr="001A6FA1">
        <w:tc>
          <w:tcPr>
            <w:tcW w:w="1711"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B14581" w:rsidRPr="00E97D48" w:rsidRDefault="005A6095" w:rsidP="00D47563">
            <w:pPr>
              <w:spacing w:before="40" w:after="40"/>
              <w:jc w:val="center"/>
            </w:pPr>
            <w:r w:rsidRPr="00E97D48">
              <w:t>A/R3/</w:t>
            </w:r>
            <w:r>
              <w:t>03</w:t>
            </w:r>
            <w:r w:rsidRPr="00E97D48">
              <w:t>/</w:t>
            </w:r>
            <w:r>
              <w:t>0</w:t>
            </w:r>
            <w:r w:rsidR="00A66C8B">
              <w:t>3</w:t>
            </w:r>
          </w:p>
        </w:tc>
        <w:tc>
          <w:tcPr>
            <w:tcW w:w="5783" w:type="dxa"/>
            <w:gridSpan w:val="5"/>
            <w:tcBorders>
              <w:top w:val="nil"/>
              <w:left w:val="nil"/>
              <w:bottom w:val="single" w:sz="4" w:space="0" w:color="auto"/>
              <w:right w:val="single" w:sz="4" w:space="0" w:color="auto"/>
            </w:tcBorders>
            <w:noWrap/>
            <w:tcMar>
              <w:top w:w="12" w:type="dxa"/>
              <w:left w:w="12" w:type="dxa"/>
              <w:bottom w:w="0" w:type="dxa"/>
              <w:right w:w="12" w:type="dxa"/>
            </w:tcMar>
            <w:vAlign w:val="bottom"/>
          </w:tcPr>
          <w:p w:rsidR="00B14581" w:rsidRPr="00E97D48" w:rsidRDefault="00B14581" w:rsidP="00D47563">
            <w:pPr>
              <w:spacing w:before="40" w:after="40"/>
              <w:jc w:val="left"/>
            </w:pPr>
            <w:r w:rsidRPr="00E97D48">
              <w:t> </w:t>
            </w:r>
            <w:r w:rsidR="00A66C8B" w:rsidRPr="00A66C8B">
              <w:t xml:space="preserve">Short term consultancy fees housing study </w:t>
            </w:r>
          </w:p>
        </w:tc>
        <w:tc>
          <w:tcPr>
            <w:tcW w:w="867" w:type="dxa"/>
            <w:gridSpan w:val="3"/>
            <w:tcBorders>
              <w:top w:val="nil"/>
              <w:left w:val="nil"/>
              <w:bottom w:val="single" w:sz="4" w:space="0" w:color="auto"/>
              <w:right w:val="single" w:sz="4" w:space="0" w:color="auto"/>
            </w:tcBorders>
            <w:noWrap/>
            <w:tcMar>
              <w:top w:w="12" w:type="dxa"/>
              <w:left w:w="12" w:type="dxa"/>
              <w:bottom w:w="0" w:type="dxa"/>
              <w:right w:w="12" w:type="dxa"/>
            </w:tcMar>
            <w:vAlign w:val="bottom"/>
          </w:tcPr>
          <w:p w:rsidR="00B14581" w:rsidRPr="00E97D48" w:rsidRDefault="00B14581" w:rsidP="00D47563">
            <w:pPr>
              <w:spacing w:before="40" w:after="40"/>
            </w:pPr>
            <w:r w:rsidRPr="00E97D48">
              <w:t> </w:t>
            </w:r>
          </w:p>
        </w:tc>
        <w:tc>
          <w:tcPr>
            <w:tcW w:w="1005"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B14581" w:rsidRPr="00E97D48" w:rsidRDefault="00B14581" w:rsidP="00D47563">
            <w:pPr>
              <w:spacing w:before="40" w:after="40"/>
            </w:pPr>
            <w:r w:rsidRPr="00E97D48">
              <w:t> </w:t>
            </w:r>
          </w:p>
        </w:tc>
        <w:tc>
          <w:tcPr>
            <w:tcW w:w="2835"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B14581" w:rsidRPr="00E97D48" w:rsidRDefault="00B14581" w:rsidP="00723B1C">
            <w:pPr>
              <w:spacing w:before="40" w:after="40"/>
              <w:ind w:right="839"/>
              <w:jc w:val="right"/>
            </w:pPr>
            <w:r w:rsidRPr="00E97D48">
              <w:t> </w:t>
            </w:r>
            <w:r w:rsidR="00723B1C">
              <w:t>36,470.00</w:t>
            </w:r>
          </w:p>
        </w:tc>
        <w:tc>
          <w:tcPr>
            <w:tcW w:w="2142"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B14581" w:rsidRPr="00E97D48" w:rsidRDefault="00B14581" w:rsidP="001A6FA1">
            <w:pPr>
              <w:spacing w:before="40" w:after="40"/>
              <w:ind w:right="571"/>
              <w:jc w:val="right"/>
            </w:pPr>
            <w:r w:rsidRPr="00E97D48">
              <w:t> </w:t>
            </w:r>
            <w:r w:rsidR="001A6FA1">
              <w:t>36,470.16</w:t>
            </w:r>
          </w:p>
        </w:tc>
      </w:tr>
      <w:tr w:rsidR="005A6095" w:rsidRPr="00E97D48" w:rsidTr="001A6FA1">
        <w:tc>
          <w:tcPr>
            <w:tcW w:w="1711"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5A6095" w:rsidRPr="00E97D48" w:rsidRDefault="005A6095" w:rsidP="00D47563">
            <w:pPr>
              <w:spacing w:before="40" w:after="40"/>
              <w:jc w:val="center"/>
            </w:pPr>
            <w:r w:rsidRPr="00E97D48">
              <w:t>A/R3/</w:t>
            </w:r>
            <w:r>
              <w:t>03</w:t>
            </w:r>
            <w:r w:rsidRPr="00E97D48">
              <w:t>/</w:t>
            </w:r>
            <w:r>
              <w:t>0</w:t>
            </w:r>
            <w:r w:rsidR="00A66C8B">
              <w:t>4</w:t>
            </w:r>
          </w:p>
        </w:tc>
        <w:tc>
          <w:tcPr>
            <w:tcW w:w="5783" w:type="dxa"/>
            <w:gridSpan w:val="5"/>
            <w:tcBorders>
              <w:top w:val="nil"/>
              <w:left w:val="nil"/>
              <w:bottom w:val="single" w:sz="4" w:space="0" w:color="auto"/>
              <w:right w:val="single" w:sz="4" w:space="0" w:color="auto"/>
            </w:tcBorders>
            <w:noWrap/>
            <w:tcMar>
              <w:top w:w="12" w:type="dxa"/>
              <w:left w:w="12" w:type="dxa"/>
              <w:bottom w:w="0" w:type="dxa"/>
              <w:right w:w="12" w:type="dxa"/>
            </w:tcMar>
            <w:vAlign w:val="bottom"/>
          </w:tcPr>
          <w:p w:rsidR="005A6095" w:rsidRPr="00E97D48" w:rsidRDefault="00A66C8B" w:rsidP="00D47563">
            <w:pPr>
              <w:spacing w:before="40" w:after="40"/>
              <w:jc w:val="left"/>
            </w:pPr>
            <w:r w:rsidRPr="00A66C8B">
              <w:t>Resettlement costs</w:t>
            </w:r>
          </w:p>
        </w:tc>
        <w:tc>
          <w:tcPr>
            <w:tcW w:w="867" w:type="dxa"/>
            <w:gridSpan w:val="3"/>
            <w:tcBorders>
              <w:top w:val="nil"/>
              <w:left w:val="nil"/>
              <w:bottom w:val="single" w:sz="4" w:space="0" w:color="auto"/>
              <w:right w:val="single" w:sz="4" w:space="0" w:color="auto"/>
            </w:tcBorders>
            <w:noWrap/>
            <w:tcMar>
              <w:top w:w="12" w:type="dxa"/>
              <w:left w:w="12" w:type="dxa"/>
              <w:bottom w:w="0" w:type="dxa"/>
              <w:right w:w="12" w:type="dxa"/>
            </w:tcMar>
            <w:vAlign w:val="bottom"/>
          </w:tcPr>
          <w:p w:rsidR="005A6095" w:rsidRPr="00E97D48" w:rsidRDefault="005A6095" w:rsidP="00D47563">
            <w:pPr>
              <w:spacing w:before="40" w:after="40"/>
            </w:pPr>
          </w:p>
        </w:tc>
        <w:tc>
          <w:tcPr>
            <w:tcW w:w="1005"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5A6095" w:rsidRPr="00E97D48" w:rsidRDefault="005A6095" w:rsidP="00D47563">
            <w:pPr>
              <w:spacing w:before="40" w:after="40"/>
            </w:pPr>
          </w:p>
        </w:tc>
        <w:tc>
          <w:tcPr>
            <w:tcW w:w="2835"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5A6095" w:rsidRPr="00E97D48" w:rsidRDefault="00723B1C" w:rsidP="00723B1C">
            <w:pPr>
              <w:spacing w:before="40" w:after="40"/>
              <w:ind w:right="839"/>
              <w:jc w:val="right"/>
            </w:pPr>
            <w:r>
              <w:t>0.00</w:t>
            </w:r>
          </w:p>
        </w:tc>
        <w:tc>
          <w:tcPr>
            <w:tcW w:w="2142"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5A6095" w:rsidRPr="00E97D48" w:rsidRDefault="001A6FA1" w:rsidP="001A6FA1">
            <w:pPr>
              <w:spacing w:before="40" w:after="40"/>
              <w:ind w:right="571"/>
              <w:jc w:val="right"/>
            </w:pPr>
            <w:r>
              <w:t>0.00</w:t>
            </w:r>
          </w:p>
        </w:tc>
      </w:tr>
      <w:tr w:rsidR="005A6095" w:rsidRPr="00E97D48" w:rsidTr="001A6FA1">
        <w:tc>
          <w:tcPr>
            <w:tcW w:w="1711"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5A6095" w:rsidRPr="00E97D48" w:rsidRDefault="005A6095" w:rsidP="00D47563">
            <w:pPr>
              <w:spacing w:before="40" w:after="40"/>
              <w:jc w:val="center"/>
            </w:pPr>
            <w:r w:rsidRPr="00E97D48">
              <w:t>A/R3/</w:t>
            </w:r>
            <w:r>
              <w:t>03</w:t>
            </w:r>
            <w:r w:rsidRPr="00E97D48">
              <w:t>/</w:t>
            </w:r>
            <w:r>
              <w:t>0</w:t>
            </w:r>
            <w:r w:rsidR="00A66C8B">
              <w:t>5</w:t>
            </w:r>
          </w:p>
        </w:tc>
        <w:tc>
          <w:tcPr>
            <w:tcW w:w="5783" w:type="dxa"/>
            <w:gridSpan w:val="5"/>
            <w:tcBorders>
              <w:top w:val="nil"/>
              <w:left w:val="nil"/>
              <w:bottom w:val="single" w:sz="4" w:space="0" w:color="auto"/>
              <w:right w:val="single" w:sz="4" w:space="0" w:color="auto"/>
            </w:tcBorders>
            <w:noWrap/>
            <w:tcMar>
              <w:top w:w="12" w:type="dxa"/>
              <w:left w:w="12" w:type="dxa"/>
              <w:bottom w:w="0" w:type="dxa"/>
              <w:right w:w="12" w:type="dxa"/>
            </w:tcMar>
            <w:vAlign w:val="bottom"/>
          </w:tcPr>
          <w:p w:rsidR="005A6095" w:rsidRPr="00E97D48" w:rsidRDefault="00A66C8B" w:rsidP="00D47563">
            <w:pPr>
              <w:spacing w:before="40" w:after="40"/>
              <w:jc w:val="left"/>
            </w:pPr>
            <w:r w:rsidRPr="00A66C8B">
              <w:t>City greening (city greening, 16760 trees)</w:t>
            </w:r>
          </w:p>
        </w:tc>
        <w:tc>
          <w:tcPr>
            <w:tcW w:w="867" w:type="dxa"/>
            <w:gridSpan w:val="3"/>
            <w:tcBorders>
              <w:top w:val="nil"/>
              <w:left w:val="nil"/>
              <w:bottom w:val="single" w:sz="4" w:space="0" w:color="auto"/>
              <w:right w:val="single" w:sz="4" w:space="0" w:color="auto"/>
            </w:tcBorders>
            <w:noWrap/>
            <w:tcMar>
              <w:top w:w="12" w:type="dxa"/>
              <w:left w:w="12" w:type="dxa"/>
              <w:bottom w:w="0" w:type="dxa"/>
              <w:right w:w="12" w:type="dxa"/>
            </w:tcMar>
            <w:vAlign w:val="bottom"/>
          </w:tcPr>
          <w:p w:rsidR="005A6095" w:rsidRPr="00E97D48" w:rsidRDefault="005A6095" w:rsidP="00D47563">
            <w:pPr>
              <w:spacing w:before="40" w:after="40"/>
            </w:pPr>
          </w:p>
        </w:tc>
        <w:tc>
          <w:tcPr>
            <w:tcW w:w="1005"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5A6095" w:rsidRPr="00E97D48" w:rsidRDefault="005A6095" w:rsidP="00D47563">
            <w:pPr>
              <w:spacing w:before="40" w:after="40"/>
            </w:pPr>
          </w:p>
        </w:tc>
        <w:tc>
          <w:tcPr>
            <w:tcW w:w="2835"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5A6095" w:rsidRPr="00E97D48" w:rsidRDefault="00723B1C" w:rsidP="00723B1C">
            <w:pPr>
              <w:spacing w:before="40" w:after="40"/>
              <w:ind w:right="839"/>
              <w:jc w:val="right"/>
            </w:pPr>
            <w:r>
              <w:t>143,256.00</w:t>
            </w:r>
          </w:p>
        </w:tc>
        <w:tc>
          <w:tcPr>
            <w:tcW w:w="2142"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5A6095" w:rsidRPr="00E97D48" w:rsidRDefault="001A6FA1" w:rsidP="001A6FA1">
            <w:pPr>
              <w:spacing w:before="40" w:after="40"/>
              <w:ind w:right="571"/>
              <w:jc w:val="right"/>
            </w:pPr>
            <w:r>
              <w:t>19,905.96</w:t>
            </w:r>
          </w:p>
        </w:tc>
      </w:tr>
      <w:tr w:rsidR="005A6095" w:rsidRPr="00E97D48" w:rsidTr="001A6FA1">
        <w:tc>
          <w:tcPr>
            <w:tcW w:w="1711"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5A6095" w:rsidRPr="00E97D48" w:rsidRDefault="005A6095" w:rsidP="00D47563">
            <w:pPr>
              <w:spacing w:before="40" w:after="40"/>
              <w:jc w:val="center"/>
            </w:pPr>
            <w:r w:rsidRPr="00E97D48">
              <w:t>A/R3/</w:t>
            </w:r>
            <w:r>
              <w:t>03</w:t>
            </w:r>
            <w:r w:rsidRPr="00E97D48">
              <w:t>/</w:t>
            </w:r>
            <w:r>
              <w:t>0</w:t>
            </w:r>
            <w:r w:rsidR="00A66C8B">
              <w:t>6</w:t>
            </w:r>
          </w:p>
        </w:tc>
        <w:tc>
          <w:tcPr>
            <w:tcW w:w="5783" w:type="dxa"/>
            <w:gridSpan w:val="5"/>
            <w:tcBorders>
              <w:top w:val="nil"/>
              <w:left w:val="nil"/>
              <w:bottom w:val="single" w:sz="4" w:space="0" w:color="auto"/>
              <w:right w:val="single" w:sz="4" w:space="0" w:color="auto"/>
            </w:tcBorders>
            <w:noWrap/>
            <w:tcMar>
              <w:top w:w="12" w:type="dxa"/>
              <w:left w:w="12" w:type="dxa"/>
              <w:bottom w:w="0" w:type="dxa"/>
              <w:right w:w="12" w:type="dxa"/>
            </w:tcMar>
            <w:vAlign w:val="bottom"/>
          </w:tcPr>
          <w:p w:rsidR="005A6095" w:rsidRPr="00E97D48" w:rsidRDefault="00A66C8B" w:rsidP="00D47563">
            <w:pPr>
              <w:spacing w:before="40" w:after="40"/>
              <w:jc w:val="left"/>
            </w:pPr>
            <w:r w:rsidRPr="00A66C8B">
              <w:t>Technical support (environmental health engineer)</w:t>
            </w:r>
          </w:p>
        </w:tc>
        <w:tc>
          <w:tcPr>
            <w:tcW w:w="867" w:type="dxa"/>
            <w:gridSpan w:val="3"/>
            <w:tcBorders>
              <w:top w:val="nil"/>
              <w:left w:val="nil"/>
              <w:bottom w:val="single" w:sz="4" w:space="0" w:color="auto"/>
              <w:right w:val="single" w:sz="4" w:space="0" w:color="auto"/>
            </w:tcBorders>
            <w:noWrap/>
            <w:tcMar>
              <w:top w:w="12" w:type="dxa"/>
              <w:left w:w="12" w:type="dxa"/>
              <w:bottom w:w="0" w:type="dxa"/>
              <w:right w:w="12" w:type="dxa"/>
            </w:tcMar>
            <w:vAlign w:val="bottom"/>
          </w:tcPr>
          <w:p w:rsidR="005A6095" w:rsidRPr="00E97D48" w:rsidRDefault="005A6095" w:rsidP="00D47563">
            <w:pPr>
              <w:spacing w:before="40" w:after="40"/>
            </w:pPr>
          </w:p>
        </w:tc>
        <w:tc>
          <w:tcPr>
            <w:tcW w:w="1005"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5A6095" w:rsidRPr="00E97D48" w:rsidRDefault="005A6095" w:rsidP="00D47563">
            <w:pPr>
              <w:spacing w:before="40" w:after="40"/>
            </w:pPr>
          </w:p>
        </w:tc>
        <w:tc>
          <w:tcPr>
            <w:tcW w:w="2835"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5A6095" w:rsidRPr="00E97D48" w:rsidRDefault="00723B1C" w:rsidP="00723B1C">
            <w:pPr>
              <w:spacing w:before="40" w:after="40"/>
              <w:ind w:right="839"/>
              <w:jc w:val="right"/>
            </w:pPr>
            <w:r>
              <w:t>30,824.00</w:t>
            </w:r>
          </w:p>
        </w:tc>
        <w:tc>
          <w:tcPr>
            <w:tcW w:w="2142"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5A6095" w:rsidRPr="00E97D48" w:rsidRDefault="001A6FA1" w:rsidP="001A6FA1">
            <w:pPr>
              <w:spacing w:before="40" w:after="40"/>
              <w:ind w:right="571"/>
              <w:jc w:val="right"/>
            </w:pPr>
            <w:r>
              <w:t>30,823.71</w:t>
            </w:r>
          </w:p>
        </w:tc>
      </w:tr>
      <w:tr w:rsidR="005A6095" w:rsidRPr="00E97D48" w:rsidTr="001A6FA1">
        <w:tc>
          <w:tcPr>
            <w:tcW w:w="1711"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5A6095" w:rsidRPr="00E97D48" w:rsidRDefault="005A6095" w:rsidP="00D47563">
            <w:pPr>
              <w:spacing w:before="40" w:after="40"/>
              <w:jc w:val="center"/>
            </w:pPr>
            <w:r w:rsidRPr="00E97D48">
              <w:t>A/R3/</w:t>
            </w:r>
            <w:r>
              <w:t>03</w:t>
            </w:r>
            <w:r w:rsidRPr="00E97D48">
              <w:t>/</w:t>
            </w:r>
            <w:r>
              <w:t>0</w:t>
            </w:r>
            <w:r w:rsidR="00A66C8B">
              <w:t>7</w:t>
            </w:r>
          </w:p>
        </w:tc>
        <w:tc>
          <w:tcPr>
            <w:tcW w:w="5783" w:type="dxa"/>
            <w:gridSpan w:val="5"/>
            <w:tcBorders>
              <w:top w:val="nil"/>
              <w:left w:val="nil"/>
              <w:bottom w:val="single" w:sz="4" w:space="0" w:color="auto"/>
              <w:right w:val="single" w:sz="4" w:space="0" w:color="auto"/>
            </w:tcBorders>
            <w:noWrap/>
            <w:tcMar>
              <w:top w:w="12" w:type="dxa"/>
              <w:left w:w="12" w:type="dxa"/>
              <w:bottom w:w="0" w:type="dxa"/>
              <w:right w:w="12" w:type="dxa"/>
            </w:tcMar>
            <w:vAlign w:val="bottom"/>
          </w:tcPr>
          <w:p w:rsidR="005A6095" w:rsidRPr="00E97D48" w:rsidRDefault="00A66C8B" w:rsidP="00D47563">
            <w:pPr>
              <w:spacing w:before="40" w:after="40"/>
              <w:jc w:val="left"/>
            </w:pPr>
            <w:r w:rsidRPr="00A66C8B">
              <w:t>Construction of minimum infrastructure &amp; waste management</w:t>
            </w:r>
          </w:p>
        </w:tc>
        <w:tc>
          <w:tcPr>
            <w:tcW w:w="867" w:type="dxa"/>
            <w:gridSpan w:val="3"/>
            <w:tcBorders>
              <w:top w:val="nil"/>
              <w:left w:val="nil"/>
              <w:bottom w:val="single" w:sz="4" w:space="0" w:color="auto"/>
              <w:right w:val="single" w:sz="4" w:space="0" w:color="auto"/>
            </w:tcBorders>
            <w:noWrap/>
            <w:tcMar>
              <w:top w:w="12" w:type="dxa"/>
              <w:left w:w="12" w:type="dxa"/>
              <w:bottom w:w="0" w:type="dxa"/>
              <w:right w:w="12" w:type="dxa"/>
            </w:tcMar>
            <w:vAlign w:val="bottom"/>
          </w:tcPr>
          <w:p w:rsidR="005A6095" w:rsidRPr="00E97D48" w:rsidRDefault="005A6095" w:rsidP="00D47563">
            <w:pPr>
              <w:spacing w:before="40" w:after="40"/>
            </w:pPr>
          </w:p>
        </w:tc>
        <w:tc>
          <w:tcPr>
            <w:tcW w:w="1005"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5A6095" w:rsidRPr="00E97D48" w:rsidRDefault="005A6095" w:rsidP="00D47563">
            <w:pPr>
              <w:spacing w:before="40" w:after="40"/>
            </w:pPr>
          </w:p>
        </w:tc>
        <w:tc>
          <w:tcPr>
            <w:tcW w:w="2835"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5A6095" w:rsidRPr="00E97D48" w:rsidRDefault="00723B1C" w:rsidP="00723B1C">
            <w:pPr>
              <w:spacing w:before="40" w:after="40"/>
              <w:ind w:right="839"/>
              <w:jc w:val="right"/>
            </w:pPr>
            <w:r>
              <w:t>40,545.00</w:t>
            </w:r>
          </w:p>
        </w:tc>
        <w:tc>
          <w:tcPr>
            <w:tcW w:w="2142"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5A6095" w:rsidRPr="00E97D48" w:rsidRDefault="001A6FA1" w:rsidP="001A6FA1">
            <w:pPr>
              <w:spacing w:before="40" w:after="40"/>
              <w:ind w:right="571"/>
              <w:jc w:val="right"/>
            </w:pPr>
            <w:r>
              <w:t>43,210.90</w:t>
            </w:r>
          </w:p>
        </w:tc>
      </w:tr>
      <w:tr w:rsidR="005A6095" w:rsidRPr="00E97D48" w:rsidTr="001A6FA1">
        <w:tc>
          <w:tcPr>
            <w:tcW w:w="1711"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5A6095" w:rsidRPr="00E97D48" w:rsidRDefault="005A6095" w:rsidP="00D47563">
            <w:pPr>
              <w:spacing w:before="40" w:after="40"/>
              <w:jc w:val="center"/>
            </w:pPr>
            <w:r w:rsidRPr="00E97D48">
              <w:t>A/R3/</w:t>
            </w:r>
            <w:r>
              <w:t>03</w:t>
            </w:r>
            <w:r w:rsidRPr="00E97D48">
              <w:t>/</w:t>
            </w:r>
            <w:r>
              <w:t>0</w:t>
            </w:r>
            <w:r w:rsidR="00A66C8B">
              <w:t>8</w:t>
            </w:r>
          </w:p>
        </w:tc>
        <w:tc>
          <w:tcPr>
            <w:tcW w:w="5783" w:type="dxa"/>
            <w:gridSpan w:val="5"/>
            <w:tcBorders>
              <w:top w:val="nil"/>
              <w:left w:val="nil"/>
              <w:bottom w:val="single" w:sz="4" w:space="0" w:color="auto"/>
              <w:right w:val="single" w:sz="4" w:space="0" w:color="auto"/>
            </w:tcBorders>
            <w:noWrap/>
            <w:tcMar>
              <w:top w:w="12" w:type="dxa"/>
              <w:left w:w="12" w:type="dxa"/>
              <w:bottom w:w="0" w:type="dxa"/>
              <w:right w:w="12" w:type="dxa"/>
            </w:tcMar>
            <w:vAlign w:val="bottom"/>
          </w:tcPr>
          <w:p w:rsidR="005A6095" w:rsidRPr="00E97D48" w:rsidRDefault="00A66C8B" w:rsidP="00D47563">
            <w:pPr>
              <w:spacing w:before="40" w:after="40"/>
              <w:jc w:val="left"/>
            </w:pPr>
            <w:r w:rsidRPr="00A66C8B">
              <w:t>Construction of 200 "bare minimum" core dwellings</w:t>
            </w:r>
          </w:p>
        </w:tc>
        <w:tc>
          <w:tcPr>
            <w:tcW w:w="867" w:type="dxa"/>
            <w:gridSpan w:val="3"/>
            <w:tcBorders>
              <w:top w:val="nil"/>
              <w:left w:val="nil"/>
              <w:bottom w:val="single" w:sz="4" w:space="0" w:color="auto"/>
              <w:right w:val="single" w:sz="4" w:space="0" w:color="auto"/>
            </w:tcBorders>
            <w:noWrap/>
            <w:tcMar>
              <w:top w:w="12" w:type="dxa"/>
              <w:left w:w="12" w:type="dxa"/>
              <w:bottom w:w="0" w:type="dxa"/>
              <w:right w:w="12" w:type="dxa"/>
            </w:tcMar>
            <w:vAlign w:val="bottom"/>
          </w:tcPr>
          <w:p w:rsidR="005A6095" w:rsidRPr="00E97D48" w:rsidRDefault="005A6095" w:rsidP="00D47563">
            <w:pPr>
              <w:spacing w:before="40" w:after="40"/>
            </w:pPr>
          </w:p>
        </w:tc>
        <w:tc>
          <w:tcPr>
            <w:tcW w:w="1005"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5A6095" w:rsidRPr="00E97D48" w:rsidRDefault="005A6095" w:rsidP="00D47563">
            <w:pPr>
              <w:spacing w:before="40" w:after="40"/>
            </w:pPr>
          </w:p>
        </w:tc>
        <w:tc>
          <w:tcPr>
            <w:tcW w:w="2835"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5A6095" w:rsidRPr="00E97D48" w:rsidRDefault="00723B1C" w:rsidP="00723B1C">
            <w:pPr>
              <w:spacing w:before="40" w:after="40"/>
              <w:ind w:right="839"/>
              <w:jc w:val="right"/>
            </w:pPr>
            <w:r>
              <w:t>0.00</w:t>
            </w:r>
          </w:p>
        </w:tc>
        <w:tc>
          <w:tcPr>
            <w:tcW w:w="2142"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5A6095" w:rsidRPr="00E97D48" w:rsidRDefault="001A6FA1" w:rsidP="001A6FA1">
            <w:pPr>
              <w:spacing w:before="40" w:after="40"/>
              <w:ind w:right="571"/>
              <w:jc w:val="right"/>
            </w:pPr>
            <w:r>
              <w:t>7.42</w:t>
            </w:r>
          </w:p>
        </w:tc>
      </w:tr>
      <w:tr w:rsidR="005A6095" w:rsidRPr="00E97D48" w:rsidTr="001A6FA1">
        <w:tc>
          <w:tcPr>
            <w:tcW w:w="1711"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5A6095" w:rsidRPr="00E97D48" w:rsidRDefault="005A6095" w:rsidP="00D47563">
            <w:pPr>
              <w:spacing w:before="40" w:after="40"/>
              <w:jc w:val="center"/>
            </w:pPr>
            <w:r w:rsidRPr="00E97D48">
              <w:t>A/R3/</w:t>
            </w:r>
            <w:r>
              <w:t>03</w:t>
            </w:r>
            <w:r w:rsidRPr="00E97D48">
              <w:t>/</w:t>
            </w:r>
            <w:r>
              <w:t>0</w:t>
            </w:r>
            <w:r w:rsidR="00A66C8B">
              <w:t>9</w:t>
            </w:r>
          </w:p>
        </w:tc>
        <w:tc>
          <w:tcPr>
            <w:tcW w:w="5783" w:type="dxa"/>
            <w:gridSpan w:val="5"/>
            <w:tcBorders>
              <w:top w:val="nil"/>
              <w:left w:val="nil"/>
              <w:bottom w:val="single" w:sz="4" w:space="0" w:color="auto"/>
              <w:right w:val="single" w:sz="4" w:space="0" w:color="auto"/>
            </w:tcBorders>
            <w:noWrap/>
            <w:tcMar>
              <w:top w:w="12" w:type="dxa"/>
              <w:left w:w="12" w:type="dxa"/>
              <w:bottom w:w="0" w:type="dxa"/>
              <w:right w:w="12" w:type="dxa"/>
            </w:tcMar>
            <w:vAlign w:val="bottom"/>
          </w:tcPr>
          <w:p w:rsidR="005A6095" w:rsidRPr="00E97D48" w:rsidRDefault="00A66C8B" w:rsidP="00D47563">
            <w:pPr>
              <w:spacing w:before="40" w:after="40"/>
              <w:jc w:val="left"/>
            </w:pPr>
            <w:r w:rsidRPr="00A66C8B">
              <w:t>Construction of access roads (12km of gravel roads)</w:t>
            </w:r>
          </w:p>
        </w:tc>
        <w:tc>
          <w:tcPr>
            <w:tcW w:w="867" w:type="dxa"/>
            <w:gridSpan w:val="3"/>
            <w:tcBorders>
              <w:top w:val="nil"/>
              <w:left w:val="nil"/>
              <w:bottom w:val="single" w:sz="4" w:space="0" w:color="auto"/>
              <w:right w:val="single" w:sz="4" w:space="0" w:color="auto"/>
            </w:tcBorders>
            <w:noWrap/>
            <w:tcMar>
              <w:top w:w="12" w:type="dxa"/>
              <w:left w:w="12" w:type="dxa"/>
              <w:bottom w:w="0" w:type="dxa"/>
              <w:right w:w="12" w:type="dxa"/>
            </w:tcMar>
            <w:vAlign w:val="bottom"/>
          </w:tcPr>
          <w:p w:rsidR="005A6095" w:rsidRPr="00E97D48" w:rsidRDefault="005A6095" w:rsidP="00D47563">
            <w:pPr>
              <w:spacing w:before="40" w:after="40"/>
            </w:pPr>
          </w:p>
        </w:tc>
        <w:tc>
          <w:tcPr>
            <w:tcW w:w="1005"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5A6095" w:rsidRPr="00E97D48" w:rsidRDefault="005A6095" w:rsidP="00D47563">
            <w:pPr>
              <w:spacing w:before="40" w:after="40"/>
            </w:pPr>
          </w:p>
        </w:tc>
        <w:tc>
          <w:tcPr>
            <w:tcW w:w="2835"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5A6095" w:rsidRPr="00E97D48" w:rsidRDefault="00723B1C" w:rsidP="00723B1C">
            <w:pPr>
              <w:spacing w:before="40" w:after="40"/>
              <w:ind w:right="839"/>
              <w:jc w:val="right"/>
            </w:pPr>
            <w:r>
              <w:t>1,356,946.00</w:t>
            </w:r>
          </w:p>
        </w:tc>
        <w:tc>
          <w:tcPr>
            <w:tcW w:w="2142"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5A6095" w:rsidRPr="00E97D48" w:rsidRDefault="001A6FA1" w:rsidP="001A6FA1">
            <w:pPr>
              <w:spacing w:before="40" w:after="40"/>
              <w:ind w:right="571"/>
              <w:jc w:val="right"/>
            </w:pPr>
            <w:r>
              <w:t>1,347,384.41</w:t>
            </w:r>
          </w:p>
        </w:tc>
      </w:tr>
      <w:tr w:rsidR="005A6095" w:rsidRPr="00E97D48" w:rsidTr="001A6FA1">
        <w:tc>
          <w:tcPr>
            <w:tcW w:w="1711"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5A6095" w:rsidRPr="00E97D48" w:rsidRDefault="005A6095" w:rsidP="00D47563">
            <w:pPr>
              <w:spacing w:before="40" w:after="40"/>
              <w:jc w:val="center"/>
            </w:pPr>
            <w:r w:rsidRPr="00E97D48">
              <w:t>A/R3/</w:t>
            </w:r>
            <w:r>
              <w:t>03</w:t>
            </w:r>
            <w:r w:rsidRPr="00E97D48">
              <w:t>/</w:t>
            </w:r>
            <w:r w:rsidR="00A66C8B">
              <w:t>10</w:t>
            </w:r>
          </w:p>
        </w:tc>
        <w:tc>
          <w:tcPr>
            <w:tcW w:w="5783" w:type="dxa"/>
            <w:gridSpan w:val="5"/>
            <w:tcBorders>
              <w:top w:val="nil"/>
              <w:left w:val="nil"/>
              <w:bottom w:val="single" w:sz="4" w:space="0" w:color="auto"/>
              <w:right w:val="single" w:sz="4" w:space="0" w:color="auto"/>
            </w:tcBorders>
            <w:noWrap/>
            <w:tcMar>
              <w:top w:w="12" w:type="dxa"/>
              <w:left w:w="12" w:type="dxa"/>
              <w:bottom w:w="0" w:type="dxa"/>
              <w:right w:w="12" w:type="dxa"/>
            </w:tcMar>
            <w:vAlign w:val="bottom"/>
          </w:tcPr>
          <w:p w:rsidR="005A6095" w:rsidRPr="00E97D48" w:rsidRDefault="00A66C8B" w:rsidP="00D47563">
            <w:pPr>
              <w:spacing w:before="40" w:after="40"/>
              <w:jc w:val="left"/>
            </w:pPr>
            <w:r w:rsidRPr="00A66C8B">
              <w:t>construction of sanitation infrastructure (35 Communal toilets,</w:t>
            </w:r>
          </w:p>
        </w:tc>
        <w:tc>
          <w:tcPr>
            <w:tcW w:w="867" w:type="dxa"/>
            <w:gridSpan w:val="3"/>
            <w:tcBorders>
              <w:top w:val="nil"/>
              <w:left w:val="nil"/>
              <w:bottom w:val="single" w:sz="4" w:space="0" w:color="auto"/>
              <w:right w:val="single" w:sz="4" w:space="0" w:color="auto"/>
            </w:tcBorders>
            <w:noWrap/>
            <w:tcMar>
              <w:top w:w="12" w:type="dxa"/>
              <w:left w:w="12" w:type="dxa"/>
              <w:bottom w:w="0" w:type="dxa"/>
              <w:right w:w="12" w:type="dxa"/>
            </w:tcMar>
            <w:vAlign w:val="bottom"/>
          </w:tcPr>
          <w:p w:rsidR="005A6095" w:rsidRPr="00E97D48" w:rsidRDefault="005A6095" w:rsidP="00D47563">
            <w:pPr>
              <w:spacing w:before="40" w:after="40"/>
            </w:pPr>
          </w:p>
        </w:tc>
        <w:tc>
          <w:tcPr>
            <w:tcW w:w="1005"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5A6095" w:rsidRPr="00E97D48" w:rsidRDefault="005A6095" w:rsidP="00D47563">
            <w:pPr>
              <w:spacing w:before="40" w:after="40"/>
            </w:pPr>
          </w:p>
        </w:tc>
        <w:tc>
          <w:tcPr>
            <w:tcW w:w="2835"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5A6095" w:rsidRPr="00E97D48" w:rsidRDefault="00723B1C" w:rsidP="00723B1C">
            <w:pPr>
              <w:spacing w:before="40" w:after="40"/>
              <w:ind w:right="839"/>
              <w:jc w:val="right"/>
            </w:pPr>
            <w:r>
              <w:t>311,925.00</w:t>
            </w:r>
          </w:p>
        </w:tc>
        <w:tc>
          <w:tcPr>
            <w:tcW w:w="2142"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5A6095" w:rsidRPr="00E97D48" w:rsidRDefault="001A6FA1" w:rsidP="001A6FA1">
            <w:pPr>
              <w:spacing w:before="40" w:after="40"/>
              <w:ind w:right="571"/>
              <w:jc w:val="right"/>
            </w:pPr>
            <w:r>
              <w:t>316,680.26</w:t>
            </w:r>
          </w:p>
        </w:tc>
      </w:tr>
      <w:tr w:rsidR="005A6095" w:rsidRPr="00E97D48" w:rsidTr="001A6FA1">
        <w:tc>
          <w:tcPr>
            <w:tcW w:w="1711"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5A6095" w:rsidRPr="00E97D48" w:rsidRDefault="005A6095" w:rsidP="00D47563">
            <w:pPr>
              <w:spacing w:before="40" w:after="40"/>
              <w:jc w:val="center"/>
            </w:pPr>
            <w:r w:rsidRPr="00E97D48">
              <w:t>A/R3/</w:t>
            </w:r>
            <w:r>
              <w:t>03</w:t>
            </w:r>
            <w:r w:rsidRPr="00E97D48">
              <w:t>/</w:t>
            </w:r>
            <w:r w:rsidR="00A66C8B">
              <w:t>11</w:t>
            </w:r>
          </w:p>
        </w:tc>
        <w:tc>
          <w:tcPr>
            <w:tcW w:w="5783" w:type="dxa"/>
            <w:gridSpan w:val="5"/>
            <w:tcBorders>
              <w:top w:val="nil"/>
              <w:left w:val="nil"/>
              <w:bottom w:val="single" w:sz="4" w:space="0" w:color="auto"/>
              <w:right w:val="single" w:sz="4" w:space="0" w:color="auto"/>
            </w:tcBorders>
            <w:noWrap/>
            <w:tcMar>
              <w:top w:w="12" w:type="dxa"/>
              <w:left w:w="12" w:type="dxa"/>
              <w:bottom w:w="0" w:type="dxa"/>
              <w:right w:w="12" w:type="dxa"/>
            </w:tcMar>
            <w:vAlign w:val="bottom"/>
          </w:tcPr>
          <w:p w:rsidR="005A6095" w:rsidRPr="00E97D48" w:rsidRDefault="00A66C8B" w:rsidP="00D47563">
            <w:pPr>
              <w:spacing w:before="40" w:after="40"/>
              <w:jc w:val="left"/>
            </w:pPr>
            <w:r w:rsidRPr="00A66C8B">
              <w:t>Construction of water supply system (30 stand post and 3kms of</w:t>
            </w:r>
          </w:p>
        </w:tc>
        <w:tc>
          <w:tcPr>
            <w:tcW w:w="867" w:type="dxa"/>
            <w:gridSpan w:val="3"/>
            <w:tcBorders>
              <w:top w:val="nil"/>
              <w:left w:val="nil"/>
              <w:bottom w:val="single" w:sz="4" w:space="0" w:color="auto"/>
              <w:right w:val="single" w:sz="4" w:space="0" w:color="auto"/>
            </w:tcBorders>
            <w:noWrap/>
            <w:tcMar>
              <w:top w:w="12" w:type="dxa"/>
              <w:left w:w="12" w:type="dxa"/>
              <w:bottom w:w="0" w:type="dxa"/>
              <w:right w:w="12" w:type="dxa"/>
            </w:tcMar>
            <w:vAlign w:val="bottom"/>
          </w:tcPr>
          <w:p w:rsidR="005A6095" w:rsidRPr="00E97D48" w:rsidRDefault="005A6095" w:rsidP="00D47563">
            <w:pPr>
              <w:spacing w:before="40" w:after="40"/>
            </w:pPr>
          </w:p>
        </w:tc>
        <w:tc>
          <w:tcPr>
            <w:tcW w:w="1005"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5A6095" w:rsidRPr="00E97D48" w:rsidRDefault="005A6095" w:rsidP="00D47563">
            <w:pPr>
              <w:spacing w:before="40" w:after="40"/>
            </w:pPr>
          </w:p>
        </w:tc>
        <w:tc>
          <w:tcPr>
            <w:tcW w:w="2835"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5A6095" w:rsidRPr="00E97D48" w:rsidRDefault="00723B1C" w:rsidP="00723B1C">
            <w:pPr>
              <w:spacing w:before="40" w:after="40"/>
              <w:ind w:right="839"/>
              <w:jc w:val="right"/>
            </w:pPr>
            <w:r>
              <w:t>113,046.00</w:t>
            </w:r>
          </w:p>
        </w:tc>
        <w:tc>
          <w:tcPr>
            <w:tcW w:w="2142"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5A6095" w:rsidRPr="00E97D48" w:rsidRDefault="001A6FA1" w:rsidP="001A6FA1">
            <w:pPr>
              <w:spacing w:before="40" w:after="40"/>
              <w:ind w:right="571"/>
              <w:jc w:val="right"/>
            </w:pPr>
            <w:r>
              <w:t>113,046.12</w:t>
            </w:r>
          </w:p>
        </w:tc>
      </w:tr>
      <w:tr w:rsidR="005A6095" w:rsidRPr="00E97D48" w:rsidTr="001A6FA1">
        <w:tc>
          <w:tcPr>
            <w:tcW w:w="1711"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5A6095" w:rsidRPr="00E97D48" w:rsidRDefault="005A6095" w:rsidP="00D47563">
            <w:pPr>
              <w:spacing w:before="40" w:after="40"/>
              <w:jc w:val="center"/>
            </w:pPr>
            <w:r w:rsidRPr="00E97D48">
              <w:t>A/R3/</w:t>
            </w:r>
            <w:r>
              <w:t>03</w:t>
            </w:r>
            <w:r w:rsidRPr="00E97D48">
              <w:t>/</w:t>
            </w:r>
            <w:r w:rsidR="00A66C8B">
              <w:t>12</w:t>
            </w:r>
          </w:p>
        </w:tc>
        <w:tc>
          <w:tcPr>
            <w:tcW w:w="5783" w:type="dxa"/>
            <w:gridSpan w:val="5"/>
            <w:tcBorders>
              <w:top w:val="nil"/>
              <w:left w:val="nil"/>
              <w:bottom w:val="single" w:sz="4" w:space="0" w:color="auto"/>
              <w:right w:val="single" w:sz="4" w:space="0" w:color="auto"/>
            </w:tcBorders>
            <w:noWrap/>
            <w:tcMar>
              <w:top w:w="12" w:type="dxa"/>
              <w:left w:w="12" w:type="dxa"/>
              <w:bottom w:w="0" w:type="dxa"/>
              <w:right w:w="12" w:type="dxa"/>
            </w:tcMar>
            <w:vAlign w:val="bottom"/>
          </w:tcPr>
          <w:p w:rsidR="005A6095" w:rsidRPr="00E97D48" w:rsidRDefault="00A66C8B" w:rsidP="00D47563">
            <w:pPr>
              <w:spacing w:before="40" w:after="40"/>
              <w:jc w:val="left"/>
            </w:pPr>
            <w:r w:rsidRPr="00A66C8B">
              <w:t>Upgrading drainage infrastructure &amp; construction of new drains</w:t>
            </w:r>
          </w:p>
        </w:tc>
        <w:tc>
          <w:tcPr>
            <w:tcW w:w="867" w:type="dxa"/>
            <w:gridSpan w:val="3"/>
            <w:tcBorders>
              <w:top w:val="nil"/>
              <w:left w:val="nil"/>
              <w:bottom w:val="single" w:sz="4" w:space="0" w:color="auto"/>
              <w:right w:val="single" w:sz="4" w:space="0" w:color="auto"/>
            </w:tcBorders>
            <w:noWrap/>
            <w:tcMar>
              <w:top w:w="12" w:type="dxa"/>
              <w:left w:w="12" w:type="dxa"/>
              <w:bottom w:w="0" w:type="dxa"/>
              <w:right w:w="12" w:type="dxa"/>
            </w:tcMar>
            <w:vAlign w:val="bottom"/>
          </w:tcPr>
          <w:p w:rsidR="005A6095" w:rsidRPr="00E97D48" w:rsidRDefault="005A6095" w:rsidP="00D47563">
            <w:pPr>
              <w:spacing w:before="40" w:after="40"/>
            </w:pPr>
          </w:p>
        </w:tc>
        <w:tc>
          <w:tcPr>
            <w:tcW w:w="1005"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5A6095" w:rsidRPr="00E97D48" w:rsidRDefault="005A6095" w:rsidP="00D47563">
            <w:pPr>
              <w:spacing w:before="40" w:after="40"/>
            </w:pPr>
          </w:p>
        </w:tc>
        <w:tc>
          <w:tcPr>
            <w:tcW w:w="2835"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5A6095" w:rsidRPr="00E97D48" w:rsidRDefault="00723B1C" w:rsidP="00723B1C">
            <w:pPr>
              <w:spacing w:before="40" w:after="40"/>
              <w:ind w:right="839"/>
              <w:jc w:val="right"/>
            </w:pPr>
            <w:r>
              <w:t>755,549.00</w:t>
            </w:r>
          </w:p>
        </w:tc>
        <w:tc>
          <w:tcPr>
            <w:tcW w:w="2142"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5A6095" w:rsidRPr="00E97D48" w:rsidRDefault="001A6FA1" w:rsidP="001A6FA1">
            <w:pPr>
              <w:spacing w:before="40" w:after="40"/>
              <w:ind w:right="571"/>
              <w:jc w:val="right"/>
            </w:pPr>
            <w:r>
              <w:t>752,900.06</w:t>
            </w:r>
          </w:p>
        </w:tc>
      </w:tr>
      <w:tr w:rsidR="001A6FA1" w:rsidRPr="00E97D48" w:rsidTr="001A6FA1">
        <w:tc>
          <w:tcPr>
            <w:tcW w:w="1711"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jc w:val="center"/>
            </w:pPr>
            <w:r w:rsidRPr="00E97D48">
              <w:t>A/R3/</w:t>
            </w:r>
            <w:r>
              <w:t>03</w:t>
            </w:r>
            <w:r w:rsidRPr="00E97D48">
              <w:t>/</w:t>
            </w:r>
            <w:r>
              <w:t>13</w:t>
            </w:r>
          </w:p>
        </w:tc>
        <w:tc>
          <w:tcPr>
            <w:tcW w:w="5783" w:type="dxa"/>
            <w:gridSpan w:val="5"/>
            <w:tcBorders>
              <w:top w:val="nil"/>
              <w:left w:val="nil"/>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jc w:val="left"/>
            </w:pPr>
            <w:r w:rsidRPr="00A66C8B">
              <w:t>Construction of 200 "bare minimum" core dwellings</w:t>
            </w:r>
          </w:p>
        </w:tc>
        <w:tc>
          <w:tcPr>
            <w:tcW w:w="867" w:type="dxa"/>
            <w:gridSpan w:val="3"/>
            <w:tcBorders>
              <w:top w:val="nil"/>
              <w:left w:val="nil"/>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pPr>
          </w:p>
        </w:tc>
        <w:tc>
          <w:tcPr>
            <w:tcW w:w="1005"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pPr>
          </w:p>
        </w:tc>
        <w:tc>
          <w:tcPr>
            <w:tcW w:w="2835"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1A6FA1" w:rsidRPr="00E97D48" w:rsidRDefault="001A6FA1" w:rsidP="00723B1C">
            <w:pPr>
              <w:spacing w:before="40" w:after="40"/>
              <w:ind w:right="839"/>
              <w:jc w:val="right"/>
            </w:pPr>
            <w:r>
              <w:t>143,530.00</w:t>
            </w:r>
          </w:p>
        </w:tc>
        <w:tc>
          <w:tcPr>
            <w:tcW w:w="2142"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1A6FA1" w:rsidRPr="00E97D48" w:rsidRDefault="001A6FA1" w:rsidP="001A6FA1">
            <w:pPr>
              <w:spacing w:before="40" w:after="40"/>
              <w:ind w:right="571"/>
              <w:jc w:val="right"/>
            </w:pPr>
            <w:r>
              <w:t>1,504.05</w:t>
            </w:r>
          </w:p>
        </w:tc>
      </w:tr>
      <w:tr w:rsidR="001A6FA1" w:rsidRPr="00E97D48" w:rsidTr="00EF0055">
        <w:tc>
          <w:tcPr>
            <w:tcW w:w="1711"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jc w:val="center"/>
            </w:pPr>
            <w:r w:rsidRPr="00E97D48">
              <w:lastRenderedPageBreak/>
              <w:t>A/R3/</w:t>
            </w:r>
            <w:r>
              <w:t>03</w:t>
            </w:r>
            <w:r w:rsidRPr="00E97D48">
              <w:t>/</w:t>
            </w:r>
            <w:r>
              <w:t>14</w:t>
            </w:r>
          </w:p>
        </w:tc>
        <w:tc>
          <w:tcPr>
            <w:tcW w:w="5783" w:type="dxa"/>
            <w:gridSpan w:val="5"/>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jc w:val="left"/>
            </w:pPr>
            <w:r w:rsidRPr="00A66C8B">
              <w:t>Construction of access roads</w:t>
            </w:r>
          </w:p>
        </w:tc>
        <w:tc>
          <w:tcPr>
            <w:tcW w:w="867" w:type="dxa"/>
            <w:gridSpan w:val="3"/>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pPr>
          </w:p>
        </w:tc>
        <w:tc>
          <w:tcPr>
            <w:tcW w:w="1005"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pPr>
          </w:p>
        </w:tc>
        <w:tc>
          <w:tcPr>
            <w:tcW w:w="2835" w:type="dxa"/>
            <w:gridSpan w:val="2"/>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rsidR="001A6FA1" w:rsidRPr="00E97D48" w:rsidRDefault="001A6FA1" w:rsidP="00723B1C">
            <w:pPr>
              <w:spacing w:before="40" w:after="40"/>
              <w:ind w:right="839"/>
              <w:jc w:val="right"/>
            </w:pPr>
            <w:r>
              <w:t>124,000.00</w:t>
            </w:r>
          </w:p>
        </w:tc>
        <w:tc>
          <w:tcPr>
            <w:tcW w:w="2142" w:type="dxa"/>
            <w:gridSpan w:val="2"/>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rsidR="001A6FA1" w:rsidRPr="00E97D48" w:rsidRDefault="001A6FA1" w:rsidP="001A6FA1">
            <w:pPr>
              <w:spacing w:before="40" w:after="40"/>
              <w:ind w:right="571"/>
              <w:jc w:val="right"/>
            </w:pPr>
            <w:r>
              <w:t>214.90</w:t>
            </w:r>
          </w:p>
        </w:tc>
      </w:tr>
      <w:tr w:rsidR="001A6FA1" w:rsidRPr="00E97D48" w:rsidTr="001A6FA1">
        <w:tc>
          <w:tcPr>
            <w:tcW w:w="1711"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jc w:val="center"/>
            </w:pPr>
            <w:r w:rsidRPr="00E97D48">
              <w:t>A/R3/</w:t>
            </w:r>
            <w:r>
              <w:t>03</w:t>
            </w:r>
            <w:r w:rsidRPr="00E97D48">
              <w:t>/</w:t>
            </w:r>
            <w:r>
              <w:t>15</w:t>
            </w:r>
          </w:p>
        </w:tc>
        <w:tc>
          <w:tcPr>
            <w:tcW w:w="5783" w:type="dxa"/>
            <w:gridSpan w:val="5"/>
            <w:tcBorders>
              <w:top w:val="nil"/>
              <w:left w:val="nil"/>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jc w:val="left"/>
            </w:pPr>
            <w:r w:rsidRPr="00A66C8B">
              <w:t>Construction of sanitation infrastructure</w:t>
            </w:r>
          </w:p>
        </w:tc>
        <w:tc>
          <w:tcPr>
            <w:tcW w:w="867" w:type="dxa"/>
            <w:gridSpan w:val="3"/>
            <w:tcBorders>
              <w:top w:val="nil"/>
              <w:left w:val="nil"/>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pPr>
          </w:p>
        </w:tc>
        <w:tc>
          <w:tcPr>
            <w:tcW w:w="1005"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pPr>
          </w:p>
        </w:tc>
        <w:tc>
          <w:tcPr>
            <w:tcW w:w="2835"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1A6FA1" w:rsidRPr="00E97D48" w:rsidRDefault="001A6FA1" w:rsidP="00723B1C">
            <w:pPr>
              <w:spacing w:before="40" w:after="40"/>
              <w:ind w:right="839"/>
              <w:jc w:val="right"/>
            </w:pPr>
            <w:r>
              <w:t>3,000.00</w:t>
            </w:r>
          </w:p>
        </w:tc>
        <w:tc>
          <w:tcPr>
            <w:tcW w:w="2142"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1A6FA1" w:rsidRPr="00E97D48" w:rsidRDefault="001A6FA1" w:rsidP="001A6FA1">
            <w:pPr>
              <w:spacing w:before="40" w:after="40"/>
              <w:ind w:right="571"/>
              <w:jc w:val="right"/>
            </w:pPr>
            <w:r>
              <w:t>0.00</w:t>
            </w:r>
          </w:p>
        </w:tc>
      </w:tr>
      <w:tr w:rsidR="001A6FA1" w:rsidRPr="00E97D48" w:rsidTr="001A6FA1">
        <w:tc>
          <w:tcPr>
            <w:tcW w:w="1711"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jc w:val="center"/>
            </w:pPr>
            <w:r w:rsidRPr="00E97D48">
              <w:t>A/R3/</w:t>
            </w:r>
            <w:r>
              <w:t>03</w:t>
            </w:r>
            <w:r w:rsidRPr="00E97D48">
              <w:t>/</w:t>
            </w:r>
            <w:r>
              <w:t>16</w:t>
            </w:r>
          </w:p>
        </w:tc>
        <w:tc>
          <w:tcPr>
            <w:tcW w:w="5783" w:type="dxa"/>
            <w:gridSpan w:val="5"/>
            <w:tcBorders>
              <w:top w:val="nil"/>
              <w:left w:val="nil"/>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jc w:val="left"/>
            </w:pPr>
            <w:r w:rsidRPr="00A66C8B">
              <w:t>Construction of water supply system</w:t>
            </w:r>
          </w:p>
        </w:tc>
        <w:tc>
          <w:tcPr>
            <w:tcW w:w="867" w:type="dxa"/>
            <w:gridSpan w:val="3"/>
            <w:tcBorders>
              <w:top w:val="nil"/>
              <w:left w:val="nil"/>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pPr>
          </w:p>
        </w:tc>
        <w:tc>
          <w:tcPr>
            <w:tcW w:w="1005"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pPr>
          </w:p>
        </w:tc>
        <w:tc>
          <w:tcPr>
            <w:tcW w:w="2835"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1A6FA1" w:rsidRPr="00E97D48" w:rsidRDefault="001A6FA1" w:rsidP="00723B1C">
            <w:pPr>
              <w:spacing w:before="40" w:after="40"/>
              <w:ind w:right="839"/>
              <w:jc w:val="right"/>
            </w:pPr>
            <w:r>
              <w:t>24,854.00</w:t>
            </w:r>
          </w:p>
        </w:tc>
        <w:tc>
          <w:tcPr>
            <w:tcW w:w="2142"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1A6FA1" w:rsidRPr="00E97D48" w:rsidRDefault="001A6FA1" w:rsidP="001A6FA1">
            <w:pPr>
              <w:spacing w:before="40" w:after="40"/>
              <w:ind w:right="571"/>
              <w:jc w:val="right"/>
            </w:pPr>
            <w:r>
              <w:t>0.00</w:t>
            </w:r>
          </w:p>
        </w:tc>
      </w:tr>
      <w:tr w:rsidR="001A6FA1" w:rsidRPr="00E97D48" w:rsidTr="001A6FA1">
        <w:tc>
          <w:tcPr>
            <w:tcW w:w="1711"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jc w:val="center"/>
            </w:pPr>
            <w:r w:rsidRPr="00E97D48">
              <w:t>A/R3/</w:t>
            </w:r>
            <w:r>
              <w:t>03</w:t>
            </w:r>
            <w:r w:rsidRPr="00E97D48">
              <w:t>/</w:t>
            </w:r>
            <w:r>
              <w:t>17</w:t>
            </w:r>
          </w:p>
        </w:tc>
        <w:tc>
          <w:tcPr>
            <w:tcW w:w="5783" w:type="dxa"/>
            <w:gridSpan w:val="5"/>
            <w:tcBorders>
              <w:top w:val="nil"/>
              <w:left w:val="nil"/>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jc w:val="left"/>
            </w:pPr>
            <w:r w:rsidRPr="00A66C8B">
              <w:t>Upgrading drainage infrastructure &amp; construction of new drains</w:t>
            </w:r>
          </w:p>
        </w:tc>
        <w:tc>
          <w:tcPr>
            <w:tcW w:w="867" w:type="dxa"/>
            <w:gridSpan w:val="3"/>
            <w:tcBorders>
              <w:top w:val="nil"/>
              <w:left w:val="nil"/>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pPr>
          </w:p>
        </w:tc>
        <w:tc>
          <w:tcPr>
            <w:tcW w:w="1005"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pPr>
          </w:p>
        </w:tc>
        <w:tc>
          <w:tcPr>
            <w:tcW w:w="2835"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1A6FA1" w:rsidRPr="00E97D48" w:rsidRDefault="001A6FA1" w:rsidP="004C65D2">
            <w:pPr>
              <w:spacing w:before="40" w:after="40"/>
              <w:ind w:right="839"/>
              <w:jc w:val="right"/>
            </w:pPr>
            <w:r>
              <w:t>8,451.00</w:t>
            </w:r>
          </w:p>
        </w:tc>
        <w:tc>
          <w:tcPr>
            <w:tcW w:w="2142"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1A6FA1" w:rsidRPr="00E97D48" w:rsidRDefault="001A6FA1" w:rsidP="001A6FA1">
            <w:pPr>
              <w:spacing w:before="40" w:after="40"/>
              <w:ind w:right="571"/>
              <w:jc w:val="right"/>
            </w:pPr>
            <w:r>
              <w:t>0.00</w:t>
            </w:r>
          </w:p>
        </w:tc>
      </w:tr>
      <w:tr w:rsidR="001A6FA1" w:rsidRPr="00E97D48" w:rsidTr="001A6FA1">
        <w:tc>
          <w:tcPr>
            <w:tcW w:w="1711"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jc w:val="center"/>
            </w:pPr>
            <w:r w:rsidRPr="00E97D48">
              <w:t>A/R3/</w:t>
            </w:r>
            <w:r>
              <w:t>03</w:t>
            </w:r>
            <w:r w:rsidRPr="00E97D48">
              <w:t>/</w:t>
            </w:r>
            <w:r>
              <w:t>18</w:t>
            </w:r>
          </w:p>
        </w:tc>
        <w:tc>
          <w:tcPr>
            <w:tcW w:w="5783" w:type="dxa"/>
            <w:gridSpan w:val="5"/>
            <w:tcBorders>
              <w:top w:val="nil"/>
              <w:left w:val="nil"/>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jc w:val="left"/>
            </w:pPr>
            <w:r w:rsidRPr="00A66C8B">
              <w:t>Construction of minimum infrastructure &amp; waste management</w:t>
            </w:r>
          </w:p>
        </w:tc>
        <w:tc>
          <w:tcPr>
            <w:tcW w:w="867" w:type="dxa"/>
            <w:gridSpan w:val="3"/>
            <w:tcBorders>
              <w:top w:val="nil"/>
              <w:left w:val="nil"/>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pPr>
          </w:p>
        </w:tc>
        <w:tc>
          <w:tcPr>
            <w:tcW w:w="1005"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pPr>
          </w:p>
        </w:tc>
        <w:tc>
          <w:tcPr>
            <w:tcW w:w="2835"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1A6FA1" w:rsidRPr="00E97D48" w:rsidRDefault="001A6FA1" w:rsidP="004C65D2">
            <w:pPr>
              <w:spacing w:before="40" w:after="40"/>
              <w:ind w:right="839"/>
              <w:jc w:val="right"/>
            </w:pPr>
            <w:r>
              <w:t>46,455.00</w:t>
            </w:r>
          </w:p>
        </w:tc>
        <w:tc>
          <w:tcPr>
            <w:tcW w:w="2142"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1A6FA1" w:rsidRPr="00E97D48" w:rsidRDefault="001A6FA1" w:rsidP="001A6FA1">
            <w:pPr>
              <w:spacing w:before="40" w:after="40"/>
              <w:ind w:right="571"/>
              <w:jc w:val="right"/>
            </w:pPr>
            <w:r>
              <w:t>2,895.95</w:t>
            </w:r>
          </w:p>
        </w:tc>
      </w:tr>
      <w:tr w:rsidR="001A6FA1" w:rsidRPr="00E97D48" w:rsidTr="001A6FA1">
        <w:tc>
          <w:tcPr>
            <w:tcW w:w="1711" w:type="dxa"/>
            <w:tcBorders>
              <w:top w:val="nil"/>
              <w:left w:val="nil"/>
              <w:bottom w:val="nil"/>
              <w:right w:val="nil"/>
            </w:tcBorders>
            <w:noWrap/>
            <w:tcMar>
              <w:top w:w="12" w:type="dxa"/>
              <w:left w:w="12" w:type="dxa"/>
              <w:bottom w:w="0" w:type="dxa"/>
              <w:right w:w="12" w:type="dxa"/>
            </w:tcMar>
            <w:vAlign w:val="bottom"/>
          </w:tcPr>
          <w:p w:rsidR="001A6FA1" w:rsidRPr="00E97D48" w:rsidRDefault="001A6FA1" w:rsidP="00D47563">
            <w:pPr>
              <w:spacing w:before="40" w:after="40"/>
              <w:jc w:val="center"/>
              <w:rPr>
                <w:b/>
                <w:bCs/>
                <w:i/>
                <w:iCs/>
              </w:rPr>
            </w:pPr>
          </w:p>
        </w:tc>
        <w:tc>
          <w:tcPr>
            <w:tcW w:w="5783" w:type="dxa"/>
            <w:gridSpan w:val="5"/>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jc w:val="right"/>
              <w:rPr>
                <w:b/>
                <w:bCs/>
                <w:i/>
                <w:iCs/>
              </w:rPr>
            </w:pPr>
            <w:r w:rsidRPr="00E97D48">
              <w:rPr>
                <w:b/>
                <w:bCs/>
                <w:i/>
                <w:iCs/>
              </w:rPr>
              <w:t xml:space="preserve">Subtotal Result </w:t>
            </w:r>
            <w:r>
              <w:rPr>
                <w:b/>
                <w:bCs/>
                <w:i/>
                <w:iCs/>
              </w:rPr>
              <w:t>3</w:t>
            </w:r>
            <w:r w:rsidRPr="00E97D48">
              <w:rPr>
                <w:b/>
                <w:bCs/>
                <w:i/>
                <w:iCs/>
              </w:rPr>
              <w:t>-Part A</w:t>
            </w:r>
          </w:p>
        </w:tc>
        <w:tc>
          <w:tcPr>
            <w:tcW w:w="867" w:type="dxa"/>
            <w:gridSpan w:val="3"/>
            <w:tcBorders>
              <w:top w:val="nil"/>
              <w:left w:val="nil"/>
              <w:bottom w:val="nil"/>
              <w:right w:val="nil"/>
            </w:tcBorders>
            <w:noWrap/>
            <w:tcMar>
              <w:top w:w="12" w:type="dxa"/>
              <w:left w:w="12" w:type="dxa"/>
              <w:bottom w:w="0" w:type="dxa"/>
              <w:right w:w="12" w:type="dxa"/>
            </w:tcMar>
            <w:vAlign w:val="bottom"/>
          </w:tcPr>
          <w:p w:rsidR="001A6FA1" w:rsidRPr="00E97D48" w:rsidRDefault="001A6FA1" w:rsidP="00D47563">
            <w:pPr>
              <w:spacing w:before="40" w:after="40"/>
              <w:rPr>
                <w:b/>
                <w:bCs/>
                <w:i/>
                <w:iCs/>
              </w:rPr>
            </w:pPr>
          </w:p>
        </w:tc>
        <w:tc>
          <w:tcPr>
            <w:tcW w:w="1005" w:type="dxa"/>
            <w:tcBorders>
              <w:top w:val="nil"/>
              <w:left w:val="nil"/>
              <w:bottom w:val="nil"/>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rPr>
                <w:b/>
                <w:bCs/>
                <w:i/>
                <w:iCs/>
              </w:rPr>
            </w:pPr>
          </w:p>
        </w:tc>
        <w:tc>
          <w:tcPr>
            <w:tcW w:w="2835" w:type="dxa"/>
            <w:gridSpan w:val="2"/>
            <w:tcBorders>
              <w:top w:val="nil"/>
              <w:left w:val="single" w:sz="4" w:space="0" w:color="auto"/>
              <w:bottom w:val="single" w:sz="4" w:space="0" w:color="auto"/>
              <w:right w:val="single" w:sz="4" w:space="0" w:color="auto"/>
            </w:tcBorders>
            <w:noWrap/>
            <w:tcMar>
              <w:top w:w="12" w:type="dxa"/>
              <w:left w:w="12" w:type="dxa"/>
              <w:bottom w:w="0" w:type="dxa"/>
              <w:right w:w="12" w:type="dxa"/>
            </w:tcMar>
            <w:vAlign w:val="center"/>
          </w:tcPr>
          <w:p w:rsidR="001A6FA1" w:rsidRPr="00E97D48" w:rsidRDefault="00F06FB9" w:rsidP="004C65D2">
            <w:pPr>
              <w:spacing w:before="40" w:after="40"/>
              <w:ind w:right="839"/>
              <w:jc w:val="right"/>
            </w:pPr>
            <w:r w:rsidRPr="00723B1C">
              <w:rPr>
                <w:b/>
                <w:bCs/>
                <w:i/>
                <w:iCs/>
              </w:rPr>
              <w:fldChar w:fldCharType="begin"/>
            </w:r>
            <w:r w:rsidR="001A6FA1" w:rsidRPr="00723B1C">
              <w:rPr>
                <w:b/>
                <w:bCs/>
                <w:i/>
                <w:iCs/>
              </w:rPr>
              <w:instrText xml:space="preserve"> =SUM(ABOVE) </w:instrText>
            </w:r>
            <w:r w:rsidRPr="00723B1C">
              <w:rPr>
                <w:b/>
                <w:bCs/>
                <w:i/>
                <w:iCs/>
              </w:rPr>
              <w:fldChar w:fldCharType="separate"/>
            </w:r>
            <w:r w:rsidR="001A6FA1" w:rsidRPr="00723B1C">
              <w:rPr>
                <w:b/>
                <w:bCs/>
                <w:i/>
                <w:iCs/>
              </w:rPr>
              <w:t>3,199,865</w:t>
            </w:r>
            <w:r w:rsidRPr="00723B1C">
              <w:rPr>
                <w:b/>
                <w:bCs/>
                <w:i/>
                <w:iCs/>
              </w:rPr>
              <w:fldChar w:fldCharType="end"/>
            </w:r>
            <w:r w:rsidR="001A6FA1" w:rsidRPr="00723B1C">
              <w:rPr>
                <w:b/>
                <w:bCs/>
                <w:i/>
                <w:iCs/>
              </w:rPr>
              <w:t>.00</w:t>
            </w:r>
          </w:p>
        </w:tc>
        <w:tc>
          <w:tcPr>
            <w:tcW w:w="2142"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1A6FA1" w:rsidRPr="00E97D48" w:rsidRDefault="001A6FA1" w:rsidP="001A6FA1">
            <w:pPr>
              <w:spacing w:before="40" w:after="40"/>
              <w:ind w:right="571"/>
              <w:jc w:val="right"/>
            </w:pPr>
            <w:r w:rsidRPr="00E97D48">
              <w:t> </w:t>
            </w:r>
            <w:r w:rsidR="00F06FB9" w:rsidRPr="001A6FA1">
              <w:rPr>
                <w:b/>
                <w:bCs/>
                <w:i/>
                <w:iCs/>
              </w:rPr>
              <w:fldChar w:fldCharType="begin"/>
            </w:r>
            <w:r w:rsidRPr="001A6FA1">
              <w:rPr>
                <w:b/>
                <w:bCs/>
                <w:i/>
                <w:iCs/>
              </w:rPr>
              <w:instrText xml:space="preserve"> =SUM(ABOVE) </w:instrText>
            </w:r>
            <w:r w:rsidR="00F06FB9" w:rsidRPr="001A6FA1">
              <w:rPr>
                <w:b/>
                <w:bCs/>
                <w:i/>
                <w:iCs/>
              </w:rPr>
              <w:fldChar w:fldCharType="separate"/>
            </w:r>
            <w:r w:rsidRPr="001A6FA1">
              <w:rPr>
                <w:b/>
                <w:bCs/>
                <w:i/>
                <w:iCs/>
              </w:rPr>
              <w:t>2,727,204.82</w:t>
            </w:r>
            <w:r w:rsidR="00F06FB9" w:rsidRPr="001A6FA1">
              <w:rPr>
                <w:b/>
                <w:bCs/>
                <w:i/>
                <w:iCs/>
              </w:rPr>
              <w:fldChar w:fldCharType="end"/>
            </w:r>
          </w:p>
        </w:tc>
      </w:tr>
      <w:tr w:rsidR="001A6FA1" w:rsidRPr="00E97D48" w:rsidTr="00A66C8B">
        <w:tc>
          <w:tcPr>
            <w:tcW w:w="1711" w:type="dxa"/>
            <w:tcBorders>
              <w:top w:val="nil"/>
              <w:left w:val="nil"/>
              <w:bottom w:val="nil"/>
              <w:right w:val="nil"/>
            </w:tcBorders>
            <w:noWrap/>
            <w:tcMar>
              <w:top w:w="12" w:type="dxa"/>
              <w:left w:w="12" w:type="dxa"/>
              <w:bottom w:w="0" w:type="dxa"/>
              <w:right w:w="12" w:type="dxa"/>
            </w:tcMar>
            <w:vAlign w:val="bottom"/>
          </w:tcPr>
          <w:p w:rsidR="001A6FA1" w:rsidRPr="00E97D48" w:rsidRDefault="001A6FA1" w:rsidP="00D47563">
            <w:pPr>
              <w:spacing w:before="40" w:after="40"/>
              <w:jc w:val="center"/>
              <w:rPr>
                <w:b/>
                <w:bCs/>
                <w:i/>
                <w:iCs/>
              </w:rPr>
            </w:pPr>
          </w:p>
        </w:tc>
        <w:tc>
          <w:tcPr>
            <w:tcW w:w="5783" w:type="dxa"/>
            <w:gridSpan w:val="5"/>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jc w:val="right"/>
              <w:rPr>
                <w:b/>
                <w:bCs/>
                <w:i/>
                <w:iCs/>
              </w:rPr>
            </w:pPr>
            <w:r w:rsidRPr="00E97D48">
              <w:rPr>
                <w:b/>
                <w:bCs/>
                <w:i/>
                <w:iCs/>
              </w:rPr>
              <w:t>Subtotal Part A</w:t>
            </w:r>
          </w:p>
        </w:tc>
        <w:tc>
          <w:tcPr>
            <w:tcW w:w="867" w:type="dxa"/>
            <w:gridSpan w:val="3"/>
            <w:tcBorders>
              <w:top w:val="nil"/>
              <w:left w:val="nil"/>
              <w:bottom w:val="nil"/>
              <w:right w:val="nil"/>
            </w:tcBorders>
            <w:noWrap/>
            <w:tcMar>
              <w:top w:w="12" w:type="dxa"/>
              <w:left w:w="12" w:type="dxa"/>
              <w:bottom w:w="0" w:type="dxa"/>
              <w:right w:w="12" w:type="dxa"/>
            </w:tcMar>
            <w:vAlign w:val="bottom"/>
          </w:tcPr>
          <w:p w:rsidR="001A6FA1" w:rsidRPr="00E97D48" w:rsidRDefault="001A6FA1" w:rsidP="00D47563">
            <w:pPr>
              <w:spacing w:before="40" w:after="40"/>
              <w:rPr>
                <w:b/>
                <w:bCs/>
                <w:i/>
                <w:iCs/>
              </w:rPr>
            </w:pPr>
          </w:p>
        </w:tc>
        <w:tc>
          <w:tcPr>
            <w:tcW w:w="1005" w:type="dxa"/>
            <w:tcBorders>
              <w:top w:val="nil"/>
              <w:left w:val="nil"/>
              <w:bottom w:val="nil"/>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rPr>
                <w:b/>
                <w:bCs/>
                <w:i/>
                <w:iCs/>
              </w:rPr>
            </w:pPr>
          </w:p>
        </w:tc>
        <w:tc>
          <w:tcPr>
            <w:tcW w:w="2835" w:type="dxa"/>
            <w:gridSpan w:val="2"/>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4C65D2">
            <w:pPr>
              <w:spacing w:before="40" w:after="40"/>
              <w:ind w:right="839"/>
              <w:jc w:val="right"/>
              <w:rPr>
                <w:b/>
                <w:bCs/>
                <w:i/>
                <w:iCs/>
              </w:rPr>
            </w:pPr>
            <w:r w:rsidRPr="00E97D48">
              <w:rPr>
                <w:b/>
                <w:bCs/>
                <w:i/>
                <w:iCs/>
              </w:rPr>
              <w:t> </w:t>
            </w:r>
            <w:r w:rsidR="004C65D2">
              <w:rPr>
                <w:b/>
                <w:bCs/>
                <w:i/>
                <w:iCs/>
              </w:rPr>
              <w:t>3,547,564.00</w:t>
            </w:r>
          </w:p>
        </w:tc>
        <w:tc>
          <w:tcPr>
            <w:tcW w:w="2142" w:type="dxa"/>
            <w:gridSpan w:val="2"/>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4C65D2">
            <w:pPr>
              <w:spacing w:before="40" w:after="40"/>
              <w:ind w:right="571"/>
              <w:jc w:val="right"/>
            </w:pPr>
            <w:r w:rsidRPr="00E97D48">
              <w:t> </w:t>
            </w:r>
            <w:r w:rsidR="004C65D2" w:rsidRPr="004C65D2">
              <w:rPr>
                <w:b/>
                <w:bCs/>
                <w:i/>
                <w:iCs/>
              </w:rPr>
              <w:t>3,060,563.89</w:t>
            </w:r>
          </w:p>
        </w:tc>
      </w:tr>
      <w:tr w:rsidR="001A6FA1" w:rsidRPr="00E97D48" w:rsidTr="001007B7">
        <w:trPr>
          <w:gridAfter w:val="2"/>
          <w:wAfter w:w="2142" w:type="dxa"/>
        </w:trPr>
        <w:tc>
          <w:tcPr>
            <w:tcW w:w="7500" w:type="dxa"/>
            <w:gridSpan w:val="7"/>
            <w:tcBorders>
              <w:top w:val="nil"/>
              <w:left w:val="nil"/>
              <w:bottom w:val="nil"/>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rPr>
                <w:b/>
                <w:bCs/>
                <w:i/>
                <w:iCs/>
              </w:rPr>
            </w:pPr>
            <w:r w:rsidRPr="00E97D48">
              <w:rPr>
                <w:b/>
                <w:bCs/>
              </w:rPr>
              <w:t xml:space="preserve">PART B </w:t>
            </w:r>
            <w:r w:rsidRPr="00E97D48">
              <w:rPr>
                <w:b/>
                <w:bCs/>
                <w:i/>
                <w:iCs/>
              </w:rPr>
              <w:t>:</w:t>
            </w:r>
            <w:r w:rsidRPr="00E97D48">
              <w:rPr>
                <w:i/>
                <w:iCs/>
              </w:rPr>
              <w:t xml:space="preserve"> </w:t>
            </w:r>
            <w:r w:rsidRPr="0052326F">
              <w:rPr>
                <w:i/>
                <w:iCs/>
              </w:rPr>
              <w:t>General Means - The project is implemented effectively</w:t>
            </w:r>
          </w:p>
        </w:tc>
        <w:tc>
          <w:tcPr>
            <w:tcW w:w="1866" w:type="dxa"/>
            <w:gridSpan w:val="3"/>
            <w:tcBorders>
              <w:top w:val="nil"/>
              <w:left w:val="single" w:sz="4" w:space="0" w:color="auto"/>
              <w:bottom w:val="nil"/>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rPr>
                <w:b/>
                <w:bCs/>
                <w:i/>
                <w:iCs/>
              </w:rPr>
            </w:pPr>
          </w:p>
        </w:tc>
        <w:tc>
          <w:tcPr>
            <w:tcW w:w="2835" w:type="dxa"/>
            <w:gridSpan w:val="2"/>
            <w:tcBorders>
              <w:top w:val="nil"/>
              <w:left w:val="single" w:sz="4" w:space="0" w:color="auto"/>
              <w:bottom w:val="nil"/>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pPr>
          </w:p>
        </w:tc>
      </w:tr>
      <w:tr w:rsidR="001A6FA1" w:rsidRPr="00E97D48" w:rsidTr="001007B7">
        <w:trPr>
          <w:gridAfter w:val="2"/>
          <w:wAfter w:w="2142" w:type="dxa"/>
        </w:trPr>
        <w:tc>
          <w:tcPr>
            <w:tcW w:w="7500" w:type="dxa"/>
            <w:gridSpan w:val="7"/>
            <w:tcBorders>
              <w:top w:val="nil"/>
              <w:left w:val="nil"/>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rPr>
                <w:b/>
                <w:bCs/>
              </w:rPr>
            </w:pPr>
            <w:r w:rsidRPr="00E97D48">
              <w:rPr>
                <w:b/>
                <w:bCs/>
              </w:rPr>
              <w:t xml:space="preserve">Result 1 : </w:t>
            </w:r>
            <w:r w:rsidRPr="0052326F">
              <w:rPr>
                <w:i/>
                <w:iCs/>
              </w:rPr>
              <w:t>The project is implemented effectively and efficiently</w:t>
            </w:r>
            <w:r w:rsidRPr="00E97D48">
              <w:rPr>
                <w:b/>
                <w:bCs/>
              </w:rPr>
              <w:t> </w:t>
            </w:r>
          </w:p>
        </w:tc>
        <w:tc>
          <w:tcPr>
            <w:tcW w:w="1866" w:type="dxa"/>
            <w:gridSpan w:val="3"/>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rPr>
                <w:b/>
                <w:bCs/>
              </w:rPr>
            </w:pPr>
            <w:r w:rsidRPr="00E97D48">
              <w:rPr>
                <w:b/>
                <w:bCs/>
              </w:rPr>
              <w:t> </w:t>
            </w:r>
          </w:p>
        </w:tc>
        <w:tc>
          <w:tcPr>
            <w:tcW w:w="2835" w:type="dxa"/>
            <w:gridSpan w:val="2"/>
            <w:tcBorders>
              <w:top w:val="nil"/>
              <w:left w:val="single" w:sz="4" w:space="0" w:color="auto"/>
              <w:bottom w:val="nil"/>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pPr>
          </w:p>
        </w:tc>
      </w:tr>
      <w:tr w:rsidR="001A6FA1" w:rsidRPr="00E97D48" w:rsidTr="00242F84">
        <w:tc>
          <w:tcPr>
            <w:tcW w:w="1711"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jc w:val="center"/>
            </w:pPr>
            <w:r>
              <w:t>Z/</w:t>
            </w:r>
            <w:r w:rsidRPr="00E97D48">
              <w:t>R</w:t>
            </w:r>
            <w:r>
              <w:t>1</w:t>
            </w:r>
            <w:r w:rsidRPr="00E97D48">
              <w:t>/</w:t>
            </w:r>
            <w:r w:rsidRPr="0052326F">
              <w:t>01</w:t>
            </w:r>
            <w:r w:rsidRPr="00E97D48">
              <w:t>/</w:t>
            </w:r>
            <w:r w:rsidRPr="0052326F">
              <w:t>01</w:t>
            </w:r>
            <w:r w:rsidRPr="00E97D48">
              <w:t xml:space="preserve"> </w:t>
            </w:r>
          </w:p>
        </w:tc>
        <w:tc>
          <w:tcPr>
            <w:tcW w:w="5783" w:type="dxa"/>
            <w:gridSpan w:val="5"/>
            <w:tcBorders>
              <w:top w:val="nil"/>
              <w:left w:val="nil"/>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pPr>
            <w:r w:rsidRPr="00E97D48">
              <w:t> </w:t>
            </w:r>
            <w:r w:rsidRPr="001007B7">
              <w:t>Technical supervision and monitoring</w:t>
            </w:r>
          </w:p>
        </w:tc>
        <w:tc>
          <w:tcPr>
            <w:tcW w:w="867" w:type="dxa"/>
            <w:gridSpan w:val="3"/>
            <w:tcBorders>
              <w:top w:val="nil"/>
              <w:left w:val="nil"/>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pPr>
            <w:r w:rsidRPr="00E97D48">
              <w:t> </w:t>
            </w:r>
          </w:p>
        </w:tc>
        <w:tc>
          <w:tcPr>
            <w:tcW w:w="1005"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pPr>
            <w:r w:rsidRPr="00E97D48">
              <w:t> </w:t>
            </w:r>
          </w:p>
        </w:tc>
        <w:tc>
          <w:tcPr>
            <w:tcW w:w="2835" w:type="dxa"/>
            <w:gridSpan w:val="2"/>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rsidR="001A6FA1" w:rsidRPr="00E97D48" w:rsidRDefault="001A6FA1" w:rsidP="00242F84">
            <w:pPr>
              <w:spacing w:before="40" w:after="40"/>
              <w:ind w:right="839"/>
              <w:jc w:val="right"/>
            </w:pPr>
            <w:r w:rsidRPr="00E97D48">
              <w:t> </w:t>
            </w:r>
            <w:r>
              <w:t>931,322.00</w:t>
            </w:r>
          </w:p>
        </w:tc>
        <w:tc>
          <w:tcPr>
            <w:tcW w:w="2142" w:type="dxa"/>
            <w:gridSpan w:val="2"/>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rsidR="001A6FA1" w:rsidRPr="00E97D48" w:rsidRDefault="001A6FA1" w:rsidP="00242F84">
            <w:pPr>
              <w:spacing w:before="40" w:after="40"/>
              <w:ind w:right="571"/>
              <w:jc w:val="right"/>
            </w:pPr>
            <w:r w:rsidRPr="00E97D48">
              <w:t> </w:t>
            </w:r>
            <w:r>
              <w:t>870,305.98</w:t>
            </w:r>
          </w:p>
        </w:tc>
      </w:tr>
      <w:tr w:rsidR="001A6FA1" w:rsidRPr="00E97D48" w:rsidTr="00242F84">
        <w:tc>
          <w:tcPr>
            <w:tcW w:w="1711"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jc w:val="center"/>
            </w:pPr>
            <w:r>
              <w:t>Z/</w:t>
            </w:r>
            <w:r w:rsidRPr="00E97D48">
              <w:t>R</w:t>
            </w:r>
            <w:r>
              <w:t>1</w:t>
            </w:r>
            <w:r w:rsidRPr="00E97D48">
              <w:t>/</w:t>
            </w:r>
            <w:r w:rsidRPr="0052326F">
              <w:t>01</w:t>
            </w:r>
            <w:r w:rsidRPr="00E97D48">
              <w:t>/</w:t>
            </w:r>
            <w:r w:rsidRPr="0052326F">
              <w:t>0</w:t>
            </w:r>
            <w:r>
              <w:t>2</w:t>
            </w:r>
          </w:p>
        </w:tc>
        <w:tc>
          <w:tcPr>
            <w:tcW w:w="5783" w:type="dxa"/>
            <w:gridSpan w:val="5"/>
            <w:tcBorders>
              <w:top w:val="nil"/>
              <w:left w:val="nil"/>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pPr>
            <w:r w:rsidRPr="00E97D48">
              <w:t> </w:t>
            </w:r>
            <w:r w:rsidRPr="001007B7">
              <w:t>project meetings &amp; presentations</w:t>
            </w:r>
          </w:p>
        </w:tc>
        <w:tc>
          <w:tcPr>
            <w:tcW w:w="867" w:type="dxa"/>
            <w:gridSpan w:val="3"/>
            <w:tcBorders>
              <w:top w:val="nil"/>
              <w:left w:val="nil"/>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pPr>
            <w:r w:rsidRPr="00E97D48">
              <w:t> </w:t>
            </w:r>
          </w:p>
        </w:tc>
        <w:tc>
          <w:tcPr>
            <w:tcW w:w="1005"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pPr>
            <w:r w:rsidRPr="00E97D48">
              <w:t> </w:t>
            </w:r>
          </w:p>
        </w:tc>
        <w:tc>
          <w:tcPr>
            <w:tcW w:w="2835"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1A6FA1" w:rsidRPr="00E97D48" w:rsidRDefault="001A6FA1" w:rsidP="00242F84">
            <w:pPr>
              <w:spacing w:before="40" w:after="40"/>
              <w:ind w:right="839"/>
              <w:jc w:val="right"/>
            </w:pPr>
            <w:r w:rsidRPr="00E97D48">
              <w:t> </w:t>
            </w:r>
            <w:r>
              <w:t>19,428.00</w:t>
            </w:r>
          </w:p>
        </w:tc>
        <w:tc>
          <w:tcPr>
            <w:tcW w:w="2142"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1A6FA1" w:rsidRPr="00E97D48" w:rsidRDefault="001A6FA1" w:rsidP="00242F84">
            <w:pPr>
              <w:spacing w:before="40" w:after="40"/>
              <w:ind w:right="571"/>
              <w:jc w:val="right"/>
            </w:pPr>
            <w:r w:rsidRPr="00E97D48">
              <w:t> </w:t>
            </w:r>
            <w:r w:rsidR="00242F84">
              <w:t>17,050.90</w:t>
            </w:r>
          </w:p>
        </w:tc>
      </w:tr>
      <w:tr w:rsidR="001A6FA1" w:rsidRPr="00E97D48" w:rsidTr="00242F84">
        <w:tc>
          <w:tcPr>
            <w:tcW w:w="1711"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jc w:val="center"/>
            </w:pPr>
            <w:r>
              <w:t>Z/</w:t>
            </w:r>
            <w:r w:rsidRPr="00E97D48">
              <w:t>R</w:t>
            </w:r>
            <w:r>
              <w:t>1</w:t>
            </w:r>
            <w:r w:rsidRPr="00E97D48">
              <w:t>/</w:t>
            </w:r>
            <w:r w:rsidRPr="0052326F">
              <w:t>01</w:t>
            </w:r>
            <w:r w:rsidRPr="00E97D48">
              <w:t>/</w:t>
            </w:r>
            <w:r w:rsidRPr="0052326F">
              <w:t>0</w:t>
            </w:r>
            <w:r>
              <w:t>3</w:t>
            </w:r>
          </w:p>
        </w:tc>
        <w:tc>
          <w:tcPr>
            <w:tcW w:w="5783" w:type="dxa"/>
            <w:gridSpan w:val="5"/>
            <w:tcBorders>
              <w:top w:val="nil"/>
              <w:left w:val="nil"/>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pPr>
            <w:r w:rsidRPr="00E97D48">
              <w:t> </w:t>
            </w:r>
            <w:r w:rsidRPr="001007B7">
              <w:t>Top Up allowances (KCC)</w:t>
            </w:r>
          </w:p>
        </w:tc>
        <w:tc>
          <w:tcPr>
            <w:tcW w:w="867" w:type="dxa"/>
            <w:gridSpan w:val="3"/>
            <w:tcBorders>
              <w:top w:val="nil"/>
              <w:left w:val="nil"/>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pPr>
            <w:r w:rsidRPr="00E97D48">
              <w:t> </w:t>
            </w:r>
          </w:p>
        </w:tc>
        <w:tc>
          <w:tcPr>
            <w:tcW w:w="1005"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pPr>
            <w:r w:rsidRPr="00E97D48">
              <w:t> </w:t>
            </w:r>
          </w:p>
        </w:tc>
        <w:tc>
          <w:tcPr>
            <w:tcW w:w="2835"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1A6FA1" w:rsidRPr="00E97D48" w:rsidRDefault="001A6FA1" w:rsidP="00242F84">
            <w:pPr>
              <w:spacing w:before="40" w:after="40"/>
              <w:ind w:right="839"/>
              <w:jc w:val="right"/>
            </w:pPr>
            <w:r w:rsidRPr="00E97D48">
              <w:t> </w:t>
            </w:r>
            <w:r>
              <w:t>123,876.00</w:t>
            </w:r>
          </w:p>
        </w:tc>
        <w:tc>
          <w:tcPr>
            <w:tcW w:w="2142"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1A6FA1" w:rsidRPr="00E97D48" w:rsidRDefault="001A6FA1" w:rsidP="00242F84">
            <w:pPr>
              <w:spacing w:before="40" w:after="40"/>
              <w:ind w:right="571"/>
              <w:jc w:val="right"/>
            </w:pPr>
            <w:r>
              <w:t>123,521.56</w:t>
            </w:r>
          </w:p>
        </w:tc>
      </w:tr>
      <w:tr w:rsidR="001A6FA1" w:rsidRPr="00E97D48" w:rsidTr="00242F84">
        <w:tc>
          <w:tcPr>
            <w:tcW w:w="1711"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jc w:val="center"/>
            </w:pPr>
            <w:r>
              <w:t>Z/</w:t>
            </w:r>
            <w:r w:rsidRPr="00E97D48">
              <w:t>R</w:t>
            </w:r>
            <w:r>
              <w:t>1</w:t>
            </w:r>
            <w:r w:rsidRPr="00E97D48">
              <w:t>/</w:t>
            </w:r>
            <w:r w:rsidRPr="0052326F">
              <w:t>01</w:t>
            </w:r>
            <w:r w:rsidRPr="00E97D48">
              <w:t>/</w:t>
            </w:r>
            <w:r>
              <w:t>04</w:t>
            </w:r>
            <w:r w:rsidRPr="00E97D48">
              <w:t xml:space="preserve"> </w:t>
            </w:r>
          </w:p>
        </w:tc>
        <w:tc>
          <w:tcPr>
            <w:tcW w:w="5783" w:type="dxa"/>
            <w:gridSpan w:val="5"/>
            <w:tcBorders>
              <w:top w:val="nil"/>
              <w:left w:val="nil"/>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pPr>
            <w:r w:rsidRPr="001007B7">
              <w:t>KCC support staff</w:t>
            </w:r>
          </w:p>
        </w:tc>
        <w:tc>
          <w:tcPr>
            <w:tcW w:w="867" w:type="dxa"/>
            <w:gridSpan w:val="3"/>
            <w:tcBorders>
              <w:top w:val="nil"/>
              <w:left w:val="nil"/>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pPr>
          </w:p>
        </w:tc>
        <w:tc>
          <w:tcPr>
            <w:tcW w:w="1005"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pPr>
          </w:p>
        </w:tc>
        <w:tc>
          <w:tcPr>
            <w:tcW w:w="2835"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1A6FA1" w:rsidRPr="00E97D48" w:rsidRDefault="001A6FA1" w:rsidP="00242F84">
            <w:pPr>
              <w:spacing w:before="40" w:after="40"/>
              <w:ind w:right="839"/>
              <w:jc w:val="right"/>
            </w:pPr>
            <w:r>
              <w:t>104,600.00</w:t>
            </w:r>
          </w:p>
        </w:tc>
        <w:tc>
          <w:tcPr>
            <w:tcW w:w="2142"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1A6FA1" w:rsidRPr="00E97D48" w:rsidRDefault="00242F84" w:rsidP="00242F84">
            <w:pPr>
              <w:spacing w:before="40" w:after="40"/>
              <w:ind w:right="571"/>
              <w:jc w:val="right"/>
            </w:pPr>
            <w:r>
              <w:t>104,175.</w:t>
            </w:r>
            <w:r w:rsidR="001A6FA1">
              <w:t>69</w:t>
            </w:r>
          </w:p>
        </w:tc>
      </w:tr>
      <w:tr w:rsidR="001A6FA1" w:rsidRPr="00E97D48" w:rsidTr="00242F84">
        <w:tc>
          <w:tcPr>
            <w:tcW w:w="1711"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jc w:val="center"/>
            </w:pPr>
            <w:r>
              <w:t>Z/</w:t>
            </w:r>
            <w:r w:rsidRPr="00E97D48">
              <w:t>R</w:t>
            </w:r>
            <w:r>
              <w:t>1</w:t>
            </w:r>
            <w:r w:rsidRPr="00E97D48">
              <w:t>/</w:t>
            </w:r>
            <w:r w:rsidRPr="0052326F">
              <w:t>01</w:t>
            </w:r>
            <w:r w:rsidRPr="00E97D48">
              <w:t>/</w:t>
            </w:r>
            <w:r>
              <w:t>05</w:t>
            </w:r>
          </w:p>
        </w:tc>
        <w:tc>
          <w:tcPr>
            <w:tcW w:w="5783" w:type="dxa"/>
            <w:gridSpan w:val="5"/>
            <w:tcBorders>
              <w:top w:val="nil"/>
              <w:left w:val="nil"/>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pPr>
            <w:r w:rsidRPr="001007B7">
              <w:t>Vehicles for project and KCC divisions</w:t>
            </w:r>
          </w:p>
        </w:tc>
        <w:tc>
          <w:tcPr>
            <w:tcW w:w="867" w:type="dxa"/>
            <w:gridSpan w:val="3"/>
            <w:tcBorders>
              <w:top w:val="nil"/>
              <w:left w:val="nil"/>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pPr>
          </w:p>
        </w:tc>
        <w:tc>
          <w:tcPr>
            <w:tcW w:w="1005"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pPr>
          </w:p>
        </w:tc>
        <w:tc>
          <w:tcPr>
            <w:tcW w:w="2835"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1A6FA1" w:rsidRPr="00E97D48" w:rsidRDefault="001A6FA1" w:rsidP="00242F84">
            <w:pPr>
              <w:spacing w:before="40" w:after="40"/>
              <w:ind w:right="839"/>
              <w:jc w:val="right"/>
            </w:pPr>
            <w:r>
              <w:t>0.00</w:t>
            </w:r>
          </w:p>
        </w:tc>
        <w:tc>
          <w:tcPr>
            <w:tcW w:w="2142"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1A6FA1" w:rsidRPr="00E97D48" w:rsidRDefault="001A6FA1" w:rsidP="00242F84">
            <w:pPr>
              <w:spacing w:before="40" w:after="40"/>
              <w:ind w:right="571"/>
              <w:jc w:val="right"/>
            </w:pPr>
            <w:r>
              <w:t>0.00</w:t>
            </w:r>
          </w:p>
        </w:tc>
      </w:tr>
      <w:tr w:rsidR="001A6FA1" w:rsidRPr="00E97D48" w:rsidTr="00242F84">
        <w:tc>
          <w:tcPr>
            <w:tcW w:w="1711"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jc w:val="center"/>
            </w:pPr>
            <w:r>
              <w:t>Z/</w:t>
            </w:r>
            <w:r w:rsidRPr="00E97D48">
              <w:t>R</w:t>
            </w:r>
            <w:r>
              <w:t>1</w:t>
            </w:r>
            <w:r w:rsidRPr="00E97D48">
              <w:t>/</w:t>
            </w:r>
            <w:r w:rsidRPr="0052326F">
              <w:t>01</w:t>
            </w:r>
            <w:r w:rsidRPr="00E97D48">
              <w:t>/</w:t>
            </w:r>
            <w:r>
              <w:t>06</w:t>
            </w:r>
          </w:p>
        </w:tc>
        <w:tc>
          <w:tcPr>
            <w:tcW w:w="5783" w:type="dxa"/>
            <w:gridSpan w:val="5"/>
            <w:tcBorders>
              <w:top w:val="nil"/>
              <w:left w:val="nil"/>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pPr>
            <w:r w:rsidRPr="001007B7">
              <w:t>vehicle operation and maintenance</w:t>
            </w:r>
          </w:p>
        </w:tc>
        <w:tc>
          <w:tcPr>
            <w:tcW w:w="867" w:type="dxa"/>
            <w:gridSpan w:val="3"/>
            <w:tcBorders>
              <w:top w:val="nil"/>
              <w:left w:val="nil"/>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pPr>
          </w:p>
        </w:tc>
        <w:tc>
          <w:tcPr>
            <w:tcW w:w="1005"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pPr>
          </w:p>
        </w:tc>
        <w:tc>
          <w:tcPr>
            <w:tcW w:w="2835"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1A6FA1" w:rsidRPr="00E97D48" w:rsidRDefault="001A6FA1" w:rsidP="00242F84">
            <w:pPr>
              <w:spacing w:before="40" w:after="40"/>
              <w:ind w:right="839"/>
              <w:jc w:val="right"/>
            </w:pPr>
            <w:r>
              <w:t>0.00</w:t>
            </w:r>
          </w:p>
        </w:tc>
        <w:tc>
          <w:tcPr>
            <w:tcW w:w="2142"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1A6FA1" w:rsidRPr="00E97D48" w:rsidRDefault="001A6FA1" w:rsidP="00242F84">
            <w:pPr>
              <w:spacing w:before="40" w:after="40"/>
              <w:ind w:right="571"/>
              <w:jc w:val="right"/>
            </w:pPr>
            <w:r>
              <w:t>0.00</w:t>
            </w:r>
          </w:p>
        </w:tc>
      </w:tr>
      <w:tr w:rsidR="001A6FA1" w:rsidRPr="00E97D48" w:rsidTr="00242F84">
        <w:tc>
          <w:tcPr>
            <w:tcW w:w="1711"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jc w:val="center"/>
            </w:pPr>
            <w:r>
              <w:t>Z/</w:t>
            </w:r>
            <w:r w:rsidRPr="00E97D48">
              <w:t>R</w:t>
            </w:r>
            <w:r>
              <w:t>1</w:t>
            </w:r>
            <w:r w:rsidRPr="00E97D48">
              <w:t>/</w:t>
            </w:r>
            <w:r w:rsidRPr="0052326F">
              <w:t>01</w:t>
            </w:r>
            <w:r w:rsidRPr="00E97D48">
              <w:t>/</w:t>
            </w:r>
            <w:r>
              <w:t>07</w:t>
            </w:r>
            <w:r w:rsidRPr="00E97D48">
              <w:t xml:space="preserve"> </w:t>
            </w:r>
          </w:p>
        </w:tc>
        <w:tc>
          <w:tcPr>
            <w:tcW w:w="5783" w:type="dxa"/>
            <w:gridSpan w:val="5"/>
            <w:tcBorders>
              <w:top w:val="nil"/>
              <w:left w:val="nil"/>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pPr>
            <w:r w:rsidRPr="001007B7">
              <w:t>Office space, equipment &amp; consumables (project)</w:t>
            </w:r>
          </w:p>
        </w:tc>
        <w:tc>
          <w:tcPr>
            <w:tcW w:w="867" w:type="dxa"/>
            <w:gridSpan w:val="3"/>
            <w:tcBorders>
              <w:top w:val="nil"/>
              <w:left w:val="nil"/>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pPr>
          </w:p>
        </w:tc>
        <w:tc>
          <w:tcPr>
            <w:tcW w:w="1005"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pPr>
          </w:p>
        </w:tc>
        <w:tc>
          <w:tcPr>
            <w:tcW w:w="2835"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1A6FA1" w:rsidRPr="00E97D48" w:rsidRDefault="004C65D2" w:rsidP="004C65D2">
            <w:pPr>
              <w:spacing w:before="40" w:after="40"/>
              <w:ind w:right="839"/>
              <w:jc w:val="right"/>
            </w:pPr>
            <w:r>
              <w:t>1</w:t>
            </w:r>
            <w:r w:rsidR="001A6FA1">
              <w:t>26,200.00</w:t>
            </w:r>
          </w:p>
        </w:tc>
        <w:tc>
          <w:tcPr>
            <w:tcW w:w="2142"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1A6FA1" w:rsidRPr="00E97D48" w:rsidRDefault="00242F84" w:rsidP="00242F84">
            <w:pPr>
              <w:spacing w:before="40" w:after="40"/>
              <w:ind w:right="571"/>
              <w:jc w:val="right"/>
            </w:pPr>
            <w:r>
              <w:t>122,139.92</w:t>
            </w:r>
          </w:p>
        </w:tc>
      </w:tr>
      <w:tr w:rsidR="001A6FA1" w:rsidRPr="00E97D48" w:rsidTr="00242F84">
        <w:tc>
          <w:tcPr>
            <w:tcW w:w="1711"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jc w:val="center"/>
            </w:pPr>
            <w:r>
              <w:t>Z/</w:t>
            </w:r>
            <w:r w:rsidRPr="00E97D48">
              <w:t>R</w:t>
            </w:r>
            <w:r>
              <w:t>1</w:t>
            </w:r>
            <w:r w:rsidRPr="00E97D48">
              <w:t>/</w:t>
            </w:r>
            <w:r w:rsidRPr="0052326F">
              <w:t>01</w:t>
            </w:r>
            <w:r w:rsidRPr="00E97D48">
              <w:t>/</w:t>
            </w:r>
            <w:r>
              <w:t>08</w:t>
            </w:r>
          </w:p>
        </w:tc>
        <w:tc>
          <w:tcPr>
            <w:tcW w:w="5783" w:type="dxa"/>
            <w:gridSpan w:val="5"/>
            <w:tcBorders>
              <w:top w:val="nil"/>
              <w:left w:val="nil"/>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pPr>
            <w:r w:rsidRPr="001007B7">
              <w:t>Office equipment &amp; consumables (KCC divisions and</w:t>
            </w:r>
          </w:p>
        </w:tc>
        <w:tc>
          <w:tcPr>
            <w:tcW w:w="867" w:type="dxa"/>
            <w:gridSpan w:val="3"/>
            <w:tcBorders>
              <w:top w:val="nil"/>
              <w:left w:val="nil"/>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pPr>
          </w:p>
        </w:tc>
        <w:tc>
          <w:tcPr>
            <w:tcW w:w="1005"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1A6FA1" w:rsidRPr="00E97D48" w:rsidRDefault="001A6FA1" w:rsidP="00D47563">
            <w:pPr>
              <w:spacing w:before="40" w:after="40"/>
            </w:pPr>
          </w:p>
        </w:tc>
        <w:tc>
          <w:tcPr>
            <w:tcW w:w="2835"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1A6FA1" w:rsidRPr="00E97D48" w:rsidRDefault="001A6FA1" w:rsidP="00242F84">
            <w:pPr>
              <w:spacing w:before="40" w:after="40"/>
              <w:ind w:right="839"/>
              <w:jc w:val="right"/>
            </w:pPr>
            <w:r>
              <w:t>7,800.00</w:t>
            </w:r>
          </w:p>
        </w:tc>
        <w:tc>
          <w:tcPr>
            <w:tcW w:w="2142"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1A6FA1" w:rsidRPr="00E97D48" w:rsidRDefault="00242F84" w:rsidP="00242F84">
            <w:pPr>
              <w:spacing w:before="40" w:after="40"/>
              <w:ind w:right="571"/>
              <w:jc w:val="right"/>
            </w:pPr>
            <w:r>
              <w:t>7,653.35</w:t>
            </w:r>
          </w:p>
        </w:tc>
      </w:tr>
      <w:tr w:rsidR="00242F84" w:rsidRPr="00E97D48" w:rsidTr="00242F84">
        <w:tc>
          <w:tcPr>
            <w:tcW w:w="1711"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242F84" w:rsidRPr="00E97D48" w:rsidRDefault="00242F84" w:rsidP="00D47563">
            <w:pPr>
              <w:spacing w:before="40" w:after="40"/>
              <w:jc w:val="center"/>
            </w:pPr>
            <w:r>
              <w:t>Z/</w:t>
            </w:r>
            <w:r w:rsidRPr="00E97D48">
              <w:t>R</w:t>
            </w:r>
            <w:r>
              <w:t>1</w:t>
            </w:r>
            <w:r w:rsidRPr="00E97D48">
              <w:t>/</w:t>
            </w:r>
            <w:r w:rsidRPr="0052326F">
              <w:t>01</w:t>
            </w:r>
            <w:r w:rsidRPr="00E97D48">
              <w:t>/</w:t>
            </w:r>
            <w:r>
              <w:t>09</w:t>
            </w:r>
          </w:p>
        </w:tc>
        <w:tc>
          <w:tcPr>
            <w:tcW w:w="5783" w:type="dxa"/>
            <w:gridSpan w:val="5"/>
            <w:tcBorders>
              <w:top w:val="nil"/>
              <w:left w:val="nil"/>
              <w:bottom w:val="single" w:sz="4" w:space="0" w:color="auto"/>
              <w:right w:val="single" w:sz="4" w:space="0" w:color="auto"/>
            </w:tcBorders>
            <w:noWrap/>
            <w:tcMar>
              <w:top w:w="12" w:type="dxa"/>
              <w:left w:w="12" w:type="dxa"/>
              <w:bottom w:w="0" w:type="dxa"/>
              <w:right w:w="12" w:type="dxa"/>
            </w:tcMar>
            <w:vAlign w:val="bottom"/>
          </w:tcPr>
          <w:p w:rsidR="00242F84" w:rsidRPr="00E97D48" w:rsidRDefault="00242F84" w:rsidP="00D47563">
            <w:pPr>
              <w:spacing w:before="40" w:after="40"/>
            </w:pPr>
            <w:r w:rsidRPr="001007B7">
              <w:t>Formulation balance</w:t>
            </w:r>
          </w:p>
        </w:tc>
        <w:tc>
          <w:tcPr>
            <w:tcW w:w="867" w:type="dxa"/>
            <w:gridSpan w:val="3"/>
            <w:tcBorders>
              <w:top w:val="nil"/>
              <w:left w:val="nil"/>
              <w:bottom w:val="single" w:sz="4" w:space="0" w:color="auto"/>
              <w:right w:val="single" w:sz="4" w:space="0" w:color="auto"/>
            </w:tcBorders>
            <w:noWrap/>
            <w:tcMar>
              <w:top w:w="12" w:type="dxa"/>
              <w:left w:w="12" w:type="dxa"/>
              <w:bottom w:w="0" w:type="dxa"/>
              <w:right w:w="12" w:type="dxa"/>
            </w:tcMar>
            <w:vAlign w:val="bottom"/>
          </w:tcPr>
          <w:p w:rsidR="00242F84" w:rsidRPr="00E97D48" w:rsidRDefault="00242F84" w:rsidP="00D47563">
            <w:pPr>
              <w:spacing w:before="40" w:after="40"/>
            </w:pPr>
          </w:p>
        </w:tc>
        <w:tc>
          <w:tcPr>
            <w:tcW w:w="1005"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242F84" w:rsidRPr="00E97D48" w:rsidRDefault="00242F84" w:rsidP="00D47563">
            <w:pPr>
              <w:spacing w:before="40" w:after="40"/>
            </w:pPr>
          </w:p>
        </w:tc>
        <w:tc>
          <w:tcPr>
            <w:tcW w:w="2835"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242F84" w:rsidRPr="00E97D48" w:rsidRDefault="00242F84" w:rsidP="00242F84">
            <w:pPr>
              <w:spacing w:before="40" w:after="40"/>
              <w:ind w:right="839"/>
              <w:jc w:val="right"/>
            </w:pPr>
            <w:r>
              <w:t>18.00</w:t>
            </w:r>
          </w:p>
        </w:tc>
        <w:tc>
          <w:tcPr>
            <w:tcW w:w="2142"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242F84" w:rsidRPr="00E97D48" w:rsidRDefault="00242F84" w:rsidP="00242F84">
            <w:pPr>
              <w:spacing w:before="40" w:after="40"/>
              <w:ind w:right="571"/>
              <w:jc w:val="right"/>
            </w:pPr>
            <w:r>
              <w:t>17.91</w:t>
            </w:r>
          </w:p>
        </w:tc>
      </w:tr>
      <w:tr w:rsidR="00242F84" w:rsidRPr="00E97D48" w:rsidTr="00242F84">
        <w:tc>
          <w:tcPr>
            <w:tcW w:w="1711"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242F84" w:rsidRPr="00E97D48" w:rsidRDefault="00242F84" w:rsidP="00D47563">
            <w:pPr>
              <w:spacing w:before="40" w:after="40"/>
              <w:jc w:val="center"/>
            </w:pPr>
            <w:r>
              <w:t>Z/</w:t>
            </w:r>
            <w:r w:rsidRPr="00E97D48">
              <w:t>R</w:t>
            </w:r>
            <w:r>
              <w:t>1</w:t>
            </w:r>
            <w:r w:rsidRPr="00E97D48">
              <w:t>/</w:t>
            </w:r>
            <w:r w:rsidRPr="0052326F">
              <w:t>01</w:t>
            </w:r>
            <w:r w:rsidRPr="00E97D48">
              <w:t>/</w:t>
            </w:r>
            <w:r>
              <w:t>21</w:t>
            </w:r>
          </w:p>
        </w:tc>
        <w:tc>
          <w:tcPr>
            <w:tcW w:w="5783" w:type="dxa"/>
            <w:gridSpan w:val="5"/>
            <w:tcBorders>
              <w:top w:val="nil"/>
              <w:left w:val="nil"/>
              <w:bottom w:val="single" w:sz="4" w:space="0" w:color="auto"/>
              <w:right w:val="single" w:sz="4" w:space="0" w:color="auto"/>
            </w:tcBorders>
            <w:noWrap/>
            <w:tcMar>
              <w:top w:w="12" w:type="dxa"/>
              <w:left w:w="12" w:type="dxa"/>
              <w:bottom w:w="0" w:type="dxa"/>
              <w:right w:w="12" w:type="dxa"/>
            </w:tcMar>
            <w:vAlign w:val="bottom"/>
          </w:tcPr>
          <w:p w:rsidR="00242F84" w:rsidRPr="00E97D48" w:rsidRDefault="00242F84" w:rsidP="00D47563">
            <w:pPr>
              <w:spacing w:before="40" w:after="40"/>
            </w:pPr>
            <w:r w:rsidRPr="001007B7">
              <w:t>Purchase of 4 Wheel drive vehicles (2)</w:t>
            </w:r>
          </w:p>
        </w:tc>
        <w:tc>
          <w:tcPr>
            <w:tcW w:w="867" w:type="dxa"/>
            <w:gridSpan w:val="3"/>
            <w:tcBorders>
              <w:top w:val="nil"/>
              <w:left w:val="nil"/>
              <w:bottom w:val="single" w:sz="4" w:space="0" w:color="auto"/>
              <w:right w:val="single" w:sz="4" w:space="0" w:color="auto"/>
            </w:tcBorders>
            <w:noWrap/>
            <w:tcMar>
              <w:top w:w="12" w:type="dxa"/>
              <w:left w:w="12" w:type="dxa"/>
              <w:bottom w:w="0" w:type="dxa"/>
              <w:right w:w="12" w:type="dxa"/>
            </w:tcMar>
            <w:vAlign w:val="bottom"/>
          </w:tcPr>
          <w:p w:rsidR="00242F84" w:rsidRPr="00E97D48" w:rsidRDefault="00242F84" w:rsidP="00D47563">
            <w:pPr>
              <w:spacing w:before="40" w:after="40"/>
            </w:pPr>
          </w:p>
        </w:tc>
        <w:tc>
          <w:tcPr>
            <w:tcW w:w="1005"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242F84" w:rsidRPr="00E97D48" w:rsidRDefault="00242F84" w:rsidP="00D47563">
            <w:pPr>
              <w:spacing w:before="40" w:after="40"/>
            </w:pPr>
          </w:p>
        </w:tc>
        <w:tc>
          <w:tcPr>
            <w:tcW w:w="2835"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242F84" w:rsidRPr="00E97D48" w:rsidRDefault="00242F84" w:rsidP="00242F84">
            <w:pPr>
              <w:spacing w:before="40" w:after="40"/>
              <w:ind w:right="839"/>
              <w:jc w:val="right"/>
            </w:pPr>
            <w:r>
              <w:t>48,272.00</w:t>
            </w:r>
          </w:p>
        </w:tc>
        <w:tc>
          <w:tcPr>
            <w:tcW w:w="2142"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242F84" w:rsidRPr="00E97D48" w:rsidRDefault="00242F84" w:rsidP="00242F84">
            <w:pPr>
              <w:spacing w:before="40" w:after="40"/>
              <w:ind w:right="571"/>
              <w:jc w:val="right"/>
            </w:pPr>
            <w:r>
              <w:t>48,272.32</w:t>
            </w:r>
          </w:p>
        </w:tc>
      </w:tr>
      <w:tr w:rsidR="00242F84" w:rsidRPr="00E97D48" w:rsidTr="00242F84">
        <w:tc>
          <w:tcPr>
            <w:tcW w:w="1711"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242F84" w:rsidRPr="00E97D48" w:rsidRDefault="00242F84" w:rsidP="00D47563">
            <w:pPr>
              <w:spacing w:before="40" w:after="40"/>
              <w:jc w:val="center"/>
            </w:pPr>
            <w:r>
              <w:t>Z/</w:t>
            </w:r>
            <w:r w:rsidRPr="00E97D48">
              <w:t>R</w:t>
            </w:r>
            <w:r>
              <w:t>1</w:t>
            </w:r>
            <w:r w:rsidRPr="00E97D48">
              <w:t>/</w:t>
            </w:r>
            <w:r w:rsidRPr="0052326F">
              <w:t>01</w:t>
            </w:r>
            <w:r w:rsidRPr="00E97D48">
              <w:t>/</w:t>
            </w:r>
            <w:r>
              <w:t>22</w:t>
            </w:r>
          </w:p>
        </w:tc>
        <w:tc>
          <w:tcPr>
            <w:tcW w:w="5783" w:type="dxa"/>
            <w:gridSpan w:val="5"/>
            <w:tcBorders>
              <w:top w:val="nil"/>
              <w:left w:val="nil"/>
              <w:bottom w:val="single" w:sz="4" w:space="0" w:color="auto"/>
              <w:right w:val="single" w:sz="4" w:space="0" w:color="auto"/>
            </w:tcBorders>
            <w:noWrap/>
            <w:tcMar>
              <w:top w:w="12" w:type="dxa"/>
              <w:left w:w="12" w:type="dxa"/>
              <w:bottom w:w="0" w:type="dxa"/>
              <w:right w:w="12" w:type="dxa"/>
            </w:tcMar>
            <w:vAlign w:val="bottom"/>
          </w:tcPr>
          <w:p w:rsidR="00242F84" w:rsidRPr="00E97D48" w:rsidRDefault="00242F84" w:rsidP="00D47563">
            <w:pPr>
              <w:spacing w:before="40" w:after="40"/>
            </w:pPr>
            <w:r w:rsidRPr="001007B7">
              <w:t>Purchase of four Motor bikes (4 strokes)</w:t>
            </w:r>
          </w:p>
        </w:tc>
        <w:tc>
          <w:tcPr>
            <w:tcW w:w="867" w:type="dxa"/>
            <w:gridSpan w:val="3"/>
            <w:tcBorders>
              <w:top w:val="nil"/>
              <w:left w:val="nil"/>
              <w:bottom w:val="single" w:sz="4" w:space="0" w:color="auto"/>
              <w:right w:val="single" w:sz="4" w:space="0" w:color="auto"/>
            </w:tcBorders>
            <w:noWrap/>
            <w:tcMar>
              <w:top w:w="12" w:type="dxa"/>
              <w:left w:w="12" w:type="dxa"/>
              <w:bottom w:w="0" w:type="dxa"/>
              <w:right w:w="12" w:type="dxa"/>
            </w:tcMar>
            <w:vAlign w:val="bottom"/>
          </w:tcPr>
          <w:p w:rsidR="00242F84" w:rsidRPr="00E97D48" w:rsidRDefault="00242F84" w:rsidP="00D47563">
            <w:pPr>
              <w:spacing w:before="40" w:after="40"/>
            </w:pPr>
          </w:p>
        </w:tc>
        <w:tc>
          <w:tcPr>
            <w:tcW w:w="1005"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242F84" w:rsidRPr="00E97D48" w:rsidRDefault="00242F84" w:rsidP="00D47563">
            <w:pPr>
              <w:spacing w:before="40" w:after="40"/>
            </w:pPr>
          </w:p>
        </w:tc>
        <w:tc>
          <w:tcPr>
            <w:tcW w:w="2835"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242F84" w:rsidRPr="00E97D48" w:rsidRDefault="00242F84" w:rsidP="00242F84">
            <w:pPr>
              <w:spacing w:before="40" w:after="40"/>
              <w:ind w:right="839"/>
              <w:jc w:val="right"/>
            </w:pPr>
            <w:r>
              <w:t>15,419.00</w:t>
            </w:r>
          </w:p>
        </w:tc>
        <w:tc>
          <w:tcPr>
            <w:tcW w:w="2142"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242F84" w:rsidRPr="00E97D48" w:rsidRDefault="00242F84" w:rsidP="00242F84">
            <w:pPr>
              <w:spacing w:before="40" w:after="40"/>
              <w:ind w:right="571"/>
              <w:jc w:val="right"/>
            </w:pPr>
            <w:r>
              <w:t>15,419.20</w:t>
            </w:r>
          </w:p>
        </w:tc>
      </w:tr>
      <w:tr w:rsidR="00242F84" w:rsidRPr="00E97D48" w:rsidTr="00242F84">
        <w:tc>
          <w:tcPr>
            <w:tcW w:w="1711"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242F84" w:rsidRPr="00E97D48" w:rsidRDefault="00242F84" w:rsidP="00D47563">
            <w:pPr>
              <w:spacing w:before="40" w:after="40"/>
              <w:jc w:val="center"/>
            </w:pPr>
            <w:r>
              <w:t>Z/</w:t>
            </w:r>
            <w:r w:rsidRPr="00E97D48">
              <w:t>R</w:t>
            </w:r>
            <w:r>
              <w:t>1</w:t>
            </w:r>
            <w:r w:rsidRPr="00E97D48">
              <w:t>/</w:t>
            </w:r>
            <w:r w:rsidRPr="0052326F">
              <w:t>01</w:t>
            </w:r>
            <w:r w:rsidRPr="00E97D48">
              <w:t>/</w:t>
            </w:r>
            <w:r>
              <w:t>23</w:t>
            </w:r>
          </w:p>
        </w:tc>
        <w:tc>
          <w:tcPr>
            <w:tcW w:w="5783" w:type="dxa"/>
            <w:gridSpan w:val="5"/>
            <w:tcBorders>
              <w:top w:val="nil"/>
              <w:left w:val="nil"/>
              <w:bottom w:val="single" w:sz="4" w:space="0" w:color="auto"/>
              <w:right w:val="single" w:sz="4" w:space="0" w:color="auto"/>
            </w:tcBorders>
            <w:noWrap/>
            <w:tcMar>
              <w:top w:w="12" w:type="dxa"/>
              <w:left w:w="12" w:type="dxa"/>
              <w:bottom w:w="0" w:type="dxa"/>
              <w:right w:w="12" w:type="dxa"/>
            </w:tcMar>
            <w:vAlign w:val="bottom"/>
          </w:tcPr>
          <w:p w:rsidR="00242F84" w:rsidRPr="00E97D48" w:rsidRDefault="00242F84" w:rsidP="00D47563">
            <w:pPr>
              <w:spacing w:before="40" w:after="40"/>
            </w:pPr>
            <w:r w:rsidRPr="001007B7">
              <w:t>Vehicle and Motorcycle Operation and Management</w:t>
            </w:r>
          </w:p>
        </w:tc>
        <w:tc>
          <w:tcPr>
            <w:tcW w:w="867" w:type="dxa"/>
            <w:gridSpan w:val="3"/>
            <w:tcBorders>
              <w:top w:val="nil"/>
              <w:left w:val="nil"/>
              <w:bottom w:val="single" w:sz="4" w:space="0" w:color="auto"/>
              <w:right w:val="single" w:sz="4" w:space="0" w:color="auto"/>
            </w:tcBorders>
            <w:noWrap/>
            <w:tcMar>
              <w:top w:w="12" w:type="dxa"/>
              <w:left w:w="12" w:type="dxa"/>
              <w:bottom w:w="0" w:type="dxa"/>
              <w:right w:w="12" w:type="dxa"/>
            </w:tcMar>
            <w:vAlign w:val="bottom"/>
          </w:tcPr>
          <w:p w:rsidR="00242F84" w:rsidRPr="00E97D48" w:rsidRDefault="00242F84" w:rsidP="00D47563">
            <w:pPr>
              <w:spacing w:before="40" w:after="40"/>
            </w:pPr>
          </w:p>
        </w:tc>
        <w:tc>
          <w:tcPr>
            <w:tcW w:w="1005"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242F84" w:rsidRPr="00E97D48" w:rsidRDefault="00242F84" w:rsidP="00D47563">
            <w:pPr>
              <w:spacing w:before="40" w:after="40"/>
            </w:pPr>
          </w:p>
        </w:tc>
        <w:tc>
          <w:tcPr>
            <w:tcW w:w="2835"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242F84" w:rsidRPr="00E97D48" w:rsidRDefault="00242F84" w:rsidP="004C65D2">
            <w:pPr>
              <w:spacing w:before="40" w:after="40"/>
              <w:ind w:right="839"/>
              <w:jc w:val="right"/>
            </w:pPr>
            <w:r>
              <w:t>75,081.00</w:t>
            </w:r>
          </w:p>
        </w:tc>
        <w:tc>
          <w:tcPr>
            <w:tcW w:w="2142"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242F84" w:rsidRPr="00E97D48" w:rsidRDefault="00242F84" w:rsidP="00242F84">
            <w:pPr>
              <w:spacing w:before="40" w:after="40"/>
              <w:ind w:right="571"/>
              <w:jc w:val="right"/>
            </w:pPr>
            <w:r>
              <w:t>65,405.61</w:t>
            </w:r>
          </w:p>
        </w:tc>
      </w:tr>
      <w:tr w:rsidR="00242F84" w:rsidRPr="00E97D48" w:rsidTr="00242F84">
        <w:tc>
          <w:tcPr>
            <w:tcW w:w="1711"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242F84" w:rsidRPr="00E97D48" w:rsidRDefault="00242F84" w:rsidP="00D47563">
            <w:pPr>
              <w:spacing w:before="40" w:after="40"/>
              <w:jc w:val="center"/>
            </w:pPr>
            <w:r>
              <w:t>Z/</w:t>
            </w:r>
            <w:r w:rsidRPr="00E97D48">
              <w:t>R</w:t>
            </w:r>
            <w:r>
              <w:t>1</w:t>
            </w:r>
            <w:r w:rsidRPr="00E97D48">
              <w:t>/</w:t>
            </w:r>
            <w:r w:rsidRPr="0052326F">
              <w:t>01</w:t>
            </w:r>
            <w:r w:rsidRPr="00E97D48">
              <w:t>/</w:t>
            </w:r>
            <w:r>
              <w:t>24</w:t>
            </w:r>
            <w:r w:rsidRPr="00E97D48">
              <w:t xml:space="preserve"> </w:t>
            </w:r>
          </w:p>
        </w:tc>
        <w:tc>
          <w:tcPr>
            <w:tcW w:w="5783" w:type="dxa"/>
            <w:gridSpan w:val="5"/>
            <w:tcBorders>
              <w:top w:val="nil"/>
              <w:left w:val="nil"/>
              <w:bottom w:val="single" w:sz="4" w:space="0" w:color="auto"/>
              <w:right w:val="single" w:sz="4" w:space="0" w:color="auto"/>
            </w:tcBorders>
            <w:noWrap/>
            <w:tcMar>
              <w:top w:w="12" w:type="dxa"/>
              <w:left w:w="12" w:type="dxa"/>
              <w:bottom w:w="0" w:type="dxa"/>
              <w:right w:w="12" w:type="dxa"/>
            </w:tcMar>
            <w:vAlign w:val="bottom"/>
          </w:tcPr>
          <w:p w:rsidR="00242F84" w:rsidRPr="00E97D48" w:rsidRDefault="00242F84" w:rsidP="00D47563">
            <w:pPr>
              <w:spacing w:before="40" w:after="40"/>
            </w:pPr>
            <w:r w:rsidRPr="001007B7">
              <w:t>Bank Charges &amp; expenses due to exchange rate</w:t>
            </w:r>
          </w:p>
        </w:tc>
        <w:tc>
          <w:tcPr>
            <w:tcW w:w="867" w:type="dxa"/>
            <w:gridSpan w:val="3"/>
            <w:tcBorders>
              <w:top w:val="nil"/>
              <w:left w:val="nil"/>
              <w:bottom w:val="single" w:sz="4" w:space="0" w:color="auto"/>
              <w:right w:val="single" w:sz="4" w:space="0" w:color="auto"/>
            </w:tcBorders>
            <w:noWrap/>
            <w:tcMar>
              <w:top w:w="12" w:type="dxa"/>
              <w:left w:w="12" w:type="dxa"/>
              <w:bottom w:w="0" w:type="dxa"/>
              <w:right w:w="12" w:type="dxa"/>
            </w:tcMar>
            <w:vAlign w:val="bottom"/>
          </w:tcPr>
          <w:p w:rsidR="00242F84" w:rsidRPr="00E97D48" w:rsidRDefault="00242F84" w:rsidP="00D47563">
            <w:pPr>
              <w:spacing w:before="40" w:after="40"/>
            </w:pPr>
          </w:p>
        </w:tc>
        <w:tc>
          <w:tcPr>
            <w:tcW w:w="1005"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242F84" w:rsidRPr="00E97D48" w:rsidRDefault="00242F84" w:rsidP="00D47563">
            <w:pPr>
              <w:spacing w:before="40" w:after="40"/>
            </w:pPr>
          </w:p>
        </w:tc>
        <w:tc>
          <w:tcPr>
            <w:tcW w:w="2835"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242F84" w:rsidRPr="00E97D48" w:rsidRDefault="00242F84" w:rsidP="00242F84">
            <w:pPr>
              <w:spacing w:before="40" w:after="40"/>
              <w:ind w:right="839"/>
              <w:jc w:val="right"/>
            </w:pPr>
            <w:r>
              <w:t>3,000.00</w:t>
            </w:r>
          </w:p>
        </w:tc>
        <w:tc>
          <w:tcPr>
            <w:tcW w:w="2142"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242F84" w:rsidRPr="00E97D48" w:rsidRDefault="00242F84" w:rsidP="00242F84">
            <w:pPr>
              <w:spacing w:before="40" w:after="40"/>
              <w:ind w:right="571"/>
              <w:jc w:val="right"/>
            </w:pPr>
            <w:r>
              <w:t>742.82</w:t>
            </w:r>
          </w:p>
        </w:tc>
      </w:tr>
      <w:tr w:rsidR="00242F84" w:rsidRPr="00E97D48" w:rsidTr="00242F84">
        <w:tc>
          <w:tcPr>
            <w:tcW w:w="1711"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242F84" w:rsidRPr="00E97D48" w:rsidRDefault="00242F84" w:rsidP="00D47563">
            <w:pPr>
              <w:spacing w:before="40" w:after="40"/>
              <w:jc w:val="center"/>
            </w:pPr>
            <w:r>
              <w:t>Z/</w:t>
            </w:r>
            <w:r w:rsidRPr="00E97D48">
              <w:t>R</w:t>
            </w:r>
            <w:r>
              <w:t>1</w:t>
            </w:r>
            <w:r w:rsidRPr="00E97D48">
              <w:t>/</w:t>
            </w:r>
            <w:r w:rsidRPr="0052326F">
              <w:t>01</w:t>
            </w:r>
            <w:r w:rsidRPr="00E97D48">
              <w:t>/</w:t>
            </w:r>
            <w:r>
              <w:t>25</w:t>
            </w:r>
          </w:p>
        </w:tc>
        <w:tc>
          <w:tcPr>
            <w:tcW w:w="5783" w:type="dxa"/>
            <w:gridSpan w:val="5"/>
            <w:tcBorders>
              <w:top w:val="nil"/>
              <w:left w:val="nil"/>
              <w:bottom w:val="single" w:sz="4" w:space="0" w:color="auto"/>
              <w:right w:val="single" w:sz="4" w:space="0" w:color="auto"/>
            </w:tcBorders>
            <w:noWrap/>
            <w:tcMar>
              <w:top w:w="12" w:type="dxa"/>
              <w:left w:w="12" w:type="dxa"/>
              <w:bottom w:w="0" w:type="dxa"/>
              <w:right w:w="12" w:type="dxa"/>
            </w:tcMar>
            <w:vAlign w:val="bottom"/>
          </w:tcPr>
          <w:p w:rsidR="00242F84" w:rsidRPr="00E97D48" w:rsidRDefault="00242F84" w:rsidP="00D47563">
            <w:pPr>
              <w:spacing w:before="40" w:after="40"/>
            </w:pPr>
            <w:r w:rsidRPr="001007B7">
              <w:t>Bank charges &amp; Expense due to Exchange rates</w:t>
            </w:r>
          </w:p>
        </w:tc>
        <w:tc>
          <w:tcPr>
            <w:tcW w:w="867" w:type="dxa"/>
            <w:gridSpan w:val="3"/>
            <w:tcBorders>
              <w:top w:val="nil"/>
              <w:left w:val="nil"/>
              <w:bottom w:val="single" w:sz="4" w:space="0" w:color="auto"/>
              <w:right w:val="single" w:sz="4" w:space="0" w:color="auto"/>
            </w:tcBorders>
            <w:noWrap/>
            <w:tcMar>
              <w:top w:w="12" w:type="dxa"/>
              <w:left w:w="12" w:type="dxa"/>
              <w:bottom w:w="0" w:type="dxa"/>
              <w:right w:w="12" w:type="dxa"/>
            </w:tcMar>
            <w:vAlign w:val="bottom"/>
          </w:tcPr>
          <w:p w:rsidR="00242F84" w:rsidRPr="00E97D48" w:rsidRDefault="00242F84" w:rsidP="00D47563">
            <w:pPr>
              <w:spacing w:before="40" w:after="40"/>
            </w:pPr>
          </w:p>
        </w:tc>
        <w:tc>
          <w:tcPr>
            <w:tcW w:w="1005" w:type="dxa"/>
            <w:tcBorders>
              <w:top w:val="nil"/>
              <w:left w:val="nil"/>
              <w:bottom w:val="single" w:sz="4" w:space="0" w:color="auto"/>
              <w:right w:val="single" w:sz="4" w:space="0" w:color="auto"/>
            </w:tcBorders>
            <w:noWrap/>
            <w:tcMar>
              <w:top w:w="12" w:type="dxa"/>
              <w:left w:w="12" w:type="dxa"/>
              <w:bottom w:w="0" w:type="dxa"/>
              <w:right w:w="12" w:type="dxa"/>
            </w:tcMar>
            <w:vAlign w:val="bottom"/>
          </w:tcPr>
          <w:p w:rsidR="00242F84" w:rsidRPr="00E97D48" w:rsidRDefault="00242F84" w:rsidP="00D47563">
            <w:pPr>
              <w:spacing w:before="40" w:after="40"/>
            </w:pPr>
          </w:p>
        </w:tc>
        <w:tc>
          <w:tcPr>
            <w:tcW w:w="2835"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242F84" w:rsidRPr="00E97D48" w:rsidRDefault="00242F84" w:rsidP="00242F84">
            <w:pPr>
              <w:spacing w:before="40" w:after="40"/>
              <w:ind w:right="839"/>
              <w:jc w:val="right"/>
            </w:pPr>
            <w:r>
              <w:t>2,000.00</w:t>
            </w:r>
          </w:p>
        </w:tc>
        <w:tc>
          <w:tcPr>
            <w:tcW w:w="2142"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242F84" w:rsidRPr="00E97D48" w:rsidRDefault="00242F84" w:rsidP="00242F84">
            <w:pPr>
              <w:spacing w:before="40" w:after="40"/>
              <w:ind w:right="571"/>
              <w:jc w:val="right"/>
            </w:pPr>
            <w:r>
              <w:t>992.62</w:t>
            </w:r>
          </w:p>
        </w:tc>
      </w:tr>
      <w:tr w:rsidR="00242F84" w:rsidRPr="00E97D48" w:rsidTr="005B339B">
        <w:tc>
          <w:tcPr>
            <w:tcW w:w="1711" w:type="dxa"/>
            <w:tcBorders>
              <w:top w:val="nil"/>
              <w:left w:val="nil"/>
              <w:bottom w:val="nil"/>
              <w:right w:val="nil"/>
            </w:tcBorders>
            <w:noWrap/>
            <w:tcMar>
              <w:top w:w="12" w:type="dxa"/>
              <w:left w:w="12" w:type="dxa"/>
              <w:bottom w:w="0" w:type="dxa"/>
              <w:right w:w="12" w:type="dxa"/>
            </w:tcMar>
            <w:vAlign w:val="bottom"/>
          </w:tcPr>
          <w:p w:rsidR="00242F84" w:rsidRPr="00E97D48" w:rsidRDefault="00242F84" w:rsidP="00D47563">
            <w:pPr>
              <w:spacing w:before="40" w:after="40"/>
              <w:jc w:val="center"/>
              <w:rPr>
                <w:b/>
                <w:bCs/>
                <w:i/>
                <w:iCs/>
              </w:rPr>
            </w:pPr>
          </w:p>
        </w:tc>
        <w:tc>
          <w:tcPr>
            <w:tcW w:w="5783" w:type="dxa"/>
            <w:gridSpan w:val="5"/>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242F84" w:rsidRPr="00E97D48" w:rsidRDefault="00242F84" w:rsidP="00D47563">
            <w:pPr>
              <w:spacing w:before="40" w:after="40"/>
              <w:jc w:val="right"/>
              <w:rPr>
                <w:b/>
                <w:bCs/>
                <w:i/>
                <w:iCs/>
              </w:rPr>
            </w:pPr>
            <w:r w:rsidRPr="00E97D48">
              <w:rPr>
                <w:b/>
                <w:bCs/>
                <w:i/>
                <w:iCs/>
              </w:rPr>
              <w:t>Subtotal Result 1-Part B</w:t>
            </w:r>
          </w:p>
        </w:tc>
        <w:tc>
          <w:tcPr>
            <w:tcW w:w="867" w:type="dxa"/>
            <w:gridSpan w:val="3"/>
            <w:tcBorders>
              <w:top w:val="nil"/>
              <w:left w:val="nil"/>
              <w:bottom w:val="nil"/>
              <w:right w:val="nil"/>
            </w:tcBorders>
            <w:noWrap/>
            <w:tcMar>
              <w:top w:w="12" w:type="dxa"/>
              <w:left w:w="12" w:type="dxa"/>
              <w:bottom w:w="0" w:type="dxa"/>
              <w:right w:w="12" w:type="dxa"/>
            </w:tcMar>
            <w:vAlign w:val="bottom"/>
          </w:tcPr>
          <w:p w:rsidR="00242F84" w:rsidRPr="00E97D48" w:rsidRDefault="00242F84" w:rsidP="00D47563">
            <w:pPr>
              <w:spacing w:before="40" w:after="40"/>
              <w:rPr>
                <w:b/>
                <w:bCs/>
                <w:i/>
                <w:iCs/>
              </w:rPr>
            </w:pPr>
          </w:p>
        </w:tc>
        <w:tc>
          <w:tcPr>
            <w:tcW w:w="1005" w:type="dxa"/>
            <w:tcBorders>
              <w:top w:val="nil"/>
              <w:left w:val="nil"/>
              <w:bottom w:val="nil"/>
              <w:right w:val="single" w:sz="4" w:space="0" w:color="auto"/>
            </w:tcBorders>
            <w:noWrap/>
            <w:tcMar>
              <w:top w:w="12" w:type="dxa"/>
              <w:left w:w="12" w:type="dxa"/>
              <w:bottom w:w="0" w:type="dxa"/>
              <w:right w:w="12" w:type="dxa"/>
            </w:tcMar>
            <w:vAlign w:val="bottom"/>
          </w:tcPr>
          <w:p w:rsidR="00242F84" w:rsidRPr="00E97D48" w:rsidRDefault="00242F84" w:rsidP="00D47563">
            <w:pPr>
              <w:spacing w:before="40" w:after="40"/>
              <w:rPr>
                <w:b/>
                <w:bCs/>
                <w:i/>
                <w:iCs/>
              </w:rPr>
            </w:pPr>
          </w:p>
        </w:tc>
        <w:tc>
          <w:tcPr>
            <w:tcW w:w="2835" w:type="dxa"/>
            <w:gridSpan w:val="2"/>
            <w:tcBorders>
              <w:top w:val="nil"/>
              <w:left w:val="single" w:sz="4" w:space="0" w:color="auto"/>
              <w:bottom w:val="single" w:sz="4" w:space="0" w:color="auto"/>
              <w:right w:val="single" w:sz="4" w:space="0" w:color="auto"/>
            </w:tcBorders>
            <w:noWrap/>
            <w:tcMar>
              <w:top w:w="12" w:type="dxa"/>
              <w:left w:w="12" w:type="dxa"/>
              <w:bottom w:w="0" w:type="dxa"/>
              <w:right w:w="12" w:type="dxa"/>
            </w:tcMar>
            <w:vAlign w:val="center"/>
          </w:tcPr>
          <w:p w:rsidR="00242F84" w:rsidRPr="00E97D48" w:rsidRDefault="00F06FB9" w:rsidP="005B339B">
            <w:pPr>
              <w:spacing w:before="40" w:after="40"/>
              <w:ind w:right="839"/>
              <w:jc w:val="right"/>
              <w:rPr>
                <w:b/>
                <w:bCs/>
                <w:i/>
                <w:iCs/>
              </w:rPr>
            </w:pPr>
            <w:r>
              <w:rPr>
                <w:b/>
                <w:bCs/>
                <w:i/>
                <w:iCs/>
              </w:rPr>
              <w:fldChar w:fldCharType="begin"/>
            </w:r>
            <w:r w:rsidR="004C65D2">
              <w:rPr>
                <w:b/>
                <w:bCs/>
                <w:i/>
                <w:iCs/>
              </w:rPr>
              <w:instrText xml:space="preserve"> =SUM(ABOVE) </w:instrText>
            </w:r>
            <w:r>
              <w:rPr>
                <w:b/>
                <w:bCs/>
                <w:i/>
                <w:iCs/>
              </w:rPr>
              <w:fldChar w:fldCharType="separate"/>
            </w:r>
            <w:r w:rsidR="004C65D2">
              <w:rPr>
                <w:b/>
                <w:bCs/>
                <w:i/>
                <w:iCs/>
                <w:noProof/>
              </w:rPr>
              <w:t>1,457,016</w:t>
            </w:r>
            <w:r>
              <w:rPr>
                <w:b/>
                <w:bCs/>
                <w:i/>
                <w:iCs/>
              </w:rPr>
              <w:fldChar w:fldCharType="end"/>
            </w:r>
            <w:r w:rsidR="004C65D2">
              <w:rPr>
                <w:b/>
                <w:bCs/>
                <w:i/>
                <w:iCs/>
              </w:rPr>
              <w:t>.00</w:t>
            </w:r>
          </w:p>
        </w:tc>
        <w:tc>
          <w:tcPr>
            <w:tcW w:w="2142" w:type="dxa"/>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rsidR="00242F84" w:rsidRPr="00E97D48" w:rsidRDefault="00242F84" w:rsidP="005B339B">
            <w:pPr>
              <w:spacing w:before="40" w:after="40"/>
              <w:ind w:right="571"/>
              <w:jc w:val="right"/>
            </w:pPr>
            <w:r w:rsidRPr="00E97D48">
              <w:t> </w:t>
            </w:r>
            <w:r w:rsidR="00F06FB9" w:rsidRPr="004C65D2">
              <w:rPr>
                <w:b/>
                <w:bCs/>
                <w:i/>
                <w:iCs/>
              </w:rPr>
              <w:fldChar w:fldCharType="begin"/>
            </w:r>
            <w:r w:rsidRPr="004C65D2">
              <w:rPr>
                <w:b/>
                <w:bCs/>
                <w:i/>
                <w:iCs/>
              </w:rPr>
              <w:instrText xml:space="preserve"> =SUM(ABOVE) </w:instrText>
            </w:r>
            <w:r w:rsidR="00F06FB9" w:rsidRPr="004C65D2">
              <w:rPr>
                <w:b/>
                <w:bCs/>
                <w:i/>
                <w:iCs/>
              </w:rPr>
              <w:fldChar w:fldCharType="separate"/>
            </w:r>
            <w:r w:rsidRPr="004C65D2">
              <w:rPr>
                <w:b/>
                <w:bCs/>
                <w:i/>
                <w:iCs/>
              </w:rPr>
              <w:t>1,375,697.88</w:t>
            </w:r>
            <w:r w:rsidR="00F06FB9" w:rsidRPr="004C65D2">
              <w:rPr>
                <w:b/>
                <w:bCs/>
                <w:i/>
                <w:iCs/>
              </w:rPr>
              <w:fldChar w:fldCharType="end"/>
            </w:r>
          </w:p>
        </w:tc>
      </w:tr>
      <w:tr w:rsidR="004C65D2" w:rsidRPr="00E97D48" w:rsidTr="005B339B">
        <w:tc>
          <w:tcPr>
            <w:tcW w:w="1711" w:type="dxa"/>
            <w:tcBorders>
              <w:top w:val="nil"/>
              <w:left w:val="nil"/>
              <w:bottom w:val="nil"/>
              <w:right w:val="nil"/>
            </w:tcBorders>
            <w:noWrap/>
            <w:tcMar>
              <w:top w:w="12" w:type="dxa"/>
              <w:left w:w="12" w:type="dxa"/>
              <w:bottom w:w="0" w:type="dxa"/>
              <w:right w:w="12" w:type="dxa"/>
            </w:tcMar>
            <w:vAlign w:val="bottom"/>
          </w:tcPr>
          <w:p w:rsidR="004C65D2" w:rsidRPr="00E97D48" w:rsidRDefault="004C65D2">
            <w:pPr>
              <w:jc w:val="center"/>
              <w:rPr>
                <w:b/>
                <w:bCs/>
                <w:i/>
                <w:iCs/>
              </w:rPr>
            </w:pPr>
          </w:p>
        </w:tc>
        <w:tc>
          <w:tcPr>
            <w:tcW w:w="5783" w:type="dxa"/>
            <w:gridSpan w:val="5"/>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rsidR="004C65D2" w:rsidRPr="00E97D48" w:rsidRDefault="004C65D2">
            <w:pPr>
              <w:jc w:val="right"/>
            </w:pPr>
            <w:r w:rsidRPr="00E97D48">
              <w:rPr>
                <w:b/>
                <w:bCs/>
                <w:i/>
                <w:iCs/>
              </w:rPr>
              <w:t>Subtotal Part B</w:t>
            </w:r>
          </w:p>
        </w:tc>
        <w:tc>
          <w:tcPr>
            <w:tcW w:w="867" w:type="dxa"/>
            <w:gridSpan w:val="3"/>
            <w:tcBorders>
              <w:top w:val="nil"/>
              <w:left w:val="nil"/>
              <w:bottom w:val="nil"/>
              <w:right w:val="nil"/>
            </w:tcBorders>
            <w:noWrap/>
            <w:tcMar>
              <w:top w:w="12" w:type="dxa"/>
              <w:left w:w="12" w:type="dxa"/>
              <w:bottom w:w="0" w:type="dxa"/>
              <w:right w:w="12" w:type="dxa"/>
            </w:tcMar>
            <w:vAlign w:val="bottom"/>
          </w:tcPr>
          <w:p w:rsidR="004C65D2" w:rsidRPr="00E97D48" w:rsidRDefault="004C65D2">
            <w:pPr>
              <w:rPr>
                <w:b/>
                <w:bCs/>
                <w:i/>
                <w:iCs/>
              </w:rPr>
            </w:pPr>
          </w:p>
        </w:tc>
        <w:tc>
          <w:tcPr>
            <w:tcW w:w="1005" w:type="dxa"/>
            <w:tcBorders>
              <w:top w:val="nil"/>
              <w:left w:val="nil"/>
              <w:bottom w:val="nil"/>
              <w:right w:val="single" w:sz="4" w:space="0" w:color="auto"/>
            </w:tcBorders>
            <w:noWrap/>
            <w:tcMar>
              <w:top w:w="12" w:type="dxa"/>
              <w:left w:w="12" w:type="dxa"/>
              <w:bottom w:w="0" w:type="dxa"/>
              <w:right w:w="12" w:type="dxa"/>
            </w:tcMar>
            <w:vAlign w:val="bottom"/>
          </w:tcPr>
          <w:p w:rsidR="004C65D2" w:rsidRPr="00E97D48" w:rsidRDefault="004C65D2">
            <w:pPr>
              <w:rPr>
                <w:b/>
                <w:bCs/>
                <w:i/>
                <w:iCs/>
              </w:rPr>
            </w:pPr>
          </w:p>
        </w:tc>
        <w:tc>
          <w:tcPr>
            <w:tcW w:w="2835" w:type="dxa"/>
            <w:gridSpan w:val="2"/>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rsidR="004C65D2" w:rsidRPr="00E97D48" w:rsidRDefault="00F06FB9" w:rsidP="005B339B">
            <w:pPr>
              <w:spacing w:before="40" w:after="40"/>
              <w:ind w:right="839"/>
              <w:jc w:val="right"/>
              <w:rPr>
                <w:b/>
                <w:bCs/>
                <w:i/>
                <w:iCs/>
              </w:rPr>
            </w:pPr>
            <w:r>
              <w:rPr>
                <w:b/>
                <w:bCs/>
                <w:i/>
                <w:iCs/>
              </w:rPr>
              <w:fldChar w:fldCharType="begin"/>
            </w:r>
            <w:r w:rsidR="004C65D2">
              <w:rPr>
                <w:b/>
                <w:bCs/>
                <w:i/>
                <w:iCs/>
              </w:rPr>
              <w:instrText xml:space="preserve"> =SUM(ABOVE) </w:instrText>
            </w:r>
            <w:r>
              <w:rPr>
                <w:b/>
                <w:bCs/>
                <w:i/>
                <w:iCs/>
              </w:rPr>
              <w:fldChar w:fldCharType="separate"/>
            </w:r>
            <w:r w:rsidR="004C65D2">
              <w:rPr>
                <w:b/>
                <w:bCs/>
                <w:i/>
                <w:iCs/>
                <w:noProof/>
              </w:rPr>
              <w:t>1,457,016</w:t>
            </w:r>
            <w:r>
              <w:rPr>
                <w:b/>
                <w:bCs/>
                <w:i/>
                <w:iCs/>
              </w:rPr>
              <w:fldChar w:fldCharType="end"/>
            </w:r>
            <w:r w:rsidR="004C65D2">
              <w:rPr>
                <w:b/>
                <w:bCs/>
                <w:i/>
                <w:iCs/>
              </w:rPr>
              <w:t>.00</w:t>
            </w:r>
          </w:p>
        </w:tc>
        <w:tc>
          <w:tcPr>
            <w:tcW w:w="2142" w:type="dxa"/>
            <w:gridSpan w:val="2"/>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rsidR="004C65D2" w:rsidRPr="00E97D48" w:rsidRDefault="004C65D2" w:rsidP="005B339B">
            <w:pPr>
              <w:spacing w:before="40" w:after="40"/>
              <w:ind w:right="571"/>
              <w:jc w:val="right"/>
            </w:pPr>
            <w:r w:rsidRPr="00E97D48">
              <w:t> </w:t>
            </w:r>
            <w:r w:rsidR="00F06FB9" w:rsidRPr="004C65D2">
              <w:rPr>
                <w:b/>
                <w:bCs/>
                <w:i/>
                <w:iCs/>
              </w:rPr>
              <w:fldChar w:fldCharType="begin"/>
            </w:r>
            <w:r w:rsidRPr="004C65D2">
              <w:rPr>
                <w:b/>
                <w:bCs/>
                <w:i/>
                <w:iCs/>
              </w:rPr>
              <w:instrText xml:space="preserve"> =SUM(ABOVE) </w:instrText>
            </w:r>
            <w:r w:rsidR="00F06FB9" w:rsidRPr="004C65D2">
              <w:rPr>
                <w:b/>
                <w:bCs/>
                <w:i/>
                <w:iCs/>
              </w:rPr>
              <w:fldChar w:fldCharType="separate"/>
            </w:r>
            <w:r w:rsidRPr="004C65D2">
              <w:rPr>
                <w:b/>
                <w:bCs/>
                <w:i/>
                <w:iCs/>
              </w:rPr>
              <w:t>1,375,697.88</w:t>
            </w:r>
            <w:r w:rsidR="00F06FB9" w:rsidRPr="004C65D2">
              <w:rPr>
                <w:b/>
                <w:bCs/>
                <w:i/>
                <w:iCs/>
              </w:rPr>
              <w:fldChar w:fldCharType="end"/>
            </w:r>
          </w:p>
        </w:tc>
      </w:tr>
      <w:tr w:rsidR="00242F84" w:rsidRPr="00E97D48" w:rsidTr="005B339B">
        <w:tc>
          <w:tcPr>
            <w:tcW w:w="1711" w:type="dxa"/>
            <w:tcBorders>
              <w:top w:val="nil"/>
              <w:left w:val="nil"/>
              <w:bottom w:val="nil"/>
              <w:right w:val="nil"/>
            </w:tcBorders>
            <w:noWrap/>
            <w:tcMar>
              <w:top w:w="12" w:type="dxa"/>
              <w:left w:w="12" w:type="dxa"/>
              <w:bottom w:w="0" w:type="dxa"/>
              <w:right w:w="12" w:type="dxa"/>
            </w:tcMar>
            <w:vAlign w:val="center"/>
          </w:tcPr>
          <w:p w:rsidR="00242F84" w:rsidRPr="00E97D48" w:rsidRDefault="00242F84">
            <w:pPr>
              <w:rPr>
                <w:b/>
                <w:bCs/>
              </w:rPr>
            </w:pPr>
          </w:p>
        </w:tc>
        <w:tc>
          <w:tcPr>
            <w:tcW w:w="5783" w:type="dxa"/>
            <w:gridSpan w:val="5"/>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rsidR="00242F84" w:rsidRPr="00E97D48" w:rsidRDefault="00242F84" w:rsidP="004C65D2">
            <w:pPr>
              <w:jc w:val="right"/>
              <w:rPr>
                <w:b/>
                <w:bCs/>
              </w:rPr>
            </w:pPr>
            <w:r w:rsidRPr="00E97D48">
              <w:rPr>
                <w:b/>
                <w:bCs/>
              </w:rPr>
              <w:t>GRAND TOTAL</w:t>
            </w:r>
          </w:p>
        </w:tc>
        <w:tc>
          <w:tcPr>
            <w:tcW w:w="867" w:type="dxa"/>
            <w:gridSpan w:val="3"/>
            <w:tcBorders>
              <w:top w:val="nil"/>
              <w:left w:val="nil"/>
              <w:bottom w:val="nil"/>
              <w:right w:val="nil"/>
            </w:tcBorders>
            <w:noWrap/>
            <w:tcMar>
              <w:top w:w="12" w:type="dxa"/>
              <w:left w:w="12" w:type="dxa"/>
              <w:bottom w:w="0" w:type="dxa"/>
              <w:right w:w="12" w:type="dxa"/>
            </w:tcMar>
            <w:vAlign w:val="center"/>
          </w:tcPr>
          <w:p w:rsidR="00242F84" w:rsidRPr="00E97D48" w:rsidRDefault="00242F84">
            <w:pPr>
              <w:rPr>
                <w:b/>
                <w:bCs/>
              </w:rPr>
            </w:pPr>
          </w:p>
        </w:tc>
        <w:tc>
          <w:tcPr>
            <w:tcW w:w="1005" w:type="dxa"/>
            <w:tcBorders>
              <w:top w:val="nil"/>
              <w:left w:val="nil"/>
              <w:bottom w:val="nil"/>
              <w:right w:val="nil"/>
            </w:tcBorders>
            <w:noWrap/>
            <w:tcMar>
              <w:top w:w="12" w:type="dxa"/>
              <w:left w:w="12" w:type="dxa"/>
              <w:bottom w:w="0" w:type="dxa"/>
              <w:right w:w="12" w:type="dxa"/>
            </w:tcMar>
            <w:vAlign w:val="center"/>
          </w:tcPr>
          <w:p w:rsidR="00242F84" w:rsidRPr="00E97D48" w:rsidRDefault="00242F84">
            <w:pPr>
              <w:rPr>
                <w:b/>
                <w:bCs/>
              </w:rPr>
            </w:pPr>
          </w:p>
        </w:tc>
        <w:tc>
          <w:tcPr>
            <w:tcW w:w="2835" w:type="dxa"/>
            <w:gridSpan w:val="2"/>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rsidR="00242F84" w:rsidRPr="00E97D48" w:rsidRDefault="00242F84" w:rsidP="005B339B">
            <w:pPr>
              <w:spacing w:before="40" w:after="40"/>
              <w:ind w:right="839"/>
              <w:jc w:val="right"/>
              <w:rPr>
                <w:b/>
                <w:bCs/>
              </w:rPr>
            </w:pPr>
            <w:r w:rsidRPr="00E97D48">
              <w:rPr>
                <w:b/>
                <w:bCs/>
              </w:rPr>
              <w:t> </w:t>
            </w:r>
            <w:r w:rsidR="004C65D2">
              <w:rPr>
                <w:b/>
                <w:bCs/>
              </w:rPr>
              <w:t>5,004,580.00</w:t>
            </w:r>
          </w:p>
        </w:tc>
        <w:tc>
          <w:tcPr>
            <w:tcW w:w="2142" w:type="dxa"/>
            <w:gridSpan w:val="2"/>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rsidR="00242F84" w:rsidRPr="00E97D48" w:rsidRDefault="00242F84" w:rsidP="005B339B">
            <w:pPr>
              <w:spacing w:before="40" w:after="40"/>
              <w:ind w:right="571"/>
              <w:jc w:val="right"/>
            </w:pPr>
            <w:r w:rsidRPr="005B339B">
              <w:rPr>
                <w:b/>
                <w:bCs/>
              </w:rPr>
              <w:t> </w:t>
            </w:r>
            <w:r w:rsidR="005B339B" w:rsidRPr="005B339B">
              <w:rPr>
                <w:b/>
                <w:bCs/>
              </w:rPr>
              <w:t>4,436,261.77</w:t>
            </w:r>
          </w:p>
        </w:tc>
      </w:tr>
    </w:tbl>
    <w:p w:rsidR="00B14581" w:rsidRPr="00E97D48" w:rsidRDefault="00B14581">
      <w:pPr>
        <w:pStyle w:val="En-tte"/>
        <w:rPr>
          <w:sz w:val="22"/>
          <w:szCs w:val="22"/>
        </w:rPr>
      </w:pPr>
    </w:p>
    <w:p w:rsidR="00B14581" w:rsidRDefault="00B14581">
      <w:pPr>
        <w:pStyle w:val="En-tte"/>
        <w:jc w:val="center"/>
        <w:rPr>
          <w:sz w:val="22"/>
          <w:szCs w:val="22"/>
        </w:rPr>
      </w:pPr>
    </w:p>
    <w:tbl>
      <w:tblPr>
        <w:tblW w:w="14040" w:type="dxa"/>
        <w:tblInd w:w="95" w:type="dxa"/>
        <w:tblLook w:val="04A0" w:firstRow="1" w:lastRow="0" w:firstColumn="1" w:lastColumn="0" w:noHBand="0" w:noVBand="1"/>
      </w:tblPr>
      <w:tblGrid>
        <w:gridCol w:w="905"/>
        <w:gridCol w:w="739"/>
        <w:gridCol w:w="1760"/>
        <w:gridCol w:w="2398"/>
        <w:gridCol w:w="1440"/>
        <w:gridCol w:w="1120"/>
        <w:gridCol w:w="1694"/>
        <w:gridCol w:w="3984"/>
      </w:tblGrid>
      <w:tr w:rsidR="008C6189" w:rsidRPr="008C6189" w:rsidTr="008C6189">
        <w:trPr>
          <w:trHeight w:val="300"/>
        </w:trPr>
        <w:tc>
          <w:tcPr>
            <w:tcW w:w="7200" w:type="dxa"/>
            <w:gridSpan w:val="5"/>
            <w:tcBorders>
              <w:top w:val="nil"/>
              <w:left w:val="nil"/>
              <w:bottom w:val="nil"/>
              <w:right w:val="nil"/>
            </w:tcBorders>
            <w:shd w:val="clear" w:color="auto" w:fill="auto"/>
            <w:noWrap/>
            <w:vAlign w:val="bottom"/>
            <w:hideMark/>
          </w:tcPr>
          <w:p w:rsidR="008C6189" w:rsidRPr="008C6189" w:rsidRDefault="008C6189" w:rsidP="008C6189">
            <w:pPr>
              <w:widowControl/>
              <w:suppressAutoHyphens w:val="0"/>
              <w:spacing w:after="0"/>
              <w:jc w:val="left"/>
              <w:rPr>
                <w:b/>
                <w:bCs/>
                <w:color w:val="000000"/>
                <w:kern w:val="0"/>
                <w:lang w:val="en-US"/>
              </w:rPr>
            </w:pPr>
            <w:r w:rsidRPr="008C6189">
              <w:rPr>
                <w:b/>
                <w:bCs/>
                <w:color w:val="000000"/>
                <w:kern w:val="0"/>
                <w:lang w:val="en-US"/>
              </w:rPr>
              <w:lastRenderedPageBreak/>
              <w:t>PENDING ACTIVITIES TO BE FOLLOWED UP AFTER PROJECT CLOSURE</w:t>
            </w:r>
          </w:p>
        </w:tc>
        <w:tc>
          <w:tcPr>
            <w:tcW w:w="1120" w:type="dxa"/>
            <w:tcBorders>
              <w:top w:val="nil"/>
              <w:left w:val="nil"/>
              <w:bottom w:val="nil"/>
              <w:right w:val="nil"/>
            </w:tcBorders>
            <w:shd w:val="clear" w:color="auto" w:fill="auto"/>
            <w:noWrap/>
            <w:vAlign w:val="bottom"/>
            <w:hideMark/>
          </w:tcPr>
          <w:p w:rsidR="008C6189" w:rsidRPr="008C6189" w:rsidRDefault="008C6189" w:rsidP="008C6189">
            <w:pPr>
              <w:widowControl/>
              <w:suppressAutoHyphens w:val="0"/>
              <w:spacing w:after="0"/>
              <w:jc w:val="left"/>
              <w:rPr>
                <w:color w:val="000000"/>
                <w:kern w:val="0"/>
                <w:lang w:val="en-US"/>
              </w:rPr>
            </w:pPr>
          </w:p>
        </w:tc>
        <w:tc>
          <w:tcPr>
            <w:tcW w:w="1600" w:type="dxa"/>
            <w:tcBorders>
              <w:top w:val="nil"/>
              <w:left w:val="nil"/>
              <w:bottom w:val="nil"/>
              <w:right w:val="nil"/>
            </w:tcBorders>
            <w:shd w:val="clear" w:color="auto" w:fill="auto"/>
            <w:noWrap/>
            <w:vAlign w:val="bottom"/>
            <w:hideMark/>
          </w:tcPr>
          <w:p w:rsidR="008C6189" w:rsidRPr="008C6189" w:rsidRDefault="008C6189" w:rsidP="008C6189">
            <w:pPr>
              <w:widowControl/>
              <w:suppressAutoHyphens w:val="0"/>
              <w:spacing w:after="0"/>
              <w:jc w:val="left"/>
              <w:rPr>
                <w:color w:val="000000"/>
                <w:kern w:val="0"/>
                <w:lang w:val="en-US"/>
              </w:rPr>
            </w:pPr>
          </w:p>
        </w:tc>
        <w:tc>
          <w:tcPr>
            <w:tcW w:w="4120" w:type="dxa"/>
            <w:tcBorders>
              <w:top w:val="nil"/>
              <w:left w:val="nil"/>
              <w:bottom w:val="nil"/>
              <w:right w:val="nil"/>
            </w:tcBorders>
            <w:shd w:val="clear" w:color="auto" w:fill="auto"/>
            <w:vAlign w:val="bottom"/>
            <w:hideMark/>
          </w:tcPr>
          <w:p w:rsidR="008C6189" w:rsidRPr="008C6189" w:rsidRDefault="008C6189" w:rsidP="008C6189">
            <w:pPr>
              <w:widowControl/>
              <w:suppressAutoHyphens w:val="0"/>
              <w:spacing w:after="0"/>
              <w:jc w:val="left"/>
              <w:rPr>
                <w:color w:val="000000"/>
                <w:kern w:val="0"/>
                <w:lang w:val="en-US"/>
              </w:rPr>
            </w:pPr>
          </w:p>
        </w:tc>
      </w:tr>
      <w:tr w:rsidR="008C6189" w:rsidRPr="008C6189" w:rsidTr="008C6189">
        <w:trPr>
          <w:trHeight w:val="300"/>
        </w:trPr>
        <w:tc>
          <w:tcPr>
            <w:tcW w:w="900" w:type="dxa"/>
            <w:tcBorders>
              <w:top w:val="nil"/>
              <w:left w:val="nil"/>
              <w:bottom w:val="nil"/>
              <w:right w:val="nil"/>
            </w:tcBorders>
            <w:shd w:val="clear" w:color="auto" w:fill="auto"/>
            <w:noWrap/>
            <w:vAlign w:val="bottom"/>
            <w:hideMark/>
          </w:tcPr>
          <w:p w:rsidR="008C6189" w:rsidRPr="008C6189" w:rsidRDefault="008C6189" w:rsidP="008C6189">
            <w:pPr>
              <w:widowControl/>
              <w:suppressAutoHyphens w:val="0"/>
              <w:spacing w:after="0"/>
              <w:jc w:val="left"/>
              <w:rPr>
                <w:b/>
                <w:bCs/>
                <w:color w:val="000000"/>
                <w:kern w:val="0"/>
                <w:lang w:val="en-US"/>
              </w:rPr>
            </w:pPr>
          </w:p>
        </w:tc>
        <w:tc>
          <w:tcPr>
            <w:tcW w:w="700" w:type="dxa"/>
            <w:tcBorders>
              <w:top w:val="nil"/>
              <w:left w:val="nil"/>
              <w:bottom w:val="nil"/>
              <w:right w:val="nil"/>
            </w:tcBorders>
            <w:shd w:val="clear" w:color="auto" w:fill="auto"/>
            <w:noWrap/>
            <w:vAlign w:val="bottom"/>
            <w:hideMark/>
          </w:tcPr>
          <w:p w:rsidR="008C6189" w:rsidRPr="008C6189" w:rsidRDefault="008C6189" w:rsidP="008C6189">
            <w:pPr>
              <w:widowControl/>
              <w:suppressAutoHyphens w:val="0"/>
              <w:spacing w:after="0"/>
              <w:jc w:val="left"/>
              <w:rPr>
                <w:color w:val="000000"/>
                <w:kern w:val="0"/>
                <w:lang w:val="en-US"/>
              </w:rPr>
            </w:pPr>
          </w:p>
        </w:tc>
        <w:tc>
          <w:tcPr>
            <w:tcW w:w="1760" w:type="dxa"/>
            <w:tcBorders>
              <w:top w:val="nil"/>
              <w:left w:val="nil"/>
              <w:bottom w:val="nil"/>
              <w:right w:val="nil"/>
            </w:tcBorders>
            <w:shd w:val="clear" w:color="auto" w:fill="auto"/>
            <w:vAlign w:val="bottom"/>
            <w:hideMark/>
          </w:tcPr>
          <w:p w:rsidR="008C6189" w:rsidRPr="008C6189" w:rsidRDefault="008C6189" w:rsidP="008C6189">
            <w:pPr>
              <w:widowControl/>
              <w:suppressAutoHyphens w:val="0"/>
              <w:spacing w:after="0"/>
              <w:jc w:val="left"/>
              <w:rPr>
                <w:color w:val="000000"/>
                <w:kern w:val="0"/>
                <w:lang w:val="en-US"/>
              </w:rPr>
            </w:pPr>
          </w:p>
        </w:tc>
        <w:tc>
          <w:tcPr>
            <w:tcW w:w="2400" w:type="dxa"/>
            <w:tcBorders>
              <w:top w:val="nil"/>
              <w:left w:val="nil"/>
              <w:bottom w:val="nil"/>
              <w:right w:val="nil"/>
            </w:tcBorders>
            <w:shd w:val="clear" w:color="auto" w:fill="auto"/>
            <w:vAlign w:val="bottom"/>
            <w:hideMark/>
          </w:tcPr>
          <w:p w:rsidR="008C6189" w:rsidRPr="008C6189" w:rsidRDefault="008C6189" w:rsidP="008C6189">
            <w:pPr>
              <w:widowControl/>
              <w:suppressAutoHyphens w:val="0"/>
              <w:spacing w:after="0"/>
              <w:jc w:val="left"/>
              <w:rPr>
                <w:color w:val="000000"/>
                <w:kern w:val="0"/>
                <w:lang w:val="en-US"/>
              </w:rPr>
            </w:pPr>
          </w:p>
        </w:tc>
        <w:tc>
          <w:tcPr>
            <w:tcW w:w="1440" w:type="dxa"/>
            <w:tcBorders>
              <w:top w:val="nil"/>
              <w:left w:val="nil"/>
              <w:bottom w:val="nil"/>
              <w:right w:val="nil"/>
            </w:tcBorders>
            <w:shd w:val="clear" w:color="auto" w:fill="auto"/>
            <w:noWrap/>
            <w:vAlign w:val="bottom"/>
            <w:hideMark/>
          </w:tcPr>
          <w:p w:rsidR="008C6189" w:rsidRPr="008C6189" w:rsidRDefault="008C6189" w:rsidP="008C6189">
            <w:pPr>
              <w:widowControl/>
              <w:suppressAutoHyphens w:val="0"/>
              <w:spacing w:after="0"/>
              <w:jc w:val="left"/>
              <w:rPr>
                <w:color w:val="000000"/>
                <w:kern w:val="0"/>
                <w:lang w:val="en-US"/>
              </w:rPr>
            </w:pPr>
          </w:p>
        </w:tc>
        <w:tc>
          <w:tcPr>
            <w:tcW w:w="1120" w:type="dxa"/>
            <w:tcBorders>
              <w:top w:val="nil"/>
              <w:left w:val="nil"/>
              <w:bottom w:val="nil"/>
              <w:right w:val="nil"/>
            </w:tcBorders>
            <w:shd w:val="clear" w:color="auto" w:fill="auto"/>
            <w:noWrap/>
            <w:vAlign w:val="bottom"/>
            <w:hideMark/>
          </w:tcPr>
          <w:p w:rsidR="008C6189" w:rsidRPr="008C6189" w:rsidRDefault="008C6189" w:rsidP="008C6189">
            <w:pPr>
              <w:widowControl/>
              <w:suppressAutoHyphens w:val="0"/>
              <w:spacing w:after="0"/>
              <w:jc w:val="left"/>
              <w:rPr>
                <w:color w:val="000000"/>
                <w:kern w:val="0"/>
                <w:lang w:val="en-US"/>
              </w:rPr>
            </w:pPr>
          </w:p>
        </w:tc>
        <w:tc>
          <w:tcPr>
            <w:tcW w:w="1600" w:type="dxa"/>
            <w:tcBorders>
              <w:top w:val="nil"/>
              <w:left w:val="nil"/>
              <w:bottom w:val="nil"/>
              <w:right w:val="nil"/>
            </w:tcBorders>
            <w:shd w:val="clear" w:color="auto" w:fill="auto"/>
            <w:noWrap/>
            <w:vAlign w:val="bottom"/>
            <w:hideMark/>
          </w:tcPr>
          <w:p w:rsidR="008C6189" w:rsidRPr="008C6189" w:rsidRDefault="008C6189" w:rsidP="008C6189">
            <w:pPr>
              <w:widowControl/>
              <w:suppressAutoHyphens w:val="0"/>
              <w:spacing w:after="0"/>
              <w:jc w:val="left"/>
              <w:rPr>
                <w:color w:val="000000"/>
                <w:kern w:val="0"/>
                <w:lang w:val="en-US"/>
              </w:rPr>
            </w:pPr>
          </w:p>
        </w:tc>
        <w:tc>
          <w:tcPr>
            <w:tcW w:w="4120" w:type="dxa"/>
            <w:tcBorders>
              <w:top w:val="nil"/>
              <w:left w:val="nil"/>
              <w:bottom w:val="nil"/>
              <w:right w:val="nil"/>
            </w:tcBorders>
            <w:shd w:val="clear" w:color="auto" w:fill="auto"/>
            <w:vAlign w:val="bottom"/>
            <w:hideMark/>
          </w:tcPr>
          <w:p w:rsidR="008C6189" w:rsidRPr="008C6189" w:rsidRDefault="008C6189" w:rsidP="008C6189">
            <w:pPr>
              <w:widowControl/>
              <w:suppressAutoHyphens w:val="0"/>
              <w:spacing w:after="0"/>
              <w:jc w:val="left"/>
              <w:rPr>
                <w:color w:val="000000"/>
                <w:kern w:val="0"/>
                <w:lang w:val="en-US"/>
              </w:rPr>
            </w:pPr>
          </w:p>
        </w:tc>
      </w:tr>
      <w:tr w:rsidR="008C6189" w:rsidRPr="008C6189" w:rsidTr="008C6189">
        <w:trPr>
          <w:trHeight w:val="300"/>
        </w:trPr>
        <w:tc>
          <w:tcPr>
            <w:tcW w:w="900"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rsidR="008C6189" w:rsidRPr="008C6189" w:rsidRDefault="008C6189" w:rsidP="008C6189">
            <w:pPr>
              <w:widowControl/>
              <w:suppressAutoHyphens w:val="0"/>
              <w:spacing w:after="0"/>
              <w:jc w:val="center"/>
              <w:rPr>
                <w:b/>
                <w:bCs/>
                <w:color w:val="000000"/>
                <w:kern w:val="0"/>
                <w:lang w:val="en-US"/>
              </w:rPr>
            </w:pPr>
            <w:r w:rsidRPr="008C6189">
              <w:rPr>
                <w:b/>
                <w:bCs/>
                <w:color w:val="000000"/>
                <w:kern w:val="0"/>
                <w:lang w:val="en-US"/>
              </w:rPr>
              <w:t>Budget Code</w:t>
            </w:r>
          </w:p>
        </w:tc>
        <w:tc>
          <w:tcPr>
            <w:tcW w:w="700"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rsidR="008C6189" w:rsidRPr="008C6189" w:rsidRDefault="008C6189" w:rsidP="008C6189">
            <w:pPr>
              <w:widowControl/>
              <w:suppressAutoHyphens w:val="0"/>
              <w:spacing w:after="0"/>
              <w:jc w:val="center"/>
              <w:rPr>
                <w:b/>
                <w:bCs/>
                <w:color w:val="000000"/>
                <w:kern w:val="0"/>
                <w:lang w:val="en-US"/>
              </w:rPr>
            </w:pPr>
            <w:r w:rsidRPr="008C6189">
              <w:rPr>
                <w:b/>
                <w:bCs/>
                <w:color w:val="000000"/>
                <w:kern w:val="0"/>
                <w:lang w:val="en-US"/>
              </w:rPr>
              <w:t>Mode</w:t>
            </w:r>
          </w:p>
        </w:tc>
        <w:tc>
          <w:tcPr>
            <w:tcW w:w="1760"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rsidR="008C6189" w:rsidRPr="008C6189" w:rsidRDefault="008C6189" w:rsidP="008C6189">
            <w:pPr>
              <w:widowControl/>
              <w:suppressAutoHyphens w:val="0"/>
              <w:spacing w:after="0"/>
              <w:jc w:val="center"/>
              <w:rPr>
                <w:b/>
                <w:bCs/>
                <w:color w:val="000000"/>
                <w:kern w:val="0"/>
                <w:lang w:val="en-US"/>
              </w:rPr>
            </w:pPr>
            <w:r w:rsidRPr="008C6189">
              <w:rPr>
                <w:b/>
                <w:bCs/>
                <w:color w:val="000000"/>
                <w:kern w:val="0"/>
                <w:lang w:val="en-US"/>
              </w:rPr>
              <w:t>Activity</w:t>
            </w:r>
          </w:p>
        </w:tc>
        <w:tc>
          <w:tcPr>
            <w:tcW w:w="2400"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rsidR="008C6189" w:rsidRPr="008C6189" w:rsidRDefault="008C6189" w:rsidP="008C6189">
            <w:pPr>
              <w:widowControl/>
              <w:suppressAutoHyphens w:val="0"/>
              <w:spacing w:after="0"/>
              <w:jc w:val="center"/>
              <w:rPr>
                <w:b/>
                <w:bCs/>
                <w:color w:val="000000"/>
                <w:kern w:val="0"/>
                <w:lang w:val="en-US"/>
              </w:rPr>
            </w:pPr>
            <w:r w:rsidRPr="008C6189">
              <w:rPr>
                <w:b/>
                <w:bCs/>
                <w:color w:val="000000"/>
                <w:kern w:val="0"/>
                <w:lang w:val="en-US"/>
              </w:rPr>
              <w:t>Planned Activities</w:t>
            </w:r>
          </w:p>
        </w:tc>
        <w:tc>
          <w:tcPr>
            <w:tcW w:w="1440"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rsidR="008C6189" w:rsidRPr="008C6189" w:rsidRDefault="008C6189" w:rsidP="008C6189">
            <w:pPr>
              <w:widowControl/>
              <w:suppressAutoHyphens w:val="0"/>
              <w:spacing w:after="0"/>
              <w:jc w:val="center"/>
              <w:rPr>
                <w:b/>
                <w:bCs/>
                <w:color w:val="000000"/>
                <w:kern w:val="0"/>
                <w:lang w:val="en-US"/>
              </w:rPr>
            </w:pPr>
            <w:r w:rsidRPr="008C6189">
              <w:rPr>
                <w:b/>
                <w:bCs/>
                <w:color w:val="000000"/>
                <w:kern w:val="0"/>
                <w:lang w:val="en-US"/>
              </w:rPr>
              <w:t>Activity Cost (Committed)</w:t>
            </w:r>
          </w:p>
        </w:tc>
        <w:tc>
          <w:tcPr>
            <w:tcW w:w="1120"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rsidR="008C6189" w:rsidRPr="008C6189" w:rsidRDefault="008C6189" w:rsidP="008C6189">
            <w:pPr>
              <w:widowControl/>
              <w:suppressAutoHyphens w:val="0"/>
              <w:spacing w:after="0"/>
              <w:jc w:val="center"/>
              <w:rPr>
                <w:b/>
                <w:bCs/>
                <w:color w:val="000000"/>
                <w:kern w:val="0"/>
                <w:lang w:val="en-US"/>
              </w:rPr>
            </w:pPr>
            <w:r w:rsidRPr="008C6189">
              <w:rPr>
                <w:b/>
                <w:bCs/>
                <w:color w:val="000000"/>
                <w:kern w:val="0"/>
                <w:lang w:val="en-US"/>
              </w:rPr>
              <w:t>Currency</w:t>
            </w:r>
          </w:p>
        </w:tc>
        <w:tc>
          <w:tcPr>
            <w:tcW w:w="1600"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rsidR="008C6189" w:rsidRPr="008C6189" w:rsidRDefault="008C6189" w:rsidP="008C6189">
            <w:pPr>
              <w:widowControl/>
              <w:suppressAutoHyphens w:val="0"/>
              <w:spacing w:after="0"/>
              <w:jc w:val="center"/>
              <w:rPr>
                <w:b/>
                <w:bCs/>
                <w:color w:val="000000"/>
                <w:kern w:val="0"/>
                <w:lang w:val="en-US"/>
              </w:rPr>
            </w:pPr>
            <w:r w:rsidRPr="008C6189">
              <w:rPr>
                <w:b/>
                <w:bCs/>
                <w:color w:val="000000"/>
                <w:kern w:val="0"/>
                <w:lang w:val="en-US"/>
              </w:rPr>
              <w:t>Implementation Period</w:t>
            </w:r>
          </w:p>
        </w:tc>
        <w:tc>
          <w:tcPr>
            <w:tcW w:w="4120" w:type="dxa"/>
            <w:vMerge w:val="restart"/>
            <w:tcBorders>
              <w:top w:val="single" w:sz="4" w:space="0" w:color="auto"/>
              <w:left w:val="nil"/>
              <w:bottom w:val="double" w:sz="6" w:space="0" w:color="000000"/>
              <w:right w:val="single" w:sz="4" w:space="0" w:color="auto"/>
            </w:tcBorders>
            <w:shd w:val="clear" w:color="auto" w:fill="auto"/>
            <w:vAlign w:val="center"/>
            <w:hideMark/>
          </w:tcPr>
          <w:p w:rsidR="008C6189" w:rsidRPr="008C6189" w:rsidRDefault="008C6189" w:rsidP="008C6189">
            <w:pPr>
              <w:widowControl/>
              <w:suppressAutoHyphens w:val="0"/>
              <w:spacing w:after="0"/>
              <w:jc w:val="center"/>
              <w:rPr>
                <w:b/>
                <w:bCs/>
                <w:color w:val="000000"/>
                <w:kern w:val="0"/>
                <w:lang w:val="en-US"/>
              </w:rPr>
            </w:pPr>
            <w:r w:rsidRPr="008C6189">
              <w:rPr>
                <w:b/>
                <w:bCs/>
                <w:color w:val="000000"/>
                <w:kern w:val="0"/>
                <w:lang w:val="en-US"/>
              </w:rPr>
              <w:t>Status/Remarks</w:t>
            </w:r>
          </w:p>
        </w:tc>
      </w:tr>
      <w:tr w:rsidR="008C6189" w:rsidRPr="008C6189" w:rsidTr="008C6189">
        <w:trPr>
          <w:trHeight w:val="315"/>
        </w:trPr>
        <w:tc>
          <w:tcPr>
            <w:tcW w:w="900" w:type="dxa"/>
            <w:vMerge/>
            <w:tcBorders>
              <w:top w:val="single" w:sz="4" w:space="0" w:color="auto"/>
              <w:left w:val="single" w:sz="4" w:space="0" w:color="auto"/>
              <w:bottom w:val="double" w:sz="6" w:space="0" w:color="000000"/>
              <w:right w:val="single" w:sz="4" w:space="0" w:color="auto"/>
            </w:tcBorders>
            <w:vAlign w:val="center"/>
            <w:hideMark/>
          </w:tcPr>
          <w:p w:rsidR="008C6189" w:rsidRPr="008C6189" w:rsidRDefault="008C6189" w:rsidP="008C6189">
            <w:pPr>
              <w:widowControl/>
              <w:suppressAutoHyphens w:val="0"/>
              <w:spacing w:after="0"/>
              <w:jc w:val="left"/>
              <w:rPr>
                <w:b/>
                <w:bCs/>
                <w:color w:val="000000"/>
                <w:kern w:val="0"/>
                <w:lang w:val="en-US"/>
              </w:rPr>
            </w:pPr>
          </w:p>
        </w:tc>
        <w:tc>
          <w:tcPr>
            <w:tcW w:w="700" w:type="dxa"/>
            <w:vMerge/>
            <w:tcBorders>
              <w:top w:val="single" w:sz="4" w:space="0" w:color="auto"/>
              <w:left w:val="single" w:sz="4" w:space="0" w:color="auto"/>
              <w:bottom w:val="double" w:sz="6" w:space="0" w:color="000000"/>
              <w:right w:val="single" w:sz="4" w:space="0" w:color="auto"/>
            </w:tcBorders>
            <w:vAlign w:val="center"/>
            <w:hideMark/>
          </w:tcPr>
          <w:p w:rsidR="008C6189" w:rsidRPr="008C6189" w:rsidRDefault="008C6189" w:rsidP="008C6189">
            <w:pPr>
              <w:widowControl/>
              <w:suppressAutoHyphens w:val="0"/>
              <w:spacing w:after="0"/>
              <w:jc w:val="left"/>
              <w:rPr>
                <w:b/>
                <w:bCs/>
                <w:color w:val="000000"/>
                <w:kern w:val="0"/>
                <w:lang w:val="en-US"/>
              </w:rPr>
            </w:pPr>
          </w:p>
        </w:tc>
        <w:tc>
          <w:tcPr>
            <w:tcW w:w="1760" w:type="dxa"/>
            <w:vMerge/>
            <w:tcBorders>
              <w:top w:val="single" w:sz="4" w:space="0" w:color="auto"/>
              <w:left w:val="single" w:sz="4" w:space="0" w:color="auto"/>
              <w:bottom w:val="double" w:sz="6" w:space="0" w:color="000000"/>
              <w:right w:val="single" w:sz="4" w:space="0" w:color="auto"/>
            </w:tcBorders>
            <w:vAlign w:val="center"/>
            <w:hideMark/>
          </w:tcPr>
          <w:p w:rsidR="008C6189" w:rsidRPr="008C6189" w:rsidRDefault="008C6189" w:rsidP="008C6189">
            <w:pPr>
              <w:widowControl/>
              <w:suppressAutoHyphens w:val="0"/>
              <w:spacing w:after="0"/>
              <w:jc w:val="left"/>
              <w:rPr>
                <w:b/>
                <w:bCs/>
                <w:color w:val="000000"/>
                <w:kern w:val="0"/>
                <w:lang w:val="en-US"/>
              </w:rPr>
            </w:pPr>
          </w:p>
        </w:tc>
        <w:tc>
          <w:tcPr>
            <w:tcW w:w="2400" w:type="dxa"/>
            <w:vMerge/>
            <w:tcBorders>
              <w:top w:val="single" w:sz="4" w:space="0" w:color="auto"/>
              <w:left w:val="single" w:sz="4" w:space="0" w:color="auto"/>
              <w:bottom w:val="double" w:sz="6" w:space="0" w:color="000000"/>
              <w:right w:val="single" w:sz="4" w:space="0" w:color="auto"/>
            </w:tcBorders>
            <w:vAlign w:val="center"/>
            <w:hideMark/>
          </w:tcPr>
          <w:p w:rsidR="008C6189" w:rsidRPr="008C6189" w:rsidRDefault="008C6189" w:rsidP="008C6189">
            <w:pPr>
              <w:widowControl/>
              <w:suppressAutoHyphens w:val="0"/>
              <w:spacing w:after="0"/>
              <w:jc w:val="left"/>
              <w:rPr>
                <w:b/>
                <w:bCs/>
                <w:color w:val="000000"/>
                <w:kern w:val="0"/>
                <w:lang w:val="en-US"/>
              </w:rPr>
            </w:pPr>
          </w:p>
        </w:tc>
        <w:tc>
          <w:tcPr>
            <w:tcW w:w="1440" w:type="dxa"/>
            <w:vMerge/>
            <w:tcBorders>
              <w:top w:val="single" w:sz="4" w:space="0" w:color="auto"/>
              <w:left w:val="single" w:sz="4" w:space="0" w:color="auto"/>
              <w:bottom w:val="double" w:sz="6" w:space="0" w:color="000000"/>
              <w:right w:val="single" w:sz="4" w:space="0" w:color="auto"/>
            </w:tcBorders>
            <w:vAlign w:val="center"/>
            <w:hideMark/>
          </w:tcPr>
          <w:p w:rsidR="008C6189" w:rsidRPr="008C6189" w:rsidRDefault="008C6189" w:rsidP="008C6189">
            <w:pPr>
              <w:widowControl/>
              <w:suppressAutoHyphens w:val="0"/>
              <w:spacing w:after="0"/>
              <w:jc w:val="left"/>
              <w:rPr>
                <w:b/>
                <w:bCs/>
                <w:color w:val="000000"/>
                <w:kern w:val="0"/>
                <w:lang w:val="en-US"/>
              </w:rPr>
            </w:pPr>
          </w:p>
        </w:tc>
        <w:tc>
          <w:tcPr>
            <w:tcW w:w="1120" w:type="dxa"/>
            <w:vMerge/>
            <w:tcBorders>
              <w:top w:val="single" w:sz="4" w:space="0" w:color="auto"/>
              <w:left w:val="single" w:sz="4" w:space="0" w:color="auto"/>
              <w:bottom w:val="double" w:sz="6" w:space="0" w:color="000000"/>
              <w:right w:val="single" w:sz="4" w:space="0" w:color="auto"/>
            </w:tcBorders>
            <w:vAlign w:val="center"/>
            <w:hideMark/>
          </w:tcPr>
          <w:p w:rsidR="008C6189" w:rsidRPr="008C6189" w:rsidRDefault="008C6189" w:rsidP="008C6189">
            <w:pPr>
              <w:widowControl/>
              <w:suppressAutoHyphens w:val="0"/>
              <w:spacing w:after="0"/>
              <w:jc w:val="left"/>
              <w:rPr>
                <w:b/>
                <w:bCs/>
                <w:color w:val="000000"/>
                <w:kern w:val="0"/>
                <w:lang w:val="en-US"/>
              </w:rPr>
            </w:pPr>
          </w:p>
        </w:tc>
        <w:tc>
          <w:tcPr>
            <w:tcW w:w="1600" w:type="dxa"/>
            <w:vMerge/>
            <w:tcBorders>
              <w:top w:val="single" w:sz="4" w:space="0" w:color="auto"/>
              <w:left w:val="single" w:sz="4" w:space="0" w:color="auto"/>
              <w:bottom w:val="double" w:sz="6" w:space="0" w:color="000000"/>
              <w:right w:val="single" w:sz="4" w:space="0" w:color="auto"/>
            </w:tcBorders>
            <w:vAlign w:val="center"/>
            <w:hideMark/>
          </w:tcPr>
          <w:p w:rsidR="008C6189" w:rsidRPr="008C6189" w:rsidRDefault="008C6189" w:rsidP="008C6189">
            <w:pPr>
              <w:widowControl/>
              <w:suppressAutoHyphens w:val="0"/>
              <w:spacing w:after="0"/>
              <w:jc w:val="left"/>
              <w:rPr>
                <w:b/>
                <w:bCs/>
                <w:color w:val="000000"/>
                <w:kern w:val="0"/>
                <w:lang w:val="en-US"/>
              </w:rPr>
            </w:pPr>
          </w:p>
        </w:tc>
        <w:tc>
          <w:tcPr>
            <w:tcW w:w="4120" w:type="dxa"/>
            <w:vMerge/>
            <w:tcBorders>
              <w:top w:val="single" w:sz="4" w:space="0" w:color="auto"/>
              <w:left w:val="nil"/>
              <w:bottom w:val="double" w:sz="6" w:space="0" w:color="000000"/>
              <w:right w:val="single" w:sz="4" w:space="0" w:color="auto"/>
            </w:tcBorders>
            <w:vAlign w:val="center"/>
            <w:hideMark/>
          </w:tcPr>
          <w:p w:rsidR="008C6189" w:rsidRPr="008C6189" w:rsidRDefault="008C6189" w:rsidP="008C6189">
            <w:pPr>
              <w:widowControl/>
              <w:suppressAutoHyphens w:val="0"/>
              <w:spacing w:after="0"/>
              <w:jc w:val="left"/>
              <w:rPr>
                <w:b/>
                <w:bCs/>
                <w:color w:val="000000"/>
                <w:kern w:val="0"/>
                <w:lang w:val="en-US"/>
              </w:rPr>
            </w:pPr>
          </w:p>
        </w:tc>
      </w:tr>
      <w:tr w:rsidR="008C6189" w:rsidRPr="008C6189" w:rsidTr="008C6189">
        <w:trPr>
          <w:trHeight w:val="1035"/>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b/>
                <w:bCs/>
                <w:kern w:val="0"/>
                <w:lang w:val="en-US"/>
              </w:rPr>
            </w:pPr>
            <w:r w:rsidRPr="008C6189">
              <w:rPr>
                <w:b/>
                <w:bCs/>
                <w:kern w:val="0"/>
                <w:lang w:val="en-US"/>
              </w:rPr>
              <w:t>A03 01</w:t>
            </w:r>
          </w:p>
        </w:tc>
        <w:tc>
          <w:tcPr>
            <w:tcW w:w="70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CG</w:t>
            </w:r>
          </w:p>
        </w:tc>
        <w:tc>
          <w:tcPr>
            <w:tcW w:w="176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center"/>
              <w:rPr>
                <w:color w:val="000000"/>
                <w:kern w:val="0"/>
                <w:lang w:val="en-US"/>
              </w:rPr>
            </w:pPr>
            <w:r w:rsidRPr="008C6189">
              <w:rPr>
                <w:color w:val="000000"/>
                <w:kern w:val="0"/>
                <w:lang w:val="en-US"/>
              </w:rPr>
              <w:t>Advocacy, social mobilisation and capacity enhancement</w:t>
            </w:r>
          </w:p>
        </w:tc>
        <w:tc>
          <w:tcPr>
            <w:tcW w:w="2400" w:type="dxa"/>
            <w:tcBorders>
              <w:top w:val="single" w:sz="4" w:space="0" w:color="auto"/>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left"/>
              <w:rPr>
                <w:kern w:val="0"/>
                <w:lang w:val="en-US"/>
              </w:rPr>
            </w:pPr>
            <w:r w:rsidRPr="008C6189">
              <w:rPr>
                <w:kern w:val="0"/>
                <w:lang w:val="en-US"/>
              </w:rPr>
              <w:t>CBO partnerships</w:t>
            </w:r>
          </w:p>
        </w:tc>
        <w:tc>
          <w:tcPr>
            <w:tcW w:w="1440" w:type="dxa"/>
            <w:tcBorders>
              <w:top w:val="single" w:sz="4" w:space="0" w:color="auto"/>
              <w:left w:val="nil"/>
              <w:bottom w:val="nil"/>
              <w:right w:val="single" w:sz="4" w:space="0" w:color="auto"/>
            </w:tcBorders>
            <w:shd w:val="clear" w:color="000000" w:fill="FFFFFF"/>
            <w:vAlign w:val="center"/>
            <w:hideMark/>
          </w:tcPr>
          <w:p w:rsidR="008C6189" w:rsidRPr="008C6189" w:rsidRDefault="008C6189" w:rsidP="008C6189">
            <w:pPr>
              <w:widowControl/>
              <w:suppressAutoHyphens w:val="0"/>
              <w:spacing w:after="0"/>
              <w:jc w:val="left"/>
              <w:rPr>
                <w:color w:val="000000"/>
                <w:kern w:val="0"/>
                <w:lang w:val="en-US"/>
              </w:rPr>
            </w:pPr>
            <w:r w:rsidRPr="008C6189">
              <w:rPr>
                <w:color w:val="000000"/>
                <w:kern w:val="0"/>
                <w:lang w:val="en-US"/>
              </w:rPr>
              <w:t xml:space="preserve">       1,053,580 </w:t>
            </w:r>
          </w:p>
        </w:tc>
        <w:tc>
          <w:tcPr>
            <w:tcW w:w="1120" w:type="dxa"/>
            <w:tcBorders>
              <w:top w:val="nil"/>
              <w:left w:val="nil"/>
              <w:bottom w:val="nil"/>
              <w:right w:val="single" w:sz="4" w:space="0" w:color="auto"/>
            </w:tcBorders>
            <w:shd w:val="clear" w:color="000000" w:fill="FFFFFF"/>
            <w:vAlign w:val="center"/>
            <w:hideMark/>
          </w:tcPr>
          <w:p w:rsidR="008C6189" w:rsidRPr="008C6189" w:rsidRDefault="008C6189" w:rsidP="008C6189">
            <w:pPr>
              <w:widowControl/>
              <w:suppressAutoHyphens w:val="0"/>
              <w:spacing w:after="0"/>
              <w:jc w:val="center"/>
              <w:rPr>
                <w:color w:val="000000"/>
                <w:kern w:val="0"/>
                <w:lang w:val="en-US"/>
              </w:rPr>
            </w:pPr>
            <w:r w:rsidRPr="008C6189">
              <w:rPr>
                <w:color w:val="000000"/>
                <w:kern w:val="0"/>
                <w:lang w:val="en-US"/>
              </w:rPr>
              <w:t>Ugx</w:t>
            </w:r>
          </w:p>
        </w:tc>
        <w:tc>
          <w:tcPr>
            <w:tcW w:w="1600" w:type="dxa"/>
            <w:tcBorders>
              <w:top w:val="single" w:sz="4" w:space="0" w:color="auto"/>
              <w:left w:val="nil"/>
              <w:bottom w:val="nil"/>
              <w:right w:val="single" w:sz="4" w:space="0" w:color="auto"/>
            </w:tcBorders>
            <w:shd w:val="clear" w:color="000000" w:fill="FFFFFF"/>
            <w:vAlign w:val="center"/>
            <w:hideMark/>
          </w:tcPr>
          <w:p w:rsidR="008C6189" w:rsidRPr="008C6189" w:rsidRDefault="008C6189" w:rsidP="008C6189">
            <w:pPr>
              <w:widowControl/>
              <w:suppressAutoHyphens w:val="0"/>
              <w:spacing w:after="0"/>
              <w:jc w:val="center"/>
              <w:rPr>
                <w:color w:val="000000"/>
                <w:kern w:val="0"/>
                <w:lang w:val="en-US"/>
              </w:rPr>
            </w:pPr>
            <w:r w:rsidRPr="008C6189">
              <w:rPr>
                <w:color w:val="000000"/>
                <w:kern w:val="0"/>
                <w:lang w:val="en-US"/>
              </w:rPr>
              <w:t>Jul-12</w:t>
            </w:r>
          </w:p>
        </w:tc>
        <w:tc>
          <w:tcPr>
            <w:tcW w:w="4120" w:type="dxa"/>
            <w:tcBorders>
              <w:top w:val="single" w:sz="4" w:space="0" w:color="auto"/>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left"/>
              <w:rPr>
                <w:color w:val="000000"/>
                <w:kern w:val="0"/>
                <w:lang w:val="en-US"/>
              </w:rPr>
            </w:pPr>
            <w:r w:rsidRPr="008C6189">
              <w:rPr>
                <w:color w:val="000000"/>
                <w:kern w:val="0"/>
                <w:lang w:val="en-US"/>
              </w:rPr>
              <w:t>5% administative costs for each CBO/NGO already paid and file closed</w:t>
            </w:r>
          </w:p>
        </w:tc>
      </w:tr>
      <w:tr w:rsidR="008C6189" w:rsidRPr="008C6189" w:rsidTr="008C6189">
        <w:trPr>
          <w:trHeight w:val="1275"/>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b/>
                <w:bCs/>
                <w:kern w:val="0"/>
                <w:lang w:val="en-US"/>
              </w:rPr>
            </w:pPr>
            <w:r w:rsidRPr="008C6189">
              <w:rPr>
                <w:b/>
                <w:bCs/>
                <w:kern w:val="0"/>
                <w:lang w:val="en-US"/>
              </w:rPr>
              <w:t>A03 05</w:t>
            </w:r>
          </w:p>
        </w:tc>
        <w:tc>
          <w:tcPr>
            <w:tcW w:w="70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CG</w:t>
            </w:r>
          </w:p>
        </w:tc>
        <w:tc>
          <w:tcPr>
            <w:tcW w:w="176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City Greening</w:t>
            </w:r>
          </w:p>
        </w:tc>
        <w:tc>
          <w:tcPr>
            <w:tcW w:w="240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left"/>
              <w:rPr>
                <w:kern w:val="0"/>
                <w:lang w:val="en-US"/>
              </w:rPr>
            </w:pPr>
            <w:r w:rsidRPr="008C6189">
              <w:rPr>
                <w:kern w:val="0"/>
                <w:lang w:val="en-US"/>
              </w:rPr>
              <w:t>Greening improvement of Katwe Road Islands, Nakivubo Blue &amp; Settlement Primary Schools</w:t>
            </w:r>
          </w:p>
        </w:tc>
        <w:tc>
          <w:tcPr>
            <w:tcW w:w="1440" w:type="dxa"/>
            <w:tcBorders>
              <w:top w:val="single" w:sz="4" w:space="0" w:color="auto"/>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77,125,593</w:t>
            </w:r>
          </w:p>
        </w:tc>
        <w:tc>
          <w:tcPr>
            <w:tcW w:w="1120" w:type="dxa"/>
            <w:tcBorders>
              <w:top w:val="single" w:sz="4" w:space="0" w:color="auto"/>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Ugx</w:t>
            </w:r>
          </w:p>
        </w:tc>
        <w:tc>
          <w:tcPr>
            <w:tcW w:w="1600" w:type="dxa"/>
            <w:tcBorders>
              <w:top w:val="single" w:sz="4" w:space="0" w:color="auto"/>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color w:val="000000"/>
                <w:kern w:val="0"/>
                <w:lang w:val="en-US"/>
              </w:rPr>
            </w:pPr>
            <w:r w:rsidRPr="008C6189">
              <w:rPr>
                <w:color w:val="000000"/>
                <w:kern w:val="0"/>
                <w:lang w:val="en-US"/>
              </w:rPr>
              <w:t>Jul - Dec 2012</w:t>
            </w:r>
          </w:p>
        </w:tc>
        <w:tc>
          <w:tcPr>
            <w:tcW w:w="412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left"/>
              <w:rPr>
                <w:color w:val="000000"/>
                <w:kern w:val="0"/>
                <w:lang w:val="en-US"/>
              </w:rPr>
            </w:pPr>
            <w:r w:rsidRPr="008C6189">
              <w:rPr>
                <w:color w:val="000000"/>
                <w:kern w:val="0"/>
                <w:lang w:val="en-US"/>
              </w:rPr>
              <w:t>Contract awarded to RIKIM Construction Limited.</w:t>
            </w:r>
            <w:r w:rsidRPr="008C6189">
              <w:rPr>
                <w:color w:val="000000"/>
                <w:kern w:val="0"/>
                <w:lang w:val="en-US"/>
              </w:rPr>
              <w:br/>
              <w:t>Contractor  yet to submit performance bond to enable contract signing</w:t>
            </w:r>
          </w:p>
        </w:tc>
      </w:tr>
      <w:tr w:rsidR="008C6189" w:rsidRPr="008C6189" w:rsidTr="008C6189">
        <w:trPr>
          <w:trHeight w:val="1275"/>
        </w:trPr>
        <w:tc>
          <w:tcPr>
            <w:tcW w:w="9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b/>
                <w:bCs/>
                <w:kern w:val="0"/>
                <w:lang w:val="en-US"/>
              </w:rPr>
            </w:pPr>
            <w:r w:rsidRPr="008C6189">
              <w:rPr>
                <w:b/>
                <w:bCs/>
                <w:kern w:val="0"/>
                <w:lang w:val="en-US"/>
              </w:rPr>
              <w:t>A03 09</w:t>
            </w:r>
          </w:p>
        </w:tc>
        <w:tc>
          <w:tcPr>
            <w:tcW w:w="7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CG</w:t>
            </w:r>
          </w:p>
        </w:tc>
        <w:tc>
          <w:tcPr>
            <w:tcW w:w="1760" w:type="dxa"/>
            <w:vMerge w:val="restart"/>
            <w:tcBorders>
              <w:top w:val="nil"/>
              <w:left w:val="single" w:sz="4" w:space="0" w:color="auto"/>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 xml:space="preserve">Construct access roads </w:t>
            </w:r>
          </w:p>
        </w:tc>
        <w:tc>
          <w:tcPr>
            <w:tcW w:w="240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left"/>
              <w:rPr>
                <w:kern w:val="0"/>
                <w:lang w:val="en-US"/>
              </w:rPr>
            </w:pPr>
            <w:r w:rsidRPr="008C6189">
              <w:rPr>
                <w:kern w:val="0"/>
                <w:lang w:val="en-US"/>
              </w:rPr>
              <w:t>Construction of Bagambaki &amp; Katimbo Roads (Roads Contract Cluster 3)</w:t>
            </w:r>
          </w:p>
        </w:tc>
        <w:tc>
          <w:tcPr>
            <w:tcW w:w="144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19,605,665</w:t>
            </w:r>
          </w:p>
        </w:tc>
        <w:tc>
          <w:tcPr>
            <w:tcW w:w="112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Ugx</w:t>
            </w:r>
          </w:p>
        </w:tc>
        <w:tc>
          <w:tcPr>
            <w:tcW w:w="160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color w:val="000000"/>
                <w:kern w:val="0"/>
                <w:lang w:val="en-US"/>
              </w:rPr>
            </w:pPr>
            <w:r w:rsidRPr="008C6189">
              <w:rPr>
                <w:color w:val="000000"/>
                <w:kern w:val="0"/>
                <w:lang w:val="en-US"/>
              </w:rPr>
              <w:t>N/A</w:t>
            </w:r>
          </w:p>
        </w:tc>
        <w:tc>
          <w:tcPr>
            <w:tcW w:w="412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left"/>
              <w:rPr>
                <w:color w:val="000000"/>
                <w:kern w:val="0"/>
                <w:lang w:val="en-US"/>
              </w:rPr>
            </w:pPr>
            <w:r w:rsidRPr="008C6189">
              <w:rPr>
                <w:color w:val="000000"/>
                <w:kern w:val="0"/>
                <w:lang w:val="en-US"/>
              </w:rPr>
              <w:t>Contract was executed  and completed by Coil Limited in Aug 2011.  Amount due is 5% retention funds.</w:t>
            </w:r>
            <w:r w:rsidRPr="008C6189">
              <w:rPr>
                <w:color w:val="000000"/>
                <w:kern w:val="0"/>
                <w:lang w:val="en-US"/>
              </w:rPr>
              <w:br/>
              <w:t>Defects liability period has expired; final inspection to be conducted in Aug 2012.</w:t>
            </w:r>
          </w:p>
        </w:tc>
      </w:tr>
      <w:tr w:rsidR="008C6189" w:rsidRPr="008C6189" w:rsidTr="008C6189">
        <w:trPr>
          <w:trHeight w:val="1275"/>
        </w:trPr>
        <w:tc>
          <w:tcPr>
            <w:tcW w:w="900" w:type="dxa"/>
            <w:vMerge/>
            <w:tcBorders>
              <w:top w:val="nil"/>
              <w:left w:val="single" w:sz="4" w:space="0" w:color="auto"/>
              <w:bottom w:val="single" w:sz="4" w:space="0" w:color="auto"/>
              <w:right w:val="single" w:sz="4" w:space="0" w:color="auto"/>
            </w:tcBorders>
            <w:vAlign w:val="center"/>
            <w:hideMark/>
          </w:tcPr>
          <w:p w:rsidR="008C6189" w:rsidRPr="008C6189" w:rsidRDefault="008C6189" w:rsidP="008C6189">
            <w:pPr>
              <w:widowControl/>
              <w:suppressAutoHyphens w:val="0"/>
              <w:spacing w:after="0"/>
              <w:jc w:val="left"/>
              <w:rPr>
                <w:b/>
                <w:bCs/>
                <w:kern w:val="0"/>
                <w:lang w:val="en-US"/>
              </w:rPr>
            </w:pPr>
          </w:p>
        </w:tc>
        <w:tc>
          <w:tcPr>
            <w:tcW w:w="700" w:type="dxa"/>
            <w:vMerge/>
            <w:tcBorders>
              <w:top w:val="nil"/>
              <w:left w:val="single" w:sz="4" w:space="0" w:color="auto"/>
              <w:bottom w:val="single" w:sz="4" w:space="0" w:color="auto"/>
              <w:right w:val="single" w:sz="4" w:space="0" w:color="auto"/>
            </w:tcBorders>
            <w:vAlign w:val="center"/>
            <w:hideMark/>
          </w:tcPr>
          <w:p w:rsidR="008C6189" w:rsidRPr="008C6189" w:rsidRDefault="008C6189" w:rsidP="008C6189">
            <w:pPr>
              <w:widowControl/>
              <w:suppressAutoHyphens w:val="0"/>
              <w:spacing w:after="0"/>
              <w:jc w:val="left"/>
              <w:rPr>
                <w:kern w:val="0"/>
                <w:lang w:val="en-US"/>
              </w:rPr>
            </w:pPr>
          </w:p>
        </w:tc>
        <w:tc>
          <w:tcPr>
            <w:tcW w:w="1760" w:type="dxa"/>
            <w:vMerge/>
            <w:tcBorders>
              <w:top w:val="nil"/>
              <w:left w:val="single" w:sz="4" w:space="0" w:color="auto"/>
              <w:bottom w:val="single" w:sz="4" w:space="0" w:color="auto"/>
              <w:right w:val="single" w:sz="4" w:space="0" w:color="auto"/>
            </w:tcBorders>
            <w:vAlign w:val="center"/>
            <w:hideMark/>
          </w:tcPr>
          <w:p w:rsidR="008C6189" w:rsidRPr="008C6189" w:rsidRDefault="008C6189" w:rsidP="008C6189">
            <w:pPr>
              <w:widowControl/>
              <w:suppressAutoHyphens w:val="0"/>
              <w:spacing w:after="0"/>
              <w:jc w:val="left"/>
              <w:rPr>
                <w:kern w:val="0"/>
                <w:lang w:val="en-US"/>
              </w:rPr>
            </w:pPr>
          </w:p>
        </w:tc>
        <w:tc>
          <w:tcPr>
            <w:tcW w:w="240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left"/>
              <w:rPr>
                <w:kern w:val="0"/>
                <w:lang w:val="en-US"/>
              </w:rPr>
            </w:pPr>
            <w:r w:rsidRPr="008C6189">
              <w:rPr>
                <w:kern w:val="0"/>
                <w:lang w:val="en-US"/>
              </w:rPr>
              <w:t>Construction of Rwamutura Road (Roads Contract Cluster 4)</w:t>
            </w:r>
          </w:p>
        </w:tc>
        <w:tc>
          <w:tcPr>
            <w:tcW w:w="144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14,659,130</w:t>
            </w:r>
          </w:p>
        </w:tc>
        <w:tc>
          <w:tcPr>
            <w:tcW w:w="112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Ugx</w:t>
            </w:r>
          </w:p>
        </w:tc>
        <w:tc>
          <w:tcPr>
            <w:tcW w:w="160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color w:val="000000"/>
                <w:kern w:val="0"/>
                <w:lang w:val="en-US"/>
              </w:rPr>
            </w:pPr>
            <w:r w:rsidRPr="008C6189">
              <w:rPr>
                <w:color w:val="000000"/>
                <w:kern w:val="0"/>
                <w:lang w:val="en-US"/>
              </w:rPr>
              <w:t>N/A</w:t>
            </w:r>
          </w:p>
        </w:tc>
        <w:tc>
          <w:tcPr>
            <w:tcW w:w="412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left"/>
              <w:rPr>
                <w:color w:val="000000"/>
                <w:kern w:val="0"/>
                <w:lang w:val="en-US"/>
              </w:rPr>
            </w:pPr>
            <w:r w:rsidRPr="008C6189">
              <w:rPr>
                <w:color w:val="000000"/>
                <w:kern w:val="0"/>
                <w:lang w:val="en-US"/>
              </w:rPr>
              <w:t>Contract was executed  and completed by Spider Contractors  Limited in Aug 2011.  Amount due is 5% retention funds.</w:t>
            </w:r>
            <w:r w:rsidRPr="008C6189">
              <w:rPr>
                <w:color w:val="000000"/>
                <w:kern w:val="0"/>
                <w:lang w:val="en-US"/>
              </w:rPr>
              <w:br/>
              <w:t>Defects liability period has expired; final inspection to be conducted in Aug 2012.</w:t>
            </w:r>
          </w:p>
        </w:tc>
      </w:tr>
      <w:tr w:rsidR="008C6189" w:rsidRPr="008C6189" w:rsidTr="008C6189">
        <w:trPr>
          <w:trHeight w:val="1275"/>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b/>
                <w:bCs/>
                <w:kern w:val="0"/>
                <w:lang w:val="en-US"/>
              </w:rPr>
            </w:pPr>
            <w:r w:rsidRPr="008C6189">
              <w:rPr>
                <w:b/>
                <w:bCs/>
                <w:kern w:val="0"/>
                <w:lang w:val="en-US"/>
              </w:rPr>
              <w:t>A03 12</w:t>
            </w:r>
          </w:p>
        </w:tc>
        <w:tc>
          <w:tcPr>
            <w:tcW w:w="70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CG</w:t>
            </w:r>
          </w:p>
        </w:tc>
        <w:tc>
          <w:tcPr>
            <w:tcW w:w="176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Construct drains</w:t>
            </w:r>
          </w:p>
        </w:tc>
        <w:tc>
          <w:tcPr>
            <w:tcW w:w="240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left"/>
              <w:rPr>
                <w:kern w:val="0"/>
                <w:lang w:val="en-US"/>
              </w:rPr>
            </w:pPr>
            <w:r w:rsidRPr="008C6189">
              <w:rPr>
                <w:kern w:val="0"/>
                <w:lang w:val="en-US"/>
              </w:rPr>
              <w:t>Construction of secondary and tertiary drainage channles (Cluster 10)</w:t>
            </w:r>
          </w:p>
        </w:tc>
        <w:tc>
          <w:tcPr>
            <w:tcW w:w="144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10,213,177</w:t>
            </w:r>
          </w:p>
        </w:tc>
        <w:tc>
          <w:tcPr>
            <w:tcW w:w="112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Ugx</w:t>
            </w:r>
          </w:p>
        </w:tc>
        <w:tc>
          <w:tcPr>
            <w:tcW w:w="160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color w:val="000000"/>
                <w:kern w:val="0"/>
                <w:lang w:val="en-US"/>
              </w:rPr>
            </w:pPr>
            <w:r w:rsidRPr="008C6189">
              <w:rPr>
                <w:color w:val="000000"/>
                <w:kern w:val="0"/>
                <w:lang w:val="en-US"/>
              </w:rPr>
              <w:t>N/A</w:t>
            </w:r>
          </w:p>
        </w:tc>
        <w:tc>
          <w:tcPr>
            <w:tcW w:w="412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left"/>
              <w:rPr>
                <w:color w:val="000000"/>
                <w:kern w:val="0"/>
                <w:lang w:val="en-US"/>
              </w:rPr>
            </w:pPr>
            <w:r w:rsidRPr="008C6189">
              <w:rPr>
                <w:color w:val="000000"/>
                <w:kern w:val="0"/>
                <w:lang w:val="en-US"/>
              </w:rPr>
              <w:t>Contract was executed  and completed by BAMCO Technical and Construction Company in Dec  2011.  Amount due is 5% retention funds.</w:t>
            </w:r>
            <w:r w:rsidRPr="008C6189">
              <w:rPr>
                <w:color w:val="000000"/>
                <w:kern w:val="0"/>
                <w:lang w:val="en-US"/>
              </w:rPr>
              <w:br/>
              <w:t>Defects liability period  expires in Dec 2012.</w:t>
            </w:r>
          </w:p>
        </w:tc>
      </w:tr>
      <w:tr w:rsidR="008C6189" w:rsidRPr="008C6189" w:rsidTr="008C6189">
        <w:trPr>
          <w:trHeight w:val="1275"/>
        </w:trPr>
        <w:tc>
          <w:tcPr>
            <w:tcW w:w="9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b/>
                <w:bCs/>
                <w:kern w:val="0"/>
                <w:lang w:val="en-US"/>
              </w:rPr>
            </w:pPr>
            <w:r w:rsidRPr="008C6189">
              <w:rPr>
                <w:b/>
                <w:bCs/>
                <w:kern w:val="0"/>
                <w:lang w:val="en-US"/>
              </w:rPr>
              <w:t>A03 13</w:t>
            </w:r>
          </w:p>
        </w:tc>
        <w:tc>
          <w:tcPr>
            <w:tcW w:w="7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R</w:t>
            </w:r>
          </w:p>
        </w:tc>
        <w:tc>
          <w:tcPr>
            <w:tcW w:w="1760" w:type="dxa"/>
            <w:vMerge w:val="restart"/>
            <w:tcBorders>
              <w:top w:val="nil"/>
              <w:left w:val="single" w:sz="4" w:space="0" w:color="auto"/>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 xml:space="preserve">200 Core Dwellings </w:t>
            </w:r>
          </w:p>
        </w:tc>
        <w:tc>
          <w:tcPr>
            <w:tcW w:w="240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left"/>
              <w:rPr>
                <w:kern w:val="0"/>
                <w:lang w:val="en-US"/>
              </w:rPr>
            </w:pPr>
            <w:r w:rsidRPr="008C6189">
              <w:rPr>
                <w:kern w:val="0"/>
                <w:lang w:val="en-US"/>
              </w:rPr>
              <w:t>Supply of 2 No. Hydraform Block Making machines</w:t>
            </w:r>
          </w:p>
        </w:tc>
        <w:tc>
          <w:tcPr>
            <w:tcW w:w="144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79,735</w:t>
            </w:r>
          </w:p>
        </w:tc>
        <w:tc>
          <w:tcPr>
            <w:tcW w:w="112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Eur</w:t>
            </w:r>
          </w:p>
        </w:tc>
        <w:tc>
          <w:tcPr>
            <w:tcW w:w="160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color w:val="000000"/>
                <w:kern w:val="0"/>
                <w:lang w:val="en-US"/>
              </w:rPr>
            </w:pPr>
            <w:r w:rsidRPr="008C6189">
              <w:rPr>
                <w:color w:val="000000"/>
                <w:kern w:val="0"/>
                <w:lang w:val="en-US"/>
              </w:rPr>
              <w:t>May - June 2012</w:t>
            </w:r>
          </w:p>
        </w:tc>
        <w:tc>
          <w:tcPr>
            <w:tcW w:w="412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left"/>
              <w:rPr>
                <w:color w:val="000000"/>
                <w:kern w:val="0"/>
                <w:lang w:val="en-US"/>
              </w:rPr>
            </w:pPr>
            <w:r w:rsidRPr="008C6189">
              <w:rPr>
                <w:color w:val="000000"/>
                <w:kern w:val="0"/>
                <w:lang w:val="en-US"/>
              </w:rPr>
              <w:t>Contract was awarded to M/s Hydrahomes (U) Ltd and the 2 machines were partly delivered on 30/05/2012.</w:t>
            </w:r>
            <w:r w:rsidRPr="008C6189">
              <w:rPr>
                <w:color w:val="000000"/>
                <w:kern w:val="0"/>
                <w:lang w:val="en-US"/>
              </w:rPr>
              <w:br/>
              <w:t>As part of contract, training to be conducted in Aug/Sep 2012.</w:t>
            </w:r>
          </w:p>
        </w:tc>
      </w:tr>
      <w:tr w:rsidR="008C6189" w:rsidRPr="008C6189" w:rsidTr="008C6189">
        <w:trPr>
          <w:trHeight w:val="2040"/>
        </w:trPr>
        <w:tc>
          <w:tcPr>
            <w:tcW w:w="900" w:type="dxa"/>
            <w:vMerge/>
            <w:tcBorders>
              <w:top w:val="nil"/>
              <w:left w:val="single" w:sz="4" w:space="0" w:color="auto"/>
              <w:bottom w:val="single" w:sz="4" w:space="0" w:color="auto"/>
              <w:right w:val="single" w:sz="4" w:space="0" w:color="auto"/>
            </w:tcBorders>
            <w:vAlign w:val="center"/>
            <w:hideMark/>
          </w:tcPr>
          <w:p w:rsidR="008C6189" w:rsidRPr="008C6189" w:rsidRDefault="008C6189" w:rsidP="008C6189">
            <w:pPr>
              <w:widowControl/>
              <w:suppressAutoHyphens w:val="0"/>
              <w:spacing w:after="0"/>
              <w:jc w:val="left"/>
              <w:rPr>
                <w:b/>
                <w:bCs/>
                <w:kern w:val="0"/>
                <w:lang w:val="en-US"/>
              </w:rPr>
            </w:pPr>
          </w:p>
        </w:tc>
        <w:tc>
          <w:tcPr>
            <w:tcW w:w="700" w:type="dxa"/>
            <w:vMerge/>
            <w:tcBorders>
              <w:top w:val="nil"/>
              <w:left w:val="single" w:sz="4" w:space="0" w:color="auto"/>
              <w:bottom w:val="single" w:sz="4" w:space="0" w:color="auto"/>
              <w:right w:val="single" w:sz="4" w:space="0" w:color="auto"/>
            </w:tcBorders>
            <w:vAlign w:val="center"/>
            <w:hideMark/>
          </w:tcPr>
          <w:p w:rsidR="008C6189" w:rsidRPr="008C6189" w:rsidRDefault="008C6189" w:rsidP="008C6189">
            <w:pPr>
              <w:widowControl/>
              <w:suppressAutoHyphens w:val="0"/>
              <w:spacing w:after="0"/>
              <w:jc w:val="left"/>
              <w:rPr>
                <w:kern w:val="0"/>
                <w:lang w:val="en-US"/>
              </w:rPr>
            </w:pPr>
          </w:p>
        </w:tc>
        <w:tc>
          <w:tcPr>
            <w:tcW w:w="1760" w:type="dxa"/>
            <w:vMerge/>
            <w:tcBorders>
              <w:top w:val="nil"/>
              <w:left w:val="single" w:sz="4" w:space="0" w:color="auto"/>
              <w:bottom w:val="single" w:sz="4" w:space="0" w:color="auto"/>
              <w:right w:val="single" w:sz="4" w:space="0" w:color="auto"/>
            </w:tcBorders>
            <w:vAlign w:val="center"/>
            <w:hideMark/>
          </w:tcPr>
          <w:p w:rsidR="008C6189" w:rsidRPr="008C6189" w:rsidRDefault="008C6189" w:rsidP="008C6189">
            <w:pPr>
              <w:widowControl/>
              <w:suppressAutoHyphens w:val="0"/>
              <w:spacing w:after="0"/>
              <w:jc w:val="left"/>
              <w:rPr>
                <w:kern w:val="0"/>
                <w:lang w:val="en-US"/>
              </w:rPr>
            </w:pPr>
          </w:p>
        </w:tc>
        <w:tc>
          <w:tcPr>
            <w:tcW w:w="240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left"/>
              <w:rPr>
                <w:kern w:val="0"/>
                <w:lang w:val="en-US"/>
              </w:rPr>
            </w:pPr>
            <w:r w:rsidRPr="008C6189">
              <w:rPr>
                <w:kern w:val="0"/>
                <w:lang w:val="en-US"/>
              </w:rPr>
              <w:t>Construction of 6 demonstration houses at Nakivubo Blue, Nakivubo Settlement and Katwe Noor Primary Schools</w:t>
            </w:r>
          </w:p>
        </w:tc>
        <w:tc>
          <w:tcPr>
            <w:tcW w:w="144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43,604</w:t>
            </w:r>
          </w:p>
        </w:tc>
        <w:tc>
          <w:tcPr>
            <w:tcW w:w="112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Eur</w:t>
            </w:r>
          </w:p>
        </w:tc>
        <w:tc>
          <w:tcPr>
            <w:tcW w:w="160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color w:val="000000"/>
                <w:kern w:val="0"/>
                <w:lang w:val="en-US"/>
              </w:rPr>
            </w:pPr>
            <w:r w:rsidRPr="008C6189">
              <w:rPr>
                <w:color w:val="000000"/>
                <w:kern w:val="0"/>
                <w:lang w:val="en-US"/>
              </w:rPr>
              <w:t>Aug - Nov 2012</w:t>
            </w:r>
          </w:p>
        </w:tc>
        <w:tc>
          <w:tcPr>
            <w:tcW w:w="412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left"/>
              <w:rPr>
                <w:color w:val="000000"/>
                <w:kern w:val="0"/>
                <w:lang w:val="en-US"/>
              </w:rPr>
            </w:pPr>
            <w:r w:rsidRPr="008C6189">
              <w:rPr>
                <w:color w:val="000000"/>
                <w:kern w:val="0"/>
                <w:lang w:val="en-US"/>
              </w:rPr>
              <w:t>Contract for construction of temporary shelter awarded to Meja Technical Services Ltd and on-going.</w:t>
            </w:r>
            <w:r w:rsidRPr="008C6189">
              <w:rPr>
                <w:color w:val="000000"/>
                <w:kern w:val="0"/>
                <w:lang w:val="en-US"/>
              </w:rPr>
              <w:br/>
              <w:t>Contract for supply of building  materials awarded to Sketty Supplies Ltd.</w:t>
            </w:r>
            <w:r w:rsidRPr="008C6189">
              <w:rPr>
                <w:color w:val="000000"/>
                <w:kern w:val="0"/>
                <w:lang w:val="en-US"/>
              </w:rPr>
              <w:br/>
              <w:t>Beneficiary schools  to provide  labour for construction.</w:t>
            </w:r>
            <w:r w:rsidRPr="008C6189">
              <w:rPr>
                <w:color w:val="000000"/>
                <w:kern w:val="0"/>
                <w:lang w:val="en-US"/>
              </w:rPr>
              <w:br/>
              <w:t>Construction to begin after training.</w:t>
            </w:r>
          </w:p>
        </w:tc>
      </w:tr>
      <w:tr w:rsidR="008C6189" w:rsidRPr="008C6189" w:rsidTr="008C6189">
        <w:trPr>
          <w:trHeight w:val="765"/>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b/>
                <w:bCs/>
                <w:kern w:val="0"/>
                <w:lang w:val="en-US"/>
              </w:rPr>
            </w:pPr>
            <w:r w:rsidRPr="008C6189">
              <w:rPr>
                <w:b/>
                <w:bCs/>
                <w:kern w:val="0"/>
                <w:lang w:val="en-US"/>
              </w:rPr>
              <w:t>A03 14</w:t>
            </w:r>
          </w:p>
        </w:tc>
        <w:tc>
          <w:tcPr>
            <w:tcW w:w="70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R</w:t>
            </w:r>
          </w:p>
        </w:tc>
        <w:tc>
          <w:tcPr>
            <w:tcW w:w="176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 xml:space="preserve">Construct access roads </w:t>
            </w:r>
          </w:p>
        </w:tc>
        <w:tc>
          <w:tcPr>
            <w:tcW w:w="240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left"/>
              <w:rPr>
                <w:kern w:val="0"/>
                <w:lang w:val="en-US"/>
              </w:rPr>
            </w:pPr>
            <w:r w:rsidRPr="008C6189">
              <w:rPr>
                <w:kern w:val="0"/>
                <w:lang w:val="en-US"/>
              </w:rPr>
              <w:t>Repair of Malinga and Kasato Roads</w:t>
            </w:r>
          </w:p>
        </w:tc>
        <w:tc>
          <w:tcPr>
            <w:tcW w:w="144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48,802</w:t>
            </w:r>
          </w:p>
        </w:tc>
        <w:tc>
          <w:tcPr>
            <w:tcW w:w="112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Eur</w:t>
            </w:r>
          </w:p>
        </w:tc>
        <w:tc>
          <w:tcPr>
            <w:tcW w:w="160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color w:val="000000"/>
                <w:kern w:val="0"/>
                <w:lang w:val="en-US"/>
              </w:rPr>
            </w:pPr>
            <w:r w:rsidRPr="008C6189">
              <w:rPr>
                <w:color w:val="000000"/>
                <w:kern w:val="0"/>
                <w:lang w:val="en-US"/>
              </w:rPr>
              <w:t>Jun - Jul 2012</w:t>
            </w:r>
          </w:p>
        </w:tc>
        <w:tc>
          <w:tcPr>
            <w:tcW w:w="412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left"/>
              <w:rPr>
                <w:color w:val="000000"/>
                <w:kern w:val="0"/>
                <w:lang w:val="en-US"/>
              </w:rPr>
            </w:pPr>
            <w:r w:rsidRPr="008C6189">
              <w:rPr>
                <w:color w:val="000000"/>
                <w:kern w:val="0"/>
                <w:lang w:val="en-US"/>
              </w:rPr>
              <w:t>Contract was executed by BAMCO Technical and Construction Company; and completed in July 2012.</w:t>
            </w:r>
          </w:p>
        </w:tc>
      </w:tr>
      <w:tr w:rsidR="008C6189" w:rsidRPr="008C6189" w:rsidTr="008C6189">
        <w:trPr>
          <w:trHeight w:val="765"/>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b/>
                <w:bCs/>
                <w:kern w:val="0"/>
                <w:lang w:val="en-US"/>
              </w:rPr>
            </w:pPr>
            <w:r w:rsidRPr="008C6189">
              <w:rPr>
                <w:b/>
                <w:bCs/>
                <w:kern w:val="0"/>
                <w:lang w:val="en-US"/>
              </w:rPr>
              <w:t>A03 14</w:t>
            </w:r>
          </w:p>
        </w:tc>
        <w:tc>
          <w:tcPr>
            <w:tcW w:w="70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R</w:t>
            </w:r>
          </w:p>
        </w:tc>
        <w:tc>
          <w:tcPr>
            <w:tcW w:w="176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 xml:space="preserve">Construct access roads </w:t>
            </w:r>
          </w:p>
        </w:tc>
        <w:tc>
          <w:tcPr>
            <w:tcW w:w="240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left"/>
              <w:rPr>
                <w:kern w:val="0"/>
                <w:lang w:val="en-US"/>
              </w:rPr>
            </w:pPr>
            <w:r w:rsidRPr="008C6189">
              <w:rPr>
                <w:kern w:val="0"/>
                <w:lang w:val="en-US"/>
              </w:rPr>
              <w:t>Supply of 2 No. Hydraform Paver Making machines</w:t>
            </w:r>
          </w:p>
        </w:tc>
        <w:tc>
          <w:tcPr>
            <w:tcW w:w="144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54,612</w:t>
            </w:r>
          </w:p>
        </w:tc>
        <w:tc>
          <w:tcPr>
            <w:tcW w:w="112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Eur</w:t>
            </w:r>
          </w:p>
        </w:tc>
        <w:tc>
          <w:tcPr>
            <w:tcW w:w="160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color w:val="000000"/>
                <w:kern w:val="0"/>
                <w:lang w:val="en-US"/>
              </w:rPr>
            </w:pPr>
            <w:r w:rsidRPr="008C6189">
              <w:rPr>
                <w:color w:val="000000"/>
                <w:kern w:val="0"/>
                <w:lang w:val="en-US"/>
              </w:rPr>
              <w:t>May - Jun 2012</w:t>
            </w:r>
          </w:p>
        </w:tc>
        <w:tc>
          <w:tcPr>
            <w:tcW w:w="412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left"/>
              <w:rPr>
                <w:color w:val="000000"/>
                <w:kern w:val="0"/>
                <w:lang w:val="en-US"/>
              </w:rPr>
            </w:pPr>
            <w:r w:rsidRPr="008C6189">
              <w:rPr>
                <w:color w:val="000000"/>
                <w:kern w:val="0"/>
                <w:lang w:val="en-US"/>
              </w:rPr>
              <w:t>Contract awarded to M/s Hydrahomes (U) Ltd.; and 2 no. machines were delivered in July 2012.</w:t>
            </w:r>
          </w:p>
        </w:tc>
      </w:tr>
      <w:tr w:rsidR="008C6189" w:rsidRPr="008C6189" w:rsidTr="008C6189">
        <w:trPr>
          <w:trHeight w:val="765"/>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b/>
                <w:bCs/>
                <w:kern w:val="0"/>
                <w:lang w:val="en-US"/>
              </w:rPr>
            </w:pPr>
            <w:r w:rsidRPr="008C6189">
              <w:rPr>
                <w:b/>
                <w:bCs/>
                <w:kern w:val="0"/>
                <w:lang w:val="en-US"/>
              </w:rPr>
              <w:t>A03 15</w:t>
            </w:r>
          </w:p>
        </w:tc>
        <w:tc>
          <w:tcPr>
            <w:tcW w:w="70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R</w:t>
            </w:r>
          </w:p>
        </w:tc>
        <w:tc>
          <w:tcPr>
            <w:tcW w:w="176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Construct Toilet facilities</w:t>
            </w:r>
          </w:p>
        </w:tc>
        <w:tc>
          <w:tcPr>
            <w:tcW w:w="240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left"/>
              <w:rPr>
                <w:kern w:val="0"/>
                <w:lang w:val="en-US"/>
              </w:rPr>
            </w:pPr>
            <w:r w:rsidRPr="008C6189">
              <w:rPr>
                <w:kern w:val="0"/>
                <w:lang w:val="en-US"/>
              </w:rPr>
              <w:t>Repair of public toilets constructed under KIEMP</w:t>
            </w:r>
          </w:p>
        </w:tc>
        <w:tc>
          <w:tcPr>
            <w:tcW w:w="144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4,110.62</w:t>
            </w:r>
          </w:p>
        </w:tc>
        <w:tc>
          <w:tcPr>
            <w:tcW w:w="112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Eur</w:t>
            </w:r>
          </w:p>
        </w:tc>
        <w:tc>
          <w:tcPr>
            <w:tcW w:w="160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color w:val="000000"/>
                <w:kern w:val="0"/>
                <w:lang w:val="en-US"/>
              </w:rPr>
            </w:pPr>
            <w:r w:rsidRPr="008C6189">
              <w:rPr>
                <w:color w:val="000000"/>
                <w:kern w:val="0"/>
                <w:lang w:val="en-US"/>
              </w:rPr>
              <w:t>Jul - Aug 2012</w:t>
            </w:r>
          </w:p>
        </w:tc>
        <w:tc>
          <w:tcPr>
            <w:tcW w:w="412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left"/>
              <w:rPr>
                <w:color w:val="000000"/>
                <w:kern w:val="0"/>
                <w:lang w:val="en-US"/>
              </w:rPr>
            </w:pPr>
            <w:r w:rsidRPr="008C6189">
              <w:rPr>
                <w:color w:val="000000"/>
                <w:kern w:val="0"/>
                <w:lang w:val="en-US"/>
              </w:rPr>
              <w:t>Contract was executed by RIKIM Construction Limited; and completed in July 2012.</w:t>
            </w:r>
          </w:p>
        </w:tc>
      </w:tr>
      <w:tr w:rsidR="008C6189" w:rsidRPr="008C6189" w:rsidTr="008C6189">
        <w:trPr>
          <w:trHeight w:val="765"/>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b/>
                <w:bCs/>
                <w:kern w:val="0"/>
                <w:lang w:val="en-US"/>
              </w:rPr>
            </w:pPr>
            <w:r w:rsidRPr="008C6189">
              <w:rPr>
                <w:b/>
                <w:bCs/>
                <w:kern w:val="0"/>
                <w:lang w:val="en-US"/>
              </w:rPr>
              <w:t>A03 16</w:t>
            </w:r>
          </w:p>
        </w:tc>
        <w:tc>
          <w:tcPr>
            <w:tcW w:w="70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R</w:t>
            </w:r>
          </w:p>
        </w:tc>
        <w:tc>
          <w:tcPr>
            <w:tcW w:w="176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left"/>
              <w:rPr>
                <w:kern w:val="0"/>
                <w:lang w:val="en-US"/>
              </w:rPr>
            </w:pPr>
            <w:r w:rsidRPr="008C6189">
              <w:rPr>
                <w:kern w:val="0"/>
                <w:lang w:val="en-US"/>
              </w:rPr>
              <w:t xml:space="preserve">Construct public stand posts </w:t>
            </w:r>
          </w:p>
        </w:tc>
        <w:tc>
          <w:tcPr>
            <w:tcW w:w="240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left"/>
              <w:rPr>
                <w:kern w:val="0"/>
                <w:lang w:val="en-US"/>
              </w:rPr>
            </w:pPr>
            <w:r w:rsidRPr="008C6189">
              <w:rPr>
                <w:kern w:val="0"/>
                <w:lang w:val="en-US"/>
              </w:rPr>
              <w:t>Supply and installation of spare parts for pre-paid water stand posts</w:t>
            </w:r>
          </w:p>
        </w:tc>
        <w:tc>
          <w:tcPr>
            <w:tcW w:w="144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19,220,000</w:t>
            </w:r>
          </w:p>
        </w:tc>
        <w:tc>
          <w:tcPr>
            <w:tcW w:w="112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Ugx</w:t>
            </w:r>
          </w:p>
        </w:tc>
        <w:tc>
          <w:tcPr>
            <w:tcW w:w="160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color w:val="000000"/>
                <w:kern w:val="0"/>
                <w:lang w:val="en-US"/>
              </w:rPr>
            </w:pPr>
            <w:r w:rsidRPr="008C6189">
              <w:rPr>
                <w:color w:val="000000"/>
                <w:kern w:val="0"/>
                <w:lang w:val="en-US"/>
              </w:rPr>
              <w:t>Jun - Aug 2012</w:t>
            </w:r>
          </w:p>
        </w:tc>
        <w:tc>
          <w:tcPr>
            <w:tcW w:w="412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left"/>
              <w:rPr>
                <w:color w:val="000000"/>
                <w:kern w:val="0"/>
                <w:lang w:val="en-US"/>
              </w:rPr>
            </w:pPr>
            <w:r w:rsidRPr="008C6189">
              <w:rPr>
                <w:color w:val="000000"/>
                <w:kern w:val="0"/>
                <w:lang w:val="en-US"/>
              </w:rPr>
              <w:t>Contract awarded to WEP solutions ltd;on going and will be completed in September 2012.</w:t>
            </w:r>
          </w:p>
        </w:tc>
      </w:tr>
      <w:tr w:rsidR="008C6189" w:rsidRPr="008C6189" w:rsidTr="008C6189">
        <w:trPr>
          <w:trHeight w:val="765"/>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b/>
                <w:bCs/>
                <w:kern w:val="0"/>
                <w:lang w:val="en-US"/>
              </w:rPr>
            </w:pPr>
            <w:r w:rsidRPr="008C6189">
              <w:rPr>
                <w:b/>
                <w:bCs/>
                <w:kern w:val="0"/>
                <w:lang w:val="en-US"/>
              </w:rPr>
              <w:t>A03 17</w:t>
            </w:r>
          </w:p>
        </w:tc>
        <w:tc>
          <w:tcPr>
            <w:tcW w:w="70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R</w:t>
            </w:r>
          </w:p>
        </w:tc>
        <w:tc>
          <w:tcPr>
            <w:tcW w:w="176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left"/>
              <w:rPr>
                <w:kern w:val="0"/>
                <w:lang w:val="en-US"/>
              </w:rPr>
            </w:pPr>
            <w:r w:rsidRPr="008C6189">
              <w:rPr>
                <w:kern w:val="0"/>
                <w:lang w:val="en-US"/>
              </w:rPr>
              <w:t>Construct drains</w:t>
            </w:r>
          </w:p>
        </w:tc>
        <w:tc>
          <w:tcPr>
            <w:tcW w:w="240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left"/>
              <w:rPr>
                <w:kern w:val="0"/>
                <w:lang w:val="en-US"/>
              </w:rPr>
            </w:pPr>
            <w:r w:rsidRPr="008C6189">
              <w:rPr>
                <w:kern w:val="0"/>
                <w:lang w:val="en-US"/>
              </w:rPr>
              <w:t>Repair of damaged sections of drains constructed under KIEMP</w:t>
            </w:r>
          </w:p>
        </w:tc>
        <w:tc>
          <w:tcPr>
            <w:tcW w:w="144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7,421</w:t>
            </w:r>
          </w:p>
        </w:tc>
        <w:tc>
          <w:tcPr>
            <w:tcW w:w="112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Eur</w:t>
            </w:r>
          </w:p>
        </w:tc>
        <w:tc>
          <w:tcPr>
            <w:tcW w:w="160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color w:val="000000"/>
                <w:kern w:val="0"/>
                <w:lang w:val="en-US"/>
              </w:rPr>
            </w:pPr>
            <w:r w:rsidRPr="008C6189">
              <w:rPr>
                <w:color w:val="000000"/>
                <w:kern w:val="0"/>
                <w:lang w:val="en-US"/>
              </w:rPr>
              <w:t>Jun - Jul 2012</w:t>
            </w:r>
          </w:p>
        </w:tc>
        <w:tc>
          <w:tcPr>
            <w:tcW w:w="412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left"/>
              <w:rPr>
                <w:color w:val="000000"/>
                <w:kern w:val="0"/>
                <w:lang w:val="en-US"/>
              </w:rPr>
            </w:pPr>
            <w:r w:rsidRPr="008C6189">
              <w:rPr>
                <w:color w:val="000000"/>
                <w:kern w:val="0"/>
                <w:lang w:val="en-US"/>
              </w:rPr>
              <w:t>Contract was executed by Al Mubarak Contracting Limited; and completed in July 2012.</w:t>
            </w:r>
          </w:p>
        </w:tc>
      </w:tr>
      <w:tr w:rsidR="008C6189" w:rsidRPr="008C6189" w:rsidTr="008C6189">
        <w:trPr>
          <w:trHeight w:val="1020"/>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left"/>
              <w:rPr>
                <w:b/>
                <w:bCs/>
                <w:color w:val="000000"/>
                <w:kern w:val="0"/>
                <w:lang w:val="en-US"/>
              </w:rPr>
            </w:pPr>
            <w:r w:rsidRPr="008C6189">
              <w:rPr>
                <w:b/>
                <w:bCs/>
                <w:color w:val="000000"/>
                <w:kern w:val="0"/>
                <w:lang w:val="en-US"/>
              </w:rPr>
              <w:t>A03 18</w:t>
            </w:r>
          </w:p>
        </w:tc>
        <w:tc>
          <w:tcPr>
            <w:tcW w:w="70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color w:val="000000"/>
                <w:kern w:val="0"/>
                <w:lang w:val="en-US"/>
              </w:rPr>
            </w:pPr>
            <w:r w:rsidRPr="008C6189">
              <w:rPr>
                <w:color w:val="000000"/>
                <w:kern w:val="0"/>
                <w:lang w:val="en-US"/>
              </w:rPr>
              <w:t>R</w:t>
            </w:r>
          </w:p>
        </w:tc>
        <w:tc>
          <w:tcPr>
            <w:tcW w:w="176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left"/>
              <w:rPr>
                <w:color w:val="000000"/>
                <w:kern w:val="0"/>
                <w:lang w:val="en-US"/>
              </w:rPr>
            </w:pPr>
            <w:r w:rsidRPr="008C6189">
              <w:rPr>
                <w:color w:val="000000"/>
                <w:kern w:val="0"/>
                <w:lang w:val="en-US"/>
              </w:rPr>
              <w:t xml:space="preserve">Solid Waste Management </w:t>
            </w:r>
          </w:p>
        </w:tc>
        <w:tc>
          <w:tcPr>
            <w:tcW w:w="240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left"/>
              <w:rPr>
                <w:kern w:val="0"/>
                <w:lang w:val="en-US"/>
              </w:rPr>
            </w:pPr>
            <w:r w:rsidRPr="008C6189">
              <w:rPr>
                <w:kern w:val="0"/>
                <w:lang w:val="en-US"/>
              </w:rPr>
              <w:t>Construction of incinerators at public toilets constructed under KIEMP</w:t>
            </w:r>
          </w:p>
        </w:tc>
        <w:tc>
          <w:tcPr>
            <w:tcW w:w="144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30,100</w:t>
            </w:r>
          </w:p>
        </w:tc>
        <w:tc>
          <w:tcPr>
            <w:tcW w:w="112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Eur</w:t>
            </w:r>
          </w:p>
        </w:tc>
        <w:tc>
          <w:tcPr>
            <w:tcW w:w="160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color w:val="000000"/>
                <w:kern w:val="0"/>
                <w:lang w:val="en-US"/>
              </w:rPr>
            </w:pPr>
            <w:r w:rsidRPr="008C6189">
              <w:rPr>
                <w:color w:val="000000"/>
                <w:kern w:val="0"/>
                <w:lang w:val="en-US"/>
              </w:rPr>
              <w:t>Jul - Sep 2012</w:t>
            </w:r>
          </w:p>
        </w:tc>
        <w:tc>
          <w:tcPr>
            <w:tcW w:w="412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left"/>
              <w:rPr>
                <w:kern w:val="0"/>
                <w:lang w:val="en-US"/>
              </w:rPr>
            </w:pPr>
            <w:r w:rsidRPr="008C6189">
              <w:rPr>
                <w:kern w:val="0"/>
                <w:lang w:val="en-US"/>
              </w:rPr>
              <w:t>Contract awarded to Friends of Wealthy Environment (FOWE).</w:t>
            </w:r>
            <w:r w:rsidRPr="008C6189">
              <w:rPr>
                <w:kern w:val="0"/>
                <w:lang w:val="en-US"/>
              </w:rPr>
              <w:br/>
              <w:t>Works are ongoing and will be completed in August 2012.</w:t>
            </w:r>
          </w:p>
        </w:tc>
      </w:tr>
      <w:tr w:rsidR="008C6189" w:rsidRPr="008C6189" w:rsidTr="008C6189">
        <w:trPr>
          <w:trHeight w:val="510"/>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b/>
                <w:bCs/>
                <w:kern w:val="0"/>
                <w:lang w:val="en-US"/>
              </w:rPr>
            </w:pPr>
            <w:r w:rsidRPr="008C6189">
              <w:rPr>
                <w:b/>
                <w:bCs/>
                <w:kern w:val="0"/>
                <w:lang w:val="en-US"/>
              </w:rPr>
              <w:t>Z.01.02</w:t>
            </w:r>
          </w:p>
        </w:tc>
        <w:tc>
          <w:tcPr>
            <w:tcW w:w="70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R</w:t>
            </w:r>
          </w:p>
        </w:tc>
        <w:tc>
          <w:tcPr>
            <w:tcW w:w="176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left"/>
              <w:rPr>
                <w:kern w:val="0"/>
                <w:lang w:val="en-US"/>
              </w:rPr>
            </w:pPr>
            <w:r w:rsidRPr="008C6189">
              <w:rPr>
                <w:kern w:val="0"/>
                <w:lang w:val="en-US"/>
              </w:rPr>
              <w:t>BTC technical backstopping</w:t>
            </w:r>
          </w:p>
        </w:tc>
        <w:tc>
          <w:tcPr>
            <w:tcW w:w="240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left"/>
              <w:rPr>
                <w:kern w:val="0"/>
                <w:lang w:val="en-US"/>
              </w:rPr>
            </w:pPr>
            <w:r w:rsidRPr="008C6189">
              <w:rPr>
                <w:kern w:val="0"/>
                <w:lang w:val="en-US"/>
              </w:rPr>
              <w:t>Technical backstopping</w:t>
            </w:r>
          </w:p>
        </w:tc>
        <w:tc>
          <w:tcPr>
            <w:tcW w:w="144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5,000</w:t>
            </w:r>
          </w:p>
        </w:tc>
        <w:tc>
          <w:tcPr>
            <w:tcW w:w="112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Eur</w:t>
            </w:r>
          </w:p>
        </w:tc>
        <w:tc>
          <w:tcPr>
            <w:tcW w:w="160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color w:val="000000"/>
                <w:kern w:val="0"/>
                <w:lang w:val="en-US"/>
              </w:rPr>
            </w:pPr>
            <w:r w:rsidRPr="008C6189">
              <w:rPr>
                <w:color w:val="000000"/>
                <w:kern w:val="0"/>
                <w:lang w:val="en-US"/>
              </w:rPr>
              <w:t>Jul - Sep 2012</w:t>
            </w:r>
          </w:p>
        </w:tc>
        <w:tc>
          <w:tcPr>
            <w:tcW w:w="412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left"/>
              <w:rPr>
                <w:kern w:val="0"/>
                <w:lang w:val="en-US"/>
              </w:rPr>
            </w:pPr>
            <w:r w:rsidRPr="008C6189">
              <w:rPr>
                <w:kern w:val="0"/>
                <w:lang w:val="en-US"/>
              </w:rPr>
              <w:t>Contract extended to cover outstanding days.</w:t>
            </w:r>
          </w:p>
        </w:tc>
      </w:tr>
      <w:tr w:rsidR="008C6189" w:rsidRPr="008C6189" w:rsidTr="008C6189">
        <w:trPr>
          <w:trHeight w:val="765"/>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left"/>
              <w:rPr>
                <w:b/>
                <w:bCs/>
                <w:color w:val="000000"/>
                <w:kern w:val="0"/>
                <w:lang w:val="en-US"/>
              </w:rPr>
            </w:pPr>
            <w:r w:rsidRPr="008C6189">
              <w:rPr>
                <w:b/>
                <w:bCs/>
                <w:color w:val="000000"/>
                <w:kern w:val="0"/>
                <w:lang w:val="en-US"/>
              </w:rPr>
              <w:t>Z01 01.3</w:t>
            </w:r>
          </w:p>
        </w:tc>
        <w:tc>
          <w:tcPr>
            <w:tcW w:w="70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color w:val="000000"/>
                <w:kern w:val="0"/>
                <w:lang w:val="en-US"/>
              </w:rPr>
            </w:pPr>
            <w:r w:rsidRPr="008C6189">
              <w:rPr>
                <w:color w:val="000000"/>
                <w:kern w:val="0"/>
                <w:lang w:val="en-US"/>
              </w:rPr>
              <w:t>R</w:t>
            </w:r>
          </w:p>
        </w:tc>
        <w:tc>
          <w:tcPr>
            <w:tcW w:w="176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left"/>
              <w:rPr>
                <w:color w:val="000000"/>
                <w:kern w:val="0"/>
                <w:lang w:val="en-US"/>
              </w:rPr>
            </w:pPr>
            <w:r w:rsidRPr="008C6189">
              <w:rPr>
                <w:color w:val="000000"/>
                <w:kern w:val="0"/>
                <w:lang w:val="en-US"/>
              </w:rPr>
              <w:t>Financial Auditing</w:t>
            </w:r>
          </w:p>
        </w:tc>
        <w:tc>
          <w:tcPr>
            <w:tcW w:w="240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left"/>
              <w:rPr>
                <w:kern w:val="0"/>
                <w:lang w:val="en-US"/>
              </w:rPr>
            </w:pPr>
            <w:r w:rsidRPr="008C6189">
              <w:rPr>
                <w:kern w:val="0"/>
                <w:lang w:val="en-US"/>
              </w:rPr>
              <w:t>Conduct an external audit of the project for the year 2011</w:t>
            </w:r>
          </w:p>
        </w:tc>
        <w:tc>
          <w:tcPr>
            <w:tcW w:w="144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9,316,949</w:t>
            </w:r>
          </w:p>
        </w:tc>
        <w:tc>
          <w:tcPr>
            <w:tcW w:w="112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Ugx</w:t>
            </w:r>
          </w:p>
        </w:tc>
        <w:tc>
          <w:tcPr>
            <w:tcW w:w="160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color w:val="000000"/>
                <w:kern w:val="0"/>
                <w:lang w:val="en-US"/>
              </w:rPr>
            </w:pPr>
            <w:r w:rsidRPr="008C6189">
              <w:rPr>
                <w:color w:val="000000"/>
                <w:kern w:val="0"/>
                <w:lang w:val="en-US"/>
              </w:rPr>
              <w:t>June - July 2012</w:t>
            </w:r>
          </w:p>
        </w:tc>
        <w:tc>
          <w:tcPr>
            <w:tcW w:w="412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left"/>
              <w:rPr>
                <w:color w:val="000000"/>
                <w:kern w:val="0"/>
                <w:lang w:val="en-US"/>
              </w:rPr>
            </w:pPr>
            <w:r w:rsidRPr="008C6189">
              <w:rPr>
                <w:color w:val="000000"/>
                <w:kern w:val="0"/>
                <w:lang w:val="en-US"/>
              </w:rPr>
              <w:t>Contract awarded to Mungereza &amp; Kariisa Certfified Public Accountants; final draft  audit report submitted.</w:t>
            </w:r>
          </w:p>
        </w:tc>
      </w:tr>
      <w:tr w:rsidR="008C6189" w:rsidRPr="008C6189" w:rsidTr="008C6189">
        <w:trPr>
          <w:trHeight w:val="510"/>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left"/>
              <w:rPr>
                <w:b/>
                <w:bCs/>
                <w:color w:val="000000"/>
                <w:kern w:val="0"/>
                <w:lang w:val="en-US"/>
              </w:rPr>
            </w:pPr>
            <w:r w:rsidRPr="008C6189">
              <w:rPr>
                <w:b/>
                <w:bCs/>
                <w:color w:val="000000"/>
                <w:kern w:val="0"/>
                <w:lang w:val="en-US"/>
              </w:rPr>
              <w:t>Z01 01.3</w:t>
            </w:r>
          </w:p>
        </w:tc>
        <w:tc>
          <w:tcPr>
            <w:tcW w:w="70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color w:val="000000"/>
                <w:kern w:val="0"/>
                <w:lang w:val="en-US"/>
              </w:rPr>
            </w:pPr>
            <w:r w:rsidRPr="008C6189">
              <w:rPr>
                <w:color w:val="000000"/>
                <w:kern w:val="0"/>
                <w:lang w:val="en-US"/>
              </w:rPr>
              <w:t>R</w:t>
            </w:r>
          </w:p>
        </w:tc>
        <w:tc>
          <w:tcPr>
            <w:tcW w:w="176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left"/>
              <w:rPr>
                <w:color w:val="000000"/>
                <w:kern w:val="0"/>
                <w:lang w:val="en-US"/>
              </w:rPr>
            </w:pPr>
            <w:r w:rsidRPr="008C6189">
              <w:rPr>
                <w:color w:val="000000"/>
                <w:kern w:val="0"/>
                <w:lang w:val="en-US"/>
              </w:rPr>
              <w:t>Final Audit</w:t>
            </w:r>
          </w:p>
        </w:tc>
        <w:tc>
          <w:tcPr>
            <w:tcW w:w="240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left"/>
              <w:rPr>
                <w:kern w:val="0"/>
                <w:lang w:val="en-US"/>
              </w:rPr>
            </w:pPr>
            <w:r w:rsidRPr="008C6189">
              <w:rPr>
                <w:kern w:val="0"/>
                <w:lang w:val="en-US"/>
              </w:rPr>
              <w:t>Conduct a final audit of the project</w:t>
            </w:r>
          </w:p>
        </w:tc>
        <w:tc>
          <w:tcPr>
            <w:tcW w:w="144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3,500</w:t>
            </w:r>
          </w:p>
        </w:tc>
        <w:tc>
          <w:tcPr>
            <w:tcW w:w="112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Eur</w:t>
            </w:r>
          </w:p>
        </w:tc>
        <w:tc>
          <w:tcPr>
            <w:tcW w:w="160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color w:val="000000"/>
                <w:kern w:val="0"/>
                <w:lang w:val="en-US"/>
              </w:rPr>
            </w:pPr>
            <w:r w:rsidRPr="008C6189">
              <w:rPr>
                <w:color w:val="000000"/>
                <w:kern w:val="0"/>
                <w:lang w:val="en-US"/>
              </w:rPr>
              <w:t> </w:t>
            </w:r>
          </w:p>
        </w:tc>
        <w:tc>
          <w:tcPr>
            <w:tcW w:w="412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left"/>
              <w:rPr>
                <w:color w:val="000000"/>
                <w:kern w:val="0"/>
                <w:lang w:val="en-US"/>
              </w:rPr>
            </w:pPr>
            <w:r w:rsidRPr="008C6189">
              <w:rPr>
                <w:color w:val="000000"/>
                <w:kern w:val="0"/>
                <w:lang w:val="en-US"/>
              </w:rPr>
              <w:t>Auditor to be contracted by BTC in collaboration with auditor general's office.</w:t>
            </w:r>
          </w:p>
        </w:tc>
      </w:tr>
      <w:tr w:rsidR="008C6189" w:rsidRPr="008C6189" w:rsidTr="008C6189">
        <w:trPr>
          <w:trHeight w:val="1020"/>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left"/>
              <w:rPr>
                <w:b/>
                <w:bCs/>
                <w:color w:val="000000"/>
                <w:kern w:val="0"/>
                <w:lang w:val="en-US"/>
              </w:rPr>
            </w:pPr>
            <w:r w:rsidRPr="008C6189">
              <w:rPr>
                <w:b/>
                <w:bCs/>
                <w:color w:val="000000"/>
                <w:kern w:val="0"/>
                <w:lang w:val="en-US"/>
              </w:rPr>
              <w:lastRenderedPageBreak/>
              <w:t>Z01 01.6</w:t>
            </w:r>
          </w:p>
        </w:tc>
        <w:tc>
          <w:tcPr>
            <w:tcW w:w="70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color w:val="000000"/>
                <w:kern w:val="0"/>
                <w:lang w:val="en-US"/>
              </w:rPr>
            </w:pPr>
            <w:r w:rsidRPr="008C6189">
              <w:rPr>
                <w:color w:val="000000"/>
                <w:kern w:val="0"/>
                <w:lang w:val="en-US"/>
              </w:rPr>
              <w:t>R</w:t>
            </w:r>
          </w:p>
        </w:tc>
        <w:tc>
          <w:tcPr>
            <w:tcW w:w="176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left"/>
              <w:rPr>
                <w:color w:val="000000"/>
                <w:kern w:val="0"/>
                <w:lang w:val="en-US"/>
              </w:rPr>
            </w:pPr>
            <w:r w:rsidRPr="008C6189">
              <w:rPr>
                <w:color w:val="000000"/>
                <w:kern w:val="0"/>
                <w:lang w:val="en-US"/>
              </w:rPr>
              <w:t>Final Evaluation</w:t>
            </w:r>
          </w:p>
        </w:tc>
        <w:tc>
          <w:tcPr>
            <w:tcW w:w="240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left"/>
              <w:rPr>
                <w:kern w:val="0"/>
                <w:lang w:val="en-US"/>
              </w:rPr>
            </w:pPr>
            <w:r w:rsidRPr="008C6189">
              <w:rPr>
                <w:kern w:val="0"/>
                <w:lang w:val="en-US"/>
              </w:rPr>
              <w:t>Conduct a final evaluation of the project</w:t>
            </w:r>
          </w:p>
        </w:tc>
        <w:tc>
          <w:tcPr>
            <w:tcW w:w="144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31,200</w:t>
            </w:r>
          </w:p>
        </w:tc>
        <w:tc>
          <w:tcPr>
            <w:tcW w:w="112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Eur</w:t>
            </w:r>
          </w:p>
        </w:tc>
        <w:tc>
          <w:tcPr>
            <w:tcW w:w="160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color w:val="000000"/>
                <w:kern w:val="0"/>
                <w:lang w:val="en-US"/>
              </w:rPr>
            </w:pPr>
            <w:r w:rsidRPr="008C6189">
              <w:rPr>
                <w:color w:val="000000"/>
                <w:kern w:val="0"/>
                <w:lang w:val="en-US"/>
              </w:rPr>
              <w:t>July - Aug 2012</w:t>
            </w:r>
          </w:p>
        </w:tc>
        <w:tc>
          <w:tcPr>
            <w:tcW w:w="412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left"/>
              <w:rPr>
                <w:color w:val="000000"/>
                <w:kern w:val="0"/>
                <w:lang w:val="en-US"/>
              </w:rPr>
            </w:pPr>
            <w:r w:rsidRPr="008C6189">
              <w:rPr>
                <w:color w:val="000000"/>
                <w:kern w:val="0"/>
                <w:lang w:val="en-US"/>
              </w:rPr>
              <w:t>Contract awarded to Stuart Andrew Coupe; field study completed and aide memoire submitted.</w:t>
            </w:r>
            <w:r w:rsidRPr="008C6189">
              <w:rPr>
                <w:color w:val="000000"/>
                <w:kern w:val="0"/>
                <w:lang w:val="en-US"/>
              </w:rPr>
              <w:br/>
              <w:t>Report being drafted</w:t>
            </w:r>
          </w:p>
        </w:tc>
      </w:tr>
      <w:tr w:rsidR="008C6189" w:rsidRPr="008C6189" w:rsidTr="008C6189">
        <w:trPr>
          <w:trHeight w:val="765"/>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left"/>
              <w:rPr>
                <w:b/>
                <w:bCs/>
                <w:color w:val="000000"/>
                <w:kern w:val="0"/>
                <w:lang w:val="en-US"/>
              </w:rPr>
            </w:pPr>
            <w:r w:rsidRPr="008C6189">
              <w:rPr>
                <w:b/>
                <w:bCs/>
                <w:color w:val="000000"/>
                <w:kern w:val="0"/>
                <w:lang w:val="en-US"/>
              </w:rPr>
              <w:t>Z01.01</w:t>
            </w:r>
          </w:p>
        </w:tc>
        <w:tc>
          <w:tcPr>
            <w:tcW w:w="70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color w:val="000000"/>
                <w:kern w:val="0"/>
                <w:lang w:val="en-US"/>
              </w:rPr>
            </w:pPr>
            <w:r w:rsidRPr="008C6189">
              <w:rPr>
                <w:color w:val="000000"/>
                <w:kern w:val="0"/>
                <w:lang w:val="en-US"/>
              </w:rPr>
              <w:t>R</w:t>
            </w:r>
          </w:p>
        </w:tc>
        <w:tc>
          <w:tcPr>
            <w:tcW w:w="176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left"/>
              <w:rPr>
                <w:color w:val="000000"/>
                <w:kern w:val="0"/>
                <w:lang w:val="en-US"/>
              </w:rPr>
            </w:pPr>
            <w:r w:rsidRPr="008C6189">
              <w:rPr>
                <w:color w:val="000000"/>
                <w:kern w:val="0"/>
                <w:lang w:val="en-US"/>
              </w:rPr>
              <w:t>Technical Backstopping</w:t>
            </w:r>
          </w:p>
        </w:tc>
        <w:tc>
          <w:tcPr>
            <w:tcW w:w="240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left"/>
              <w:rPr>
                <w:kern w:val="0"/>
                <w:lang w:val="en-US"/>
              </w:rPr>
            </w:pPr>
            <w:r w:rsidRPr="008C6189">
              <w:rPr>
                <w:kern w:val="0"/>
                <w:lang w:val="en-US"/>
              </w:rPr>
              <w:t>Supplementary mentoring and support to CBOs</w:t>
            </w:r>
          </w:p>
        </w:tc>
        <w:tc>
          <w:tcPr>
            <w:tcW w:w="144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5,000</w:t>
            </w:r>
          </w:p>
        </w:tc>
        <w:tc>
          <w:tcPr>
            <w:tcW w:w="112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Eur</w:t>
            </w:r>
          </w:p>
        </w:tc>
        <w:tc>
          <w:tcPr>
            <w:tcW w:w="160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color w:val="000000"/>
                <w:kern w:val="0"/>
                <w:lang w:val="en-US"/>
              </w:rPr>
            </w:pPr>
            <w:r w:rsidRPr="008C6189">
              <w:rPr>
                <w:color w:val="000000"/>
                <w:kern w:val="0"/>
                <w:lang w:val="en-US"/>
              </w:rPr>
              <w:t>Jul-12</w:t>
            </w:r>
          </w:p>
        </w:tc>
        <w:tc>
          <w:tcPr>
            <w:tcW w:w="412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left"/>
              <w:rPr>
                <w:color w:val="000000"/>
                <w:kern w:val="0"/>
                <w:lang w:val="en-US"/>
              </w:rPr>
            </w:pPr>
            <w:r w:rsidRPr="008C6189">
              <w:rPr>
                <w:color w:val="000000"/>
                <w:kern w:val="0"/>
                <w:lang w:val="en-US"/>
              </w:rPr>
              <w:t>Contract was executed by Community Integrated Development Initiatives; and completed in July 2012.</w:t>
            </w:r>
          </w:p>
        </w:tc>
      </w:tr>
      <w:tr w:rsidR="008C6189" w:rsidRPr="008C6189" w:rsidTr="008C6189">
        <w:trPr>
          <w:trHeight w:val="510"/>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left"/>
              <w:rPr>
                <w:b/>
                <w:bCs/>
                <w:color w:val="000000"/>
                <w:kern w:val="0"/>
                <w:lang w:val="en-US"/>
              </w:rPr>
            </w:pPr>
            <w:r w:rsidRPr="008C6189">
              <w:rPr>
                <w:b/>
                <w:bCs/>
                <w:color w:val="000000"/>
                <w:kern w:val="0"/>
                <w:lang w:val="en-US"/>
              </w:rPr>
              <w:t>Z01 01</w:t>
            </w:r>
          </w:p>
        </w:tc>
        <w:tc>
          <w:tcPr>
            <w:tcW w:w="70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color w:val="000000"/>
                <w:kern w:val="0"/>
                <w:lang w:val="en-US"/>
              </w:rPr>
            </w:pPr>
            <w:r w:rsidRPr="008C6189">
              <w:rPr>
                <w:color w:val="000000"/>
                <w:kern w:val="0"/>
                <w:lang w:val="en-US"/>
              </w:rPr>
              <w:t>R</w:t>
            </w:r>
          </w:p>
        </w:tc>
        <w:tc>
          <w:tcPr>
            <w:tcW w:w="176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left"/>
              <w:rPr>
                <w:color w:val="000000"/>
                <w:kern w:val="0"/>
                <w:lang w:val="en-US"/>
              </w:rPr>
            </w:pPr>
            <w:r w:rsidRPr="008C6189">
              <w:rPr>
                <w:color w:val="000000"/>
                <w:kern w:val="0"/>
                <w:lang w:val="en-US"/>
              </w:rPr>
              <w:t>Study</w:t>
            </w:r>
          </w:p>
        </w:tc>
        <w:tc>
          <w:tcPr>
            <w:tcW w:w="240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left"/>
              <w:rPr>
                <w:kern w:val="0"/>
                <w:lang w:val="en-US"/>
              </w:rPr>
            </w:pPr>
            <w:r w:rsidRPr="008C6189">
              <w:rPr>
                <w:kern w:val="0"/>
                <w:lang w:val="en-US"/>
              </w:rPr>
              <w:t>Capitalization study by BTC H/Q</w:t>
            </w:r>
          </w:p>
        </w:tc>
        <w:tc>
          <w:tcPr>
            <w:tcW w:w="144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25,000</w:t>
            </w:r>
          </w:p>
        </w:tc>
        <w:tc>
          <w:tcPr>
            <w:tcW w:w="112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Eur</w:t>
            </w:r>
          </w:p>
        </w:tc>
        <w:tc>
          <w:tcPr>
            <w:tcW w:w="160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color w:val="000000"/>
                <w:kern w:val="0"/>
                <w:lang w:val="en-US"/>
              </w:rPr>
            </w:pPr>
            <w:r w:rsidRPr="008C6189">
              <w:rPr>
                <w:color w:val="000000"/>
                <w:kern w:val="0"/>
                <w:lang w:val="en-US"/>
              </w:rPr>
              <w:t> </w:t>
            </w:r>
          </w:p>
        </w:tc>
        <w:tc>
          <w:tcPr>
            <w:tcW w:w="412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left"/>
              <w:rPr>
                <w:color w:val="000000"/>
                <w:kern w:val="0"/>
                <w:lang w:val="en-US"/>
              </w:rPr>
            </w:pPr>
            <w:r w:rsidRPr="008C6189">
              <w:rPr>
                <w:color w:val="000000"/>
                <w:kern w:val="0"/>
                <w:lang w:val="en-US"/>
              </w:rPr>
              <w:t>To be conducted by BTC Headquareters</w:t>
            </w:r>
          </w:p>
        </w:tc>
      </w:tr>
      <w:tr w:rsidR="008C6189" w:rsidRPr="008C6189" w:rsidTr="008C6189">
        <w:trPr>
          <w:trHeight w:val="765"/>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left"/>
              <w:rPr>
                <w:b/>
                <w:bCs/>
                <w:color w:val="000000"/>
                <w:kern w:val="0"/>
                <w:lang w:val="en-US"/>
              </w:rPr>
            </w:pPr>
            <w:r w:rsidRPr="008C6189">
              <w:rPr>
                <w:b/>
                <w:bCs/>
                <w:color w:val="000000"/>
                <w:kern w:val="0"/>
                <w:lang w:val="en-US"/>
              </w:rPr>
              <w:t>Z01 07</w:t>
            </w:r>
          </w:p>
        </w:tc>
        <w:tc>
          <w:tcPr>
            <w:tcW w:w="70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color w:val="000000"/>
                <w:kern w:val="0"/>
                <w:lang w:val="en-US"/>
              </w:rPr>
            </w:pPr>
            <w:r w:rsidRPr="008C6189">
              <w:rPr>
                <w:color w:val="000000"/>
                <w:kern w:val="0"/>
                <w:lang w:val="en-US"/>
              </w:rPr>
              <w:t>R</w:t>
            </w:r>
          </w:p>
        </w:tc>
        <w:tc>
          <w:tcPr>
            <w:tcW w:w="176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left"/>
              <w:rPr>
                <w:color w:val="000000"/>
                <w:kern w:val="0"/>
                <w:lang w:val="en-US"/>
              </w:rPr>
            </w:pPr>
            <w:r w:rsidRPr="008C6189">
              <w:rPr>
                <w:color w:val="000000"/>
                <w:kern w:val="0"/>
                <w:lang w:val="en-US"/>
              </w:rPr>
              <w:t>Office space, equipment &amp; consumables</w:t>
            </w:r>
          </w:p>
        </w:tc>
        <w:tc>
          <w:tcPr>
            <w:tcW w:w="240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left"/>
              <w:rPr>
                <w:kern w:val="0"/>
                <w:lang w:val="en-US"/>
              </w:rPr>
            </w:pPr>
            <w:r w:rsidRPr="008C6189">
              <w:rPr>
                <w:kern w:val="0"/>
                <w:lang w:val="en-US"/>
              </w:rPr>
              <w:t>Supply of a laptop computer</w:t>
            </w:r>
          </w:p>
        </w:tc>
        <w:tc>
          <w:tcPr>
            <w:tcW w:w="144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3,500,000</w:t>
            </w:r>
          </w:p>
        </w:tc>
        <w:tc>
          <w:tcPr>
            <w:tcW w:w="112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kern w:val="0"/>
                <w:lang w:val="en-US"/>
              </w:rPr>
            </w:pPr>
            <w:r w:rsidRPr="008C6189">
              <w:rPr>
                <w:kern w:val="0"/>
                <w:lang w:val="en-US"/>
              </w:rPr>
              <w:t>Ugx</w:t>
            </w:r>
          </w:p>
        </w:tc>
        <w:tc>
          <w:tcPr>
            <w:tcW w:w="1600" w:type="dxa"/>
            <w:tcBorders>
              <w:top w:val="nil"/>
              <w:left w:val="nil"/>
              <w:bottom w:val="single" w:sz="4" w:space="0" w:color="auto"/>
              <w:right w:val="single" w:sz="4" w:space="0" w:color="auto"/>
            </w:tcBorders>
            <w:shd w:val="clear" w:color="000000" w:fill="FFFFFF"/>
            <w:noWrap/>
            <w:vAlign w:val="center"/>
            <w:hideMark/>
          </w:tcPr>
          <w:p w:rsidR="008C6189" w:rsidRPr="008C6189" w:rsidRDefault="008C6189" w:rsidP="008C6189">
            <w:pPr>
              <w:widowControl/>
              <w:suppressAutoHyphens w:val="0"/>
              <w:spacing w:after="0"/>
              <w:jc w:val="center"/>
              <w:rPr>
                <w:color w:val="000000"/>
                <w:kern w:val="0"/>
                <w:lang w:val="en-US"/>
              </w:rPr>
            </w:pPr>
            <w:r w:rsidRPr="008C6189">
              <w:rPr>
                <w:color w:val="000000"/>
                <w:kern w:val="0"/>
                <w:lang w:val="en-US"/>
              </w:rPr>
              <w:t> </w:t>
            </w:r>
          </w:p>
        </w:tc>
        <w:tc>
          <w:tcPr>
            <w:tcW w:w="4120" w:type="dxa"/>
            <w:tcBorders>
              <w:top w:val="nil"/>
              <w:left w:val="nil"/>
              <w:bottom w:val="single" w:sz="4" w:space="0" w:color="auto"/>
              <w:right w:val="single" w:sz="4" w:space="0" w:color="auto"/>
            </w:tcBorders>
            <w:shd w:val="clear" w:color="000000" w:fill="FFFFFF"/>
            <w:vAlign w:val="center"/>
            <w:hideMark/>
          </w:tcPr>
          <w:p w:rsidR="008C6189" w:rsidRPr="008C6189" w:rsidRDefault="008C6189" w:rsidP="008C6189">
            <w:pPr>
              <w:widowControl/>
              <w:suppressAutoHyphens w:val="0"/>
              <w:spacing w:after="0"/>
              <w:jc w:val="left"/>
              <w:rPr>
                <w:color w:val="000000"/>
                <w:kern w:val="0"/>
                <w:lang w:val="en-US"/>
              </w:rPr>
            </w:pPr>
            <w:r w:rsidRPr="008C6189">
              <w:rPr>
                <w:color w:val="000000"/>
                <w:kern w:val="0"/>
                <w:lang w:val="en-US"/>
              </w:rPr>
              <w:t>Laptop delivered; Contract amount is Ugx 4,593,521. BTC to pay only Ugx 3,500,000</w:t>
            </w:r>
          </w:p>
        </w:tc>
      </w:tr>
    </w:tbl>
    <w:p w:rsidR="00423171" w:rsidRDefault="00423171">
      <w:pPr>
        <w:pStyle w:val="En-tte"/>
        <w:jc w:val="center"/>
        <w:rPr>
          <w:sz w:val="22"/>
          <w:szCs w:val="22"/>
        </w:rPr>
      </w:pPr>
    </w:p>
    <w:p w:rsidR="00423171" w:rsidRPr="00E97D48" w:rsidRDefault="00423171">
      <w:pPr>
        <w:pStyle w:val="En-tte"/>
        <w:jc w:val="center"/>
        <w:rPr>
          <w:sz w:val="22"/>
          <w:szCs w:val="22"/>
        </w:rPr>
        <w:sectPr w:rsidR="00423171" w:rsidRPr="00E97D48">
          <w:pgSz w:w="16834" w:h="11909" w:orient="landscape" w:code="9"/>
          <w:pgMar w:top="1152" w:right="1296" w:bottom="1152" w:left="1296" w:header="720" w:footer="720" w:gutter="0"/>
          <w:cols w:space="720"/>
          <w:docGrid w:linePitch="360"/>
        </w:sectPr>
      </w:pPr>
    </w:p>
    <w:p w:rsidR="00B14581" w:rsidRPr="00E97D48" w:rsidRDefault="00B14581">
      <w:pPr>
        <w:rPr>
          <w:b/>
          <w:bCs/>
        </w:rPr>
      </w:pPr>
      <w:r w:rsidRPr="00E97D48">
        <w:rPr>
          <w:b/>
          <w:bCs/>
          <w:sz w:val="22"/>
          <w:szCs w:val="22"/>
        </w:rPr>
        <w:lastRenderedPageBreak/>
        <w:t>ANNEX 3: DISBURSEMENT RATE OF THE PROJECT</w:t>
      </w:r>
    </w:p>
    <w:p w:rsidR="00B14581" w:rsidRPr="00E97D48" w:rsidRDefault="00B14581">
      <w:pPr>
        <w:pStyle w:val="En-tte"/>
        <w:jc w:val="center"/>
        <w:rPr>
          <w:b/>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6"/>
        <w:gridCol w:w="2304"/>
        <w:gridCol w:w="2304"/>
        <w:gridCol w:w="2304"/>
        <w:gridCol w:w="2572"/>
      </w:tblGrid>
      <w:tr w:rsidR="00B14581" w:rsidRPr="00E97D48">
        <w:trPr>
          <w:cantSplit/>
          <w:jc w:val="center"/>
        </w:trPr>
        <w:tc>
          <w:tcPr>
            <w:tcW w:w="2736" w:type="dxa"/>
            <w:shd w:val="pct20" w:color="auto" w:fill="auto"/>
          </w:tcPr>
          <w:p w:rsidR="00B14581" w:rsidRPr="00E97D48" w:rsidRDefault="00B14581">
            <w:pPr>
              <w:pStyle w:val="En-tte"/>
              <w:rPr>
                <w:b/>
                <w:bCs/>
              </w:rPr>
            </w:pPr>
            <w:r w:rsidRPr="00E97D48">
              <w:rPr>
                <w:b/>
                <w:bCs/>
              </w:rPr>
              <w:t>Source of financing</w:t>
            </w:r>
          </w:p>
        </w:tc>
        <w:tc>
          <w:tcPr>
            <w:tcW w:w="2304" w:type="dxa"/>
            <w:shd w:val="pct20" w:color="auto" w:fill="auto"/>
          </w:tcPr>
          <w:p w:rsidR="00B14581" w:rsidRPr="00E97D48" w:rsidRDefault="00B14581">
            <w:pPr>
              <w:pStyle w:val="En-tte"/>
              <w:jc w:val="center"/>
              <w:rPr>
                <w:b/>
                <w:bCs/>
              </w:rPr>
            </w:pPr>
            <w:r w:rsidRPr="00E97D48">
              <w:rPr>
                <w:b/>
                <w:bCs/>
              </w:rPr>
              <w:t>Cumulated budget</w:t>
            </w:r>
          </w:p>
        </w:tc>
        <w:tc>
          <w:tcPr>
            <w:tcW w:w="2304" w:type="dxa"/>
            <w:shd w:val="pct20" w:color="auto" w:fill="auto"/>
          </w:tcPr>
          <w:p w:rsidR="00B14581" w:rsidRPr="00E97D48" w:rsidRDefault="00B14581">
            <w:pPr>
              <w:pStyle w:val="En-tte"/>
              <w:jc w:val="center"/>
              <w:rPr>
                <w:b/>
                <w:bCs/>
              </w:rPr>
            </w:pPr>
            <w:r w:rsidRPr="00E97D48">
              <w:rPr>
                <w:b/>
                <w:bCs/>
              </w:rPr>
              <w:t>Real cumulated expenses</w:t>
            </w:r>
          </w:p>
        </w:tc>
        <w:tc>
          <w:tcPr>
            <w:tcW w:w="2304" w:type="dxa"/>
            <w:shd w:val="pct20" w:color="auto" w:fill="auto"/>
          </w:tcPr>
          <w:p w:rsidR="00B14581" w:rsidRPr="00E97D48" w:rsidRDefault="00B14581">
            <w:pPr>
              <w:pStyle w:val="En-tte"/>
              <w:jc w:val="center"/>
              <w:rPr>
                <w:b/>
                <w:bCs/>
              </w:rPr>
            </w:pPr>
            <w:r w:rsidRPr="00E97D48">
              <w:rPr>
                <w:b/>
                <w:bCs/>
              </w:rPr>
              <w:t xml:space="preserve">Cumulated disbursement rate </w:t>
            </w:r>
          </w:p>
        </w:tc>
        <w:tc>
          <w:tcPr>
            <w:tcW w:w="2572" w:type="dxa"/>
            <w:shd w:val="pct20" w:color="auto" w:fill="auto"/>
          </w:tcPr>
          <w:p w:rsidR="00B14581" w:rsidRPr="00E97D48" w:rsidRDefault="00B14581">
            <w:pPr>
              <w:pStyle w:val="En-tte"/>
              <w:jc w:val="center"/>
              <w:rPr>
                <w:b/>
                <w:bCs/>
              </w:rPr>
            </w:pPr>
            <w:r w:rsidRPr="00E97D48">
              <w:rPr>
                <w:b/>
                <w:bCs/>
              </w:rPr>
              <w:t>Comments and remarks</w:t>
            </w:r>
          </w:p>
        </w:tc>
      </w:tr>
      <w:tr w:rsidR="00B14581" w:rsidRPr="00E97D48">
        <w:trPr>
          <w:cantSplit/>
          <w:jc w:val="center"/>
        </w:trPr>
        <w:tc>
          <w:tcPr>
            <w:tcW w:w="2736" w:type="dxa"/>
          </w:tcPr>
          <w:p w:rsidR="00B14581" w:rsidRPr="00E97D48" w:rsidRDefault="00B14581">
            <w:pPr>
              <w:pStyle w:val="En-tte"/>
            </w:pPr>
          </w:p>
          <w:p w:rsidR="00B14581" w:rsidRPr="00E97D48" w:rsidRDefault="00B14581">
            <w:pPr>
              <w:rPr>
                <w:b/>
                <w:bCs/>
              </w:rPr>
            </w:pPr>
            <w:r w:rsidRPr="00E97D48">
              <w:rPr>
                <w:b/>
                <w:bCs/>
              </w:rPr>
              <w:t>Direct Belgian Contribution</w:t>
            </w:r>
          </w:p>
          <w:p w:rsidR="00B14581" w:rsidRPr="00E97D48" w:rsidRDefault="00B14581">
            <w:pPr>
              <w:rPr>
                <w:b/>
                <w:bCs/>
              </w:rPr>
            </w:pPr>
          </w:p>
          <w:p w:rsidR="00B14581" w:rsidRPr="00E97D48" w:rsidRDefault="00B14581">
            <w:pPr>
              <w:rPr>
                <w:b/>
                <w:bCs/>
              </w:rPr>
            </w:pPr>
          </w:p>
          <w:p w:rsidR="00B14581" w:rsidRPr="00E97D48" w:rsidRDefault="00B14581">
            <w:pPr>
              <w:rPr>
                <w:b/>
                <w:bCs/>
              </w:rPr>
            </w:pPr>
          </w:p>
          <w:p w:rsidR="00B14581" w:rsidRPr="00E97D48" w:rsidRDefault="00B14581">
            <w:pPr>
              <w:rPr>
                <w:b/>
                <w:bCs/>
              </w:rPr>
            </w:pPr>
            <w:r w:rsidRPr="00E97D48">
              <w:rPr>
                <w:b/>
                <w:bCs/>
              </w:rPr>
              <w:t xml:space="preserve">Contribution of the Partner Country </w:t>
            </w:r>
          </w:p>
          <w:p w:rsidR="00B14581" w:rsidRPr="00E97D48" w:rsidRDefault="00B14581">
            <w:pPr>
              <w:rPr>
                <w:b/>
                <w:bCs/>
              </w:rPr>
            </w:pPr>
          </w:p>
          <w:p w:rsidR="00B14581" w:rsidRPr="00E97D48" w:rsidRDefault="00B14581">
            <w:pPr>
              <w:rPr>
                <w:b/>
                <w:bCs/>
              </w:rPr>
            </w:pPr>
          </w:p>
          <w:p w:rsidR="00B14581" w:rsidRPr="00E97D48" w:rsidRDefault="00B14581">
            <w:pPr>
              <w:rPr>
                <w:b/>
                <w:bCs/>
              </w:rPr>
            </w:pPr>
          </w:p>
          <w:p w:rsidR="00B14581" w:rsidRPr="00E97D48" w:rsidRDefault="00B14581">
            <w:pPr>
              <w:rPr>
                <w:b/>
                <w:bCs/>
              </w:rPr>
            </w:pPr>
            <w:r w:rsidRPr="00E97D48">
              <w:rPr>
                <w:b/>
                <w:bCs/>
              </w:rPr>
              <w:t>Contribution of the Counterpart Funds</w:t>
            </w:r>
          </w:p>
          <w:p w:rsidR="00B14581" w:rsidRPr="00E97D48" w:rsidRDefault="00B14581">
            <w:pPr>
              <w:rPr>
                <w:b/>
                <w:bCs/>
              </w:rPr>
            </w:pPr>
          </w:p>
          <w:p w:rsidR="00B14581" w:rsidRPr="00E97D48" w:rsidRDefault="00B14581">
            <w:pPr>
              <w:rPr>
                <w:b/>
                <w:bCs/>
              </w:rPr>
            </w:pPr>
          </w:p>
          <w:p w:rsidR="00B14581" w:rsidRPr="00E97D48" w:rsidRDefault="00B14581">
            <w:pPr>
              <w:rPr>
                <w:b/>
                <w:bCs/>
              </w:rPr>
            </w:pPr>
          </w:p>
          <w:p w:rsidR="00B14581" w:rsidRPr="00E97D48" w:rsidRDefault="00B14581">
            <w:pPr>
              <w:rPr>
                <w:b/>
                <w:bCs/>
              </w:rPr>
            </w:pPr>
            <w:r w:rsidRPr="00E97D48">
              <w:rPr>
                <w:b/>
                <w:bCs/>
              </w:rPr>
              <w:t>Other source</w:t>
            </w:r>
          </w:p>
          <w:p w:rsidR="00B14581" w:rsidRPr="00E97D48" w:rsidRDefault="00B14581">
            <w:pPr>
              <w:pStyle w:val="En-tte"/>
            </w:pPr>
          </w:p>
          <w:p w:rsidR="00B14581" w:rsidRPr="00E97D48" w:rsidRDefault="00B14581">
            <w:pPr>
              <w:pStyle w:val="En-tte"/>
            </w:pPr>
          </w:p>
          <w:p w:rsidR="00B14581" w:rsidRPr="00E97D48" w:rsidRDefault="00B14581">
            <w:pPr>
              <w:pStyle w:val="En-tte"/>
            </w:pPr>
          </w:p>
          <w:p w:rsidR="00B14581" w:rsidRPr="00E97D48" w:rsidRDefault="00B14581">
            <w:pPr>
              <w:pStyle w:val="En-tte"/>
            </w:pPr>
          </w:p>
        </w:tc>
        <w:tc>
          <w:tcPr>
            <w:tcW w:w="2304" w:type="dxa"/>
          </w:tcPr>
          <w:p w:rsidR="00B14581" w:rsidRDefault="00B14581">
            <w:pPr>
              <w:pStyle w:val="En-tte"/>
            </w:pPr>
          </w:p>
          <w:p w:rsidR="00B14581" w:rsidRDefault="00B14581">
            <w:pPr>
              <w:pStyle w:val="En-tte"/>
            </w:pPr>
            <w:r>
              <w:t>5,004,581</w:t>
            </w:r>
          </w:p>
          <w:p w:rsidR="00B14581" w:rsidRDefault="00B14581">
            <w:pPr>
              <w:pStyle w:val="En-tte"/>
            </w:pPr>
          </w:p>
          <w:p w:rsidR="00B14581" w:rsidRDefault="00B14581">
            <w:pPr>
              <w:pStyle w:val="En-tte"/>
            </w:pPr>
          </w:p>
          <w:p w:rsidR="00B14581" w:rsidRDefault="00B14581">
            <w:pPr>
              <w:pStyle w:val="En-tte"/>
            </w:pPr>
          </w:p>
          <w:p w:rsidR="00B14581" w:rsidRDefault="00B14581">
            <w:pPr>
              <w:pStyle w:val="En-tte"/>
            </w:pPr>
          </w:p>
          <w:p w:rsidR="00B14581" w:rsidRDefault="00B14581">
            <w:pPr>
              <w:pStyle w:val="En-tte"/>
            </w:pPr>
            <w:r>
              <w:t>1,100,000</w:t>
            </w:r>
          </w:p>
          <w:p w:rsidR="00B14581" w:rsidRDefault="00B14581">
            <w:pPr>
              <w:pStyle w:val="En-tte"/>
            </w:pPr>
          </w:p>
          <w:p w:rsidR="00B14581" w:rsidRDefault="00B14581">
            <w:pPr>
              <w:pStyle w:val="En-tte"/>
            </w:pPr>
          </w:p>
          <w:p w:rsidR="00B14581" w:rsidRDefault="00B14581">
            <w:pPr>
              <w:pStyle w:val="En-tte"/>
            </w:pPr>
          </w:p>
          <w:p w:rsidR="00B14581" w:rsidRDefault="00B14581">
            <w:pPr>
              <w:pStyle w:val="En-tte"/>
            </w:pPr>
          </w:p>
          <w:p w:rsidR="00B14581" w:rsidRDefault="00B14581">
            <w:pPr>
              <w:pStyle w:val="En-tte"/>
            </w:pPr>
            <w:r>
              <w:t>500,000</w:t>
            </w:r>
          </w:p>
          <w:p w:rsidR="00B14581" w:rsidRDefault="00B14581">
            <w:pPr>
              <w:pStyle w:val="En-tte"/>
            </w:pPr>
          </w:p>
          <w:p w:rsidR="00B14581" w:rsidRDefault="00B14581">
            <w:pPr>
              <w:pStyle w:val="En-tte"/>
            </w:pPr>
          </w:p>
          <w:p w:rsidR="00B14581" w:rsidRDefault="00B14581">
            <w:pPr>
              <w:pStyle w:val="En-tte"/>
            </w:pPr>
          </w:p>
          <w:p w:rsidR="00B14581" w:rsidRDefault="00B14581">
            <w:pPr>
              <w:pStyle w:val="En-tte"/>
            </w:pPr>
            <w:r>
              <w:t>0</w:t>
            </w:r>
          </w:p>
          <w:p w:rsidR="00B14581" w:rsidRPr="00E97D48" w:rsidRDefault="00B14581">
            <w:pPr>
              <w:pStyle w:val="En-tte"/>
            </w:pPr>
          </w:p>
        </w:tc>
        <w:tc>
          <w:tcPr>
            <w:tcW w:w="2304" w:type="dxa"/>
          </w:tcPr>
          <w:p w:rsidR="00B14581" w:rsidRDefault="00B14581">
            <w:pPr>
              <w:pStyle w:val="En-tte"/>
            </w:pPr>
          </w:p>
          <w:p w:rsidR="00B14581" w:rsidRDefault="00B14581">
            <w:pPr>
              <w:pStyle w:val="En-tte"/>
            </w:pPr>
            <w:r>
              <w:t>4,</w:t>
            </w:r>
            <w:r w:rsidR="00EF0055">
              <w:t>436</w:t>
            </w:r>
            <w:r>
              <w:t>,</w:t>
            </w:r>
            <w:r w:rsidR="00EF0055">
              <w:t>261</w:t>
            </w:r>
          </w:p>
          <w:p w:rsidR="00B14581" w:rsidRDefault="00B14581">
            <w:pPr>
              <w:pStyle w:val="En-tte"/>
            </w:pPr>
          </w:p>
          <w:p w:rsidR="00B14581" w:rsidRDefault="00B14581">
            <w:pPr>
              <w:pStyle w:val="En-tte"/>
            </w:pPr>
          </w:p>
          <w:p w:rsidR="00B14581" w:rsidRDefault="00B14581">
            <w:pPr>
              <w:pStyle w:val="En-tte"/>
            </w:pPr>
          </w:p>
          <w:p w:rsidR="00B14581" w:rsidRDefault="00B14581">
            <w:pPr>
              <w:pStyle w:val="En-tte"/>
            </w:pPr>
          </w:p>
          <w:p w:rsidR="00B14581" w:rsidRDefault="00B14581">
            <w:pPr>
              <w:pStyle w:val="En-tte"/>
            </w:pPr>
            <w:r>
              <w:t>0</w:t>
            </w:r>
          </w:p>
          <w:p w:rsidR="00B14581" w:rsidRDefault="00B14581">
            <w:pPr>
              <w:pStyle w:val="En-tte"/>
            </w:pPr>
          </w:p>
          <w:p w:rsidR="00B14581" w:rsidRDefault="00B14581">
            <w:pPr>
              <w:pStyle w:val="En-tte"/>
            </w:pPr>
          </w:p>
          <w:p w:rsidR="00B14581" w:rsidRDefault="00B14581">
            <w:pPr>
              <w:pStyle w:val="En-tte"/>
            </w:pPr>
          </w:p>
          <w:p w:rsidR="00B14581" w:rsidRDefault="00B14581">
            <w:pPr>
              <w:pStyle w:val="En-tte"/>
            </w:pPr>
          </w:p>
          <w:p w:rsidR="00B14581" w:rsidRDefault="00B14581">
            <w:pPr>
              <w:pStyle w:val="En-tte"/>
            </w:pPr>
            <w:r>
              <w:t>254,594</w:t>
            </w:r>
          </w:p>
          <w:p w:rsidR="00B14581" w:rsidRDefault="00B14581">
            <w:pPr>
              <w:pStyle w:val="En-tte"/>
            </w:pPr>
          </w:p>
          <w:p w:rsidR="00B14581" w:rsidRDefault="00B14581">
            <w:pPr>
              <w:pStyle w:val="En-tte"/>
            </w:pPr>
          </w:p>
          <w:p w:rsidR="00B14581" w:rsidRDefault="00B14581">
            <w:pPr>
              <w:pStyle w:val="En-tte"/>
            </w:pPr>
          </w:p>
          <w:p w:rsidR="00B14581" w:rsidRDefault="00B14581">
            <w:pPr>
              <w:pStyle w:val="En-tte"/>
            </w:pPr>
            <w:r>
              <w:t>0</w:t>
            </w:r>
          </w:p>
          <w:p w:rsidR="00B14581" w:rsidRDefault="00B14581">
            <w:pPr>
              <w:pStyle w:val="En-tte"/>
            </w:pPr>
          </w:p>
          <w:p w:rsidR="00B14581" w:rsidRPr="00E97D48" w:rsidRDefault="00B14581">
            <w:pPr>
              <w:pStyle w:val="En-tte"/>
            </w:pPr>
          </w:p>
        </w:tc>
        <w:tc>
          <w:tcPr>
            <w:tcW w:w="2304" w:type="dxa"/>
          </w:tcPr>
          <w:p w:rsidR="00B14581" w:rsidRDefault="00B14581">
            <w:pPr>
              <w:pStyle w:val="En-tte"/>
            </w:pPr>
          </w:p>
          <w:p w:rsidR="00B14581" w:rsidRDefault="00B14581">
            <w:pPr>
              <w:pStyle w:val="En-tte"/>
            </w:pPr>
            <w:r>
              <w:t>8</w:t>
            </w:r>
            <w:r w:rsidR="00EF0055">
              <w:t>8</w:t>
            </w:r>
            <w:r>
              <w:t>.</w:t>
            </w:r>
            <w:r w:rsidR="00EF0055">
              <w:t>64</w:t>
            </w:r>
            <w:r>
              <w:t>%</w:t>
            </w:r>
          </w:p>
          <w:p w:rsidR="00B14581" w:rsidRDefault="00B14581">
            <w:pPr>
              <w:pStyle w:val="En-tte"/>
            </w:pPr>
          </w:p>
          <w:p w:rsidR="00B14581" w:rsidRDefault="00B14581">
            <w:pPr>
              <w:pStyle w:val="En-tte"/>
            </w:pPr>
          </w:p>
          <w:p w:rsidR="00B14581" w:rsidRDefault="00B14581">
            <w:pPr>
              <w:pStyle w:val="En-tte"/>
            </w:pPr>
          </w:p>
          <w:p w:rsidR="00B14581" w:rsidRDefault="00B14581">
            <w:pPr>
              <w:pStyle w:val="En-tte"/>
            </w:pPr>
          </w:p>
          <w:p w:rsidR="00B14581" w:rsidRDefault="00B14581">
            <w:pPr>
              <w:pStyle w:val="En-tte"/>
            </w:pPr>
            <w:r>
              <w:t>0%</w:t>
            </w:r>
          </w:p>
          <w:p w:rsidR="00B14581" w:rsidRDefault="00B14581">
            <w:pPr>
              <w:pStyle w:val="En-tte"/>
            </w:pPr>
          </w:p>
          <w:p w:rsidR="00B14581" w:rsidRDefault="00B14581">
            <w:pPr>
              <w:pStyle w:val="En-tte"/>
            </w:pPr>
          </w:p>
          <w:p w:rsidR="00B14581" w:rsidRDefault="00B14581">
            <w:pPr>
              <w:pStyle w:val="En-tte"/>
            </w:pPr>
          </w:p>
          <w:p w:rsidR="00B14581" w:rsidRDefault="00B14581">
            <w:pPr>
              <w:pStyle w:val="En-tte"/>
            </w:pPr>
          </w:p>
          <w:p w:rsidR="00B14581" w:rsidRDefault="00B14581">
            <w:pPr>
              <w:pStyle w:val="En-tte"/>
            </w:pPr>
            <w:r>
              <w:t>49.12%</w:t>
            </w:r>
          </w:p>
          <w:p w:rsidR="00B14581" w:rsidRDefault="00B14581">
            <w:pPr>
              <w:pStyle w:val="En-tte"/>
            </w:pPr>
          </w:p>
          <w:p w:rsidR="00B14581" w:rsidRDefault="00B14581">
            <w:pPr>
              <w:pStyle w:val="En-tte"/>
            </w:pPr>
          </w:p>
          <w:p w:rsidR="00B14581" w:rsidRDefault="00B14581">
            <w:pPr>
              <w:pStyle w:val="En-tte"/>
            </w:pPr>
          </w:p>
          <w:p w:rsidR="00B14581" w:rsidRDefault="00B14581">
            <w:pPr>
              <w:pStyle w:val="En-tte"/>
            </w:pPr>
            <w:r>
              <w:t>0%</w:t>
            </w:r>
          </w:p>
          <w:p w:rsidR="00B14581" w:rsidRDefault="00B14581">
            <w:pPr>
              <w:pStyle w:val="En-tte"/>
            </w:pPr>
          </w:p>
          <w:p w:rsidR="00B14581" w:rsidRPr="00E97D48" w:rsidRDefault="00B14581">
            <w:pPr>
              <w:pStyle w:val="En-tte"/>
            </w:pPr>
          </w:p>
        </w:tc>
        <w:tc>
          <w:tcPr>
            <w:tcW w:w="2572" w:type="dxa"/>
          </w:tcPr>
          <w:p w:rsidR="00B14581" w:rsidRDefault="00B14581">
            <w:pPr>
              <w:pStyle w:val="En-tte"/>
            </w:pPr>
          </w:p>
          <w:p w:rsidR="00B14581" w:rsidRDefault="00B14581">
            <w:pPr>
              <w:pStyle w:val="En-tte"/>
            </w:pPr>
            <w:r>
              <w:t>Cumulated expenses are up to 31</w:t>
            </w:r>
            <w:r w:rsidR="00BF6B5F" w:rsidRPr="00BF6B5F">
              <w:rPr>
                <w:vertAlign w:val="superscript"/>
              </w:rPr>
              <w:t>st</w:t>
            </w:r>
            <w:r>
              <w:t xml:space="preserve"> May 2012.</w:t>
            </w:r>
          </w:p>
          <w:p w:rsidR="00B14581" w:rsidRDefault="00B14581">
            <w:pPr>
              <w:pStyle w:val="En-tte"/>
            </w:pPr>
          </w:p>
          <w:p w:rsidR="00B14581" w:rsidRDefault="00B14581">
            <w:pPr>
              <w:pStyle w:val="En-tte"/>
            </w:pPr>
          </w:p>
          <w:p w:rsidR="00B14581" w:rsidRDefault="00B14581">
            <w:pPr>
              <w:pStyle w:val="En-tte"/>
            </w:pPr>
            <w:r>
              <w:t>Despite the several correspondences, payment of accrued taxes (Euro 126,317</w:t>
            </w:r>
            <w:r w:rsidR="00AD1F60">
              <w:t>) resulting</w:t>
            </w:r>
            <w:r>
              <w:t xml:space="preserve"> from project activities have not yet been effected.</w:t>
            </w:r>
          </w:p>
          <w:p w:rsidR="00B14581" w:rsidRDefault="00B14581">
            <w:pPr>
              <w:pStyle w:val="En-tte"/>
            </w:pPr>
          </w:p>
          <w:p w:rsidR="00B14581" w:rsidRDefault="00B14581">
            <w:pPr>
              <w:pStyle w:val="En-tte"/>
            </w:pPr>
            <w:r>
              <w:t>Euro 80,455 (32.76%) is the total cash transfer from KCCA and the rest is in kind contribution.</w:t>
            </w:r>
          </w:p>
          <w:p w:rsidR="00B14581" w:rsidRDefault="00B14581">
            <w:pPr>
              <w:pStyle w:val="En-tte"/>
            </w:pPr>
          </w:p>
          <w:p w:rsidR="00B14581" w:rsidRPr="00E97D48" w:rsidRDefault="00B14581" w:rsidP="00B77E0E">
            <w:pPr>
              <w:pStyle w:val="En-tte"/>
            </w:pPr>
            <w:r>
              <w:t xml:space="preserve">There were no other sources of funding. </w:t>
            </w:r>
          </w:p>
        </w:tc>
      </w:tr>
    </w:tbl>
    <w:p w:rsidR="00B14581" w:rsidRPr="00E97D48" w:rsidRDefault="00B14581">
      <w:pPr>
        <w:pStyle w:val="En-tte"/>
        <w:rPr>
          <w:b/>
          <w:bCs/>
          <w:sz w:val="22"/>
          <w:szCs w:val="22"/>
        </w:rPr>
        <w:sectPr w:rsidR="00B14581" w:rsidRPr="00E97D48">
          <w:pgSz w:w="15840" w:h="12240" w:orient="landscape" w:code="1"/>
          <w:pgMar w:top="1800" w:right="1440" w:bottom="1800" w:left="1440" w:header="720" w:footer="720" w:gutter="0"/>
          <w:cols w:space="720"/>
          <w:docGrid w:linePitch="360"/>
        </w:sectPr>
      </w:pPr>
    </w:p>
    <w:p w:rsidR="00B14581" w:rsidRPr="00E97D48" w:rsidRDefault="00B14581">
      <w:r w:rsidRPr="00E97D48">
        <w:rPr>
          <w:b/>
          <w:bCs/>
          <w:sz w:val="22"/>
          <w:szCs w:val="22"/>
        </w:rPr>
        <w:lastRenderedPageBreak/>
        <w:t>ANNEX 4: PERSONNEL OF THE PROJECT</w:t>
      </w:r>
    </w:p>
    <w:p w:rsidR="00B14581" w:rsidRPr="00E97D48" w:rsidRDefault="00B14581">
      <w:pPr>
        <w:pStyle w:val="En-tte"/>
        <w:rPr>
          <w:sz w:val="22"/>
          <w:szCs w:val="22"/>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1"/>
        <w:gridCol w:w="2880"/>
        <w:gridCol w:w="3517"/>
      </w:tblGrid>
      <w:tr w:rsidR="00B14581" w:rsidRPr="00E97D48" w:rsidTr="00EB2490">
        <w:tc>
          <w:tcPr>
            <w:tcW w:w="3101" w:type="dxa"/>
            <w:shd w:val="pct25" w:color="auto" w:fill="auto"/>
            <w:vAlign w:val="center"/>
          </w:tcPr>
          <w:p w:rsidR="00B14581" w:rsidRPr="000B1F84" w:rsidRDefault="00B14581">
            <w:pPr>
              <w:pStyle w:val="En-tte"/>
              <w:spacing w:before="100" w:beforeAutospacing="1" w:after="100" w:afterAutospacing="1" w:line="360" w:lineRule="auto"/>
              <w:rPr>
                <w:b/>
                <w:bCs/>
              </w:rPr>
            </w:pPr>
            <w:r w:rsidRPr="000B1F84">
              <w:rPr>
                <w:b/>
                <w:bCs/>
              </w:rPr>
              <w:t>Personnel type (title, name and gender)</w:t>
            </w:r>
          </w:p>
        </w:tc>
        <w:tc>
          <w:tcPr>
            <w:tcW w:w="2880" w:type="dxa"/>
            <w:shd w:val="pct25" w:color="auto" w:fill="auto"/>
            <w:vAlign w:val="center"/>
          </w:tcPr>
          <w:p w:rsidR="00B14581" w:rsidRPr="000B1F84" w:rsidRDefault="00B14581">
            <w:pPr>
              <w:pStyle w:val="En-tte"/>
              <w:spacing w:before="100" w:beforeAutospacing="1" w:after="100" w:afterAutospacing="1" w:line="360" w:lineRule="auto"/>
              <w:rPr>
                <w:b/>
                <w:bCs/>
              </w:rPr>
            </w:pPr>
            <w:r w:rsidRPr="000B1F84">
              <w:rPr>
                <w:b/>
                <w:bCs/>
              </w:rPr>
              <w:t>Duration of recruitment (start and end dates)</w:t>
            </w:r>
          </w:p>
        </w:tc>
        <w:tc>
          <w:tcPr>
            <w:tcW w:w="3517" w:type="dxa"/>
            <w:shd w:val="pct25" w:color="auto" w:fill="auto"/>
            <w:vAlign w:val="center"/>
          </w:tcPr>
          <w:p w:rsidR="00B14581" w:rsidRPr="000B1F84" w:rsidRDefault="00B14581">
            <w:pPr>
              <w:pStyle w:val="En-tte"/>
              <w:spacing w:before="100" w:beforeAutospacing="1" w:after="100" w:afterAutospacing="1"/>
              <w:rPr>
                <w:b/>
                <w:bCs/>
              </w:rPr>
            </w:pPr>
            <w:r w:rsidRPr="000B1F84">
              <w:rPr>
                <w:b/>
                <w:bCs/>
              </w:rPr>
              <w:t>Comments ( recruitment periods, profile relevance …)</w:t>
            </w:r>
          </w:p>
        </w:tc>
      </w:tr>
      <w:tr w:rsidR="00EB2490" w:rsidRPr="00E97D48" w:rsidTr="00EB2490">
        <w:trPr>
          <w:trHeight w:val="450"/>
        </w:trPr>
        <w:tc>
          <w:tcPr>
            <w:tcW w:w="3101" w:type="dxa"/>
            <w:vMerge w:val="restart"/>
          </w:tcPr>
          <w:p w:rsidR="00EB2490" w:rsidRPr="000B1F84" w:rsidRDefault="00EB2490" w:rsidP="005B339B">
            <w:pPr>
              <w:pStyle w:val="En-tte"/>
              <w:numPr>
                <w:ilvl w:val="0"/>
                <w:numId w:val="32"/>
              </w:numPr>
              <w:tabs>
                <w:tab w:val="num" w:pos="180"/>
                <w:tab w:val="num" w:pos="360"/>
              </w:tabs>
              <w:spacing w:before="60" w:after="60"/>
              <w:ind w:left="180" w:hanging="720"/>
            </w:pPr>
            <w:r w:rsidRPr="000B1F84">
              <w:t>National personnel put at disposal by the Partner Country</w:t>
            </w:r>
          </w:p>
          <w:p w:rsidR="00EB2490" w:rsidRPr="000B1F84" w:rsidRDefault="00EB2490" w:rsidP="005B339B">
            <w:pPr>
              <w:pStyle w:val="En-tte"/>
              <w:tabs>
                <w:tab w:val="num" w:pos="180"/>
              </w:tabs>
              <w:spacing w:before="60" w:after="60"/>
              <w:ind w:hanging="720"/>
            </w:pPr>
          </w:p>
        </w:tc>
        <w:tc>
          <w:tcPr>
            <w:tcW w:w="2880" w:type="dxa"/>
          </w:tcPr>
          <w:p w:rsidR="00EB2490" w:rsidRPr="000B1F84" w:rsidRDefault="00EB2490" w:rsidP="00B81A69">
            <w:pPr>
              <w:pStyle w:val="En-tte"/>
              <w:spacing w:before="100" w:beforeAutospacing="1" w:after="100" w:afterAutospacing="1"/>
            </w:pPr>
            <w:r w:rsidRPr="000B1F84">
              <w:t>Paul Muziba</w:t>
            </w:r>
          </w:p>
        </w:tc>
        <w:tc>
          <w:tcPr>
            <w:tcW w:w="3517" w:type="dxa"/>
          </w:tcPr>
          <w:p w:rsidR="00EB2490" w:rsidRPr="000B1F84" w:rsidRDefault="00EB2490" w:rsidP="00B81A69">
            <w:pPr>
              <w:pStyle w:val="En-tte"/>
              <w:spacing w:before="100" w:beforeAutospacing="1" w:after="100" w:afterAutospacing="1"/>
            </w:pPr>
            <w:r w:rsidRPr="000B1F84">
              <w:t>Office Attendant; 2006 – 2011</w:t>
            </w:r>
          </w:p>
        </w:tc>
      </w:tr>
      <w:tr w:rsidR="00EB2490" w:rsidRPr="00E97D48" w:rsidTr="005B339B">
        <w:trPr>
          <w:trHeight w:val="640"/>
        </w:trPr>
        <w:tc>
          <w:tcPr>
            <w:tcW w:w="3101" w:type="dxa"/>
            <w:vMerge/>
          </w:tcPr>
          <w:p w:rsidR="00EB2490" w:rsidRPr="000B1F84" w:rsidRDefault="00EB2490">
            <w:pPr>
              <w:pStyle w:val="En-tte"/>
              <w:numPr>
                <w:ilvl w:val="0"/>
                <w:numId w:val="32"/>
              </w:numPr>
              <w:tabs>
                <w:tab w:val="num" w:pos="360"/>
              </w:tabs>
              <w:spacing w:before="100" w:beforeAutospacing="1" w:after="100" w:afterAutospacing="1"/>
              <w:ind w:left="180" w:hanging="180"/>
            </w:pPr>
          </w:p>
        </w:tc>
        <w:tc>
          <w:tcPr>
            <w:tcW w:w="2880" w:type="dxa"/>
          </w:tcPr>
          <w:p w:rsidR="00EB2490" w:rsidRPr="000B1F84" w:rsidRDefault="00EB2490" w:rsidP="00B81A69">
            <w:pPr>
              <w:pStyle w:val="En-tte"/>
              <w:spacing w:before="100" w:beforeAutospacing="1" w:after="100" w:afterAutospacing="1"/>
            </w:pPr>
            <w:r w:rsidRPr="000B1F84">
              <w:t>Muyanja Fred</w:t>
            </w:r>
          </w:p>
        </w:tc>
        <w:tc>
          <w:tcPr>
            <w:tcW w:w="3517" w:type="dxa"/>
          </w:tcPr>
          <w:p w:rsidR="00EB2490" w:rsidRPr="000B1F84" w:rsidRDefault="00EB2490" w:rsidP="00B81A69">
            <w:pPr>
              <w:pStyle w:val="En-tte"/>
              <w:spacing w:before="100" w:beforeAutospacing="1" w:after="100" w:afterAutospacing="1"/>
            </w:pPr>
            <w:r w:rsidRPr="000B1F84">
              <w:t>Project Driver; 2006 - 2012</w:t>
            </w:r>
          </w:p>
        </w:tc>
      </w:tr>
      <w:tr w:rsidR="00EB2490" w:rsidRPr="00E97D48" w:rsidTr="00EB2490">
        <w:trPr>
          <w:trHeight w:val="521"/>
        </w:trPr>
        <w:tc>
          <w:tcPr>
            <w:tcW w:w="3101" w:type="dxa"/>
            <w:vMerge w:val="restart"/>
          </w:tcPr>
          <w:p w:rsidR="00EB2490" w:rsidRPr="000B1F84" w:rsidRDefault="00EB2490">
            <w:pPr>
              <w:pStyle w:val="En-tte"/>
              <w:numPr>
                <w:ilvl w:val="0"/>
                <w:numId w:val="32"/>
              </w:numPr>
              <w:tabs>
                <w:tab w:val="num" w:pos="360"/>
              </w:tabs>
              <w:spacing w:before="100" w:beforeAutospacing="1" w:after="100" w:afterAutospacing="1"/>
              <w:ind w:left="180" w:hanging="180"/>
            </w:pPr>
            <w:r w:rsidRPr="000B1F84">
              <w:t>Support personnel, locally recruited</w:t>
            </w:r>
          </w:p>
          <w:p w:rsidR="00EB2490" w:rsidRPr="000B1F84" w:rsidRDefault="00EB2490">
            <w:pPr>
              <w:pStyle w:val="En-tte"/>
              <w:tabs>
                <w:tab w:val="num" w:pos="180"/>
              </w:tabs>
              <w:spacing w:before="100" w:beforeAutospacing="1" w:after="100" w:afterAutospacing="1"/>
              <w:ind w:hanging="720"/>
            </w:pPr>
          </w:p>
          <w:p w:rsidR="00EB2490" w:rsidRPr="000B1F84" w:rsidRDefault="00EB2490">
            <w:pPr>
              <w:pStyle w:val="En-tte"/>
              <w:tabs>
                <w:tab w:val="num" w:pos="180"/>
              </w:tabs>
              <w:spacing w:before="100" w:beforeAutospacing="1" w:after="100" w:afterAutospacing="1"/>
              <w:ind w:hanging="720"/>
            </w:pPr>
          </w:p>
        </w:tc>
        <w:tc>
          <w:tcPr>
            <w:tcW w:w="2880" w:type="dxa"/>
          </w:tcPr>
          <w:p w:rsidR="00EB2490" w:rsidRPr="000B1F84" w:rsidRDefault="00EB2490" w:rsidP="00E24C19">
            <w:pPr>
              <w:pStyle w:val="En-tte"/>
              <w:spacing w:before="100" w:beforeAutospacing="1" w:after="100" w:afterAutospacing="1"/>
            </w:pPr>
            <w:r w:rsidRPr="000B1F84">
              <w:t>Dan Twebaze</w:t>
            </w:r>
          </w:p>
        </w:tc>
        <w:tc>
          <w:tcPr>
            <w:tcW w:w="3517" w:type="dxa"/>
          </w:tcPr>
          <w:p w:rsidR="00EB2490" w:rsidRPr="000B1F84" w:rsidRDefault="00EB2490" w:rsidP="00B81A69">
            <w:pPr>
              <w:pStyle w:val="En-tte"/>
              <w:spacing w:before="100" w:beforeAutospacing="1" w:after="100" w:afterAutospacing="1"/>
            </w:pPr>
            <w:r w:rsidRPr="000B1F84">
              <w:t>Project Manager; 2006 – 2008</w:t>
            </w:r>
          </w:p>
        </w:tc>
      </w:tr>
      <w:tr w:rsidR="00EB2490" w:rsidRPr="00E97D48" w:rsidTr="00EB2490">
        <w:trPr>
          <w:trHeight w:val="521"/>
        </w:trPr>
        <w:tc>
          <w:tcPr>
            <w:tcW w:w="3101" w:type="dxa"/>
            <w:vMerge/>
          </w:tcPr>
          <w:p w:rsidR="00EB2490" w:rsidRPr="000B1F84" w:rsidRDefault="00EB2490">
            <w:pPr>
              <w:pStyle w:val="En-tte"/>
              <w:numPr>
                <w:ilvl w:val="0"/>
                <w:numId w:val="32"/>
              </w:numPr>
              <w:tabs>
                <w:tab w:val="num" w:pos="360"/>
              </w:tabs>
              <w:spacing w:before="100" w:beforeAutospacing="1" w:after="100" w:afterAutospacing="1"/>
              <w:ind w:left="180" w:hanging="180"/>
            </w:pPr>
          </w:p>
        </w:tc>
        <w:tc>
          <w:tcPr>
            <w:tcW w:w="2880" w:type="dxa"/>
          </w:tcPr>
          <w:p w:rsidR="00EB2490" w:rsidRPr="000B1F84" w:rsidRDefault="00EB2490" w:rsidP="00E24C19">
            <w:pPr>
              <w:pStyle w:val="En-tte"/>
              <w:spacing w:before="100" w:beforeAutospacing="1" w:after="100" w:afterAutospacing="1"/>
            </w:pPr>
            <w:r w:rsidRPr="000B1F84">
              <w:t>Emmanuel Kizito</w:t>
            </w:r>
          </w:p>
        </w:tc>
        <w:tc>
          <w:tcPr>
            <w:tcW w:w="3517" w:type="dxa"/>
          </w:tcPr>
          <w:p w:rsidR="00EB2490" w:rsidRPr="000B1F84" w:rsidRDefault="00EB2490" w:rsidP="005D3201">
            <w:pPr>
              <w:pStyle w:val="En-tte"/>
              <w:spacing w:before="100" w:beforeAutospacing="1" w:after="100" w:afterAutospacing="1"/>
            </w:pPr>
            <w:r w:rsidRPr="000B1F84">
              <w:t>Project Engineer; 2006 – 2008</w:t>
            </w:r>
          </w:p>
          <w:p w:rsidR="00EB2490" w:rsidRPr="000B1F84" w:rsidRDefault="00EB2490" w:rsidP="00B81A69">
            <w:pPr>
              <w:pStyle w:val="En-tte"/>
              <w:spacing w:before="100" w:beforeAutospacing="1" w:after="100" w:afterAutospacing="1"/>
            </w:pPr>
            <w:r w:rsidRPr="000B1F84">
              <w:t>Project Manager; 2008 - 2012</w:t>
            </w:r>
          </w:p>
        </w:tc>
      </w:tr>
      <w:tr w:rsidR="00EB2490" w:rsidRPr="00E97D48" w:rsidTr="00EB2490">
        <w:trPr>
          <w:trHeight w:val="521"/>
        </w:trPr>
        <w:tc>
          <w:tcPr>
            <w:tcW w:w="3101" w:type="dxa"/>
            <w:vMerge/>
          </w:tcPr>
          <w:p w:rsidR="00EB2490" w:rsidRPr="000B1F84" w:rsidRDefault="00EB2490">
            <w:pPr>
              <w:pStyle w:val="En-tte"/>
              <w:numPr>
                <w:ilvl w:val="0"/>
                <w:numId w:val="32"/>
              </w:numPr>
              <w:tabs>
                <w:tab w:val="num" w:pos="360"/>
              </w:tabs>
              <w:spacing w:before="100" w:beforeAutospacing="1" w:after="100" w:afterAutospacing="1"/>
              <w:ind w:left="180" w:hanging="180"/>
            </w:pPr>
          </w:p>
        </w:tc>
        <w:tc>
          <w:tcPr>
            <w:tcW w:w="2880" w:type="dxa"/>
          </w:tcPr>
          <w:p w:rsidR="00EB2490" w:rsidRPr="000B1F84" w:rsidRDefault="00EB2490" w:rsidP="00E24C19">
            <w:pPr>
              <w:pStyle w:val="En-tte"/>
              <w:spacing w:before="100" w:beforeAutospacing="1" w:after="100" w:afterAutospacing="1"/>
            </w:pPr>
            <w:r w:rsidRPr="000B1F84">
              <w:t>Hellen Obuya</w:t>
            </w:r>
          </w:p>
        </w:tc>
        <w:tc>
          <w:tcPr>
            <w:tcW w:w="3517" w:type="dxa"/>
          </w:tcPr>
          <w:p w:rsidR="00EB2490" w:rsidRPr="000B1F84" w:rsidRDefault="00EB2490" w:rsidP="00B81A69">
            <w:pPr>
              <w:pStyle w:val="En-tte"/>
              <w:spacing w:before="100" w:beforeAutospacing="1" w:after="100" w:afterAutospacing="1"/>
            </w:pPr>
            <w:r w:rsidRPr="000B1F84">
              <w:t>Community Health Specialist; 2006 – 2010</w:t>
            </w:r>
          </w:p>
        </w:tc>
      </w:tr>
      <w:tr w:rsidR="00EB2490" w:rsidRPr="00E97D48" w:rsidTr="00EB2490">
        <w:trPr>
          <w:trHeight w:val="521"/>
        </w:trPr>
        <w:tc>
          <w:tcPr>
            <w:tcW w:w="3101" w:type="dxa"/>
            <w:vMerge/>
          </w:tcPr>
          <w:p w:rsidR="00EB2490" w:rsidRPr="000B1F84" w:rsidRDefault="00EB2490">
            <w:pPr>
              <w:pStyle w:val="En-tte"/>
              <w:numPr>
                <w:ilvl w:val="0"/>
                <w:numId w:val="32"/>
              </w:numPr>
              <w:tabs>
                <w:tab w:val="num" w:pos="360"/>
              </w:tabs>
              <w:spacing w:before="100" w:beforeAutospacing="1" w:after="100" w:afterAutospacing="1"/>
              <w:ind w:left="180" w:hanging="180"/>
            </w:pPr>
          </w:p>
        </w:tc>
        <w:tc>
          <w:tcPr>
            <w:tcW w:w="2880" w:type="dxa"/>
          </w:tcPr>
          <w:p w:rsidR="00EB2490" w:rsidRPr="000B1F84" w:rsidRDefault="00EB2490" w:rsidP="00E24C19">
            <w:pPr>
              <w:pStyle w:val="En-tte"/>
              <w:spacing w:before="100" w:beforeAutospacing="1" w:after="100" w:afterAutospacing="1"/>
            </w:pPr>
            <w:r w:rsidRPr="000B1F84">
              <w:t>Christine Katende</w:t>
            </w:r>
          </w:p>
        </w:tc>
        <w:tc>
          <w:tcPr>
            <w:tcW w:w="3517" w:type="dxa"/>
          </w:tcPr>
          <w:p w:rsidR="00EB2490" w:rsidRPr="000B1F84" w:rsidRDefault="00EB2490" w:rsidP="00B81A69">
            <w:pPr>
              <w:pStyle w:val="En-tte"/>
              <w:spacing w:before="100" w:beforeAutospacing="1" w:after="100" w:afterAutospacing="1"/>
            </w:pPr>
            <w:r w:rsidRPr="000B1F84">
              <w:t>Community Health Specialist; 2010 – 2012</w:t>
            </w:r>
          </w:p>
        </w:tc>
      </w:tr>
      <w:tr w:rsidR="00EB2490" w:rsidRPr="00E97D48" w:rsidTr="00EB2490">
        <w:trPr>
          <w:trHeight w:val="521"/>
        </w:trPr>
        <w:tc>
          <w:tcPr>
            <w:tcW w:w="3101" w:type="dxa"/>
            <w:vMerge/>
          </w:tcPr>
          <w:p w:rsidR="00EB2490" w:rsidRPr="000B1F84" w:rsidRDefault="00EB2490">
            <w:pPr>
              <w:pStyle w:val="En-tte"/>
              <w:numPr>
                <w:ilvl w:val="0"/>
                <w:numId w:val="32"/>
              </w:numPr>
              <w:tabs>
                <w:tab w:val="num" w:pos="360"/>
              </w:tabs>
              <w:spacing w:before="100" w:beforeAutospacing="1" w:after="100" w:afterAutospacing="1"/>
              <w:ind w:left="180" w:hanging="180"/>
            </w:pPr>
          </w:p>
        </w:tc>
        <w:tc>
          <w:tcPr>
            <w:tcW w:w="2880" w:type="dxa"/>
          </w:tcPr>
          <w:p w:rsidR="00EB2490" w:rsidRPr="000B1F84" w:rsidRDefault="00EB2490" w:rsidP="00E24C19">
            <w:pPr>
              <w:pStyle w:val="En-tte"/>
              <w:spacing w:before="100" w:beforeAutospacing="1" w:after="100" w:afterAutospacing="1"/>
            </w:pPr>
            <w:r w:rsidRPr="000B1F84">
              <w:t>Jackie Nabiryo</w:t>
            </w:r>
          </w:p>
        </w:tc>
        <w:tc>
          <w:tcPr>
            <w:tcW w:w="3517" w:type="dxa"/>
          </w:tcPr>
          <w:p w:rsidR="00EB2490" w:rsidRPr="000B1F84" w:rsidRDefault="00EB2490" w:rsidP="00B81A69">
            <w:pPr>
              <w:pStyle w:val="En-tte"/>
              <w:spacing w:before="100" w:beforeAutospacing="1" w:after="100" w:afterAutospacing="1"/>
            </w:pPr>
            <w:r w:rsidRPr="000B1F84">
              <w:t>Project Secretary 2007 - 2011</w:t>
            </w:r>
          </w:p>
        </w:tc>
      </w:tr>
      <w:tr w:rsidR="00EB2490" w:rsidRPr="00E97D48" w:rsidTr="00EB2490">
        <w:trPr>
          <w:trHeight w:val="521"/>
        </w:trPr>
        <w:tc>
          <w:tcPr>
            <w:tcW w:w="3101" w:type="dxa"/>
            <w:vMerge/>
          </w:tcPr>
          <w:p w:rsidR="00EB2490" w:rsidRPr="000B1F84" w:rsidRDefault="00EB2490">
            <w:pPr>
              <w:pStyle w:val="En-tte"/>
              <w:numPr>
                <w:ilvl w:val="0"/>
                <w:numId w:val="32"/>
              </w:numPr>
              <w:tabs>
                <w:tab w:val="num" w:pos="360"/>
              </w:tabs>
              <w:spacing w:before="100" w:beforeAutospacing="1" w:after="100" w:afterAutospacing="1"/>
              <w:ind w:left="180" w:hanging="180"/>
            </w:pPr>
          </w:p>
        </w:tc>
        <w:tc>
          <w:tcPr>
            <w:tcW w:w="2880" w:type="dxa"/>
          </w:tcPr>
          <w:p w:rsidR="00EB2490" w:rsidRPr="000B1F84" w:rsidRDefault="00EB2490" w:rsidP="00E24C19">
            <w:pPr>
              <w:pStyle w:val="En-tte"/>
              <w:spacing w:before="100" w:beforeAutospacing="1" w:after="100" w:afterAutospacing="1"/>
            </w:pPr>
            <w:r w:rsidRPr="000B1F84">
              <w:t>Ali Nyanzi</w:t>
            </w:r>
          </w:p>
        </w:tc>
        <w:tc>
          <w:tcPr>
            <w:tcW w:w="3517" w:type="dxa"/>
          </w:tcPr>
          <w:p w:rsidR="00EB2490" w:rsidRPr="000B1F84" w:rsidRDefault="00EB2490" w:rsidP="00B81A69">
            <w:pPr>
              <w:pStyle w:val="En-tte"/>
              <w:spacing w:before="100" w:beforeAutospacing="1" w:after="100" w:afterAutospacing="1"/>
            </w:pPr>
            <w:r w:rsidRPr="000B1F84">
              <w:t>Project Accountant 2006 - 2007</w:t>
            </w:r>
          </w:p>
        </w:tc>
      </w:tr>
      <w:tr w:rsidR="00EB2490" w:rsidRPr="00E97D48" w:rsidTr="00EB2490">
        <w:trPr>
          <w:trHeight w:val="521"/>
        </w:trPr>
        <w:tc>
          <w:tcPr>
            <w:tcW w:w="3101" w:type="dxa"/>
            <w:vMerge/>
          </w:tcPr>
          <w:p w:rsidR="00EB2490" w:rsidRPr="000B1F84" w:rsidRDefault="00EB2490">
            <w:pPr>
              <w:pStyle w:val="En-tte"/>
              <w:numPr>
                <w:ilvl w:val="0"/>
                <w:numId w:val="32"/>
              </w:numPr>
              <w:tabs>
                <w:tab w:val="num" w:pos="360"/>
              </w:tabs>
              <w:spacing w:before="100" w:beforeAutospacing="1" w:after="100" w:afterAutospacing="1"/>
              <w:ind w:left="180" w:hanging="180"/>
            </w:pPr>
          </w:p>
        </w:tc>
        <w:tc>
          <w:tcPr>
            <w:tcW w:w="2880" w:type="dxa"/>
          </w:tcPr>
          <w:p w:rsidR="00EB2490" w:rsidRPr="000B1F84" w:rsidRDefault="00EB2490" w:rsidP="00E24C19">
            <w:pPr>
              <w:pStyle w:val="En-tte"/>
              <w:spacing w:before="100" w:beforeAutospacing="1" w:after="100" w:afterAutospacing="1"/>
            </w:pPr>
            <w:r w:rsidRPr="000B1F84">
              <w:t>Richard Aboke</w:t>
            </w:r>
          </w:p>
        </w:tc>
        <w:tc>
          <w:tcPr>
            <w:tcW w:w="3517" w:type="dxa"/>
          </w:tcPr>
          <w:p w:rsidR="00EB2490" w:rsidRPr="000B1F84" w:rsidRDefault="00EB2490" w:rsidP="00B81A69">
            <w:pPr>
              <w:pStyle w:val="En-tte"/>
              <w:spacing w:before="100" w:beforeAutospacing="1" w:after="100" w:afterAutospacing="1"/>
            </w:pPr>
            <w:r w:rsidRPr="000B1F84">
              <w:t>Project Accountant 2007</w:t>
            </w:r>
          </w:p>
        </w:tc>
      </w:tr>
      <w:tr w:rsidR="00EB2490" w:rsidRPr="00E97D48" w:rsidTr="00EB2490">
        <w:trPr>
          <w:trHeight w:val="521"/>
        </w:trPr>
        <w:tc>
          <w:tcPr>
            <w:tcW w:w="3101" w:type="dxa"/>
            <w:vMerge/>
          </w:tcPr>
          <w:p w:rsidR="00EB2490" w:rsidRPr="000B1F84" w:rsidRDefault="00EB2490">
            <w:pPr>
              <w:pStyle w:val="En-tte"/>
              <w:numPr>
                <w:ilvl w:val="0"/>
                <w:numId w:val="32"/>
              </w:numPr>
              <w:tabs>
                <w:tab w:val="num" w:pos="360"/>
              </w:tabs>
              <w:spacing w:before="100" w:beforeAutospacing="1" w:after="100" w:afterAutospacing="1"/>
              <w:ind w:left="180" w:hanging="180"/>
            </w:pPr>
          </w:p>
        </w:tc>
        <w:tc>
          <w:tcPr>
            <w:tcW w:w="2880" w:type="dxa"/>
          </w:tcPr>
          <w:p w:rsidR="00EB2490" w:rsidRPr="000B1F84" w:rsidRDefault="00EB2490" w:rsidP="00E24C19">
            <w:pPr>
              <w:pStyle w:val="En-tte"/>
              <w:spacing w:before="100" w:beforeAutospacing="1" w:after="100" w:afterAutospacing="1"/>
            </w:pPr>
            <w:r w:rsidRPr="000B1F84">
              <w:t>Geoffrey Otim</w:t>
            </w:r>
          </w:p>
        </w:tc>
        <w:tc>
          <w:tcPr>
            <w:tcW w:w="3517" w:type="dxa"/>
          </w:tcPr>
          <w:p w:rsidR="00EB2490" w:rsidRPr="000B1F84" w:rsidRDefault="00EB2490" w:rsidP="00B81A69">
            <w:pPr>
              <w:pStyle w:val="En-tte"/>
              <w:spacing w:before="100" w:beforeAutospacing="1" w:after="100" w:afterAutospacing="1"/>
            </w:pPr>
            <w:r w:rsidRPr="000B1F84">
              <w:t>Project Accountant 2007 - 2008</w:t>
            </w:r>
          </w:p>
        </w:tc>
      </w:tr>
      <w:tr w:rsidR="00EB2490" w:rsidRPr="00E97D48" w:rsidTr="00EB2490">
        <w:trPr>
          <w:trHeight w:val="521"/>
        </w:trPr>
        <w:tc>
          <w:tcPr>
            <w:tcW w:w="3101" w:type="dxa"/>
            <w:vMerge/>
          </w:tcPr>
          <w:p w:rsidR="00EB2490" w:rsidRPr="000B1F84" w:rsidRDefault="00EB2490">
            <w:pPr>
              <w:pStyle w:val="En-tte"/>
              <w:numPr>
                <w:ilvl w:val="0"/>
                <w:numId w:val="32"/>
              </w:numPr>
              <w:tabs>
                <w:tab w:val="num" w:pos="360"/>
              </w:tabs>
              <w:spacing w:before="100" w:beforeAutospacing="1" w:after="100" w:afterAutospacing="1"/>
              <w:ind w:left="180" w:hanging="180"/>
            </w:pPr>
          </w:p>
        </w:tc>
        <w:tc>
          <w:tcPr>
            <w:tcW w:w="2880" w:type="dxa"/>
          </w:tcPr>
          <w:p w:rsidR="00EB2490" w:rsidRPr="000B1F84" w:rsidRDefault="00EB2490" w:rsidP="00E24C19">
            <w:pPr>
              <w:pStyle w:val="En-tte"/>
              <w:spacing w:before="100" w:beforeAutospacing="1" w:after="100" w:afterAutospacing="1"/>
            </w:pPr>
            <w:r w:rsidRPr="000B1F84">
              <w:t>Lillian Bulyaba</w:t>
            </w:r>
          </w:p>
        </w:tc>
        <w:tc>
          <w:tcPr>
            <w:tcW w:w="3517" w:type="dxa"/>
          </w:tcPr>
          <w:p w:rsidR="00EB2490" w:rsidRPr="000B1F84" w:rsidRDefault="00EB2490" w:rsidP="00B81A69">
            <w:pPr>
              <w:pStyle w:val="En-tte"/>
              <w:spacing w:before="100" w:beforeAutospacing="1" w:after="100" w:afterAutospacing="1"/>
            </w:pPr>
            <w:r w:rsidRPr="000B1F84">
              <w:t xml:space="preserve">Project Accountant 2008 - 2009 </w:t>
            </w:r>
          </w:p>
        </w:tc>
      </w:tr>
      <w:tr w:rsidR="00EB2490" w:rsidRPr="00E97D48" w:rsidTr="00EB2490">
        <w:trPr>
          <w:trHeight w:val="521"/>
        </w:trPr>
        <w:tc>
          <w:tcPr>
            <w:tcW w:w="3101" w:type="dxa"/>
            <w:vMerge/>
          </w:tcPr>
          <w:p w:rsidR="00EB2490" w:rsidRPr="000B1F84" w:rsidRDefault="00EB2490">
            <w:pPr>
              <w:pStyle w:val="En-tte"/>
              <w:numPr>
                <w:ilvl w:val="0"/>
                <w:numId w:val="32"/>
              </w:numPr>
              <w:tabs>
                <w:tab w:val="num" w:pos="360"/>
              </w:tabs>
              <w:spacing w:before="100" w:beforeAutospacing="1" w:after="100" w:afterAutospacing="1"/>
              <w:ind w:left="180" w:hanging="180"/>
            </w:pPr>
          </w:p>
        </w:tc>
        <w:tc>
          <w:tcPr>
            <w:tcW w:w="2880" w:type="dxa"/>
          </w:tcPr>
          <w:p w:rsidR="00EB2490" w:rsidRPr="000B1F84" w:rsidRDefault="00EB2490" w:rsidP="00E24C19">
            <w:pPr>
              <w:pStyle w:val="En-tte"/>
              <w:spacing w:before="100" w:beforeAutospacing="1" w:after="100" w:afterAutospacing="1"/>
            </w:pPr>
            <w:r w:rsidRPr="000B1F84">
              <w:t>James Ssenoga</w:t>
            </w:r>
          </w:p>
        </w:tc>
        <w:tc>
          <w:tcPr>
            <w:tcW w:w="3517" w:type="dxa"/>
          </w:tcPr>
          <w:p w:rsidR="00EB2490" w:rsidRPr="000B1F84" w:rsidRDefault="00EB2490" w:rsidP="00B81A69">
            <w:pPr>
              <w:pStyle w:val="En-tte"/>
              <w:spacing w:before="100" w:beforeAutospacing="1" w:after="100" w:afterAutospacing="1"/>
            </w:pPr>
            <w:r w:rsidRPr="000B1F84">
              <w:t>Project Accountant 2009 - 2010</w:t>
            </w:r>
          </w:p>
        </w:tc>
      </w:tr>
      <w:tr w:rsidR="00EB2490" w:rsidRPr="00E97D48" w:rsidTr="00EB2490">
        <w:trPr>
          <w:trHeight w:val="521"/>
        </w:trPr>
        <w:tc>
          <w:tcPr>
            <w:tcW w:w="3101" w:type="dxa"/>
            <w:vMerge/>
          </w:tcPr>
          <w:p w:rsidR="00EB2490" w:rsidRPr="000B1F84" w:rsidRDefault="00EB2490">
            <w:pPr>
              <w:pStyle w:val="En-tte"/>
              <w:numPr>
                <w:ilvl w:val="0"/>
                <w:numId w:val="32"/>
              </w:numPr>
              <w:tabs>
                <w:tab w:val="num" w:pos="360"/>
              </w:tabs>
              <w:spacing w:before="100" w:beforeAutospacing="1" w:after="100" w:afterAutospacing="1"/>
              <w:ind w:left="180" w:hanging="180"/>
            </w:pPr>
          </w:p>
        </w:tc>
        <w:tc>
          <w:tcPr>
            <w:tcW w:w="2880" w:type="dxa"/>
          </w:tcPr>
          <w:p w:rsidR="00EB2490" w:rsidRPr="000B1F84" w:rsidRDefault="00EB2490" w:rsidP="00E24C19">
            <w:pPr>
              <w:pStyle w:val="En-tte"/>
              <w:spacing w:before="100" w:beforeAutospacing="1" w:after="100" w:afterAutospacing="1"/>
            </w:pPr>
            <w:r w:rsidRPr="000B1F84">
              <w:t>Jolly Kabaganda</w:t>
            </w:r>
          </w:p>
        </w:tc>
        <w:tc>
          <w:tcPr>
            <w:tcW w:w="3517" w:type="dxa"/>
          </w:tcPr>
          <w:p w:rsidR="00EB2490" w:rsidRPr="000B1F84" w:rsidRDefault="00EB2490" w:rsidP="00B81A69">
            <w:pPr>
              <w:pStyle w:val="En-tte"/>
              <w:spacing w:before="100" w:beforeAutospacing="1" w:after="100" w:afterAutospacing="1"/>
            </w:pPr>
            <w:r w:rsidRPr="000B1F84">
              <w:t>Project Accountant 2011 - 2012</w:t>
            </w:r>
          </w:p>
        </w:tc>
      </w:tr>
      <w:tr w:rsidR="001F5BD7" w:rsidRPr="00E97D48" w:rsidTr="005B339B">
        <w:trPr>
          <w:trHeight w:val="454"/>
        </w:trPr>
        <w:tc>
          <w:tcPr>
            <w:tcW w:w="3101" w:type="dxa"/>
            <w:vMerge w:val="restart"/>
            <w:vAlign w:val="center"/>
          </w:tcPr>
          <w:p w:rsidR="001F5BD7" w:rsidRPr="000B1F84" w:rsidRDefault="001F5BD7" w:rsidP="005B339B">
            <w:pPr>
              <w:pStyle w:val="En-tte"/>
              <w:tabs>
                <w:tab w:val="num" w:pos="180"/>
              </w:tabs>
              <w:spacing w:before="60" w:after="60"/>
              <w:ind w:hanging="720"/>
              <w:jc w:val="left"/>
            </w:pPr>
          </w:p>
          <w:p w:rsidR="001F5BD7" w:rsidRPr="000B1F84" w:rsidRDefault="001F5BD7" w:rsidP="001F5BD7">
            <w:pPr>
              <w:pStyle w:val="En-tte"/>
              <w:numPr>
                <w:ilvl w:val="0"/>
                <w:numId w:val="32"/>
              </w:numPr>
              <w:tabs>
                <w:tab w:val="num" w:pos="360"/>
              </w:tabs>
              <w:spacing w:before="60" w:after="60"/>
              <w:ind w:left="180" w:hanging="180"/>
              <w:jc w:val="left"/>
            </w:pPr>
            <w:r w:rsidRPr="000B1F84">
              <w:t>Training personnel, locally recruited</w:t>
            </w:r>
          </w:p>
        </w:tc>
        <w:tc>
          <w:tcPr>
            <w:tcW w:w="2880" w:type="dxa"/>
            <w:vAlign w:val="center"/>
          </w:tcPr>
          <w:p w:rsidR="001F5BD7" w:rsidRPr="000B1F84" w:rsidRDefault="001F5BD7" w:rsidP="005B339B">
            <w:pPr>
              <w:pStyle w:val="En-tte"/>
              <w:spacing w:before="60" w:after="60"/>
              <w:jc w:val="left"/>
            </w:pPr>
            <w:r w:rsidRPr="000B1F84">
              <w:t>Zulaika Nantume</w:t>
            </w:r>
          </w:p>
        </w:tc>
        <w:tc>
          <w:tcPr>
            <w:tcW w:w="3517" w:type="dxa"/>
            <w:vAlign w:val="center"/>
          </w:tcPr>
          <w:p w:rsidR="001F5BD7" w:rsidRPr="000B1F84" w:rsidRDefault="001F5BD7" w:rsidP="005B339B">
            <w:pPr>
              <w:pStyle w:val="En-tte"/>
              <w:spacing w:before="60" w:after="60"/>
              <w:jc w:val="left"/>
            </w:pPr>
            <w:r w:rsidRPr="000B1F84">
              <w:t>Intern</w:t>
            </w:r>
          </w:p>
        </w:tc>
      </w:tr>
      <w:tr w:rsidR="001F5BD7" w:rsidRPr="00E97D48" w:rsidTr="005B339B">
        <w:trPr>
          <w:trHeight w:val="397"/>
        </w:trPr>
        <w:tc>
          <w:tcPr>
            <w:tcW w:w="3101" w:type="dxa"/>
            <w:vMerge/>
          </w:tcPr>
          <w:p w:rsidR="001F5BD7" w:rsidRPr="000B1F84" w:rsidRDefault="001F5BD7" w:rsidP="001F5BD7">
            <w:pPr>
              <w:pStyle w:val="En-tte"/>
              <w:numPr>
                <w:ilvl w:val="0"/>
                <w:numId w:val="32"/>
              </w:numPr>
              <w:tabs>
                <w:tab w:val="num" w:pos="360"/>
              </w:tabs>
              <w:spacing w:before="60" w:after="60"/>
              <w:ind w:left="180" w:hanging="180"/>
              <w:jc w:val="left"/>
            </w:pPr>
          </w:p>
        </w:tc>
        <w:tc>
          <w:tcPr>
            <w:tcW w:w="2880" w:type="dxa"/>
          </w:tcPr>
          <w:p w:rsidR="001F5BD7" w:rsidRPr="000B1F84" w:rsidRDefault="001F5BD7" w:rsidP="005B339B">
            <w:pPr>
              <w:pStyle w:val="En-tte"/>
              <w:spacing w:before="60" w:after="60"/>
            </w:pPr>
            <w:r w:rsidRPr="000B1F84">
              <w:t>Hannah Nayoga</w:t>
            </w:r>
          </w:p>
        </w:tc>
        <w:tc>
          <w:tcPr>
            <w:tcW w:w="3517" w:type="dxa"/>
          </w:tcPr>
          <w:p w:rsidR="001F5BD7" w:rsidRPr="000B1F84" w:rsidRDefault="001F5BD7" w:rsidP="005B339B">
            <w:pPr>
              <w:pStyle w:val="En-tte"/>
              <w:spacing w:before="60" w:after="60"/>
            </w:pPr>
            <w:r w:rsidRPr="000B1F84">
              <w:t>Intern</w:t>
            </w:r>
          </w:p>
        </w:tc>
      </w:tr>
      <w:tr w:rsidR="00EB2490" w:rsidRPr="00E97D48" w:rsidTr="005B339B">
        <w:trPr>
          <w:trHeight w:val="742"/>
        </w:trPr>
        <w:tc>
          <w:tcPr>
            <w:tcW w:w="3101" w:type="dxa"/>
          </w:tcPr>
          <w:p w:rsidR="00EB2490" w:rsidRPr="000B1F84" w:rsidRDefault="00EB2490" w:rsidP="001F5BD7">
            <w:pPr>
              <w:pStyle w:val="En-tte"/>
              <w:numPr>
                <w:ilvl w:val="0"/>
                <w:numId w:val="32"/>
              </w:numPr>
              <w:tabs>
                <w:tab w:val="num" w:pos="180"/>
                <w:tab w:val="num" w:pos="360"/>
              </w:tabs>
              <w:spacing w:before="60" w:after="60"/>
              <w:ind w:left="180" w:hanging="180"/>
            </w:pPr>
            <w:r w:rsidRPr="000B1F84">
              <w:t>International Personnel (outside BTC)</w:t>
            </w:r>
          </w:p>
        </w:tc>
        <w:tc>
          <w:tcPr>
            <w:tcW w:w="2880" w:type="dxa"/>
          </w:tcPr>
          <w:p w:rsidR="00EB2490" w:rsidRPr="000B1F84" w:rsidRDefault="00EB2490" w:rsidP="005B339B">
            <w:pPr>
              <w:pStyle w:val="En-tte"/>
              <w:spacing w:before="60" w:after="60"/>
            </w:pPr>
          </w:p>
        </w:tc>
        <w:tc>
          <w:tcPr>
            <w:tcW w:w="3517" w:type="dxa"/>
          </w:tcPr>
          <w:p w:rsidR="00EB2490" w:rsidRPr="000B1F84" w:rsidRDefault="00EB2490" w:rsidP="005B339B">
            <w:pPr>
              <w:pStyle w:val="En-tte"/>
              <w:spacing w:before="60" w:after="60"/>
            </w:pPr>
          </w:p>
        </w:tc>
      </w:tr>
      <w:tr w:rsidR="00EB2490" w:rsidRPr="00E97D48" w:rsidTr="00EB2490">
        <w:trPr>
          <w:trHeight w:val="485"/>
        </w:trPr>
        <w:tc>
          <w:tcPr>
            <w:tcW w:w="3101" w:type="dxa"/>
            <w:vMerge w:val="restart"/>
          </w:tcPr>
          <w:p w:rsidR="00EB2490" w:rsidRPr="000B1F84" w:rsidRDefault="00EB2490" w:rsidP="001F5BD7">
            <w:pPr>
              <w:pStyle w:val="En-tte"/>
              <w:numPr>
                <w:ilvl w:val="0"/>
                <w:numId w:val="32"/>
              </w:numPr>
              <w:tabs>
                <w:tab w:val="num" w:pos="180"/>
                <w:tab w:val="num" w:pos="360"/>
              </w:tabs>
              <w:spacing w:before="60" w:after="60"/>
              <w:ind w:left="180" w:hanging="146"/>
            </w:pPr>
            <w:r w:rsidRPr="000B1F84">
              <w:t>Expert in International Cooperation (BTC)</w:t>
            </w:r>
          </w:p>
          <w:p w:rsidR="00EB2490" w:rsidRPr="000B1F84" w:rsidRDefault="00EB2490" w:rsidP="005B339B">
            <w:pPr>
              <w:pStyle w:val="En-tte"/>
              <w:tabs>
                <w:tab w:val="num" w:pos="180"/>
              </w:tabs>
              <w:spacing w:before="60" w:after="60"/>
              <w:ind w:hanging="720"/>
            </w:pPr>
          </w:p>
        </w:tc>
        <w:tc>
          <w:tcPr>
            <w:tcW w:w="2880" w:type="dxa"/>
          </w:tcPr>
          <w:p w:rsidR="00EB2490" w:rsidRPr="000B1F84" w:rsidRDefault="00EB2490" w:rsidP="005B339B">
            <w:pPr>
              <w:pStyle w:val="En-tte"/>
              <w:spacing w:before="60" w:after="60"/>
            </w:pPr>
            <w:r w:rsidRPr="000B1F84">
              <w:t>Gerry Garvey</w:t>
            </w:r>
          </w:p>
        </w:tc>
        <w:tc>
          <w:tcPr>
            <w:tcW w:w="3517" w:type="dxa"/>
          </w:tcPr>
          <w:p w:rsidR="00EB2490" w:rsidRPr="000B1F84" w:rsidRDefault="00EB2490" w:rsidP="005B339B">
            <w:pPr>
              <w:pStyle w:val="En-tte"/>
              <w:spacing w:before="60" w:after="60"/>
            </w:pPr>
            <w:r w:rsidRPr="000B1F84">
              <w:t>Technical Advisor; 2007 – 2008</w:t>
            </w:r>
          </w:p>
        </w:tc>
      </w:tr>
      <w:tr w:rsidR="00EB2490" w:rsidRPr="00E97D48" w:rsidTr="001F5B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1"/>
        </w:trPr>
        <w:tc>
          <w:tcPr>
            <w:tcW w:w="3101" w:type="dxa"/>
            <w:vMerge/>
            <w:tcBorders>
              <w:left w:val="single" w:sz="4" w:space="0" w:color="auto"/>
              <w:right w:val="single" w:sz="4" w:space="0" w:color="auto"/>
            </w:tcBorders>
          </w:tcPr>
          <w:p w:rsidR="00EB2490" w:rsidRPr="000B1F84" w:rsidRDefault="00EB2490" w:rsidP="005B339B">
            <w:pPr>
              <w:pStyle w:val="En-tte"/>
              <w:numPr>
                <w:ilvl w:val="0"/>
                <w:numId w:val="32"/>
              </w:numPr>
              <w:tabs>
                <w:tab w:val="num" w:pos="360"/>
              </w:tabs>
              <w:spacing w:before="60" w:after="60"/>
              <w:ind w:left="180" w:hanging="180"/>
            </w:pPr>
          </w:p>
        </w:tc>
        <w:tc>
          <w:tcPr>
            <w:tcW w:w="2880" w:type="dxa"/>
            <w:tcBorders>
              <w:left w:val="single" w:sz="4" w:space="0" w:color="auto"/>
              <w:right w:val="single" w:sz="4" w:space="0" w:color="auto"/>
            </w:tcBorders>
          </w:tcPr>
          <w:p w:rsidR="00EB2490" w:rsidRPr="000B1F84" w:rsidRDefault="00EB2490" w:rsidP="005B339B">
            <w:pPr>
              <w:pStyle w:val="En-tte"/>
              <w:spacing w:before="60" w:after="60"/>
            </w:pPr>
            <w:r w:rsidRPr="000B1F84">
              <w:t>Michael Majale</w:t>
            </w:r>
          </w:p>
        </w:tc>
        <w:tc>
          <w:tcPr>
            <w:tcW w:w="3517" w:type="dxa"/>
            <w:tcBorders>
              <w:left w:val="single" w:sz="4" w:space="0" w:color="auto"/>
              <w:right w:val="single" w:sz="4" w:space="0" w:color="auto"/>
            </w:tcBorders>
          </w:tcPr>
          <w:p w:rsidR="00EB2490" w:rsidRPr="000B1F84" w:rsidRDefault="00EB2490" w:rsidP="005B339B">
            <w:pPr>
              <w:pStyle w:val="En-tte"/>
              <w:spacing w:before="60" w:after="60"/>
            </w:pPr>
            <w:r w:rsidRPr="000B1F84">
              <w:t>Technical Advisor; 2008 - 2011</w:t>
            </w:r>
          </w:p>
        </w:tc>
      </w:tr>
      <w:tr w:rsidR="00EB2490" w:rsidRPr="00E97D48" w:rsidTr="00EB2490">
        <w:trPr>
          <w:trHeight w:val="435"/>
        </w:trPr>
        <w:tc>
          <w:tcPr>
            <w:tcW w:w="3101" w:type="dxa"/>
            <w:vMerge w:val="restart"/>
          </w:tcPr>
          <w:p w:rsidR="00EB2490" w:rsidRPr="000B1F84" w:rsidRDefault="00EB2490" w:rsidP="005B339B">
            <w:pPr>
              <w:pStyle w:val="En-tte"/>
              <w:numPr>
                <w:ilvl w:val="0"/>
                <w:numId w:val="32"/>
              </w:numPr>
              <w:tabs>
                <w:tab w:val="num" w:pos="360"/>
              </w:tabs>
              <w:spacing w:before="60" w:after="60"/>
              <w:ind w:left="180" w:hanging="180"/>
            </w:pPr>
            <w:r w:rsidRPr="000B1F84">
              <w:t>BTC Junior Assistants</w:t>
            </w:r>
          </w:p>
        </w:tc>
        <w:tc>
          <w:tcPr>
            <w:tcW w:w="2880" w:type="dxa"/>
          </w:tcPr>
          <w:p w:rsidR="00EB2490" w:rsidRPr="000B1F84" w:rsidRDefault="00EB2490" w:rsidP="005B339B">
            <w:pPr>
              <w:pStyle w:val="En-tte"/>
              <w:spacing w:before="60" w:after="60"/>
            </w:pPr>
            <w:r w:rsidRPr="000B1F84">
              <w:t>Els Keunen</w:t>
            </w:r>
          </w:p>
        </w:tc>
        <w:tc>
          <w:tcPr>
            <w:tcW w:w="3517" w:type="dxa"/>
          </w:tcPr>
          <w:p w:rsidR="00EB2490" w:rsidRPr="000B1F84" w:rsidRDefault="00EB2490" w:rsidP="005B339B">
            <w:pPr>
              <w:pStyle w:val="En-tte"/>
              <w:spacing w:before="60" w:after="60"/>
            </w:pPr>
            <w:r w:rsidRPr="000B1F84">
              <w:t>Junior Assistant 2008 - 2010</w:t>
            </w:r>
          </w:p>
        </w:tc>
      </w:tr>
      <w:tr w:rsidR="00EB2490" w:rsidRPr="00E97D48" w:rsidTr="00EB2490">
        <w:trPr>
          <w:trHeight w:val="336"/>
        </w:trPr>
        <w:tc>
          <w:tcPr>
            <w:tcW w:w="3101" w:type="dxa"/>
            <w:vMerge/>
          </w:tcPr>
          <w:p w:rsidR="00EB2490" w:rsidRPr="000B1F84" w:rsidRDefault="00EB2490" w:rsidP="005B339B">
            <w:pPr>
              <w:pStyle w:val="En-tte"/>
              <w:numPr>
                <w:ilvl w:val="0"/>
                <w:numId w:val="32"/>
              </w:numPr>
              <w:tabs>
                <w:tab w:val="num" w:pos="360"/>
              </w:tabs>
              <w:spacing w:before="60" w:after="60"/>
              <w:ind w:left="180" w:hanging="180"/>
            </w:pPr>
          </w:p>
        </w:tc>
        <w:tc>
          <w:tcPr>
            <w:tcW w:w="2880" w:type="dxa"/>
          </w:tcPr>
          <w:p w:rsidR="00EB2490" w:rsidRPr="000B1F84" w:rsidRDefault="00EB2490" w:rsidP="005B339B">
            <w:pPr>
              <w:pStyle w:val="En-tte"/>
              <w:spacing w:before="60" w:after="60"/>
            </w:pPr>
            <w:r w:rsidRPr="000B1F84">
              <w:t>Ineke Adriaens</w:t>
            </w:r>
          </w:p>
        </w:tc>
        <w:tc>
          <w:tcPr>
            <w:tcW w:w="3517" w:type="dxa"/>
          </w:tcPr>
          <w:p w:rsidR="00EB2490" w:rsidRPr="000B1F84" w:rsidRDefault="00EB2490" w:rsidP="005B339B">
            <w:pPr>
              <w:pStyle w:val="En-tte"/>
              <w:spacing w:before="60" w:after="60"/>
            </w:pPr>
            <w:r w:rsidRPr="000B1F84">
              <w:t>Junior Assistant 2010 - 2012</w:t>
            </w:r>
          </w:p>
        </w:tc>
      </w:tr>
    </w:tbl>
    <w:p w:rsidR="00B14581" w:rsidRPr="00E97D48" w:rsidRDefault="00B14581">
      <w:pPr>
        <w:pStyle w:val="En-tte"/>
        <w:jc w:val="center"/>
        <w:rPr>
          <w:b/>
          <w:bCs/>
          <w:sz w:val="22"/>
          <w:szCs w:val="22"/>
        </w:rPr>
      </w:pPr>
    </w:p>
    <w:p w:rsidR="00B14581" w:rsidRPr="00E97D48" w:rsidRDefault="00B14581">
      <w:r w:rsidRPr="00E97D48">
        <w:br w:type="page"/>
      </w:r>
      <w:r w:rsidRPr="00E97D48">
        <w:rPr>
          <w:b/>
          <w:bCs/>
          <w:sz w:val="22"/>
          <w:szCs w:val="22"/>
        </w:rPr>
        <w:lastRenderedPageBreak/>
        <w:t>ANNEX 5: SUBCONTRACTING ACTIVITIES AND INVITATIONS TO TENDER</w:t>
      </w:r>
    </w:p>
    <w:p w:rsidR="00B14581" w:rsidRPr="00E97D48" w:rsidRDefault="00B14581">
      <w:pPr>
        <w:pStyle w:val="En-tte"/>
        <w:rPr>
          <w:sz w:val="22"/>
          <w:szCs w:val="22"/>
        </w:rPr>
      </w:pPr>
      <w:r w:rsidRPr="00E97D48">
        <w:rPr>
          <w:sz w:val="22"/>
          <w:szCs w:val="22"/>
        </w:rPr>
        <w:t>(one form for each subcontracting contract)</w:t>
      </w:r>
    </w:p>
    <w:p w:rsidR="00B14581" w:rsidRPr="00E97D48" w:rsidRDefault="00B14581">
      <w:pPr>
        <w:pStyle w:val="En-tte"/>
        <w:jc w:val="center"/>
        <w:rPr>
          <w:sz w:val="22"/>
          <w:szCs w:val="22"/>
        </w:rPr>
      </w:pPr>
    </w:p>
    <w:p w:rsidR="00B14581" w:rsidRPr="00E97D48" w:rsidRDefault="00B14581">
      <w:pPr>
        <w:pStyle w:val="En-tte"/>
        <w:rPr>
          <w:b/>
          <w:bCs/>
          <w:sz w:val="22"/>
          <w:szCs w:val="22"/>
        </w:rPr>
      </w:pPr>
    </w:p>
    <w:p w:rsidR="00B14581" w:rsidRPr="00E97D48" w:rsidRDefault="00B14581">
      <w:pPr>
        <w:pStyle w:val="En-tte"/>
        <w:rPr>
          <w:b/>
          <w:bCs/>
          <w:sz w:val="22"/>
          <w:szCs w:val="22"/>
        </w:rPr>
      </w:pPr>
    </w:p>
    <w:p w:rsidR="00B14581" w:rsidRPr="00E97D48" w:rsidRDefault="00B14581">
      <w:pPr>
        <w:pStyle w:val="En-tte"/>
        <w:rPr>
          <w:b/>
          <w:bCs/>
          <w:sz w:val="22"/>
          <w:szCs w:val="22"/>
        </w:rPr>
      </w:pPr>
    </w:p>
    <w:p w:rsidR="00B14581" w:rsidRPr="00E97D48" w:rsidRDefault="00B14581">
      <w:pPr>
        <w:pStyle w:val="En-tte"/>
        <w:rPr>
          <w:b/>
          <w:bCs/>
          <w:sz w:val="22"/>
          <w:szCs w:val="22"/>
        </w:rPr>
      </w:pPr>
    </w:p>
    <w:p w:rsidR="00B14581" w:rsidRPr="00E97D48" w:rsidRDefault="00B14581">
      <w:pPr>
        <w:pStyle w:val="En-tte"/>
        <w:rPr>
          <w:sz w:val="22"/>
          <w:szCs w:val="22"/>
        </w:rPr>
      </w:pPr>
      <w:r w:rsidRPr="00E97D48">
        <w:rPr>
          <w:sz w:val="22"/>
          <w:szCs w:val="22"/>
        </w:rPr>
        <w:t xml:space="preserve">Tendering mode: </w:t>
      </w:r>
      <w:r w:rsidR="0067068B">
        <w:rPr>
          <w:sz w:val="22"/>
          <w:szCs w:val="22"/>
        </w:rPr>
        <w:t>Selective Bidding</w:t>
      </w:r>
    </w:p>
    <w:p w:rsidR="00B14581" w:rsidRPr="00E97D48" w:rsidRDefault="00B14581">
      <w:pPr>
        <w:pStyle w:val="En-tte"/>
        <w:rPr>
          <w:sz w:val="22"/>
          <w:szCs w:val="22"/>
        </w:rPr>
      </w:pPr>
    </w:p>
    <w:p w:rsidR="00B14581" w:rsidRPr="00E97D48" w:rsidRDefault="00B14581">
      <w:pPr>
        <w:pStyle w:val="En-tte"/>
        <w:rPr>
          <w:sz w:val="22"/>
          <w:szCs w:val="22"/>
        </w:rPr>
      </w:pPr>
      <w:r w:rsidRPr="00E97D48">
        <w:rPr>
          <w:sz w:val="22"/>
          <w:szCs w:val="22"/>
        </w:rPr>
        <w:t>Date of the invitation to tender:</w:t>
      </w:r>
      <w:r w:rsidR="00F60BA0">
        <w:rPr>
          <w:sz w:val="22"/>
          <w:szCs w:val="22"/>
        </w:rPr>
        <w:t xml:space="preserve"> 6</w:t>
      </w:r>
      <w:r w:rsidR="00BF6B5F" w:rsidRPr="00BF6B5F">
        <w:rPr>
          <w:sz w:val="22"/>
          <w:szCs w:val="22"/>
          <w:vertAlign w:val="superscript"/>
        </w:rPr>
        <w:t>th</w:t>
      </w:r>
      <w:r w:rsidR="00F60BA0">
        <w:rPr>
          <w:sz w:val="22"/>
          <w:szCs w:val="22"/>
        </w:rPr>
        <w:t xml:space="preserve"> November 2006</w:t>
      </w:r>
    </w:p>
    <w:p w:rsidR="00B14581" w:rsidRPr="00E97D48" w:rsidRDefault="00B14581">
      <w:pPr>
        <w:pStyle w:val="En-tte"/>
        <w:rPr>
          <w:sz w:val="22"/>
          <w:szCs w:val="22"/>
        </w:rPr>
      </w:pPr>
    </w:p>
    <w:p w:rsidR="00B14581" w:rsidRPr="00E97D48" w:rsidRDefault="00B14581">
      <w:pPr>
        <w:pStyle w:val="En-tte"/>
        <w:rPr>
          <w:sz w:val="22"/>
          <w:szCs w:val="22"/>
        </w:rPr>
      </w:pPr>
      <w:r w:rsidRPr="00E97D48">
        <w:rPr>
          <w:sz w:val="22"/>
          <w:szCs w:val="22"/>
        </w:rPr>
        <w:t>Start date of the subcontracting contract:</w:t>
      </w:r>
      <w:r w:rsidR="00E54541">
        <w:rPr>
          <w:sz w:val="22"/>
          <w:szCs w:val="22"/>
        </w:rPr>
        <w:t xml:space="preserve"> 01</w:t>
      </w:r>
      <w:r w:rsidR="00BF6B5F" w:rsidRPr="00BF6B5F">
        <w:rPr>
          <w:sz w:val="22"/>
          <w:szCs w:val="22"/>
          <w:vertAlign w:val="superscript"/>
        </w:rPr>
        <w:t>st</w:t>
      </w:r>
      <w:r w:rsidR="00E54541">
        <w:rPr>
          <w:sz w:val="22"/>
          <w:szCs w:val="22"/>
        </w:rPr>
        <w:t xml:space="preserve"> January 2007</w:t>
      </w:r>
    </w:p>
    <w:p w:rsidR="00B14581" w:rsidRPr="00E97D48" w:rsidRDefault="00B14581">
      <w:pPr>
        <w:pStyle w:val="En-tte"/>
        <w:rPr>
          <w:sz w:val="22"/>
          <w:szCs w:val="22"/>
        </w:rPr>
      </w:pPr>
    </w:p>
    <w:p w:rsidR="00B14581" w:rsidRPr="00E97D48" w:rsidRDefault="00B14581">
      <w:pPr>
        <w:pStyle w:val="En-tte"/>
        <w:rPr>
          <w:sz w:val="22"/>
          <w:szCs w:val="22"/>
        </w:rPr>
      </w:pPr>
      <w:r w:rsidRPr="00E97D48">
        <w:rPr>
          <w:sz w:val="22"/>
          <w:szCs w:val="22"/>
        </w:rPr>
        <w:t>Name of the subcontractor (or of the company):</w:t>
      </w:r>
      <w:r w:rsidR="00F60BA0">
        <w:rPr>
          <w:sz w:val="22"/>
          <w:szCs w:val="22"/>
        </w:rPr>
        <w:t xml:space="preserve"> DEZY Business Systems Limited</w:t>
      </w:r>
    </w:p>
    <w:p w:rsidR="00B14581" w:rsidRPr="00E97D48" w:rsidRDefault="00B14581">
      <w:pPr>
        <w:pStyle w:val="En-tte"/>
        <w:rPr>
          <w:sz w:val="22"/>
          <w:szCs w:val="22"/>
        </w:rPr>
      </w:pPr>
    </w:p>
    <w:p w:rsidR="00B14581" w:rsidRPr="00E97D48" w:rsidRDefault="00B14581">
      <w:pPr>
        <w:pStyle w:val="En-tte"/>
        <w:rPr>
          <w:sz w:val="22"/>
          <w:szCs w:val="22"/>
        </w:rPr>
      </w:pPr>
      <w:r w:rsidRPr="00E97D48">
        <w:rPr>
          <w:sz w:val="22"/>
          <w:szCs w:val="22"/>
        </w:rPr>
        <w:t>Object of the contract:</w:t>
      </w:r>
      <w:r w:rsidR="0067068B">
        <w:rPr>
          <w:sz w:val="22"/>
          <w:szCs w:val="22"/>
        </w:rPr>
        <w:t xml:space="preserve"> Purchase of Office </w:t>
      </w:r>
      <w:r w:rsidR="00F60BA0">
        <w:rPr>
          <w:sz w:val="22"/>
          <w:szCs w:val="22"/>
        </w:rPr>
        <w:t>Furniture and Redecoration of Office</w:t>
      </w:r>
    </w:p>
    <w:p w:rsidR="00B14581" w:rsidRPr="00E97D48" w:rsidRDefault="00B14581">
      <w:pPr>
        <w:pStyle w:val="En-tte"/>
        <w:rPr>
          <w:sz w:val="22"/>
          <w:szCs w:val="22"/>
        </w:rPr>
      </w:pPr>
    </w:p>
    <w:p w:rsidR="00B14581" w:rsidRPr="00E97D48" w:rsidRDefault="00B14581">
      <w:pPr>
        <w:pStyle w:val="En-tte"/>
        <w:rPr>
          <w:sz w:val="22"/>
          <w:szCs w:val="22"/>
        </w:rPr>
      </w:pPr>
      <w:r w:rsidRPr="00E97D48">
        <w:rPr>
          <w:sz w:val="22"/>
          <w:szCs w:val="22"/>
        </w:rPr>
        <w:t>Cost of the contract:</w:t>
      </w:r>
      <w:r w:rsidR="00F60BA0">
        <w:rPr>
          <w:sz w:val="22"/>
          <w:szCs w:val="22"/>
        </w:rPr>
        <w:t xml:space="preserve"> UGX 25,142,797</w:t>
      </w:r>
    </w:p>
    <w:p w:rsidR="00B14581" w:rsidRPr="00E97D48" w:rsidRDefault="00B14581">
      <w:pPr>
        <w:pStyle w:val="En-tte"/>
        <w:rPr>
          <w:sz w:val="22"/>
          <w:szCs w:val="22"/>
        </w:rPr>
      </w:pPr>
    </w:p>
    <w:p w:rsidR="00B14581" w:rsidRPr="00E97D48" w:rsidRDefault="00B14581">
      <w:pPr>
        <w:pStyle w:val="En-tte"/>
        <w:rPr>
          <w:sz w:val="22"/>
          <w:szCs w:val="22"/>
        </w:rPr>
      </w:pPr>
      <w:r w:rsidRPr="00E97D48">
        <w:rPr>
          <w:sz w:val="22"/>
          <w:szCs w:val="22"/>
        </w:rPr>
        <w:t>Duration of the contract:</w:t>
      </w:r>
      <w:r w:rsidR="00F60BA0">
        <w:rPr>
          <w:sz w:val="22"/>
          <w:szCs w:val="22"/>
        </w:rPr>
        <w:t xml:space="preserve"> 01 Month</w:t>
      </w:r>
    </w:p>
    <w:p w:rsidR="00B14581" w:rsidRPr="00E97D48" w:rsidRDefault="00B14581">
      <w:pPr>
        <w:pStyle w:val="En-tte"/>
        <w:rPr>
          <w:sz w:val="22"/>
          <w:szCs w:val="22"/>
        </w:rPr>
      </w:pPr>
    </w:p>
    <w:p w:rsidR="00B14581" w:rsidRPr="00E97D48" w:rsidRDefault="00B14581">
      <w:pPr>
        <w:pStyle w:val="En-tte"/>
        <w:rPr>
          <w:sz w:val="22"/>
          <w:szCs w:val="22"/>
        </w:rPr>
      </w:pPr>
    </w:p>
    <w:p w:rsidR="00B14581" w:rsidRPr="00E97D48" w:rsidRDefault="00B14581">
      <w:pPr>
        <w:pStyle w:val="En-tte"/>
        <w:rPr>
          <w:sz w:val="22"/>
          <w:szCs w:val="22"/>
        </w:rPr>
      </w:pPr>
    </w:p>
    <w:p w:rsidR="00B14581" w:rsidRPr="00E97D48" w:rsidRDefault="00B14581">
      <w:pPr>
        <w:pStyle w:val="En-tte"/>
        <w:rPr>
          <w:b/>
          <w:bCs/>
          <w:sz w:val="22"/>
          <w:szCs w:val="22"/>
        </w:rPr>
      </w:pPr>
      <w:r w:rsidRPr="00E97D48">
        <w:rPr>
          <w:b/>
          <w:bCs/>
          <w:sz w:val="22"/>
          <w:szCs w:val="22"/>
        </w:rPr>
        <w:t>Results:</w:t>
      </w:r>
    </w:p>
    <w:p w:rsidR="00B14581" w:rsidRPr="00E97D48" w:rsidRDefault="00E54541">
      <w:pPr>
        <w:pStyle w:val="En-tte"/>
        <w:rPr>
          <w:sz w:val="22"/>
          <w:szCs w:val="22"/>
        </w:rPr>
      </w:pPr>
      <w:r>
        <w:rPr>
          <w:sz w:val="22"/>
          <w:szCs w:val="22"/>
        </w:rPr>
        <w:t>All furniture as specified was delivered by the contracted firm.</w:t>
      </w:r>
    </w:p>
    <w:p w:rsidR="00B14581" w:rsidRPr="00E97D48" w:rsidRDefault="00B14581">
      <w:pPr>
        <w:pStyle w:val="En-tte"/>
        <w:rPr>
          <w:sz w:val="22"/>
          <w:szCs w:val="22"/>
        </w:rPr>
      </w:pPr>
    </w:p>
    <w:p w:rsidR="00B14581" w:rsidRPr="00E97D48" w:rsidRDefault="00B14581">
      <w:pPr>
        <w:pStyle w:val="En-tte"/>
        <w:rPr>
          <w:sz w:val="22"/>
          <w:szCs w:val="22"/>
        </w:rPr>
      </w:pPr>
    </w:p>
    <w:p w:rsidR="00B14581" w:rsidRPr="00E97D48" w:rsidRDefault="00B14581">
      <w:pPr>
        <w:pStyle w:val="En-tte"/>
        <w:rPr>
          <w:sz w:val="22"/>
          <w:szCs w:val="22"/>
        </w:rPr>
      </w:pPr>
    </w:p>
    <w:p w:rsidR="00B14581" w:rsidRPr="00E97D48" w:rsidRDefault="00B14581">
      <w:pPr>
        <w:pStyle w:val="En-tte"/>
        <w:rPr>
          <w:b/>
          <w:bCs/>
          <w:sz w:val="22"/>
          <w:szCs w:val="22"/>
        </w:rPr>
      </w:pPr>
      <w:r w:rsidRPr="00E97D48">
        <w:rPr>
          <w:b/>
          <w:bCs/>
          <w:sz w:val="22"/>
          <w:szCs w:val="22"/>
        </w:rPr>
        <w:t>Comments:</w:t>
      </w:r>
    </w:p>
    <w:p w:rsidR="003828FB" w:rsidRDefault="00E54541">
      <w:pPr>
        <w:pStyle w:val="En-tte"/>
        <w:rPr>
          <w:sz w:val="22"/>
          <w:szCs w:val="22"/>
        </w:rPr>
      </w:pPr>
      <w:r>
        <w:rPr>
          <w:sz w:val="22"/>
          <w:szCs w:val="22"/>
        </w:rPr>
        <w:t>Most of the furniture has been functional throughout the project life span.</w:t>
      </w:r>
    </w:p>
    <w:p w:rsidR="0067068B" w:rsidRPr="00E97D48" w:rsidRDefault="0067068B" w:rsidP="0067068B">
      <w:pPr>
        <w:pStyle w:val="En-tte"/>
        <w:rPr>
          <w:b/>
          <w:bCs/>
          <w:sz w:val="22"/>
          <w:szCs w:val="22"/>
        </w:rPr>
      </w:pPr>
    </w:p>
    <w:p w:rsidR="006934E4" w:rsidRDefault="006934E4">
      <w:pPr>
        <w:widowControl/>
        <w:suppressAutoHyphens w:val="0"/>
        <w:spacing w:after="0"/>
        <w:jc w:val="left"/>
        <w:rPr>
          <w:sz w:val="22"/>
          <w:szCs w:val="22"/>
        </w:rPr>
      </w:pPr>
      <w:r>
        <w:rPr>
          <w:sz w:val="22"/>
          <w:szCs w:val="22"/>
        </w:rPr>
        <w:br w:type="page"/>
      </w:r>
    </w:p>
    <w:p w:rsidR="006934E4" w:rsidRDefault="006934E4" w:rsidP="0067068B">
      <w:pPr>
        <w:pStyle w:val="En-tte"/>
        <w:rPr>
          <w:sz w:val="22"/>
          <w:szCs w:val="22"/>
        </w:rPr>
      </w:pPr>
    </w:p>
    <w:p w:rsidR="0067068B" w:rsidRPr="00E97D48" w:rsidRDefault="0067068B" w:rsidP="0067068B">
      <w:pPr>
        <w:pStyle w:val="En-tte"/>
        <w:rPr>
          <w:sz w:val="22"/>
          <w:szCs w:val="22"/>
        </w:rPr>
      </w:pPr>
      <w:r w:rsidRPr="00E97D48">
        <w:rPr>
          <w:sz w:val="22"/>
          <w:szCs w:val="22"/>
        </w:rPr>
        <w:t xml:space="preserve">Tendering mode: </w:t>
      </w:r>
      <w:r>
        <w:rPr>
          <w:sz w:val="22"/>
          <w:szCs w:val="22"/>
        </w:rPr>
        <w:t>Selective Bidding</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Date of the invitation to tender:</w:t>
      </w:r>
      <w:r w:rsidR="00E54541">
        <w:rPr>
          <w:sz w:val="22"/>
          <w:szCs w:val="22"/>
        </w:rPr>
        <w:t xml:space="preserve"> 6</w:t>
      </w:r>
      <w:r w:rsidR="00BF6B5F" w:rsidRPr="00BF6B5F">
        <w:rPr>
          <w:sz w:val="22"/>
          <w:szCs w:val="22"/>
          <w:vertAlign w:val="superscript"/>
        </w:rPr>
        <w:t>th</w:t>
      </w:r>
      <w:r w:rsidR="00E54541">
        <w:rPr>
          <w:sz w:val="22"/>
          <w:szCs w:val="22"/>
        </w:rPr>
        <w:t xml:space="preserve"> November 2006</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Start date of the subcontracting contract:</w:t>
      </w:r>
      <w:r w:rsidR="00E54541">
        <w:rPr>
          <w:sz w:val="22"/>
          <w:szCs w:val="22"/>
        </w:rPr>
        <w:t xml:space="preserve"> 01</w:t>
      </w:r>
      <w:r w:rsidR="00BF6B5F" w:rsidRPr="00BF6B5F">
        <w:rPr>
          <w:sz w:val="22"/>
          <w:szCs w:val="22"/>
          <w:vertAlign w:val="superscript"/>
        </w:rPr>
        <w:t>st</w:t>
      </w:r>
      <w:r w:rsidR="00E54541">
        <w:rPr>
          <w:sz w:val="22"/>
          <w:szCs w:val="22"/>
        </w:rPr>
        <w:t xml:space="preserve"> January 2007</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Name of the subcontractor (or of the company):</w:t>
      </w:r>
      <w:r w:rsidR="00E54541">
        <w:rPr>
          <w:sz w:val="22"/>
          <w:szCs w:val="22"/>
        </w:rPr>
        <w:t xml:space="preserve"> Computer Point Limited</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Object of the contract:</w:t>
      </w:r>
      <w:r>
        <w:rPr>
          <w:sz w:val="22"/>
          <w:szCs w:val="22"/>
        </w:rPr>
        <w:t xml:space="preserve"> Purchase of Office Equipment</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Cost of the contract:</w:t>
      </w:r>
      <w:r w:rsidR="00E54541">
        <w:rPr>
          <w:sz w:val="22"/>
          <w:szCs w:val="22"/>
        </w:rPr>
        <w:t xml:space="preserve"> UGX 35,594,909</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Duration of the contract:</w:t>
      </w:r>
      <w:r w:rsidR="00E54541">
        <w:rPr>
          <w:sz w:val="22"/>
          <w:szCs w:val="22"/>
        </w:rPr>
        <w:t xml:space="preserve"> 01 Month</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Results:</w:t>
      </w:r>
    </w:p>
    <w:p w:rsidR="00E54541" w:rsidRPr="00E97D48" w:rsidRDefault="00E54541" w:rsidP="00E54541">
      <w:pPr>
        <w:pStyle w:val="En-tte"/>
        <w:rPr>
          <w:sz w:val="22"/>
          <w:szCs w:val="22"/>
        </w:rPr>
      </w:pPr>
      <w:r>
        <w:rPr>
          <w:sz w:val="22"/>
          <w:szCs w:val="22"/>
        </w:rPr>
        <w:t>All equipment as specified was delivered by the contracted firm.</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Comments:</w:t>
      </w:r>
    </w:p>
    <w:p w:rsidR="00E54541" w:rsidRPr="00E97D48" w:rsidRDefault="00E54541" w:rsidP="00E54541">
      <w:pPr>
        <w:pStyle w:val="En-tte"/>
        <w:rPr>
          <w:sz w:val="22"/>
          <w:szCs w:val="22"/>
        </w:rPr>
      </w:pPr>
      <w:r>
        <w:rPr>
          <w:sz w:val="22"/>
          <w:szCs w:val="22"/>
        </w:rPr>
        <w:t>Most of the equipment has been functional throughout the project life span.</w:t>
      </w:r>
    </w:p>
    <w:p w:rsidR="006934E4" w:rsidRDefault="006934E4">
      <w:pPr>
        <w:widowControl/>
        <w:suppressAutoHyphens w:val="0"/>
        <w:spacing w:after="0"/>
        <w:jc w:val="left"/>
        <w:rPr>
          <w:sz w:val="22"/>
          <w:szCs w:val="22"/>
        </w:rPr>
      </w:pPr>
      <w:r>
        <w:rPr>
          <w:sz w:val="22"/>
          <w:szCs w:val="22"/>
        </w:rPr>
        <w:br w:type="page"/>
      </w:r>
    </w:p>
    <w:p w:rsidR="006934E4" w:rsidRDefault="006934E4" w:rsidP="0067068B">
      <w:pPr>
        <w:pStyle w:val="En-tte"/>
        <w:rPr>
          <w:sz w:val="22"/>
          <w:szCs w:val="22"/>
        </w:rPr>
      </w:pPr>
    </w:p>
    <w:p w:rsidR="0067068B" w:rsidRPr="00E97D48" w:rsidRDefault="0067068B" w:rsidP="0067068B">
      <w:pPr>
        <w:pStyle w:val="En-tte"/>
        <w:rPr>
          <w:sz w:val="22"/>
          <w:szCs w:val="22"/>
        </w:rPr>
      </w:pPr>
      <w:r w:rsidRPr="00E97D48">
        <w:rPr>
          <w:sz w:val="22"/>
          <w:szCs w:val="22"/>
        </w:rPr>
        <w:t xml:space="preserve">Tendering mode: </w:t>
      </w:r>
      <w:r>
        <w:rPr>
          <w:sz w:val="22"/>
          <w:szCs w:val="22"/>
        </w:rPr>
        <w:t>Selective Bidding</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Date of the invitation to tender:</w:t>
      </w:r>
      <w:r w:rsidR="004B3B99">
        <w:rPr>
          <w:sz w:val="22"/>
          <w:szCs w:val="22"/>
        </w:rPr>
        <w:t xml:space="preserve"> 18</w:t>
      </w:r>
      <w:r w:rsidR="00BF6B5F" w:rsidRPr="00BF6B5F">
        <w:rPr>
          <w:sz w:val="22"/>
          <w:szCs w:val="22"/>
          <w:vertAlign w:val="superscript"/>
        </w:rPr>
        <w:t>th</w:t>
      </w:r>
      <w:r w:rsidR="004B3B99">
        <w:rPr>
          <w:sz w:val="22"/>
          <w:szCs w:val="22"/>
        </w:rPr>
        <w:t xml:space="preserve"> April 2007</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Start date of the subcontracting contract:</w:t>
      </w:r>
      <w:r w:rsidR="004B3B99">
        <w:rPr>
          <w:sz w:val="22"/>
          <w:szCs w:val="22"/>
        </w:rPr>
        <w:t xml:space="preserve"> </w:t>
      </w:r>
      <w:r w:rsidR="006B3140">
        <w:rPr>
          <w:sz w:val="22"/>
          <w:szCs w:val="22"/>
        </w:rPr>
        <w:t>01</w:t>
      </w:r>
      <w:r w:rsidR="00BF6B5F" w:rsidRPr="00BF6B5F">
        <w:rPr>
          <w:sz w:val="22"/>
          <w:szCs w:val="22"/>
          <w:vertAlign w:val="superscript"/>
        </w:rPr>
        <w:t>st</w:t>
      </w:r>
      <w:r w:rsidR="006B3140">
        <w:rPr>
          <w:sz w:val="22"/>
          <w:szCs w:val="22"/>
        </w:rPr>
        <w:t xml:space="preserve"> June 2007</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Name of the subcontractor (or of the company):</w:t>
      </w:r>
      <w:r w:rsidR="006B3140">
        <w:rPr>
          <w:sz w:val="22"/>
          <w:szCs w:val="22"/>
        </w:rPr>
        <w:t xml:space="preserve"> Crown Engineering (U) Limited</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Object of the contract:</w:t>
      </w:r>
      <w:r>
        <w:rPr>
          <w:sz w:val="22"/>
          <w:szCs w:val="22"/>
        </w:rPr>
        <w:t xml:space="preserve"> Purchase of Generator</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Cost of the contract:</w:t>
      </w:r>
      <w:r w:rsidR="006B3140">
        <w:rPr>
          <w:sz w:val="22"/>
          <w:szCs w:val="22"/>
        </w:rPr>
        <w:t xml:space="preserve"> UGX 4,726,200</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Duration of the contract:</w:t>
      </w:r>
      <w:r w:rsidR="006B3140">
        <w:rPr>
          <w:sz w:val="22"/>
          <w:szCs w:val="22"/>
        </w:rPr>
        <w:t xml:space="preserve"> 01 Month</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Results:</w:t>
      </w:r>
    </w:p>
    <w:p w:rsidR="0067068B" w:rsidRPr="00E97D48" w:rsidRDefault="006B3140" w:rsidP="0067068B">
      <w:pPr>
        <w:pStyle w:val="En-tte"/>
        <w:rPr>
          <w:sz w:val="22"/>
          <w:szCs w:val="22"/>
        </w:rPr>
      </w:pPr>
      <w:r>
        <w:rPr>
          <w:sz w:val="22"/>
          <w:szCs w:val="22"/>
        </w:rPr>
        <w:t>The specified generator was delivered by the contracted firm</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Default="0067068B" w:rsidP="0067068B">
      <w:pPr>
        <w:pStyle w:val="En-tte"/>
        <w:rPr>
          <w:b/>
          <w:bCs/>
          <w:sz w:val="22"/>
          <w:szCs w:val="22"/>
        </w:rPr>
      </w:pPr>
      <w:r w:rsidRPr="00E97D48">
        <w:rPr>
          <w:b/>
          <w:bCs/>
          <w:sz w:val="22"/>
          <w:szCs w:val="22"/>
        </w:rPr>
        <w:t>Comments:</w:t>
      </w:r>
    </w:p>
    <w:p w:rsidR="006B3140" w:rsidRPr="006B3140" w:rsidRDefault="006B3140" w:rsidP="0067068B">
      <w:pPr>
        <w:pStyle w:val="En-tte"/>
        <w:rPr>
          <w:bCs/>
          <w:sz w:val="22"/>
          <w:szCs w:val="22"/>
        </w:rPr>
      </w:pPr>
      <w:r>
        <w:rPr>
          <w:bCs/>
          <w:sz w:val="22"/>
          <w:szCs w:val="22"/>
        </w:rPr>
        <w:t>The Generator was useful to the project during power cuts and is still functional.</w:t>
      </w:r>
    </w:p>
    <w:p w:rsidR="006934E4" w:rsidRDefault="006934E4">
      <w:pPr>
        <w:widowControl/>
        <w:suppressAutoHyphens w:val="0"/>
        <w:spacing w:after="0"/>
        <w:jc w:val="left"/>
        <w:rPr>
          <w:sz w:val="22"/>
          <w:szCs w:val="22"/>
        </w:rPr>
      </w:pPr>
      <w:r>
        <w:rPr>
          <w:sz w:val="22"/>
          <w:szCs w:val="22"/>
        </w:rPr>
        <w:br w:type="page"/>
      </w:r>
    </w:p>
    <w:p w:rsidR="006934E4" w:rsidRDefault="006934E4" w:rsidP="0067068B">
      <w:pPr>
        <w:pStyle w:val="En-tte"/>
        <w:rPr>
          <w:sz w:val="22"/>
          <w:szCs w:val="22"/>
        </w:rPr>
      </w:pPr>
    </w:p>
    <w:p w:rsidR="0067068B" w:rsidRPr="00E97D48" w:rsidRDefault="0067068B" w:rsidP="0067068B">
      <w:pPr>
        <w:pStyle w:val="En-tte"/>
        <w:rPr>
          <w:sz w:val="22"/>
          <w:szCs w:val="22"/>
        </w:rPr>
      </w:pPr>
      <w:r w:rsidRPr="00E97D48">
        <w:rPr>
          <w:sz w:val="22"/>
          <w:szCs w:val="22"/>
        </w:rPr>
        <w:t xml:space="preserve">Tendering mode: </w:t>
      </w:r>
      <w:r>
        <w:rPr>
          <w:sz w:val="22"/>
          <w:szCs w:val="22"/>
        </w:rPr>
        <w:t>Open Domestic Bidding</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Date of the invitation to tender:</w:t>
      </w:r>
      <w:r w:rsidR="006B3140">
        <w:rPr>
          <w:sz w:val="22"/>
          <w:szCs w:val="22"/>
        </w:rPr>
        <w:t xml:space="preserve"> 21</w:t>
      </w:r>
      <w:r w:rsidR="00BF6B5F" w:rsidRPr="00BF6B5F">
        <w:rPr>
          <w:sz w:val="22"/>
          <w:szCs w:val="22"/>
          <w:vertAlign w:val="superscript"/>
        </w:rPr>
        <w:t>st</w:t>
      </w:r>
      <w:r w:rsidR="006B3140">
        <w:rPr>
          <w:sz w:val="22"/>
          <w:szCs w:val="22"/>
        </w:rPr>
        <w:t xml:space="preserve"> August 2007</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Start date of the subcontracting contract:</w:t>
      </w:r>
      <w:r w:rsidR="006B3140">
        <w:rPr>
          <w:sz w:val="22"/>
          <w:szCs w:val="22"/>
        </w:rPr>
        <w:t xml:space="preserve"> 16</w:t>
      </w:r>
      <w:r w:rsidR="00BF6B5F" w:rsidRPr="00BF6B5F">
        <w:rPr>
          <w:sz w:val="22"/>
          <w:szCs w:val="22"/>
          <w:vertAlign w:val="superscript"/>
        </w:rPr>
        <w:t>th</w:t>
      </w:r>
      <w:r w:rsidR="006B3140">
        <w:rPr>
          <w:sz w:val="22"/>
          <w:szCs w:val="22"/>
        </w:rPr>
        <w:t xml:space="preserve"> January 2008</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Name of the subcontractor (or of the company):</w:t>
      </w:r>
      <w:r w:rsidR="006B3140">
        <w:rPr>
          <w:sz w:val="22"/>
          <w:szCs w:val="22"/>
        </w:rPr>
        <w:t xml:space="preserve"> Spider Contractors Limited</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Object of the contract:</w:t>
      </w:r>
      <w:r>
        <w:rPr>
          <w:sz w:val="22"/>
          <w:szCs w:val="22"/>
        </w:rPr>
        <w:t xml:space="preserve"> Construction of 35 Public Toilets</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Cost of the contract:</w:t>
      </w:r>
      <w:r w:rsidR="006B3140">
        <w:rPr>
          <w:sz w:val="22"/>
          <w:szCs w:val="22"/>
        </w:rPr>
        <w:t xml:space="preserve"> UGX 723,614,824</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Duration of the contract:</w:t>
      </w:r>
      <w:r w:rsidR="006B3140">
        <w:rPr>
          <w:sz w:val="22"/>
          <w:szCs w:val="22"/>
        </w:rPr>
        <w:t xml:space="preserve"> 06 Months</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Results:</w:t>
      </w:r>
    </w:p>
    <w:p w:rsidR="0067068B" w:rsidRPr="00E97D48" w:rsidRDefault="006B3140" w:rsidP="0067068B">
      <w:pPr>
        <w:pStyle w:val="En-tte"/>
        <w:rPr>
          <w:sz w:val="22"/>
          <w:szCs w:val="22"/>
        </w:rPr>
      </w:pPr>
      <w:r>
        <w:rPr>
          <w:sz w:val="22"/>
          <w:szCs w:val="22"/>
        </w:rPr>
        <w:t xml:space="preserve">35 public toilets constructed as per specifications.  </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Default="0067068B" w:rsidP="0067068B">
      <w:pPr>
        <w:pStyle w:val="En-tte"/>
        <w:rPr>
          <w:b/>
          <w:bCs/>
          <w:sz w:val="22"/>
          <w:szCs w:val="22"/>
        </w:rPr>
      </w:pPr>
      <w:r w:rsidRPr="00E97D48">
        <w:rPr>
          <w:b/>
          <w:bCs/>
          <w:sz w:val="22"/>
          <w:szCs w:val="22"/>
        </w:rPr>
        <w:t>Comments:</w:t>
      </w:r>
    </w:p>
    <w:p w:rsidR="006B3140" w:rsidRDefault="008D7421" w:rsidP="0067068B">
      <w:pPr>
        <w:pStyle w:val="En-tte"/>
        <w:rPr>
          <w:bCs/>
          <w:sz w:val="22"/>
          <w:szCs w:val="22"/>
        </w:rPr>
      </w:pPr>
      <w:r>
        <w:rPr>
          <w:bCs/>
          <w:sz w:val="22"/>
          <w:szCs w:val="22"/>
        </w:rPr>
        <w:t>Communal sanitation facilities have greatly improved personal hygiene and general cleanliness of the beneficiary communities.</w:t>
      </w:r>
    </w:p>
    <w:p w:rsidR="0067068B" w:rsidRDefault="0067068B"/>
    <w:p w:rsidR="006934E4" w:rsidRDefault="006934E4">
      <w:pPr>
        <w:widowControl/>
        <w:suppressAutoHyphens w:val="0"/>
        <w:spacing w:after="0"/>
        <w:jc w:val="left"/>
        <w:rPr>
          <w:sz w:val="22"/>
          <w:szCs w:val="22"/>
        </w:rPr>
      </w:pPr>
      <w:r>
        <w:rPr>
          <w:sz w:val="22"/>
          <w:szCs w:val="22"/>
        </w:rPr>
        <w:br w:type="page"/>
      </w:r>
    </w:p>
    <w:p w:rsidR="006934E4" w:rsidRDefault="006934E4" w:rsidP="0067068B">
      <w:pPr>
        <w:pStyle w:val="En-tte"/>
        <w:rPr>
          <w:sz w:val="22"/>
          <w:szCs w:val="22"/>
        </w:rPr>
      </w:pPr>
    </w:p>
    <w:p w:rsidR="0067068B" w:rsidRPr="00E97D48" w:rsidRDefault="0067068B" w:rsidP="0067068B">
      <w:pPr>
        <w:pStyle w:val="En-tte"/>
        <w:rPr>
          <w:sz w:val="22"/>
          <w:szCs w:val="22"/>
        </w:rPr>
      </w:pPr>
      <w:r w:rsidRPr="00E97D48">
        <w:rPr>
          <w:sz w:val="22"/>
          <w:szCs w:val="22"/>
        </w:rPr>
        <w:t xml:space="preserve">Tendering mode: </w:t>
      </w:r>
      <w:r>
        <w:rPr>
          <w:sz w:val="22"/>
          <w:szCs w:val="22"/>
        </w:rPr>
        <w:t>Open Domestic Bidding</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Date of the invitation to tender:</w:t>
      </w:r>
      <w:r w:rsidR="00241583">
        <w:rPr>
          <w:sz w:val="22"/>
          <w:szCs w:val="22"/>
        </w:rPr>
        <w:t xml:space="preserve"> 06</w:t>
      </w:r>
      <w:r w:rsidR="00BF6B5F" w:rsidRPr="00BF6B5F">
        <w:rPr>
          <w:sz w:val="22"/>
          <w:szCs w:val="22"/>
          <w:vertAlign w:val="superscript"/>
        </w:rPr>
        <w:t>th</w:t>
      </w:r>
      <w:r w:rsidR="00241583">
        <w:rPr>
          <w:sz w:val="22"/>
          <w:szCs w:val="22"/>
        </w:rPr>
        <w:t xml:space="preserve"> November 2006</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Start date of the subcontracting contract:</w:t>
      </w:r>
      <w:r w:rsidR="00241583">
        <w:rPr>
          <w:sz w:val="22"/>
          <w:szCs w:val="22"/>
        </w:rPr>
        <w:t xml:space="preserve"> 30</w:t>
      </w:r>
      <w:r w:rsidR="00BF6B5F" w:rsidRPr="00BF6B5F">
        <w:rPr>
          <w:sz w:val="22"/>
          <w:szCs w:val="22"/>
          <w:vertAlign w:val="superscript"/>
        </w:rPr>
        <w:t>th</w:t>
      </w:r>
      <w:r w:rsidR="00241583">
        <w:rPr>
          <w:sz w:val="22"/>
          <w:szCs w:val="22"/>
        </w:rPr>
        <w:t xml:space="preserve"> April 2007</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Name of the subcontractor (or of the company):</w:t>
      </w:r>
      <w:r w:rsidR="00241583">
        <w:rPr>
          <w:sz w:val="22"/>
          <w:szCs w:val="22"/>
        </w:rPr>
        <w:t xml:space="preserve"> Infrastructure Design Forum</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Object of the contract:</w:t>
      </w:r>
      <w:r>
        <w:rPr>
          <w:sz w:val="22"/>
          <w:szCs w:val="22"/>
        </w:rPr>
        <w:t xml:space="preserve"> </w:t>
      </w:r>
      <w:r w:rsidR="00B23161" w:rsidRPr="0008271B">
        <w:rPr>
          <w:sz w:val="22"/>
          <w:szCs w:val="22"/>
        </w:rPr>
        <w:t xml:space="preserve">Consultancy Services for </w:t>
      </w:r>
      <w:r w:rsidR="00E851F6" w:rsidRPr="0008271B">
        <w:rPr>
          <w:sz w:val="22"/>
          <w:szCs w:val="22"/>
        </w:rPr>
        <w:t>Preparation</w:t>
      </w:r>
      <w:r w:rsidR="00BF6B5F" w:rsidRPr="00BF6B5F">
        <w:rPr>
          <w:sz w:val="22"/>
          <w:szCs w:val="22"/>
        </w:rPr>
        <w:t xml:space="preserve"> of a Detailed Design for </w:t>
      </w:r>
      <w:r w:rsidR="00B23161" w:rsidRPr="0008271B">
        <w:rPr>
          <w:sz w:val="22"/>
          <w:szCs w:val="22"/>
        </w:rPr>
        <w:t>Greening</w:t>
      </w:r>
      <w:r w:rsidR="0008271B" w:rsidRPr="0008271B">
        <w:rPr>
          <w:sz w:val="22"/>
          <w:szCs w:val="22"/>
        </w:rPr>
        <w:t xml:space="preserve"> Kampala City.</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Cost of the contract:</w:t>
      </w:r>
      <w:r w:rsidR="00241583">
        <w:rPr>
          <w:sz w:val="22"/>
          <w:szCs w:val="22"/>
        </w:rPr>
        <w:t xml:space="preserve"> UGX 24,970,000</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Duration of the contract:</w:t>
      </w:r>
      <w:r w:rsidR="00241583">
        <w:rPr>
          <w:sz w:val="22"/>
          <w:szCs w:val="22"/>
        </w:rPr>
        <w:t xml:space="preserve"> </w:t>
      </w:r>
      <w:r w:rsidR="00B96FAA">
        <w:rPr>
          <w:sz w:val="22"/>
          <w:szCs w:val="22"/>
        </w:rPr>
        <w:t>45 Calendar Days</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Results:</w:t>
      </w:r>
    </w:p>
    <w:p w:rsidR="0067068B" w:rsidRPr="00E97D48" w:rsidRDefault="00241583" w:rsidP="0067068B">
      <w:pPr>
        <w:pStyle w:val="En-tte"/>
        <w:rPr>
          <w:sz w:val="22"/>
          <w:szCs w:val="22"/>
        </w:rPr>
      </w:pPr>
      <w:r>
        <w:rPr>
          <w:sz w:val="22"/>
          <w:szCs w:val="22"/>
        </w:rPr>
        <w:t xml:space="preserve">Detailed </w:t>
      </w:r>
      <w:r w:rsidR="00BF6B5F" w:rsidRPr="00BF6B5F">
        <w:rPr>
          <w:sz w:val="22"/>
          <w:szCs w:val="22"/>
        </w:rPr>
        <w:t xml:space="preserve">landscape designs showing layouts, tree species and types, shrubs and flowers </w:t>
      </w:r>
      <w:r>
        <w:rPr>
          <w:sz w:val="22"/>
          <w:szCs w:val="22"/>
        </w:rPr>
        <w:t xml:space="preserve">to be planted </w:t>
      </w:r>
      <w:r w:rsidR="00BF6B5F" w:rsidRPr="00BF6B5F">
        <w:rPr>
          <w:sz w:val="22"/>
          <w:szCs w:val="22"/>
        </w:rPr>
        <w:t>in the three project parishes</w:t>
      </w:r>
      <w:r>
        <w:rPr>
          <w:sz w:val="22"/>
          <w:szCs w:val="22"/>
        </w:rPr>
        <w:t xml:space="preserve"> were developed.</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Default="0067068B" w:rsidP="0067068B">
      <w:pPr>
        <w:pStyle w:val="En-tte"/>
        <w:rPr>
          <w:b/>
          <w:bCs/>
          <w:sz w:val="22"/>
          <w:szCs w:val="22"/>
        </w:rPr>
      </w:pPr>
      <w:r w:rsidRPr="00E97D48">
        <w:rPr>
          <w:b/>
          <w:bCs/>
          <w:sz w:val="22"/>
          <w:szCs w:val="22"/>
        </w:rPr>
        <w:t>Comments:</w:t>
      </w:r>
    </w:p>
    <w:p w:rsidR="00241583" w:rsidRPr="00241583" w:rsidRDefault="00B96FAA" w:rsidP="0067068B">
      <w:pPr>
        <w:pStyle w:val="En-tte"/>
        <w:rPr>
          <w:bCs/>
          <w:sz w:val="22"/>
          <w:szCs w:val="22"/>
        </w:rPr>
      </w:pPr>
      <w:r>
        <w:rPr>
          <w:bCs/>
          <w:sz w:val="22"/>
          <w:szCs w:val="22"/>
        </w:rPr>
        <w:t>The duration of 45 days originally allocated to the assignment was insufficient; the assignment lasted up to 11 months.</w:t>
      </w:r>
    </w:p>
    <w:p w:rsidR="0067068B" w:rsidRPr="00E97D48" w:rsidRDefault="0067068B" w:rsidP="0067068B">
      <w:pPr>
        <w:pStyle w:val="En-tte"/>
        <w:rPr>
          <w:b/>
          <w:bCs/>
          <w:sz w:val="22"/>
          <w:szCs w:val="22"/>
        </w:rPr>
      </w:pPr>
      <w:r w:rsidRPr="00E97D48">
        <w:br w:type="page"/>
      </w:r>
    </w:p>
    <w:p w:rsidR="006934E4" w:rsidRDefault="006934E4" w:rsidP="0067068B">
      <w:pPr>
        <w:pStyle w:val="En-tte"/>
        <w:rPr>
          <w:sz w:val="22"/>
          <w:szCs w:val="22"/>
        </w:rPr>
      </w:pPr>
    </w:p>
    <w:p w:rsidR="0067068B" w:rsidRPr="00E97D48" w:rsidRDefault="0067068B" w:rsidP="0067068B">
      <w:pPr>
        <w:pStyle w:val="En-tte"/>
        <w:rPr>
          <w:sz w:val="22"/>
          <w:szCs w:val="22"/>
        </w:rPr>
      </w:pPr>
      <w:r w:rsidRPr="00E97D48">
        <w:rPr>
          <w:sz w:val="22"/>
          <w:szCs w:val="22"/>
        </w:rPr>
        <w:t xml:space="preserve">Tendering mode: </w:t>
      </w:r>
      <w:r>
        <w:rPr>
          <w:sz w:val="22"/>
          <w:szCs w:val="22"/>
        </w:rPr>
        <w:t>Selective Bidding</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Date of the invitation to tender:</w:t>
      </w:r>
      <w:r w:rsidR="003627DD">
        <w:rPr>
          <w:sz w:val="22"/>
          <w:szCs w:val="22"/>
        </w:rPr>
        <w:t xml:space="preserve"> 11</w:t>
      </w:r>
      <w:r w:rsidR="00BF6B5F" w:rsidRPr="00BF6B5F">
        <w:rPr>
          <w:sz w:val="22"/>
          <w:szCs w:val="22"/>
          <w:vertAlign w:val="superscript"/>
        </w:rPr>
        <w:t>th</w:t>
      </w:r>
      <w:r w:rsidR="003627DD">
        <w:rPr>
          <w:sz w:val="22"/>
          <w:szCs w:val="22"/>
        </w:rPr>
        <w:t xml:space="preserve"> January 2007</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Start date of the subcontracting contract:</w:t>
      </w:r>
      <w:r w:rsidR="003627DD">
        <w:rPr>
          <w:sz w:val="22"/>
          <w:szCs w:val="22"/>
        </w:rPr>
        <w:t xml:space="preserve"> 25</w:t>
      </w:r>
      <w:r w:rsidR="00BF6B5F" w:rsidRPr="00BF6B5F">
        <w:rPr>
          <w:sz w:val="22"/>
          <w:szCs w:val="22"/>
          <w:vertAlign w:val="superscript"/>
        </w:rPr>
        <w:t>th</w:t>
      </w:r>
      <w:r w:rsidR="003627DD">
        <w:rPr>
          <w:sz w:val="22"/>
          <w:szCs w:val="22"/>
        </w:rPr>
        <w:t xml:space="preserve"> April 2007</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Name of the subcontractor (or of the company):</w:t>
      </w:r>
      <w:r w:rsidR="003627DD">
        <w:rPr>
          <w:sz w:val="22"/>
          <w:szCs w:val="22"/>
        </w:rPr>
        <w:t xml:space="preserve"> Solutions for Business Limited</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Object of the contract:</w:t>
      </w:r>
      <w:r>
        <w:rPr>
          <w:sz w:val="22"/>
          <w:szCs w:val="22"/>
        </w:rPr>
        <w:t xml:space="preserve"> Consultancy Services for setting up a Project Website</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Cost of the contract:</w:t>
      </w:r>
      <w:r w:rsidR="003627DD">
        <w:rPr>
          <w:sz w:val="22"/>
          <w:szCs w:val="22"/>
        </w:rPr>
        <w:t xml:space="preserve"> UGX 6,670,000</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Duration of the contract:</w:t>
      </w:r>
      <w:r w:rsidR="00B96FAA">
        <w:rPr>
          <w:sz w:val="22"/>
          <w:szCs w:val="22"/>
        </w:rPr>
        <w:t xml:space="preserve"> 3 Years</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Results:</w:t>
      </w:r>
    </w:p>
    <w:p w:rsidR="0067068B" w:rsidRPr="00E97D48" w:rsidRDefault="003627DD" w:rsidP="0067068B">
      <w:pPr>
        <w:pStyle w:val="En-tte"/>
        <w:rPr>
          <w:sz w:val="22"/>
          <w:szCs w:val="22"/>
        </w:rPr>
      </w:pPr>
      <w:r>
        <w:rPr>
          <w:sz w:val="22"/>
          <w:szCs w:val="22"/>
        </w:rPr>
        <w:t>Project website designed and functional</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Default="0067068B" w:rsidP="0067068B">
      <w:pPr>
        <w:pStyle w:val="En-tte"/>
        <w:rPr>
          <w:b/>
          <w:bCs/>
          <w:sz w:val="22"/>
          <w:szCs w:val="22"/>
        </w:rPr>
      </w:pPr>
      <w:r w:rsidRPr="00E97D48">
        <w:rPr>
          <w:b/>
          <w:bCs/>
          <w:sz w:val="22"/>
          <w:szCs w:val="22"/>
        </w:rPr>
        <w:t>Comments:</w:t>
      </w:r>
    </w:p>
    <w:p w:rsidR="003627DD" w:rsidRPr="003627DD" w:rsidRDefault="003627DD" w:rsidP="0067068B">
      <w:pPr>
        <w:pStyle w:val="En-tte"/>
        <w:rPr>
          <w:bCs/>
          <w:sz w:val="22"/>
          <w:szCs w:val="22"/>
        </w:rPr>
      </w:pPr>
      <w:r>
        <w:rPr>
          <w:bCs/>
          <w:sz w:val="22"/>
          <w:szCs w:val="22"/>
        </w:rPr>
        <w:t>The website has been a key information dissemination media for the project.</w:t>
      </w:r>
    </w:p>
    <w:p w:rsidR="0067068B" w:rsidRPr="00E97D48" w:rsidRDefault="0067068B" w:rsidP="0067068B">
      <w:pPr>
        <w:pStyle w:val="En-tte"/>
        <w:rPr>
          <w:b/>
          <w:bCs/>
          <w:sz w:val="22"/>
          <w:szCs w:val="22"/>
        </w:rPr>
      </w:pPr>
      <w:r w:rsidRPr="00E97D48">
        <w:br w:type="page"/>
      </w:r>
    </w:p>
    <w:p w:rsidR="0067068B" w:rsidRPr="00E97D48" w:rsidRDefault="0067068B" w:rsidP="0067068B">
      <w:pPr>
        <w:pStyle w:val="En-tte"/>
        <w:rPr>
          <w:b/>
          <w:bCs/>
          <w:sz w:val="22"/>
          <w:szCs w:val="22"/>
        </w:rPr>
      </w:pPr>
    </w:p>
    <w:p w:rsidR="0067068B" w:rsidRPr="00E97D48" w:rsidRDefault="0067068B" w:rsidP="0067068B">
      <w:pPr>
        <w:pStyle w:val="En-tte"/>
        <w:rPr>
          <w:sz w:val="22"/>
          <w:szCs w:val="22"/>
        </w:rPr>
      </w:pPr>
      <w:r w:rsidRPr="00E97D48">
        <w:rPr>
          <w:sz w:val="22"/>
          <w:szCs w:val="22"/>
        </w:rPr>
        <w:t xml:space="preserve">Tendering mode: </w:t>
      </w:r>
      <w:r>
        <w:rPr>
          <w:sz w:val="22"/>
          <w:szCs w:val="22"/>
        </w:rPr>
        <w:t>Open Domestic Bidding</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Date of the invitation to tender:</w:t>
      </w:r>
      <w:r w:rsidR="001F05D4">
        <w:rPr>
          <w:sz w:val="22"/>
          <w:szCs w:val="22"/>
        </w:rPr>
        <w:t xml:space="preserve"> 5</w:t>
      </w:r>
      <w:r w:rsidR="00BF6B5F" w:rsidRPr="00BF6B5F">
        <w:rPr>
          <w:sz w:val="22"/>
          <w:szCs w:val="22"/>
          <w:vertAlign w:val="superscript"/>
        </w:rPr>
        <w:t>th</w:t>
      </w:r>
      <w:r w:rsidR="001F05D4">
        <w:rPr>
          <w:sz w:val="22"/>
          <w:szCs w:val="22"/>
        </w:rPr>
        <w:t xml:space="preserve"> June 2007</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Start date of the subcontracting contract:</w:t>
      </w:r>
      <w:r w:rsidR="001F05D4">
        <w:rPr>
          <w:sz w:val="22"/>
          <w:szCs w:val="22"/>
        </w:rPr>
        <w:t xml:space="preserve"> 9</w:t>
      </w:r>
      <w:r w:rsidR="00BF6B5F" w:rsidRPr="00BF6B5F">
        <w:rPr>
          <w:sz w:val="22"/>
          <w:szCs w:val="22"/>
          <w:vertAlign w:val="superscript"/>
        </w:rPr>
        <w:t>th</w:t>
      </w:r>
      <w:r w:rsidR="001F05D4">
        <w:rPr>
          <w:sz w:val="22"/>
          <w:szCs w:val="22"/>
        </w:rPr>
        <w:t xml:space="preserve"> April 2008</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Name of the subcontractor (or of the company):</w:t>
      </w:r>
      <w:r w:rsidR="005D3201">
        <w:rPr>
          <w:sz w:val="22"/>
          <w:szCs w:val="22"/>
        </w:rPr>
        <w:t xml:space="preserve"> PILA </w:t>
      </w:r>
      <w:r w:rsidR="001F05D4">
        <w:rPr>
          <w:sz w:val="22"/>
          <w:szCs w:val="22"/>
        </w:rPr>
        <w:t>Consults</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Object of the contract:</w:t>
      </w:r>
      <w:r>
        <w:rPr>
          <w:sz w:val="22"/>
          <w:szCs w:val="22"/>
        </w:rPr>
        <w:t xml:space="preserve"> </w:t>
      </w:r>
      <w:r w:rsidR="00B23161" w:rsidRPr="001F05D4">
        <w:rPr>
          <w:sz w:val="22"/>
          <w:szCs w:val="22"/>
        </w:rPr>
        <w:t>Consultancy Services for conducting a Training Needs Assessment</w:t>
      </w:r>
    </w:p>
    <w:p w:rsidR="0067068B" w:rsidRPr="00E97D48" w:rsidRDefault="0067068B" w:rsidP="0067068B">
      <w:pPr>
        <w:pStyle w:val="En-tte"/>
        <w:rPr>
          <w:sz w:val="22"/>
          <w:szCs w:val="22"/>
        </w:rPr>
      </w:pPr>
    </w:p>
    <w:p w:rsidR="005D3201" w:rsidRPr="00E97D48" w:rsidRDefault="0067068B" w:rsidP="0067068B">
      <w:pPr>
        <w:pStyle w:val="En-tte"/>
        <w:rPr>
          <w:sz w:val="22"/>
          <w:szCs w:val="22"/>
        </w:rPr>
      </w:pPr>
      <w:r w:rsidRPr="00E97D48">
        <w:rPr>
          <w:sz w:val="22"/>
          <w:szCs w:val="22"/>
        </w:rPr>
        <w:t>Cost of the contract:</w:t>
      </w:r>
      <w:r w:rsidR="005D3201">
        <w:rPr>
          <w:sz w:val="22"/>
          <w:szCs w:val="22"/>
        </w:rPr>
        <w:t xml:space="preserve"> UGX 53,784,000</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Duration of the contract:</w:t>
      </w:r>
      <w:r w:rsidR="001F05D4">
        <w:rPr>
          <w:sz w:val="22"/>
          <w:szCs w:val="22"/>
        </w:rPr>
        <w:t xml:space="preserve"> 45 Calendar Days</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Results:</w:t>
      </w:r>
    </w:p>
    <w:p w:rsidR="0067068B" w:rsidRPr="00E97D48" w:rsidRDefault="001F05D4" w:rsidP="0067068B">
      <w:pPr>
        <w:pStyle w:val="En-tte"/>
        <w:rPr>
          <w:sz w:val="22"/>
          <w:szCs w:val="22"/>
        </w:rPr>
      </w:pPr>
      <w:r>
        <w:rPr>
          <w:sz w:val="22"/>
          <w:szCs w:val="22"/>
        </w:rPr>
        <w:t>A trainings needs report was produced.</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Default="0067068B" w:rsidP="0067068B">
      <w:pPr>
        <w:pStyle w:val="En-tte"/>
        <w:rPr>
          <w:b/>
          <w:bCs/>
          <w:sz w:val="22"/>
          <w:szCs w:val="22"/>
        </w:rPr>
      </w:pPr>
      <w:r w:rsidRPr="00E97D48">
        <w:rPr>
          <w:b/>
          <w:bCs/>
          <w:sz w:val="22"/>
          <w:szCs w:val="22"/>
        </w:rPr>
        <w:t>Comments:</w:t>
      </w:r>
    </w:p>
    <w:p w:rsidR="001F05D4" w:rsidRPr="001F05D4" w:rsidRDefault="001F05D4" w:rsidP="0067068B">
      <w:pPr>
        <w:pStyle w:val="En-tte"/>
        <w:rPr>
          <w:bCs/>
          <w:sz w:val="22"/>
          <w:szCs w:val="22"/>
        </w:rPr>
      </w:pPr>
      <w:r>
        <w:rPr>
          <w:bCs/>
          <w:sz w:val="22"/>
          <w:szCs w:val="22"/>
        </w:rPr>
        <w:t>Out of the seven proposed training modules, only two were implemented.</w:t>
      </w:r>
    </w:p>
    <w:p w:rsidR="0067068B" w:rsidRPr="00E97D48" w:rsidRDefault="0067068B" w:rsidP="0067068B">
      <w:pPr>
        <w:pStyle w:val="En-tte"/>
        <w:rPr>
          <w:b/>
          <w:bCs/>
          <w:sz w:val="22"/>
          <w:szCs w:val="22"/>
        </w:rPr>
      </w:pPr>
      <w:r w:rsidRPr="00E97D48">
        <w:br w:type="page"/>
      </w:r>
    </w:p>
    <w:p w:rsidR="0067068B" w:rsidRPr="00E97D48" w:rsidRDefault="0067068B" w:rsidP="0067068B">
      <w:pPr>
        <w:pStyle w:val="En-tte"/>
        <w:rPr>
          <w:b/>
          <w:bCs/>
          <w:sz w:val="22"/>
          <w:szCs w:val="22"/>
        </w:rPr>
      </w:pPr>
    </w:p>
    <w:p w:rsidR="0067068B" w:rsidRPr="00E97D48" w:rsidRDefault="0067068B" w:rsidP="0067068B">
      <w:pPr>
        <w:pStyle w:val="En-tte"/>
        <w:rPr>
          <w:sz w:val="22"/>
          <w:szCs w:val="22"/>
        </w:rPr>
      </w:pPr>
      <w:r w:rsidRPr="00E97D48">
        <w:rPr>
          <w:sz w:val="22"/>
          <w:szCs w:val="22"/>
        </w:rPr>
        <w:t xml:space="preserve">Tendering mode: </w:t>
      </w:r>
      <w:r>
        <w:rPr>
          <w:sz w:val="22"/>
          <w:szCs w:val="22"/>
        </w:rPr>
        <w:t>Open Domestic Bidding</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Date of the invitation to tender:</w:t>
      </w:r>
      <w:r w:rsidR="008A17FE">
        <w:rPr>
          <w:sz w:val="22"/>
          <w:szCs w:val="22"/>
        </w:rPr>
        <w:t xml:space="preserve"> 26</w:t>
      </w:r>
      <w:r w:rsidR="00BF6B5F" w:rsidRPr="00BF6B5F">
        <w:rPr>
          <w:sz w:val="22"/>
          <w:szCs w:val="22"/>
          <w:vertAlign w:val="superscript"/>
        </w:rPr>
        <w:t>th</w:t>
      </w:r>
      <w:r w:rsidR="008A17FE">
        <w:rPr>
          <w:sz w:val="22"/>
          <w:szCs w:val="22"/>
        </w:rPr>
        <w:t xml:space="preserve"> June 2007</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Start date of the subcontracting contract:</w:t>
      </w:r>
      <w:r w:rsidR="008A17FE">
        <w:rPr>
          <w:sz w:val="22"/>
          <w:szCs w:val="22"/>
        </w:rPr>
        <w:t xml:space="preserve"> 29</w:t>
      </w:r>
      <w:r w:rsidR="00BF6B5F" w:rsidRPr="00BF6B5F">
        <w:rPr>
          <w:sz w:val="22"/>
          <w:szCs w:val="22"/>
          <w:vertAlign w:val="superscript"/>
        </w:rPr>
        <w:t>th</w:t>
      </w:r>
      <w:r w:rsidR="008A17FE">
        <w:rPr>
          <w:sz w:val="22"/>
          <w:szCs w:val="22"/>
        </w:rPr>
        <w:t xml:space="preserve"> September 2008</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Name of the subcontractor (or of the company):</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Object of the contract:</w:t>
      </w:r>
      <w:r>
        <w:rPr>
          <w:sz w:val="22"/>
          <w:szCs w:val="22"/>
        </w:rPr>
        <w:t xml:space="preserve"> </w:t>
      </w:r>
      <w:r w:rsidR="00B23161" w:rsidRPr="0008271B">
        <w:rPr>
          <w:sz w:val="22"/>
          <w:szCs w:val="22"/>
        </w:rPr>
        <w:t xml:space="preserve">Consultancy Services for </w:t>
      </w:r>
      <w:r w:rsidR="00BF6B5F" w:rsidRPr="00BF6B5F">
        <w:rPr>
          <w:sz w:val="22"/>
          <w:szCs w:val="22"/>
        </w:rPr>
        <w:t>Advocacy, Legal Advice</w:t>
      </w:r>
      <w:r w:rsidR="00B23161" w:rsidRPr="0008271B">
        <w:rPr>
          <w:sz w:val="22"/>
          <w:szCs w:val="22"/>
        </w:rPr>
        <w:t xml:space="preserve"> and </w:t>
      </w:r>
      <w:r w:rsidR="00BF6B5F" w:rsidRPr="00BF6B5F">
        <w:rPr>
          <w:sz w:val="22"/>
          <w:szCs w:val="22"/>
        </w:rPr>
        <w:t xml:space="preserve">Support to </w:t>
      </w:r>
      <w:r w:rsidR="00B23161" w:rsidRPr="0008271B">
        <w:rPr>
          <w:sz w:val="22"/>
          <w:szCs w:val="22"/>
        </w:rPr>
        <w:t>Social Mobilisation</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Cost of the contract:</w:t>
      </w:r>
      <w:r w:rsidR="008A17FE">
        <w:rPr>
          <w:sz w:val="22"/>
          <w:szCs w:val="22"/>
        </w:rPr>
        <w:t xml:space="preserve"> UGX 90,069,800</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Duration of the contract:</w:t>
      </w:r>
      <w:r w:rsidR="008A17FE">
        <w:rPr>
          <w:sz w:val="22"/>
          <w:szCs w:val="22"/>
        </w:rPr>
        <w:t xml:space="preserve"> 42 Months</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Results:</w:t>
      </w:r>
    </w:p>
    <w:p w:rsidR="0067068B" w:rsidRDefault="008A17FE" w:rsidP="0067068B">
      <w:pPr>
        <w:pStyle w:val="En-tte"/>
        <w:rPr>
          <w:sz w:val="22"/>
          <w:szCs w:val="22"/>
        </w:rPr>
      </w:pPr>
      <w:r>
        <w:rPr>
          <w:sz w:val="22"/>
          <w:szCs w:val="22"/>
        </w:rPr>
        <w:t>Advocacy to different stakeholders was carried out.</w:t>
      </w:r>
    </w:p>
    <w:p w:rsidR="0067068B" w:rsidRDefault="008A17FE" w:rsidP="0067068B">
      <w:pPr>
        <w:pStyle w:val="En-tte"/>
        <w:rPr>
          <w:sz w:val="22"/>
          <w:szCs w:val="22"/>
        </w:rPr>
      </w:pPr>
      <w:r>
        <w:rPr>
          <w:sz w:val="22"/>
          <w:szCs w:val="22"/>
        </w:rPr>
        <w:t>The existing legal framework and mechanisms for acquisition of land were reviewed.</w:t>
      </w:r>
    </w:p>
    <w:p w:rsidR="008A17FE" w:rsidRPr="00E97D48" w:rsidRDefault="008A17FE" w:rsidP="0067068B">
      <w:pPr>
        <w:pStyle w:val="En-tte"/>
        <w:rPr>
          <w:sz w:val="22"/>
          <w:szCs w:val="22"/>
        </w:rPr>
      </w:pPr>
      <w:r>
        <w:rPr>
          <w:sz w:val="22"/>
          <w:szCs w:val="22"/>
        </w:rPr>
        <w:t xml:space="preserve">Local CBOs were trained in the relevant </w:t>
      </w:r>
      <w:r w:rsidR="00DE6EFC">
        <w:rPr>
          <w:sz w:val="22"/>
          <w:szCs w:val="22"/>
        </w:rPr>
        <w:t>knowledge and skills for establishment of operation and maintenance systems for community facilities.</w:t>
      </w:r>
    </w:p>
    <w:p w:rsidR="0067068B" w:rsidRPr="00E97D48" w:rsidRDefault="0067068B" w:rsidP="0067068B">
      <w:pPr>
        <w:pStyle w:val="En-tte"/>
        <w:rPr>
          <w:sz w:val="22"/>
          <w:szCs w:val="22"/>
        </w:rPr>
      </w:pPr>
    </w:p>
    <w:p w:rsidR="00DE6EFC" w:rsidRDefault="0067068B" w:rsidP="0067068B">
      <w:pPr>
        <w:pStyle w:val="En-tte"/>
        <w:rPr>
          <w:b/>
          <w:bCs/>
          <w:sz w:val="22"/>
          <w:szCs w:val="22"/>
        </w:rPr>
      </w:pPr>
      <w:r w:rsidRPr="00E97D48">
        <w:rPr>
          <w:b/>
          <w:bCs/>
          <w:sz w:val="22"/>
          <w:szCs w:val="22"/>
        </w:rPr>
        <w:t>Comments:</w:t>
      </w:r>
    </w:p>
    <w:p w:rsidR="0067068B" w:rsidRPr="00DE6EFC" w:rsidRDefault="00BF6B5F" w:rsidP="0067068B">
      <w:pPr>
        <w:pStyle w:val="En-tte"/>
        <w:rPr>
          <w:bCs/>
          <w:sz w:val="22"/>
          <w:szCs w:val="22"/>
        </w:rPr>
      </w:pPr>
      <w:r w:rsidRPr="00BF6B5F">
        <w:rPr>
          <w:bCs/>
          <w:sz w:val="22"/>
          <w:szCs w:val="22"/>
        </w:rPr>
        <w:t>The consultant exhibited satisfactory performance.</w:t>
      </w:r>
      <w:r w:rsidR="00DE6EFC" w:rsidRPr="00DE6EFC">
        <w:t xml:space="preserve"> </w:t>
      </w:r>
      <w:r w:rsidR="0067068B" w:rsidRPr="00DE6EFC">
        <w:br w:type="page"/>
      </w:r>
    </w:p>
    <w:p w:rsidR="0067068B" w:rsidRPr="00E97D48" w:rsidRDefault="0067068B" w:rsidP="0067068B">
      <w:pPr>
        <w:pStyle w:val="En-tte"/>
        <w:rPr>
          <w:b/>
          <w:bCs/>
          <w:sz w:val="22"/>
          <w:szCs w:val="22"/>
        </w:rPr>
      </w:pPr>
    </w:p>
    <w:p w:rsidR="0067068B" w:rsidRPr="00E97D48" w:rsidRDefault="0067068B" w:rsidP="0067068B">
      <w:pPr>
        <w:pStyle w:val="En-tte"/>
        <w:rPr>
          <w:sz w:val="22"/>
          <w:szCs w:val="22"/>
        </w:rPr>
      </w:pPr>
      <w:r w:rsidRPr="00E97D48">
        <w:rPr>
          <w:sz w:val="22"/>
          <w:szCs w:val="22"/>
        </w:rPr>
        <w:t xml:space="preserve">Tendering mode: </w:t>
      </w:r>
      <w:r w:rsidR="00BD65DB">
        <w:rPr>
          <w:sz w:val="22"/>
          <w:szCs w:val="22"/>
        </w:rPr>
        <w:t>Open Domestic Bidding</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Date of the invitation to tender:</w:t>
      </w:r>
      <w:r w:rsidR="00E851F6">
        <w:rPr>
          <w:sz w:val="22"/>
          <w:szCs w:val="22"/>
        </w:rPr>
        <w:t xml:space="preserve"> 26</w:t>
      </w:r>
      <w:r w:rsidR="00BF6B5F" w:rsidRPr="00BF6B5F">
        <w:rPr>
          <w:sz w:val="22"/>
          <w:szCs w:val="22"/>
          <w:vertAlign w:val="superscript"/>
        </w:rPr>
        <w:t>th</w:t>
      </w:r>
      <w:r w:rsidR="00E851F6">
        <w:rPr>
          <w:sz w:val="22"/>
          <w:szCs w:val="22"/>
        </w:rPr>
        <w:t xml:space="preserve"> June 2007</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Start date of the subcontracting contract:</w:t>
      </w:r>
      <w:r w:rsidR="00E851F6">
        <w:rPr>
          <w:sz w:val="22"/>
          <w:szCs w:val="22"/>
        </w:rPr>
        <w:t xml:space="preserve"> 01</w:t>
      </w:r>
      <w:r w:rsidR="00BF6B5F" w:rsidRPr="00BF6B5F">
        <w:rPr>
          <w:sz w:val="22"/>
          <w:szCs w:val="22"/>
          <w:vertAlign w:val="superscript"/>
        </w:rPr>
        <w:t>st</w:t>
      </w:r>
      <w:r w:rsidR="00E851F6">
        <w:rPr>
          <w:sz w:val="22"/>
          <w:szCs w:val="22"/>
        </w:rPr>
        <w:t xml:space="preserve"> February 2008</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Name of the subcontractor (or of the company):</w:t>
      </w:r>
      <w:r w:rsidR="00E851F6">
        <w:rPr>
          <w:sz w:val="22"/>
          <w:szCs w:val="22"/>
        </w:rPr>
        <w:t xml:space="preserve"> REEV Consult International</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Object of the contract:</w:t>
      </w:r>
      <w:r>
        <w:rPr>
          <w:sz w:val="22"/>
          <w:szCs w:val="22"/>
        </w:rPr>
        <w:t xml:space="preserve"> </w:t>
      </w:r>
      <w:r w:rsidR="00BD65DB">
        <w:rPr>
          <w:sz w:val="22"/>
          <w:szCs w:val="22"/>
        </w:rPr>
        <w:t>Consultancy Services for conducting a Baseline Survey</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Cost of the contract:</w:t>
      </w:r>
      <w:r w:rsidR="00E851F6">
        <w:rPr>
          <w:sz w:val="22"/>
          <w:szCs w:val="22"/>
        </w:rPr>
        <w:t xml:space="preserve"> UGX 79,557,500</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Duration of the contract:</w:t>
      </w:r>
      <w:r w:rsidR="00E851F6">
        <w:rPr>
          <w:sz w:val="22"/>
          <w:szCs w:val="22"/>
        </w:rPr>
        <w:t xml:space="preserve"> 180 Calendar Days</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Results:</w:t>
      </w:r>
    </w:p>
    <w:p w:rsidR="0067068B" w:rsidRPr="00E97D48" w:rsidRDefault="00E851F6" w:rsidP="0067068B">
      <w:pPr>
        <w:pStyle w:val="En-tte"/>
        <w:rPr>
          <w:sz w:val="22"/>
          <w:szCs w:val="22"/>
        </w:rPr>
      </w:pPr>
      <w:r>
        <w:rPr>
          <w:sz w:val="22"/>
          <w:szCs w:val="22"/>
        </w:rPr>
        <w:t>Baseline survey reports for the three respective project parishes were produced.</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Default="0067068B" w:rsidP="0067068B">
      <w:pPr>
        <w:pStyle w:val="En-tte"/>
        <w:rPr>
          <w:b/>
          <w:bCs/>
          <w:sz w:val="22"/>
          <w:szCs w:val="22"/>
        </w:rPr>
      </w:pPr>
      <w:r w:rsidRPr="00E97D48">
        <w:rPr>
          <w:b/>
          <w:bCs/>
          <w:sz w:val="22"/>
          <w:szCs w:val="22"/>
        </w:rPr>
        <w:t>Comments:</w:t>
      </w:r>
    </w:p>
    <w:p w:rsidR="00E851F6" w:rsidRPr="00E851F6" w:rsidRDefault="00E05B6E" w:rsidP="0067068B">
      <w:pPr>
        <w:pStyle w:val="En-tte"/>
        <w:rPr>
          <w:bCs/>
          <w:sz w:val="22"/>
          <w:szCs w:val="22"/>
        </w:rPr>
      </w:pPr>
      <w:r w:rsidRPr="00DE6EFC">
        <w:rPr>
          <w:bCs/>
          <w:sz w:val="22"/>
          <w:szCs w:val="22"/>
        </w:rPr>
        <w:t>The consultant exhibited satisfactory performance.</w:t>
      </w:r>
      <w:r w:rsidR="00E851F6">
        <w:rPr>
          <w:bCs/>
          <w:sz w:val="22"/>
          <w:szCs w:val="22"/>
        </w:rPr>
        <w:t xml:space="preserve"> </w:t>
      </w:r>
    </w:p>
    <w:p w:rsidR="0067068B" w:rsidRPr="00E97D48" w:rsidRDefault="0067068B" w:rsidP="0067068B">
      <w:pPr>
        <w:pStyle w:val="En-tte"/>
        <w:rPr>
          <w:b/>
          <w:bCs/>
          <w:sz w:val="22"/>
          <w:szCs w:val="22"/>
        </w:rPr>
      </w:pPr>
      <w:r w:rsidRPr="00E97D48">
        <w:br w:type="page"/>
      </w:r>
    </w:p>
    <w:p w:rsidR="0067068B" w:rsidRPr="00E97D48" w:rsidRDefault="0067068B" w:rsidP="0067068B">
      <w:pPr>
        <w:pStyle w:val="En-tte"/>
        <w:rPr>
          <w:b/>
          <w:bCs/>
          <w:sz w:val="22"/>
          <w:szCs w:val="22"/>
        </w:rPr>
      </w:pPr>
    </w:p>
    <w:p w:rsidR="0067068B" w:rsidRPr="00E97D48" w:rsidRDefault="0067068B" w:rsidP="0067068B">
      <w:pPr>
        <w:pStyle w:val="En-tte"/>
        <w:rPr>
          <w:sz w:val="22"/>
          <w:szCs w:val="22"/>
        </w:rPr>
      </w:pPr>
      <w:r w:rsidRPr="00E97D48">
        <w:rPr>
          <w:sz w:val="22"/>
          <w:szCs w:val="22"/>
        </w:rPr>
        <w:t xml:space="preserve">Tendering mode: </w:t>
      </w:r>
      <w:r w:rsidR="00636208">
        <w:rPr>
          <w:sz w:val="22"/>
          <w:szCs w:val="22"/>
        </w:rPr>
        <w:t>Open Domestic Bidding</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Date of the invitation to tender:</w:t>
      </w:r>
      <w:r w:rsidR="00E05B6E">
        <w:rPr>
          <w:sz w:val="22"/>
          <w:szCs w:val="22"/>
        </w:rPr>
        <w:t xml:space="preserve"> 18</w:t>
      </w:r>
      <w:r w:rsidR="00E05B6E" w:rsidRPr="00E05B6E">
        <w:rPr>
          <w:sz w:val="22"/>
          <w:szCs w:val="22"/>
          <w:vertAlign w:val="superscript"/>
        </w:rPr>
        <w:t>th</w:t>
      </w:r>
      <w:r w:rsidR="00E05B6E">
        <w:rPr>
          <w:sz w:val="22"/>
          <w:szCs w:val="22"/>
        </w:rPr>
        <w:t xml:space="preserve"> September 2008</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Start date of the subcontracting contract:</w:t>
      </w:r>
      <w:r w:rsidR="00E05B6E">
        <w:rPr>
          <w:sz w:val="22"/>
          <w:szCs w:val="22"/>
        </w:rPr>
        <w:t xml:space="preserve"> 13</w:t>
      </w:r>
      <w:r w:rsidR="00E05B6E" w:rsidRPr="00E05B6E">
        <w:rPr>
          <w:sz w:val="22"/>
          <w:szCs w:val="22"/>
          <w:vertAlign w:val="superscript"/>
        </w:rPr>
        <w:t>th</w:t>
      </w:r>
      <w:r w:rsidR="00E05B6E">
        <w:rPr>
          <w:sz w:val="22"/>
          <w:szCs w:val="22"/>
        </w:rPr>
        <w:t xml:space="preserve"> May 2009</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Name of the subcontractor (or of the company):</w:t>
      </w:r>
      <w:r w:rsidR="00E05B6E">
        <w:rPr>
          <w:sz w:val="22"/>
          <w:szCs w:val="22"/>
        </w:rPr>
        <w:t xml:space="preserve"> Development Consultants International in association with Change Masters Association Consultants</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Object of the contract:</w:t>
      </w:r>
      <w:r>
        <w:rPr>
          <w:sz w:val="22"/>
          <w:szCs w:val="22"/>
        </w:rPr>
        <w:t xml:space="preserve"> </w:t>
      </w:r>
      <w:r w:rsidR="00B23161" w:rsidRPr="00E05B6E">
        <w:rPr>
          <w:sz w:val="22"/>
          <w:szCs w:val="22"/>
        </w:rPr>
        <w:t>Consultancy Services for Behavioural Change</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Cost of the contract:</w:t>
      </w:r>
      <w:r w:rsidR="00E05B6E">
        <w:rPr>
          <w:sz w:val="22"/>
          <w:szCs w:val="22"/>
        </w:rPr>
        <w:t xml:space="preserve"> UGX 273,100,000</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Duration of the contract:</w:t>
      </w:r>
      <w:r w:rsidR="00E05B6E">
        <w:rPr>
          <w:sz w:val="22"/>
          <w:szCs w:val="22"/>
        </w:rPr>
        <w:t xml:space="preserve"> </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Default="0067068B" w:rsidP="0067068B">
      <w:pPr>
        <w:pStyle w:val="En-tte"/>
        <w:rPr>
          <w:b/>
          <w:bCs/>
          <w:sz w:val="22"/>
          <w:szCs w:val="22"/>
        </w:rPr>
      </w:pPr>
      <w:r w:rsidRPr="00E97D48">
        <w:rPr>
          <w:b/>
          <w:bCs/>
          <w:sz w:val="22"/>
          <w:szCs w:val="22"/>
        </w:rPr>
        <w:t>Results:</w:t>
      </w:r>
    </w:p>
    <w:p w:rsidR="00E05B6E" w:rsidRDefault="006941D3" w:rsidP="0067068B">
      <w:pPr>
        <w:pStyle w:val="En-tte"/>
        <w:rPr>
          <w:bCs/>
          <w:sz w:val="22"/>
          <w:szCs w:val="22"/>
        </w:rPr>
      </w:pPr>
      <w:r>
        <w:rPr>
          <w:bCs/>
          <w:sz w:val="22"/>
          <w:szCs w:val="22"/>
        </w:rPr>
        <w:t>Although t</w:t>
      </w:r>
      <w:r w:rsidR="00E05B6E">
        <w:rPr>
          <w:bCs/>
          <w:sz w:val="22"/>
          <w:szCs w:val="22"/>
        </w:rPr>
        <w:t xml:space="preserve">he Consultant </w:t>
      </w:r>
      <w:r>
        <w:rPr>
          <w:bCs/>
          <w:sz w:val="22"/>
          <w:szCs w:val="22"/>
        </w:rPr>
        <w:t xml:space="preserve">satisfacorily produced IEC materials for the BCC strategy, they </w:t>
      </w:r>
      <w:r w:rsidR="00E05B6E">
        <w:rPr>
          <w:bCs/>
          <w:sz w:val="22"/>
          <w:szCs w:val="22"/>
        </w:rPr>
        <w:t>failed in the following key deliverables of the assignment:</w:t>
      </w:r>
    </w:p>
    <w:p w:rsidR="00E05B6E" w:rsidRPr="006941D3" w:rsidRDefault="006941D3" w:rsidP="006941D3">
      <w:pPr>
        <w:pStyle w:val="En-tte"/>
        <w:numPr>
          <w:ilvl w:val="0"/>
          <w:numId w:val="52"/>
        </w:numPr>
        <w:rPr>
          <w:bCs/>
          <w:sz w:val="22"/>
          <w:szCs w:val="22"/>
        </w:rPr>
      </w:pPr>
      <w:r>
        <w:rPr>
          <w:bCs/>
          <w:sz w:val="22"/>
          <w:szCs w:val="22"/>
        </w:rPr>
        <w:t>T</w:t>
      </w:r>
      <w:r w:rsidR="00E05B6E" w:rsidRPr="006941D3">
        <w:rPr>
          <w:bCs/>
          <w:sz w:val="22"/>
          <w:szCs w:val="22"/>
        </w:rPr>
        <w:t>o submit an acceptable comprehensive and coherent work plan for the BCC Campaign</w:t>
      </w:r>
      <w:r>
        <w:rPr>
          <w:bCs/>
          <w:sz w:val="22"/>
          <w:szCs w:val="22"/>
        </w:rPr>
        <w:t>.</w:t>
      </w:r>
    </w:p>
    <w:p w:rsidR="0067068B" w:rsidRPr="006941D3" w:rsidRDefault="006941D3" w:rsidP="006941D3">
      <w:pPr>
        <w:pStyle w:val="En-tte"/>
        <w:numPr>
          <w:ilvl w:val="0"/>
          <w:numId w:val="52"/>
        </w:numPr>
        <w:rPr>
          <w:bCs/>
          <w:sz w:val="22"/>
          <w:szCs w:val="22"/>
        </w:rPr>
      </w:pPr>
      <w:r>
        <w:rPr>
          <w:bCs/>
          <w:sz w:val="22"/>
          <w:szCs w:val="22"/>
        </w:rPr>
        <w:t>T</w:t>
      </w:r>
      <w:r w:rsidR="00E05B6E" w:rsidRPr="006941D3">
        <w:rPr>
          <w:bCs/>
          <w:sz w:val="22"/>
          <w:szCs w:val="22"/>
        </w:rPr>
        <w:t xml:space="preserve">o disseminate information in a systematic </w:t>
      </w:r>
      <w:r w:rsidR="00221890" w:rsidRPr="006941D3">
        <w:rPr>
          <w:bCs/>
          <w:sz w:val="22"/>
          <w:szCs w:val="22"/>
        </w:rPr>
        <w:t>manner</w:t>
      </w:r>
      <w:r w:rsidR="00E05B6E" w:rsidRPr="006941D3">
        <w:rPr>
          <w:bCs/>
          <w:sz w:val="22"/>
          <w:szCs w:val="22"/>
        </w:rPr>
        <w:t xml:space="preserve"> based on a comprehensive work plan</w:t>
      </w:r>
      <w:r>
        <w:rPr>
          <w:bCs/>
          <w:sz w:val="22"/>
          <w:szCs w:val="22"/>
        </w:rPr>
        <w:t>.</w:t>
      </w:r>
    </w:p>
    <w:p w:rsidR="006941D3" w:rsidRPr="006941D3" w:rsidRDefault="006941D3" w:rsidP="006941D3">
      <w:pPr>
        <w:pStyle w:val="En-tte"/>
        <w:numPr>
          <w:ilvl w:val="0"/>
          <w:numId w:val="52"/>
        </w:numPr>
        <w:rPr>
          <w:bCs/>
          <w:sz w:val="22"/>
          <w:szCs w:val="22"/>
        </w:rPr>
      </w:pPr>
      <w:r>
        <w:rPr>
          <w:bCs/>
          <w:sz w:val="22"/>
          <w:szCs w:val="22"/>
        </w:rPr>
        <w:t xml:space="preserve">To produce an </w:t>
      </w:r>
      <w:r w:rsidRPr="006941D3">
        <w:rPr>
          <w:bCs/>
          <w:sz w:val="22"/>
          <w:szCs w:val="22"/>
        </w:rPr>
        <w:t>acceptable M&amp;E framework with appropriate indicators for assessing the adoption and success of the BCC strategy and campaign</w:t>
      </w:r>
      <w:r>
        <w:rPr>
          <w:bCs/>
          <w:sz w:val="22"/>
          <w:szCs w:val="22"/>
        </w:rPr>
        <w:t>.</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Comments:</w:t>
      </w:r>
    </w:p>
    <w:p w:rsidR="0067068B" w:rsidRPr="00E97D48" w:rsidRDefault="006941D3" w:rsidP="006941D3">
      <w:pPr>
        <w:pStyle w:val="En-tte"/>
        <w:rPr>
          <w:b/>
          <w:bCs/>
          <w:sz w:val="22"/>
          <w:szCs w:val="22"/>
        </w:rPr>
      </w:pPr>
      <w:r w:rsidRPr="006941D3">
        <w:rPr>
          <w:bCs/>
          <w:sz w:val="22"/>
          <w:szCs w:val="22"/>
        </w:rPr>
        <w:t xml:space="preserve">Given the above inadequacies, deficiencies and underperformance of the Consultant; the </w:t>
      </w:r>
      <w:r>
        <w:rPr>
          <w:bCs/>
          <w:sz w:val="22"/>
          <w:szCs w:val="22"/>
        </w:rPr>
        <w:t>PMT recommended for the termination of</w:t>
      </w:r>
      <w:r w:rsidRPr="006941D3">
        <w:rPr>
          <w:bCs/>
          <w:sz w:val="22"/>
          <w:szCs w:val="22"/>
        </w:rPr>
        <w:t xml:space="preserve"> the</w:t>
      </w:r>
      <w:r>
        <w:rPr>
          <w:bCs/>
          <w:sz w:val="22"/>
          <w:szCs w:val="22"/>
        </w:rPr>
        <w:t>ir</w:t>
      </w:r>
      <w:r w:rsidRPr="006941D3">
        <w:rPr>
          <w:bCs/>
          <w:sz w:val="22"/>
          <w:szCs w:val="22"/>
        </w:rPr>
        <w:t xml:space="preserve"> services</w:t>
      </w:r>
      <w:r>
        <w:rPr>
          <w:bCs/>
          <w:sz w:val="22"/>
          <w:szCs w:val="22"/>
        </w:rPr>
        <w:t>.</w:t>
      </w:r>
      <w:r w:rsidRPr="006941D3">
        <w:rPr>
          <w:bCs/>
          <w:sz w:val="22"/>
          <w:szCs w:val="22"/>
        </w:rPr>
        <w:t xml:space="preserve"> </w:t>
      </w:r>
      <w:r w:rsidR="0067068B" w:rsidRPr="00E97D48">
        <w:br w:type="page"/>
      </w:r>
    </w:p>
    <w:p w:rsidR="0067068B" w:rsidRPr="00E97D48" w:rsidRDefault="0067068B" w:rsidP="0067068B">
      <w:pPr>
        <w:pStyle w:val="En-tte"/>
        <w:rPr>
          <w:b/>
          <w:bCs/>
          <w:sz w:val="22"/>
          <w:szCs w:val="22"/>
        </w:rPr>
      </w:pPr>
    </w:p>
    <w:p w:rsidR="0067068B" w:rsidRPr="00E97D48" w:rsidRDefault="0067068B" w:rsidP="0067068B">
      <w:pPr>
        <w:pStyle w:val="En-tte"/>
        <w:rPr>
          <w:sz w:val="22"/>
          <w:szCs w:val="22"/>
        </w:rPr>
      </w:pPr>
      <w:r w:rsidRPr="00E97D48">
        <w:rPr>
          <w:sz w:val="22"/>
          <w:szCs w:val="22"/>
        </w:rPr>
        <w:t xml:space="preserve">Tendering mode: </w:t>
      </w:r>
      <w:r w:rsidR="00636208">
        <w:rPr>
          <w:sz w:val="22"/>
          <w:szCs w:val="22"/>
        </w:rPr>
        <w:t>Open Domestic Bidding</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Date of the invitation to tender:</w:t>
      </w:r>
      <w:r w:rsidR="00221890">
        <w:rPr>
          <w:sz w:val="22"/>
          <w:szCs w:val="22"/>
        </w:rPr>
        <w:t xml:space="preserve"> 03</w:t>
      </w:r>
      <w:r w:rsidR="00BF6B5F" w:rsidRPr="00BF6B5F">
        <w:rPr>
          <w:sz w:val="22"/>
          <w:szCs w:val="22"/>
          <w:vertAlign w:val="superscript"/>
        </w:rPr>
        <w:t>rd</w:t>
      </w:r>
      <w:r w:rsidR="00221890">
        <w:rPr>
          <w:sz w:val="22"/>
          <w:szCs w:val="22"/>
        </w:rPr>
        <w:t xml:space="preserve"> July 2007</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Start date of the subcontracting contract:</w:t>
      </w:r>
      <w:r w:rsidR="00221890">
        <w:rPr>
          <w:sz w:val="22"/>
          <w:szCs w:val="22"/>
        </w:rPr>
        <w:t xml:space="preserve"> 01</w:t>
      </w:r>
      <w:r w:rsidR="00BF6B5F" w:rsidRPr="00BF6B5F">
        <w:rPr>
          <w:sz w:val="22"/>
          <w:szCs w:val="22"/>
          <w:vertAlign w:val="superscript"/>
        </w:rPr>
        <w:t>st</w:t>
      </w:r>
      <w:r w:rsidR="00221890">
        <w:rPr>
          <w:sz w:val="22"/>
          <w:szCs w:val="22"/>
        </w:rPr>
        <w:t xml:space="preserve"> February 2008</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Name of the subcontractor (or of the company):</w:t>
      </w:r>
      <w:r w:rsidR="00221890">
        <w:rPr>
          <w:sz w:val="22"/>
          <w:szCs w:val="22"/>
        </w:rPr>
        <w:t xml:space="preserve"> M&amp;E Associated and Bellar Africa Limited</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Object of the contract:</w:t>
      </w:r>
      <w:r>
        <w:rPr>
          <w:sz w:val="22"/>
          <w:szCs w:val="22"/>
        </w:rPr>
        <w:t xml:space="preserve"> </w:t>
      </w:r>
      <w:r w:rsidR="00B23161" w:rsidRPr="00221890">
        <w:rPr>
          <w:sz w:val="22"/>
          <w:szCs w:val="22"/>
        </w:rPr>
        <w:t>Consultancy Services for Design and Construction Supervision</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Cost of the contract:</w:t>
      </w:r>
      <w:r w:rsidR="00221890">
        <w:rPr>
          <w:sz w:val="22"/>
          <w:szCs w:val="22"/>
        </w:rPr>
        <w:t xml:space="preserve"> UGX 330,895,000</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Duration of the contract:</w:t>
      </w:r>
      <w:r w:rsidR="00221890">
        <w:rPr>
          <w:sz w:val="22"/>
          <w:szCs w:val="22"/>
        </w:rPr>
        <w:t xml:space="preserve"> 42 Months</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Results:</w:t>
      </w:r>
    </w:p>
    <w:p w:rsidR="0067068B" w:rsidRPr="00E97D48" w:rsidRDefault="00221890" w:rsidP="0067068B">
      <w:pPr>
        <w:pStyle w:val="En-tte"/>
        <w:rPr>
          <w:sz w:val="22"/>
          <w:szCs w:val="22"/>
        </w:rPr>
      </w:pPr>
      <w:r>
        <w:rPr>
          <w:sz w:val="22"/>
          <w:szCs w:val="22"/>
        </w:rPr>
        <w:t>I</w:t>
      </w:r>
      <w:r w:rsidR="00BF6B5F" w:rsidRPr="00BF6B5F">
        <w:rPr>
          <w:sz w:val="22"/>
          <w:szCs w:val="22"/>
        </w:rPr>
        <w:t xml:space="preserve">nvestments planned for implementation under </w:t>
      </w:r>
      <w:r>
        <w:rPr>
          <w:sz w:val="22"/>
          <w:szCs w:val="22"/>
        </w:rPr>
        <w:t>the project we</w:t>
      </w:r>
      <w:r w:rsidR="00BF6B5F" w:rsidRPr="00BF6B5F">
        <w:rPr>
          <w:sz w:val="22"/>
          <w:szCs w:val="22"/>
        </w:rPr>
        <w:t>re constructed with a high standard of workmanship and materials, within budget, in accordance with the specifications and drawings, and within acceptable environmental standards.</w:t>
      </w: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Comments:</w:t>
      </w:r>
    </w:p>
    <w:p w:rsidR="0067068B" w:rsidRPr="00E97D48" w:rsidRDefault="00221890" w:rsidP="0067068B">
      <w:pPr>
        <w:pStyle w:val="En-tte"/>
        <w:rPr>
          <w:b/>
          <w:bCs/>
          <w:sz w:val="22"/>
          <w:szCs w:val="22"/>
        </w:rPr>
      </w:pPr>
      <w:r>
        <w:rPr>
          <w:sz w:val="22"/>
          <w:szCs w:val="22"/>
        </w:rPr>
        <w:t>The Consultant exhibited satisfactory performance.</w:t>
      </w:r>
      <w:r w:rsidR="0067068B" w:rsidRPr="00E97D48">
        <w:br w:type="page"/>
      </w:r>
    </w:p>
    <w:p w:rsidR="0067068B" w:rsidRPr="00E97D48" w:rsidRDefault="0067068B" w:rsidP="0067068B">
      <w:pPr>
        <w:pStyle w:val="En-tte"/>
        <w:rPr>
          <w:b/>
          <w:bCs/>
          <w:sz w:val="22"/>
          <w:szCs w:val="22"/>
        </w:rPr>
      </w:pPr>
    </w:p>
    <w:p w:rsidR="0067068B" w:rsidRPr="00E97D48" w:rsidRDefault="0067068B" w:rsidP="0067068B">
      <w:pPr>
        <w:pStyle w:val="En-tte"/>
        <w:rPr>
          <w:sz w:val="22"/>
          <w:szCs w:val="22"/>
        </w:rPr>
      </w:pPr>
      <w:r w:rsidRPr="00E97D48">
        <w:rPr>
          <w:sz w:val="22"/>
          <w:szCs w:val="22"/>
        </w:rPr>
        <w:t xml:space="preserve">Tendering mode: </w:t>
      </w:r>
      <w:r w:rsidR="00636208">
        <w:rPr>
          <w:sz w:val="22"/>
          <w:szCs w:val="22"/>
        </w:rPr>
        <w:t>Open Domestic Bidding</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Date of the invitation to tender</w:t>
      </w:r>
      <w:r w:rsidR="002B16FC" w:rsidRPr="00E97D48">
        <w:rPr>
          <w:sz w:val="22"/>
          <w:szCs w:val="22"/>
        </w:rPr>
        <w:t>:</w:t>
      </w:r>
      <w:r w:rsidR="002B16FC">
        <w:rPr>
          <w:sz w:val="22"/>
          <w:szCs w:val="22"/>
        </w:rPr>
        <w:t xml:space="preserve"> 20th May 2008</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Start date of the subcontracting contract:</w:t>
      </w:r>
      <w:r w:rsidR="002B16FC">
        <w:rPr>
          <w:sz w:val="22"/>
          <w:szCs w:val="22"/>
        </w:rPr>
        <w:t xml:space="preserve"> 21</w:t>
      </w:r>
      <w:r w:rsidR="00BF6B5F" w:rsidRPr="00BF6B5F">
        <w:rPr>
          <w:sz w:val="22"/>
          <w:szCs w:val="22"/>
          <w:vertAlign w:val="superscript"/>
        </w:rPr>
        <w:t>st</w:t>
      </w:r>
      <w:r w:rsidR="002B16FC">
        <w:rPr>
          <w:sz w:val="22"/>
          <w:szCs w:val="22"/>
        </w:rPr>
        <w:t xml:space="preserve"> November 2008</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Name of the subcontractor (or of the company):</w:t>
      </w:r>
      <w:r w:rsidR="002B16FC">
        <w:rPr>
          <w:sz w:val="22"/>
          <w:szCs w:val="22"/>
        </w:rPr>
        <w:t xml:space="preserve"> </w:t>
      </w:r>
      <w:r w:rsidR="00BF6B5F" w:rsidRPr="00BF6B5F">
        <w:rPr>
          <w:sz w:val="22"/>
          <w:szCs w:val="22"/>
        </w:rPr>
        <w:t>Arch Tech Consults (U) Limited in association with Wanjohi Consulting Engineers</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Object of the contract:</w:t>
      </w:r>
      <w:r>
        <w:rPr>
          <w:sz w:val="22"/>
          <w:szCs w:val="22"/>
        </w:rPr>
        <w:t xml:space="preserve"> </w:t>
      </w:r>
      <w:r w:rsidR="00636208">
        <w:rPr>
          <w:sz w:val="22"/>
          <w:szCs w:val="22"/>
        </w:rPr>
        <w:t>Consultancy Services for conducting a Solid Waste Management Study</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Cost of the contract:</w:t>
      </w:r>
      <w:r w:rsidR="002B16FC">
        <w:rPr>
          <w:sz w:val="22"/>
          <w:szCs w:val="22"/>
        </w:rPr>
        <w:t xml:space="preserve"> UGX 61,900,000</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Duration of the contract:</w:t>
      </w:r>
      <w:r w:rsidR="002B16FC">
        <w:rPr>
          <w:sz w:val="22"/>
          <w:szCs w:val="22"/>
        </w:rPr>
        <w:t xml:space="preserve"> 120 Calendar Days</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Results:</w:t>
      </w:r>
    </w:p>
    <w:p w:rsidR="0067068B" w:rsidRPr="00E97D48" w:rsidRDefault="00BF6B5F" w:rsidP="0067068B">
      <w:pPr>
        <w:pStyle w:val="En-tte"/>
        <w:rPr>
          <w:sz w:val="22"/>
          <w:szCs w:val="22"/>
        </w:rPr>
      </w:pPr>
      <w:r w:rsidRPr="00BF6B5F">
        <w:rPr>
          <w:sz w:val="22"/>
          <w:szCs w:val="22"/>
        </w:rPr>
        <w:t>Technical options for waste minimization and storage were developed</w:t>
      </w:r>
      <w:r w:rsidR="00DD1F89">
        <w:t>.</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Comments:</w:t>
      </w:r>
    </w:p>
    <w:p w:rsidR="0067068B" w:rsidRPr="00E97D48" w:rsidRDefault="00BF6B5F" w:rsidP="0067068B">
      <w:pPr>
        <w:pStyle w:val="En-tte"/>
        <w:rPr>
          <w:b/>
          <w:bCs/>
          <w:sz w:val="22"/>
          <w:szCs w:val="22"/>
        </w:rPr>
      </w:pPr>
      <w:r w:rsidRPr="00BF6B5F">
        <w:rPr>
          <w:sz w:val="22"/>
          <w:szCs w:val="22"/>
        </w:rPr>
        <w:t>Although the Consultant finally delivered the technical options for solid waste management; the assignment took longer than planned</w:t>
      </w:r>
      <w:r w:rsidR="00DD1F89">
        <w:t xml:space="preserve"> </w:t>
      </w:r>
      <w:r w:rsidRPr="00BF6B5F">
        <w:rPr>
          <w:sz w:val="22"/>
          <w:szCs w:val="22"/>
        </w:rPr>
        <w:t>with an additional 12 months.</w:t>
      </w:r>
      <w:r w:rsidR="0067068B" w:rsidRPr="00E97D48">
        <w:br w:type="page"/>
      </w:r>
    </w:p>
    <w:p w:rsidR="0067068B" w:rsidRPr="00E97D48" w:rsidRDefault="0067068B" w:rsidP="0067068B">
      <w:pPr>
        <w:pStyle w:val="En-tte"/>
        <w:rPr>
          <w:b/>
          <w:bCs/>
          <w:sz w:val="22"/>
          <w:szCs w:val="22"/>
        </w:rPr>
      </w:pPr>
    </w:p>
    <w:p w:rsidR="0067068B" w:rsidRPr="00E97D48" w:rsidRDefault="0067068B" w:rsidP="0067068B">
      <w:pPr>
        <w:pStyle w:val="En-tte"/>
        <w:rPr>
          <w:sz w:val="22"/>
          <w:szCs w:val="22"/>
        </w:rPr>
      </w:pPr>
      <w:r w:rsidRPr="00E97D48">
        <w:rPr>
          <w:sz w:val="22"/>
          <w:szCs w:val="22"/>
        </w:rPr>
        <w:t xml:space="preserve">Tendering mode: </w:t>
      </w:r>
      <w:r w:rsidR="00636208">
        <w:rPr>
          <w:sz w:val="22"/>
          <w:szCs w:val="22"/>
        </w:rPr>
        <w:t>Open Domestic Bidding</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Date of the invitation to tender:</w:t>
      </w:r>
      <w:r w:rsidR="00473F2D">
        <w:rPr>
          <w:sz w:val="22"/>
          <w:szCs w:val="22"/>
        </w:rPr>
        <w:t xml:space="preserve"> 24</w:t>
      </w:r>
      <w:r w:rsidR="00BF6B5F" w:rsidRPr="00BF6B5F">
        <w:rPr>
          <w:sz w:val="22"/>
          <w:szCs w:val="22"/>
          <w:vertAlign w:val="superscript"/>
        </w:rPr>
        <w:t>th</w:t>
      </w:r>
      <w:r w:rsidR="00473F2D">
        <w:rPr>
          <w:sz w:val="22"/>
          <w:szCs w:val="22"/>
        </w:rPr>
        <w:t xml:space="preserve"> July 2008</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Start date of the subcontracting contract:</w:t>
      </w:r>
      <w:r w:rsidR="00473F2D">
        <w:rPr>
          <w:sz w:val="22"/>
          <w:szCs w:val="22"/>
        </w:rPr>
        <w:t xml:space="preserve"> 8</w:t>
      </w:r>
      <w:r w:rsidR="00BF6B5F" w:rsidRPr="00BF6B5F">
        <w:rPr>
          <w:sz w:val="22"/>
          <w:szCs w:val="22"/>
          <w:vertAlign w:val="superscript"/>
        </w:rPr>
        <w:t>th</w:t>
      </w:r>
      <w:r w:rsidR="00473F2D">
        <w:rPr>
          <w:sz w:val="22"/>
          <w:szCs w:val="22"/>
        </w:rPr>
        <w:t xml:space="preserve"> June 2009</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Name of the subcontractor (or of the company):</w:t>
      </w:r>
      <w:r w:rsidR="00473F2D" w:rsidRPr="00473F2D">
        <w:rPr>
          <w:sz w:val="22"/>
          <w:szCs w:val="22"/>
        </w:rPr>
        <w:t xml:space="preserve"> Infrastructure Design Forum in association with Saad Yahya and Associates</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Object of the contract:</w:t>
      </w:r>
      <w:r>
        <w:rPr>
          <w:sz w:val="22"/>
          <w:szCs w:val="22"/>
        </w:rPr>
        <w:t xml:space="preserve"> </w:t>
      </w:r>
      <w:r w:rsidR="00636208">
        <w:rPr>
          <w:sz w:val="22"/>
          <w:szCs w:val="22"/>
        </w:rPr>
        <w:t>Consultancy Services for conducting a Housing Study</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Cost of the contract:</w:t>
      </w:r>
      <w:r w:rsidR="00473F2D">
        <w:rPr>
          <w:sz w:val="22"/>
          <w:szCs w:val="22"/>
        </w:rPr>
        <w:t xml:space="preserve"> UGX 105,735,250</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Duration of the contract:</w:t>
      </w:r>
      <w:r w:rsidR="00473F2D">
        <w:rPr>
          <w:sz w:val="22"/>
          <w:szCs w:val="22"/>
        </w:rPr>
        <w:t xml:space="preserve"> 120 Calendar Days</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Results:</w:t>
      </w:r>
    </w:p>
    <w:p w:rsidR="0067068B" w:rsidRPr="00E97D48" w:rsidRDefault="00BF6B5F" w:rsidP="0067068B">
      <w:pPr>
        <w:pStyle w:val="En-tte"/>
        <w:rPr>
          <w:sz w:val="22"/>
          <w:szCs w:val="22"/>
        </w:rPr>
      </w:pPr>
      <w:r w:rsidRPr="00BF6B5F">
        <w:rPr>
          <w:sz w:val="22"/>
          <w:szCs w:val="22"/>
        </w:rPr>
        <w:t>Affordable yet environmentally suitable “bare minimum” low-cost housing standards</w:t>
      </w:r>
      <w:r w:rsidR="00473F2D">
        <w:rPr>
          <w:sz w:val="22"/>
          <w:szCs w:val="22"/>
        </w:rPr>
        <w:t xml:space="preserve"> were </w:t>
      </w:r>
      <w:r w:rsidRPr="00BF6B5F">
        <w:rPr>
          <w:sz w:val="22"/>
          <w:szCs w:val="22"/>
        </w:rPr>
        <w:t>developed</w:t>
      </w:r>
      <w:r w:rsidR="00473F2D">
        <w:rPr>
          <w:sz w:val="22"/>
          <w:szCs w:val="22"/>
        </w:rPr>
        <w:t>.</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Comments:</w:t>
      </w:r>
    </w:p>
    <w:p w:rsidR="0067068B" w:rsidRPr="00E97D48" w:rsidRDefault="00473F2D" w:rsidP="0067068B">
      <w:pPr>
        <w:pStyle w:val="En-tte"/>
        <w:rPr>
          <w:b/>
          <w:bCs/>
          <w:sz w:val="22"/>
          <w:szCs w:val="22"/>
        </w:rPr>
      </w:pPr>
      <w:r>
        <w:rPr>
          <w:sz w:val="22"/>
          <w:szCs w:val="22"/>
        </w:rPr>
        <w:t>Six demonstration houses are to be built at three Government aided primary Schools based on the low-cost housing standards.</w:t>
      </w:r>
      <w:r w:rsidR="0067068B" w:rsidRPr="00E97D48">
        <w:br w:type="page"/>
      </w:r>
    </w:p>
    <w:p w:rsidR="0067068B" w:rsidRPr="00E97D48" w:rsidRDefault="0067068B" w:rsidP="0067068B">
      <w:pPr>
        <w:pStyle w:val="En-tte"/>
        <w:rPr>
          <w:b/>
          <w:bCs/>
          <w:sz w:val="22"/>
          <w:szCs w:val="22"/>
        </w:rPr>
      </w:pPr>
    </w:p>
    <w:p w:rsidR="0067068B" w:rsidRPr="00E97D48" w:rsidRDefault="0067068B" w:rsidP="0067068B">
      <w:pPr>
        <w:pStyle w:val="En-tte"/>
        <w:rPr>
          <w:sz w:val="22"/>
          <w:szCs w:val="22"/>
        </w:rPr>
      </w:pPr>
      <w:r w:rsidRPr="00E97D48">
        <w:rPr>
          <w:sz w:val="22"/>
          <w:szCs w:val="22"/>
        </w:rPr>
        <w:t xml:space="preserve">Tendering mode: </w:t>
      </w:r>
      <w:r w:rsidR="002A5CAD">
        <w:rPr>
          <w:sz w:val="22"/>
          <w:szCs w:val="22"/>
        </w:rPr>
        <w:t>Open Domestic Bidding</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Date of the invitation to tender:</w:t>
      </w:r>
      <w:r w:rsidR="007D1E0C">
        <w:rPr>
          <w:sz w:val="22"/>
          <w:szCs w:val="22"/>
        </w:rPr>
        <w:t xml:space="preserve"> 02</w:t>
      </w:r>
      <w:r w:rsidR="00BF6B5F" w:rsidRPr="00BF6B5F">
        <w:rPr>
          <w:sz w:val="22"/>
          <w:szCs w:val="22"/>
          <w:vertAlign w:val="superscript"/>
        </w:rPr>
        <w:t>nd</w:t>
      </w:r>
      <w:r w:rsidR="007D1E0C">
        <w:rPr>
          <w:sz w:val="22"/>
          <w:szCs w:val="22"/>
        </w:rPr>
        <w:t xml:space="preserve"> September 2008</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Start date of the subcontracting contract:</w:t>
      </w:r>
      <w:r w:rsidR="00843C2A">
        <w:rPr>
          <w:sz w:val="22"/>
          <w:szCs w:val="22"/>
        </w:rPr>
        <w:t xml:space="preserve"> 02</w:t>
      </w:r>
      <w:r w:rsidR="00BF6B5F" w:rsidRPr="00BF6B5F">
        <w:rPr>
          <w:sz w:val="22"/>
          <w:szCs w:val="22"/>
          <w:vertAlign w:val="superscript"/>
        </w:rPr>
        <w:t>nd</w:t>
      </w:r>
      <w:r w:rsidR="00843C2A">
        <w:rPr>
          <w:sz w:val="22"/>
          <w:szCs w:val="22"/>
        </w:rPr>
        <w:t xml:space="preserve"> February 2009</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Name of the subcontractor (or of the company):</w:t>
      </w:r>
      <w:r w:rsidR="00843C2A">
        <w:rPr>
          <w:sz w:val="22"/>
          <w:szCs w:val="22"/>
        </w:rPr>
        <w:t xml:space="preserve"> Diamond Contractors Limited</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Object of the contract:</w:t>
      </w:r>
      <w:r>
        <w:rPr>
          <w:sz w:val="22"/>
          <w:szCs w:val="22"/>
        </w:rPr>
        <w:t xml:space="preserve"> </w:t>
      </w:r>
      <w:r w:rsidR="00170E5A" w:rsidRPr="00843C2A">
        <w:rPr>
          <w:sz w:val="22"/>
          <w:szCs w:val="22"/>
        </w:rPr>
        <w:t xml:space="preserve">Construction </w:t>
      </w:r>
      <w:r w:rsidR="007D1E0C" w:rsidRPr="00843C2A">
        <w:rPr>
          <w:sz w:val="22"/>
          <w:szCs w:val="22"/>
        </w:rPr>
        <w:t xml:space="preserve">of </w:t>
      </w:r>
      <w:r w:rsidR="007D1E0C" w:rsidRPr="004A6A70">
        <w:rPr>
          <w:sz w:val="22"/>
          <w:szCs w:val="22"/>
        </w:rPr>
        <w:t>Public</w:t>
      </w:r>
      <w:r w:rsidR="00BF6B5F" w:rsidRPr="00BF6B5F">
        <w:rPr>
          <w:sz w:val="22"/>
          <w:szCs w:val="22"/>
        </w:rPr>
        <w:t xml:space="preserve"> </w:t>
      </w:r>
      <w:r w:rsidR="00170E5A" w:rsidRPr="00843C2A">
        <w:rPr>
          <w:sz w:val="22"/>
          <w:szCs w:val="22"/>
        </w:rPr>
        <w:t xml:space="preserve">Water Standposts and Extension of </w:t>
      </w:r>
      <w:r w:rsidR="00BF6B5F" w:rsidRPr="00BF6B5F">
        <w:rPr>
          <w:sz w:val="22"/>
          <w:szCs w:val="22"/>
        </w:rPr>
        <w:t>Distribution</w:t>
      </w:r>
      <w:r w:rsidR="00170E5A" w:rsidRPr="00843C2A">
        <w:rPr>
          <w:sz w:val="22"/>
          <w:szCs w:val="22"/>
        </w:rPr>
        <w:t xml:space="preserve"> </w:t>
      </w:r>
      <w:r w:rsidR="00BF6B5F" w:rsidRPr="00BF6B5F">
        <w:rPr>
          <w:sz w:val="22"/>
          <w:szCs w:val="22"/>
        </w:rPr>
        <w:t>Pipeline</w:t>
      </w:r>
      <w:r w:rsidR="00170E5A" w:rsidRPr="00843C2A">
        <w:rPr>
          <w:sz w:val="22"/>
          <w:szCs w:val="22"/>
        </w:rPr>
        <w:t>s</w:t>
      </w:r>
      <w:r w:rsidR="00843C2A" w:rsidRPr="00843C2A">
        <w:rPr>
          <w:sz w:val="22"/>
          <w:szCs w:val="22"/>
        </w:rPr>
        <w:t xml:space="preserve"> in Kampla</w:t>
      </w:r>
      <w:r w:rsidR="00843C2A">
        <w:rPr>
          <w:sz w:val="22"/>
          <w:szCs w:val="22"/>
        </w:rPr>
        <w:t xml:space="preserve"> Urban Poor Parishes</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Cost of the contract:</w:t>
      </w:r>
      <w:r w:rsidR="00843C2A">
        <w:rPr>
          <w:sz w:val="22"/>
          <w:szCs w:val="22"/>
        </w:rPr>
        <w:t xml:space="preserve"> UGX </w:t>
      </w:r>
      <w:r w:rsidR="007D1E0C">
        <w:rPr>
          <w:sz w:val="22"/>
          <w:szCs w:val="22"/>
        </w:rPr>
        <w:t>269,829,095</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Duration of the contract:</w:t>
      </w:r>
      <w:r w:rsidR="00843C2A">
        <w:rPr>
          <w:sz w:val="22"/>
          <w:szCs w:val="22"/>
        </w:rPr>
        <w:t xml:space="preserve"> </w:t>
      </w:r>
      <w:r w:rsidR="007D1E0C">
        <w:rPr>
          <w:sz w:val="22"/>
          <w:szCs w:val="22"/>
        </w:rPr>
        <w:t>06 Months</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Results:</w:t>
      </w:r>
    </w:p>
    <w:p w:rsidR="00843C2A" w:rsidRPr="00E97D48" w:rsidRDefault="00843C2A" w:rsidP="0067068B">
      <w:pPr>
        <w:pStyle w:val="En-tte"/>
        <w:rPr>
          <w:sz w:val="22"/>
          <w:szCs w:val="22"/>
        </w:rPr>
      </w:pPr>
      <w:r>
        <w:rPr>
          <w:sz w:val="22"/>
          <w:szCs w:val="22"/>
        </w:rPr>
        <w:t>18 Standposts installed in Bwaise III Parish and 14 Standposts in Katwe I Parish</w:t>
      </w:r>
    </w:p>
    <w:p w:rsidR="0067068B" w:rsidRPr="00E97D48" w:rsidRDefault="00843C2A" w:rsidP="0067068B">
      <w:pPr>
        <w:pStyle w:val="En-tte"/>
        <w:rPr>
          <w:sz w:val="22"/>
          <w:szCs w:val="22"/>
        </w:rPr>
      </w:pPr>
      <w:r>
        <w:rPr>
          <w:sz w:val="22"/>
          <w:szCs w:val="22"/>
        </w:rPr>
        <w:t>1.75 Km of pipelines layed in Bwaise III Parish and 2.96 Km layed in Katwe I Parish</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Comments:</w:t>
      </w:r>
    </w:p>
    <w:p w:rsidR="0067068B" w:rsidRPr="00E97D48" w:rsidRDefault="00843C2A" w:rsidP="0067068B">
      <w:pPr>
        <w:pStyle w:val="En-tte"/>
        <w:rPr>
          <w:b/>
          <w:bCs/>
          <w:sz w:val="22"/>
          <w:szCs w:val="22"/>
        </w:rPr>
      </w:pPr>
      <w:r>
        <w:rPr>
          <w:sz w:val="22"/>
          <w:szCs w:val="22"/>
        </w:rPr>
        <w:t>The 32 stand</w:t>
      </w:r>
      <w:r w:rsidR="00BF6B5F" w:rsidRPr="00BF6B5F">
        <w:rPr>
          <w:sz w:val="22"/>
          <w:szCs w:val="22"/>
        </w:rPr>
        <w:t>posts were installed using the pre-paid water metering technology.</w:t>
      </w:r>
      <w:r w:rsidR="0067068B" w:rsidRPr="00E97D48">
        <w:br w:type="page"/>
      </w:r>
    </w:p>
    <w:p w:rsidR="0067068B" w:rsidRPr="00E97D48" w:rsidRDefault="0067068B" w:rsidP="0067068B">
      <w:pPr>
        <w:pStyle w:val="En-tte"/>
        <w:rPr>
          <w:b/>
          <w:bCs/>
          <w:sz w:val="22"/>
          <w:szCs w:val="22"/>
        </w:rPr>
      </w:pPr>
    </w:p>
    <w:p w:rsidR="0067068B" w:rsidRPr="00E97D48" w:rsidRDefault="0067068B" w:rsidP="0067068B">
      <w:pPr>
        <w:pStyle w:val="En-tte"/>
        <w:rPr>
          <w:sz w:val="22"/>
          <w:szCs w:val="22"/>
        </w:rPr>
      </w:pPr>
      <w:r w:rsidRPr="00E97D48">
        <w:rPr>
          <w:sz w:val="22"/>
          <w:szCs w:val="22"/>
        </w:rPr>
        <w:t xml:space="preserve">Tendering mode: </w:t>
      </w:r>
      <w:r w:rsidR="00365046">
        <w:rPr>
          <w:sz w:val="22"/>
          <w:szCs w:val="22"/>
        </w:rPr>
        <w:t>Open Domestic Bidding</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Date of the invitation to tender:</w:t>
      </w:r>
      <w:r w:rsidR="007D1E0C">
        <w:rPr>
          <w:sz w:val="22"/>
          <w:szCs w:val="22"/>
        </w:rPr>
        <w:t xml:space="preserve"> 02</w:t>
      </w:r>
      <w:r w:rsidR="007D1E0C" w:rsidRPr="007D1E0C">
        <w:rPr>
          <w:sz w:val="22"/>
          <w:szCs w:val="22"/>
          <w:vertAlign w:val="superscript"/>
        </w:rPr>
        <w:t>nd</w:t>
      </w:r>
      <w:r w:rsidR="007D1E0C">
        <w:rPr>
          <w:sz w:val="22"/>
          <w:szCs w:val="22"/>
        </w:rPr>
        <w:t xml:space="preserve"> September 2008</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Start date of the subcontracting contract:</w:t>
      </w:r>
      <w:r w:rsidR="00843C2A">
        <w:rPr>
          <w:sz w:val="22"/>
          <w:szCs w:val="22"/>
        </w:rPr>
        <w:t xml:space="preserve"> 19</w:t>
      </w:r>
      <w:r w:rsidR="00BF6B5F" w:rsidRPr="00BF6B5F">
        <w:rPr>
          <w:sz w:val="22"/>
          <w:szCs w:val="22"/>
          <w:vertAlign w:val="superscript"/>
        </w:rPr>
        <w:t>th</w:t>
      </w:r>
      <w:r w:rsidR="00843C2A">
        <w:rPr>
          <w:sz w:val="22"/>
          <w:szCs w:val="22"/>
        </w:rPr>
        <w:t xml:space="preserve"> January 2009</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Name of the subcontractor (or of the company):</w:t>
      </w:r>
      <w:r w:rsidR="00843C2A">
        <w:rPr>
          <w:sz w:val="22"/>
          <w:szCs w:val="22"/>
        </w:rPr>
        <w:t xml:space="preserve"> Giant Engineering Services Limited</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Object of the contract:</w:t>
      </w:r>
      <w:r>
        <w:rPr>
          <w:sz w:val="22"/>
          <w:szCs w:val="22"/>
        </w:rPr>
        <w:t xml:space="preserve"> </w:t>
      </w:r>
      <w:r w:rsidR="00365046">
        <w:rPr>
          <w:sz w:val="22"/>
          <w:szCs w:val="22"/>
        </w:rPr>
        <w:t>Construction of Secondary and Tertiary Drains in Kampala Urban Poor Parishes – Cluster 1</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Cost of the contract:</w:t>
      </w:r>
      <w:r w:rsidR="00843C2A">
        <w:rPr>
          <w:sz w:val="22"/>
          <w:szCs w:val="22"/>
        </w:rPr>
        <w:t xml:space="preserve"> UGX </w:t>
      </w:r>
      <w:r w:rsidR="007D1E0C">
        <w:rPr>
          <w:sz w:val="22"/>
          <w:szCs w:val="22"/>
        </w:rPr>
        <w:t>162,142,596</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Duration of the contract:</w:t>
      </w:r>
      <w:r w:rsidR="007D1E0C">
        <w:rPr>
          <w:sz w:val="22"/>
          <w:szCs w:val="22"/>
        </w:rPr>
        <w:t xml:space="preserve"> 06 Months</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Results:</w:t>
      </w:r>
    </w:p>
    <w:p w:rsidR="0067068B" w:rsidRDefault="00843C2A" w:rsidP="0067068B">
      <w:pPr>
        <w:pStyle w:val="En-tte"/>
        <w:rPr>
          <w:sz w:val="22"/>
          <w:szCs w:val="22"/>
        </w:rPr>
      </w:pPr>
      <w:r>
        <w:rPr>
          <w:sz w:val="22"/>
          <w:szCs w:val="22"/>
        </w:rPr>
        <w:t>1,709m</w:t>
      </w:r>
      <w:r w:rsidR="00BF6B5F" w:rsidRPr="00BF6B5F">
        <w:rPr>
          <w:sz w:val="22"/>
          <w:szCs w:val="22"/>
          <w:vertAlign w:val="superscript"/>
        </w:rPr>
        <w:t>2</w:t>
      </w:r>
      <w:r>
        <w:rPr>
          <w:sz w:val="22"/>
          <w:szCs w:val="22"/>
        </w:rPr>
        <w:t xml:space="preserve"> of stone pitched drains</w:t>
      </w:r>
    </w:p>
    <w:p w:rsidR="00843C2A" w:rsidRPr="00E97D48" w:rsidRDefault="00843C2A" w:rsidP="0067068B">
      <w:pPr>
        <w:pStyle w:val="En-tte"/>
        <w:rPr>
          <w:sz w:val="22"/>
          <w:szCs w:val="22"/>
        </w:rPr>
      </w:pPr>
      <w:r>
        <w:rPr>
          <w:sz w:val="22"/>
          <w:szCs w:val="22"/>
        </w:rPr>
        <w:t>16m of 600mm diameter culverts installed.</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Comments:</w:t>
      </w:r>
    </w:p>
    <w:p w:rsidR="0067068B" w:rsidRPr="00E97D48" w:rsidRDefault="00843C2A" w:rsidP="0067068B">
      <w:pPr>
        <w:pStyle w:val="En-tte"/>
        <w:rPr>
          <w:b/>
          <w:bCs/>
          <w:sz w:val="22"/>
          <w:szCs w:val="22"/>
        </w:rPr>
      </w:pPr>
      <w:r>
        <w:rPr>
          <w:sz w:val="22"/>
          <w:szCs w:val="22"/>
        </w:rPr>
        <w:t>Flooding has significantly reduced in Katwe I Parish.</w:t>
      </w:r>
      <w:r w:rsidR="0067068B" w:rsidRPr="00E97D48">
        <w:br w:type="page"/>
      </w:r>
    </w:p>
    <w:p w:rsidR="0067068B" w:rsidRPr="00E97D48" w:rsidRDefault="0067068B" w:rsidP="0067068B">
      <w:pPr>
        <w:pStyle w:val="En-tte"/>
        <w:rPr>
          <w:b/>
          <w:bCs/>
          <w:sz w:val="22"/>
          <w:szCs w:val="22"/>
        </w:rPr>
      </w:pPr>
    </w:p>
    <w:p w:rsidR="0067068B" w:rsidRPr="00E97D48" w:rsidRDefault="0067068B" w:rsidP="0067068B">
      <w:pPr>
        <w:pStyle w:val="En-tte"/>
        <w:rPr>
          <w:sz w:val="22"/>
          <w:szCs w:val="22"/>
        </w:rPr>
      </w:pPr>
      <w:r w:rsidRPr="00E97D48">
        <w:rPr>
          <w:sz w:val="22"/>
          <w:szCs w:val="22"/>
        </w:rPr>
        <w:t xml:space="preserve">Tendering mode: </w:t>
      </w:r>
      <w:r w:rsidR="00365046">
        <w:rPr>
          <w:sz w:val="22"/>
          <w:szCs w:val="22"/>
        </w:rPr>
        <w:t>Open Domestic Bidding</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Date of the invitation to tender:</w:t>
      </w:r>
      <w:r w:rsidR="007D1E0C">
        <w:rPr>
          <w:sz w:val="22"/>
          <w:szCs w:val="22"/>
        </w:rPr>
        <w:t xml:space="preserve"> 02</w:t>
      </w:r>
      <w:r w:rsidR="007D1E0C" w:rsidRPr="007D1E0C">
        <w:rPr>
          <w:sz w:val="22"/>
          <w:szCs w:val="22"/>
          <w:vertAlign w:val="superscript"/>
        </w:rPr>
        <w:t>nd</w:t>
      </w:r>
      <w:r w:rsidR="007D1E0C">
        <w:rPr>
          <w:sz w:val="22"/>
          <w:szCs w:val="22"/>
        </w:rPr>
        <w:t xml:space="preserve"> September 2008</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Start date of the subcontracting contract:</w:t>
      </w:r>
      <w:r w:rsidR="00843C2A">
        <w:rPr>
          <w:sz w:val="22"/>
          <w:szCs w:val="22"/>
        </w:rPr>
        <w:t xml:space="preserve"> 19</w:t>
      </w:r>
      <w:r w:rsidR="00BF6B5F" w:rsidRPr="00BF6B5F">
        <w:rPr>
          <w:sz w:val="22"/>
          <w:szCs w:val="22"/>
          <w:vertAlign w:val="superscript"/>
        </w:rPr>
        <w:t>th</w:t>
      </w:r>
      <w:r w:rsidR="00843C2A">
        <w:rPr>
          <w:sz w:val="22"/>
          <w:szCs w:val="22"/>
        </w:rPr>
        <w:t xml:space="preserve"> January 2009</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Name of the subcontractor (or of the company):</w:t>
      </w:r>
      <w:r w:rsidR="00843C2A">
        <w:rPr>
          <w:sz w:val="22"/>
          <w:szCs w:val="22"/>
        </w:rPr>
        <w:t xml:space="preserve"> Diamond Contractors Limited</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Object of the contract:</w:t>
      </w:r>
      <w:r>
        <w:rPr>
          <w:sz w:val="22"/>
          <w:szCs w:val="22"/>
        </w:rPr>
        <w:t xml:space="preserve"> </w:t>
      </w:r>
      <w:r w:rsidR="00365046">
        <w:rPr>
          <w:sz w:val="22"/>
          <w:szCs w:val="22"/>
        </w:rPr>
        <w:t>Construction of Secondary and Tertiary Drains in Kampala Urban Poor Parishes – Cluster 2</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Cost of the contract:</w:t>
      </w:r>
      <w:r w:rsidR="00843C2A">
        <w:rPr>
          <w:sz w:val="22"/>
          <w:szCs w:val="22"/>
        </w:rPr>
        <w:t xml:space="preserve"> UGX </w:t>
      </w:r>
      <w:r w:rsidR="007D1E0C">
        <w:rPr>
          <w:sz w:val="22"/>
          <w:szCs w:val="22"/>
        </w:rPr>
        <w:t>199,015,190</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Duration of the contract:</w:t>
      </w:r>
      <w:r w:rsidR="007D1E0C">
        <w:rPr>
          <w:sz w:val="22"/>
          <w:szCs w:val="22"/>
        </w:rPr>
        <w:t xml:space="preserve"> 06 Months</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Results:</w:t>
      </w:r>
    </w:p>
    <w:p w:rsidR="0067068B" w:rsidRDefault="00843C2A" w:rsidP="0067068B">
      <w:pPr>
        <w:pStyle w:val="En-tte"/>
        <w:rPr>
          <w:sz w:val="22"/>
          <w:szCs w:val="22"/>
        </w:rPr>
      </w:pPr>
      <w:r>
        <w:rPr>
          <w:sz w:val="22"/>
          <w:szCs w:val="22"/>
        </w:rPr>
        <w:t>3,261m</w:t>
      </w:r>
      <w:r w:rsidR="00BF6B5F" w:rsidRPr="00BF6B5F">
        <w:rPr>
          <w:sz w:val="22"/>
          <w:szCs w:val="22"/>
          <w:vertAlign w:val="superscript"/>
        </w:rPr>
        <w:t>2</w:t>
      </w:r>
      <w:r>
        <w:rPr>
          <w:sz w:val="22"/>
          <w:szCs w:val="22"/>
        </w:rPr>
        <w:t xml:space="preserve"> of stone pitched drains</w:t>
      </w:r>
    </w:p>
    <w:p w:rsidR="003320B3" w:rsidRPr="00E97D48" w:rsidRDefault="003320B3" w:rsidP="0067068B">
      <w:pPr>
        <w:pStyle w:val="En-tte"/>
        <w:rPr>
          <w:sz w:val="22"/>
          <w:szCs w:val="22"/>
        </w:rPr>
      </w:pPr>
      <w:r>
        <w:rPr>
          <w:sz w:val="22"/>
          <w:szCs w:val="22"/>
        </w:rPr>
        <w:t>50m of 600mm diameter culverts installed.</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Comments:</w:t>
      </w:r>
    </w:p>
    <w:p w:rsidR="0067068B" w:rsidRPr="00E97D48" w:rsidRDefault="003320B3" w:rsidP="0067068B">
      <w:pPr>
        <w:pStyle w:val="En-tte"/>
        <w:rPr>
          <w:b/>
          <w:bCs/>
          <w:sz w:val="22"/>
          <w:szCs w:val="22"/>
        </w:rPr>
      </w:pPr>
      <w:r>
        <w:rPr>
          <w:sz w:val="22"/>
          <w:szCs w:val="22"/>
        </w:rPr>
        <w:t>Flooding has significantly reduced in Katwe I Parish.</w:t>
      </w:r>
      <w:r w:rsidR="0067068B" w:rsidRPr="00E97D48">
        <w:br w:type="page"/>
      </w:r>
    </w:p>
    <w:p w:rsidR="0067068B" w:rsidRPr="00E97D48" w:rsidRDefault="0067068B" w:rsidP="0067068B">
      <w:pPr>
        <w:pStyle w:val="En-tte"/>
        <w:rPr>
          <w:b/>
          <w:bCs/>
          <w:sz w:val="22"/>
          <w:szCs w:val="22"/>
        </w:rPr>
      </w:pPr>
    </w:p>
    <w:p w:rsidR="0067068B" w:rsidRPr="00E97D48" w:rsidRDefault="0067068B" w:rsidP="0067068B">
      <w:pPr>
        <w:pStyle w:val="En-tte"/>
        <w:rPr>
          <w:sz w:val="22"/>
          <w:szCs w:val="22"/>
        </w:rPr>
      </w:pPr>
      <w:r w:rsidRPr="00E97D48">
        <w:rPr>
          <w:sz w:val="22"/>
          <w:szCs w:val="22"/>
        </w:rPr>
        <w:t xml:space="preserve">Tendering mode: </w:t>
      </w:r>
      <w:r w:rsidR="00365046">
        <w:rPr>
          <w:sz w:val="22"/>
          <w:szCs w:val="22"/>
        </w:rPr>
        <w:t>Open Domestic Bidding</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Date of the invitation to tender:</w:t>
      </w:r>
      <w:r w:rsidR="007D1E0C">
        <w:rPr>
          <w:sz w:val="22"/>
          <w:szCs w:val="22"/>
        </w:rPr>
        <w:t xml:space="preserve"> 02</w:t>
      </w:r>
      <w:r w:rsidR="007D1E0C" w:rsidRPr="007D1E0C">
        <w:rPr>
          <w:sz w:val="22"/>
          <w:szCs w:val="22"/>
          <w:vertAlign w:val="superscript"/>
        </w:rPr>
        <w:t>nd</w:t>
      </w:r>
      <w:r w:rsidR="007D1E0C">
        <w:rPr>
          <w:sz w:val="22"/>
          <w:szCs w:val="22"/>
        </w:rPr>
        <w:t xml:space="preserve"> September 2008</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Start date of the subcontracting contract:</w:t>
      </w:r>
      <w:r w:rsidR="003320B3">
        <w:rPr>
          <w:sz w:val="22"/>
          <w:szCs w:val="22"/>
        </w:rPr>
        <w:t xml:space="preserve"> 09</w:t>
      </w:r>
      <w:r w:rsidR="00BF6B5F" w:rsidRPr="00BF6B5F">
        <w:rPr>
          <w:sz w:val="22"/>
          <w:szCs w:val="22"/>
          <w:vertAlign w:val="superscript"/>
        </w:rPr>
        <w:t>th</w:t>
      </w:r>
      <w:r w:rsidR="003320B3">
        <w:rPr>
          <w:sz w:val="22"/>
          <w:szCs w:val="22"/>
        </w:rPr>
        <w:t xml:space="preserve"> February 2009</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Name of the subcontractor (or of the company):</w:t>
      </w:r>
      <w:r w:rsidR="003320B3">
        <w:rPr>
          <w:sz w:val="22"/>
          <w:szCs w:val="22"/>
        </w:rPr>
        <w:t xml:space="preserve"> Uganda Kwegatta Construction Limited</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Object of the contract:</w:t>
      </w:r>
      <w:r>
        <w:rPr>
          <w:sz w:val="22"/>
          <w:szCs w:val="22"/>
        </w:rPr>
        <w:t xml:space="preserve"> </w:t>
      </w:r>
      <w:r w:rsidR="00365046">
        <w:rPr>
          <w:sz w:val="22"/>
          <w:szCs w:val="22"/>
        </w:rPr>
        <w:t>Construction of Secondary and Tertiary Drains in Kampala Urban Poor Parishes – Cluster 3</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Cost of the contract:</w:t>
      </w:r>
      <w:r w:rsidR="003320B3">
        <w:rPr>
          <w:sz w:val="22"/>
          <w:szCs w:val="22"/>
        </w:rPr>
        <w:t xml:space="preserve"> UGX </w:t>
      </w:r>
      <w:r w:rsidR="007D1E0C">
        <w:rPr>
          <w:sz w:val="22"/>
          <w:szCs w:val="22"/>
        </w:rPr>
        <w:t>238,897,120</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Duration of the contract:</w:t>
      </w:r>
      <w:r w:rsidR="007D1E0C">
        <w:rPr>
          <w:sz w:val="22"/>
          <w:szCs w:val="22"/>
        </w:rPr>
        <w:t xml:space="preserve"> 06 Months</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Results:</w:t>
      </w:r>
    </w:p>
    <w:p w:rsidR="0067068B" w:rsidRPr="00E97D48" w:rsidRDefault="003320B3" w:rsidP="0067068B">
      <w:pPr>
        <w:pStyle w:val="En-tte"/>
        <w:rPr>
          <w:sz w:val="22"/>
          <w:szCs w:val="22"/>
        </w:rPr>
      </w:pPr>
      <w:r>
        <w:rPr>
          <w:sz w:val="22"/>
          <w:szCs w:val="22"/>
        </w:rPr>
        <w:t>3,096m</w:t>
      </w:r>
      <w:r w:rsidR="00BF6B5F" w:rsidRPr="00BF6B5F">
        <w:rPr>
          <w:sz w:val="22"/>
          <w:szCs w:val="22"/>
          <w:vertAlign w:val="superscript"/>
        </w:rPr>
        <w:t>2</w:t>
      </w:r>
      <w:r>
        <w:rPr>
          <w:sz w:val="22"/>
          <w:szCs w:val="22"/>
        </w:rPr>
        <w:t xml:space="preserve"> of stone pitched drains</w:t>
      </w:r>
    </w:p>
    <w:p w:rsidR="0067068B" w:rsidRPr="00E97D48" w:rsidRDefault="003320B3" w:rsidP="0067068B">
      <w:pPr>
        <w:pStyle w:val="En-tte"/>
        <w:rPr>
          <w:sz w:val="22"/>
          <w:szCs w:val="22"/>
        </w:rPr>
      </w:pPr>
      <w:r>
        <w:rPr>
          <w:sz w:val="22"/>
          <w:szCs w:val="22"/>
        </w:rPr>
        <w:t>82m of 600mm diameter culverts installed</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Comments:</w:t>
      </w:r>
    </w:p>
    <w:p w:rsidR="0067068B" w:rsidRPr="00E97D48" w:rsidRDefault="003320B3" w:rsidP="0067068B">
      <w:pPr>
        <w:pStyle w:val="En-tte"/>
        <w:rPr>
          <w:b/>
          <w:bCs/>
          <w:sz w:val="22"/>
          <w:szCs w:val="22"/>
        </w:rPr>
      </w:pPr>
      <w:r>
        <w:rPr>
          <w:sz w:val="22"/>
          <w:szCs w:val="22"/>
        </w:rPr>
        <w:t>Flooding has significantly reduced in Kisenyi III Parish.</w:t>
      </w:r>
      <w:r w:rsidR="0067068B" w:rsidRPr="00E97D48">
        <w:br w:type="page"/>
      </w:r>
    </w:p>
    <w:p w:rsidR="0067068B" w:rsidRPr="00E97D48" w:rsidRDefault="0067068B" w:rsidP="0067068B">
      <w:pPr>
        <w:pStyle w:val="En-tte"/>
        <w:rPr>
          <w:b/>
          <w:bCs/>
          <w:sz w:val="22"/>
          <w:szCs w:val="22"/>
        </w:rPr>
      </w:pPr>
    </w:p>
    <w:p w:rsidR="0067068B" w:rsidRPr="00E97D48" w:rsidRDefault="0067068B" w:rsidP="0067068B">
      <w:pPr>
        <w:pStyle w:val="En-tte"/>
        <w:rPr>
          <w:sz w:val="22"/>
          <w:szCs w:val="22"/>
        </w:rPr>
      </w:pPr>
      <w:r w:rsidRPr="00E97D48">
        <w:rPr>
          <w:sz w:val="22"/>
          <w:szCs w:val="22"/>
        </w:rPr>
        <w:t xml:space="preserve">Tendering mode: </w:t>
      </w:r>
      <w:r w:rsidR="00365046">
        <w:rPr>
          <w:sz w:val="22"/>
          <w:szCs w:val="22"/>
        </w:rPr>
        <w:t>Open Domestic Bidding</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Date of the invitation to tender:</w:t>
      </w:r>
      <w:r w:rsidR="007D1E0C">
        <w:rPr>
          <w:sz w:val="22"/>
          <w:szCs w:val="22"/>
        </w:rPr>
        <w:t xml:space="preserve"> 02</w:t>
      </w:r>
      <w:r w:rsidR="007D1E0C" w:rsidRPr="007D1E0C">
        <w:rPr>
          <w:sz w:val="22"/>
          <w:szCs w:val="22"/>
          <w:vertAlign w:val="superscript"/>
        </w:rPr>
        <w:t>nd</w:t>
      </w:r>
      <w:r w:rsidR="007D1E0C">
        <w:rPr>
          <w:sz w:val="22"/>
          <w:szCs w:val="22"/>
        </w:rPr>
        <w:t xml:space="preserve"> September 2008</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Start date of the subcontracting contract:</w:t>
      </w:r>
      <w:r w:rsidR="003320B3">
        <w:rPr>
          <w:sz w:val="22"/>
          <w:szCs w:val="22"/>
        </w:rPr>
        <w:t xml:space="preserve"> 02</w:t>
      </w:r>
      <w:r w:rsidR="00BF6B5F" w:rsidRPr="00BF6B5F">
        <w:rPr>
          <w:sz w:val="22"/>
          <w:szCs w:val="22"/>
          <w:vertAlign w:val="superscript"/>
        </w:rPr>
        <w:t>nd</w:t>
      </w:r>
      <w:r w:rsidR="003320B3">
        <w:rPr>
          <w:sz w:val="22"/>
          <w:szCs w:val="22"/>
        </w:rPr>
        <w:t xml:space="preserve"> February 2009</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Name of the subcontractor (or of the company):</w:t>
      </w:r>
      <w:r w:rsidR="003320B3">
        <w:rPr>
          <w:sz w:val="22"/>
          <w:szCs w:val="22"/>
        </w:rPr>
        <w:t xml:space="preserve"> Diamond Contractors Limited</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Object of the contract:</w:t>
      </w:r>
      <w:r>
        <w:rPr>
          <w:sz w:val="22"/>
          <w:szCs w:val="22"/>
        </w:rPr>
        <w:t xml:space="preserve"> </w:t>
      </w:r>
      <w:r w:rsidR="00365046">
        <w:rPr>
          <w:sz w:val="22"/>
          <w:szCs w:val="22"/>
        </w:rPr>
        <w:t>Construction of Secondary and Tertiary Drains in Kampala Urban Poor Parishes – Cluster 4</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Cost of the contract:</w:t>
      </w:r>
      <w:r w:rsidR="007D1E0C" w:rsidRPr="007D1E0C">
        <w:rPr>
          <w:sz w:val="22"/>
          <w:szCs w:val="22"/>
        </w:rPr>
        <w:t xml:space="preserve"> </w:t>
      </w:r>
      <w:r w:rsidR="007D1E0C">
        <w:rPr>
          <w:sz w:val="22"/>
          <w:szCs w:val="22"/>
        </w:rPr>
        <w:t>UGX 209,353,870</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Duration of the contract:</w:t>
      </w:r>
      <w:r w:rsidR="003320B3">
        <w:rPr>
          <w:sz w:val="22"/>
          <w:szCs w:val="22"/>
        </w:rPr>
        <w:t xml:space="preserve"> </w:t>
      </w:r>
      <w:r w:rsidR="007D1E0C">
        <w:rPr>
          <w:sz w:val="22"/>
          <w:szCs w:val="22"/>
        </w:rPr>
        <w:t>06 Months</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Results:</w:t>
      </w:r>
    </w:p>
    <w:p w:rsidR="0067068B" w:rsidRDefault="003320B3" w:rsidP="0067068B">
      <w:pPr>
        <w:pStyle w:val="En-tte"/>
        <w:rPr>
          <w:sz w:val="22"/>
          <w:szCs w:val="22"/>
        </w:rPr>
      </w:pPr>
      <w:r>
        <w:rPr>
          <w:sz w:val="22"/>
          <w:szCs w:val="22"/>
        </w:rPr>
        <w:t>2,912m</w:t>
      </w:r>
      <w:r w:rsidR="00BF6B5F" w:rsidRPr="00BF6B5F">
        <w:rPr>
          <w:sz w:val="22"/>
          <w:szCs w:val="22"/>
          <w:vertAlign w:val="superscript"/>
        </w:rPr>
        <w:t>2</w:t>
      </w:r>
      <w:r>
        <w:rPr>
          <w:sz w:val="22"/>
          <w:szCs w:val="22"/>
        </w:rPr>
        <w:t xml:space="preserve"> of stone pitched drains</w:t>
      </w:r>
    </w:p>
    <w:p w:rsidR="003320B3" w:rsidRPr="00E97D48" w:rsidRDefault="003320B3" w:rsidP="0067068B">
      <w:pPr>
        <w:pStyle w:val="En-tte"/>
        <w:rPr>
          <w:sz w:val="22"/>
          <w:szCs w:val="22"/>
        </w:rPr>
      </w:pPr>
      <w:r>
        <w:rPr>
          <w:sz w:val="22"/>
          <w:szCs w:val="22"/>
        </w:rPr>
        <w:t>30m of 600mm diameter culverts installed</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Comments:</w:t>
      </w:r>
    </w:p>
    <w:p w:rsidR="0067068B" w:rsidRPr="00E97D48" w:rsidRDefault="003320B3" w:rsidP="0067068B">
      <w:pPr>
        <w:pStyle w:val="En-tte"/>
        <w:rPr>
          <w:b/>
          <w:bCs/>
          <w:sz w:val="22"/>
          <w:szCs w:val="22"/>
        </w:rPr>
      </w:pPr>
      <w:r>
        <w:rPr>
          <w:sz w:val="22"/>
          <w:szCs w:val="22"/>
        </w:rPr>
        <w:t>Flooding has significantly reduced in Bwaise III Parish.</w:t>
      </w:r>
      <w:r w:rsidR="0067068B" w:rsidRPr="00E97D48">
        <w:br w:type="page"/>
      </w:r>
    </w:p>
    <w:p w:rsidR="0067068B" w:rsidRPr="00E97D48" w:rsidRDefault="0067068B" w:rsidP="0067068B">
      <w:pPr>
        <w:pStyle w:val="En-tte"/>
        <w:rPr>
          <w:b/>
          <w:bCs/>
          <w:sz w:val="22"/>
          <w:szCs w:val="22"/>
        </w:rPr>
      </w:pPr>
    </w:p>
    <w:p w:rsidR="0067068B" w:rsidRPr="00E97D48" w:rsidRDefault="0067068B" w:rsidP="0067068B">
      <w:pPr>
        <w:pStyle w:val="En-tte"/>
        <w:rPr>
          <w:sz w:val="22"/>
          <w:szCs w:val="22"/>
        </w:rPr>
      </w:pPr>
      <w:r w:rsidRPr="00E97D48">
        <w:rPr>
          <w:sz w:val="22"/>
          <w:szCs w:val="22"/>
        </w:rPr>
        <w:t xml:space="preserve">Tendering mode: </w:t>
      </w:r>
      <w:r w:rsidR="00365046">
        <w:rPr>
          <w:sz w:val="22"/>
          <w:szCs w:val="22"/>
        </w:rPr>
        <w:t>Open Domestic Bidding</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Date of the invitation to tender:</w:t>
      </w:r>
      <w:r w:rsidR="007D1E0C">
        <w:rPr>
          <w:sz w:val="22"/>
          <w:szCs w:val="22"/>
        </w:rPr>
        <w:t xml:space="preserve"> 02</w:t>
      </w:r>
      <w:r w:rsidR="007D1E0C" w:rsidRPr="007D1E0C">
        <w:rPr>
          <w:sz w:val="22"/>
          <w:szCs w:val="22"/>
          <w:vertAlign w:val="superscript"/>
        </w:rPr>
        <w:t>nd</w:t>
      </w:r>
      <w:r w:rsidR="007D1E0C">
        <w:rPr>
          <w:sz w:val="22"/>
          <w:szCs w:val="22"/>
        </w:rPr>
        <w:t xml:space="preserve"> September 2008</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Start date of the subcontracting contract:</w:t>
      </w:r>
      <w:r w:rsidR="003320B3">
        <w:rPr>
          <w:sz w:val="22"/>
          <w:szCs w:val="22"/>
        </w:rPr>
        <w:t xml:space="preserve"> 02</w:t>
      </w:r>
      <w:r w:rsidR="00BF6B5F" w:rsidRPr="00BF6B5F">
        <w:rPr>
          <w:sz w:val="22"/>
          <w:szCs w:val="22"/>
          <w:vertAlign w:val="superscript"/>
        </w:rPr>
        <w:t>nd</w:t>
      </w:r>
      <w:r w:rsidR="003320B3">
        <w:rPr>
          <w:sz w:val="22"/>
          <w:szCs w:val="22"/>
        </w:rPr>
        <w:t xml:space="preserve"> February 2009</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Name of the subcontractor (or of the company):</w:t>
      </w:r>
      <w:r w:rsidR="003320B3">
        <w:rPr>
          <w:sz w:val="22"/>
          <w:szCs w:val="22"/>
        </w:rPr>
        <w:t xml:space="preserve"> Abubaker Technical Services Limited</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Object of the contract:</w:t>
      </w:r>
      <w:r>
        <w:rPr>
          <w:sz w:val="22"/>
          <w:szCs w:val="22"/>
        </w:rPr>
        <w:t xml:space="preserve"> </w:t>
      </w:r>
      <w:r w:rsidR="00365046">
        <w:rPr>
          <w:sz w:val="22"/>
          <w:szCs w:val="22"/>
        </w:rPr>
        <w:t>Construction of Secondary and Tertiary Drains in Kampala Urban Poor Parishes – Cluster 5</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Cost of the contract:</w:t>
      </w:r>
      <w:r w:rsidR="003320B3">
        <w:rPr>
          <w:sz w:val="22"/>
          <w:szCs w:val="22"/>
        </w:rPr>
        <w:t xml:space="preserve"> UGX </w:t>
      </w:r>
      <w:r w:rsidR="007D1E0C">
        <w:rPr>
          <w:sz w:val="22"/>
          <w:szCs w:val="22"/>
        </w:rPr>
        <w:t>263,007,470</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Duration of the contract:</w:t>
      </w:r>
      <w:r w:rsidR="007D1E0C">
        <w:rPr>
          <w:sz w:val="22"/>
          <w:szCs w:val="22"/>
        </w:rPr>
        <w:t xml:space="preserve"> 06 Months</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Results:</w:t>
      </w:r>
    </w:p>
    <w:p w:rsidR="0067068B" w:rsidRDefault="003320B3" w:rsidP="0067068B">
      <w:pPr>
        <w:pStyle w:val="En-tte"/>
        <w:rPr>
          <w:sz w:val="22"/>
          <w:szCs w:val="22"/>
        </w:rPr>
      </w:pPr>
      <w:r>
        <w:rPr>
          <w:sz w:val="22"/>
          <w:szCs w:val="22"/>
        </w:rPr>
        <w:t>4,793m</w:t>
      </w:r>
      <w:r w:rsidR="00BF6B5F" w:rsidRPr="00BF6B5F">
        <w:rPr>
          <w:sz w:val="22"/>
          <w:szCs w:val="22"/>
          <w:vertAlign w:val="superscript"/>
        </w:rPr>
        <w:t>2</w:t>
      </w:r>
      <w:r>
        <w:rPr>
          <w:sz w:val="22"/>
          <w:szCs w:val="22"/>
        </w:rPr>
        <w:t xml:space="preserve"> of stone pitched drains</w:t>
      </w:r>
    </w:p>
    <w:p w:rsidR="003320B3" w:rsidRPr="00E97D48" w:rsidRDefault="003320B3" w:rsidP="0067068B">
      <w:pPr>
        <w:pStyle w:val="En-tte"/>
        <w:rPr>
          <w:sz w:val="22"/>
          <w:szCs w:val="22"/>
        </w:rPr>
      </w:pPr>
      <w:r>
        <w:rPr>
          <w:sz w:val="22"/>
          <w:szCs w:val="22"/>
        </w:rPr>
        <w:t>38m of 600mm diameter culverts installed</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Comments:</w:t>
      </w:r>
    </w:p>
    <w:p w:rsidR="0067068B" w:rsidRPr="00E97D48" w:rsidRDefault="003320B3" w:rsidP="0067068B">
      <w:pPr>
        <w:pStyle w:val="En-tte"/>
        <w:rPr>
          <w:b/>
          <w:bCs/>
          <w:sz w:val="22"/>
          <w:szCs w:val="22"/>
        </w:rPr>
      </w:pPr>
      <w:r>
        <w:rPr>
          <w:sz w:val="22"/>
          <w:szCs w:val="22"/>
        </w:rPr>
        <w:t>Flooding has significantly reduced in Bwaise III Parish.</w:t>
      </w:r>
      <w:r w:rsidR="0067068B" w:rsidRPr="00E97D48">
        <w:br w:type="page"/>
      </w:r>
    </w:p>
    <w:p w:rsidR="0067068B" w:rsidRPr="00E97D48" w:rsidRDefault="0067068B" w:rsidP="0067068B">
      <w:pPr>
        <w:pStyle w:val="En-tte"/>
        <w:rPr>
          <w:b/>
          <w:bCs/>
          <w:sz w:val="22"/>
          <w:szCs w:val="22"/>
        </w:rPr>
      </w:pPr>
    </w:p>
    <w:p w:rsidR="0067068B" w:rsidRPr="00E97D48" w:rsidRDefault="0067068B" w:rsidP="0067068B">
      <w:pPr>
        <w:pStyle w:val="En-tte"/>
        <w:rPr>
          <w:sz w:val="22"/>
          <w:szCs w:val="22"/>
        </w:rPr>
      </w:pPr>
      <w:r w:rsidRPr="00E97D48">
        <w:rPr>
          <w:sz w:val="22"/>
          <w:szCs w:val="22"/>
        </w:rPr>
        <w:t xml:space="preserve">Tendering mode: </w:t>
      </w:r>
      <w:r w:rsidR="00365046">
        <w:rPr>
          <w:sz w:val="22"/>
          <w:szCs w:val="22"/>
        </w:rPr>
        <w:t>Open Domestic Bidding</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Date of the invitation to tender:</w:t>
      </w:r>
      <w:r w:rsidR="007D1E0C">
        <w:rPr>
          <w:sz w:val="22"/>
          <w:szCs w:val="22"/>
        </w:rPr>
        <w:t xml:space="preserve"> 02</w:t>
      </w:r>
      <w:r w:rsidR="007D1E0C" w:rsidRPr="007D1E0C">
        <w:rPr>
          <w:sz w:val="22"/>
          <w:szCs w:val="22"/>
          <w:vertAlign w:val="superscript"/>
        </w:rPr>
        <w:t>nd</w:t>
      </w:r>
      <w:r w:rsidR="007D1E0C">
        <w:rPr>
          <w:sz w:val="22"/>
          <w:szCs w:val="22"/>
        </w:rPr>
        <w:t xml:space="preserve"> September 2008</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Start date of the subcontracting contract:</w:t>
      </w:r>
      <w:r w:rsidR="00AA473B">
        <w:rPr>
          <w:sz w:val="22"/>
          <w:szCs w:val="22"/>
        </w:rPr>
        <w:t xml:space="preserve"> 27</w:t>
      </w:r>
      <w:r w:rsidR="00BF6B5F" w:rsidRPr="00BF6B5F">
        <w:rPr>
          <w:sz w:val="22"/>
          <w:szCs w:val="22"/>
          <w:vertAlign w:val="superscript"/>
        </w:rPr>
        <w:t>th</w:t>
      </w:r>
      <w:r w:rsidR="00AA473B">
        <w:rPr>
          <w:sz w:val="22"/>
          <w:szCs w:val="22"/>
        </w:rPr>
        <w:t xml:space="preserve"> January 2009</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Name of the subcontractor (or of the company):</w:t>
      </w:r>
      <w:r w:rsidR="00AA473B">
        <w:rPr>
          <w:sz w:val="22"/>
          <w:szCs w:val="22"/>
        </w:rPr>
        <w:t xml:space="preserve"> Spider Contractors Limited</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Object of the contract:</w:t>
      </w:r>
      <w:r>
        <w:rPr>
          <w:sz w:val="22"/>
          <w:szCs w:val="22"/>
        </w:rPr>
        <w:t xml:space="preserve"> </w:t>
      </w:r>
      <w:r w:rsidR="00365046">
        <w:rPr>
          <w:sz w:val="22"/>
          <w:szCs w:val="22"/>
        </w:rPr>
        <w:t>Construction of Secondary and Tertiary Drains in Kampala Urban Poor Parishes – Cluster 6</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Cost of the contract:</w:t>
      </w:r>
      <w:r w:rsidR="00AA473B">
        <w:rPr>
          <w:sz w:val="22"/>
          <w:szCs w:val="22"/>
        </w:rPr>
        <w:t xml:space="preserve"> UGX </w:t>
      </w:r>
      <w:r w:rsidR="007D1E0C">
        <w:rPr>
          <w:sz w:val="22"/>
          <w:szCs w:val="22"/>
        </w:rPr>
        <w:t>248,995,835</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Duration of the contract:</w:t>
      </w:r>
      <w:r w:rsidR="007D1E0C">
        <w:rPr>
          <w:sz w:val="22"/>
          <w:szCs w:val="22"/>
        </w:rPr>
        <w:t xml:space="preserve"> 06 Months</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Results:</w:t>
      </w:r>
    </w:p>
    <w:p w:rsidR="0067068B" w:rsidRDefault="00AA473B" w:rsidP="0067068B">
      <w:pPr>
        <w:pStyle w:val="En-tte"/>
        <w:rPr>
          <w:sz w:val="22"/>
          <w:szCs w:val="22"/>
        </w:rPr>
      </w:pPr>
      <w:r>
        <w:rPr>
          <w:sz w:val="22"/>
          <w:szCs w:val="22"/>
        </w:rPr>
        <w:t>4,381m</w:t>
      </w:r>
      <w:r w:rsidR="00BF6B5F" w:rsidRPr="00BF6B5F">
        <w:rPr>
          <w:sz w:val="22"/>
          <w:szCs w:val="22"/>
          <w:vertAlign w:val="superscript"/>
        </w:rPr>
        <w:t>2</w:t>
      </w:r>
      <w:r>
        <w:rPr>
          <w:sz w:val="22"/>
          <w:szCs w:val="22"/>
        </w:rPr>
        <w:t xml:space="preserve"> of stone pitched drains </w:t>
      </w:r>
    </w:p>
    <w:p w:rsidR="00AA473B" w:rsidRPr="00E97D48" w:rsidRDefault="00AA473B" w:rsidP="0067068B">
      <w:pPr>
        <w:pStyle w:val="En-tte"/>
        <w:rPr>
          <w:sz w:val="22"/>
          <w:szCs w:val="22"/>
        </w:rPr>
      </w:pPr>
      <w:r>
        <w:rPr>
          <w:sz w:val="22"/>
          <w:szCs w:val="22"/>
        </w:rPr>
        <w:t>65m of 600mm diameter culverts installed</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Comments:</w:t>
      </w:r>
    </w:p>
    <w:p w:rsidR="0067068B" w:rsidRPr="00E97D48" w:rsidRDefault="00AA473B" w:rsidP="0067068B">
      <w:pPr>
        <w:pStyle w:val="En-tte"/>
        <w:rPr>
          <w:b/>
          <w:bCs/>
          <w:sz w:val="22"/>
          <w:szCs w:val="22"/>
        </w:rPr>
      </w:pPr>
      <w:r>
        <w:rPr>
          <w:sz w:val="22"/>
          <w:szCs w:val="22"/>
        </w:rPr>
        <w:t>Flooding has significantly reduced in Bwaise III Parish.</w:t>
      </w:r>
      <w:r w:rsidR="0067068B" w:rsidRPr="00E97D48">
        <w:br w:type="page"/>
      </w:r>
    </w:p>
    <w:p w:rsidR="0067068B" w:rsidRPr="00E97D48" w:rsidRDefault="0067068B" w:rsidP="0067068B">
      <w:pPr>
        <w:pStyle w:val="En-tte"/>
        <w:rPr>
          <w:b/>
          <w:bCs/>
          <w:sz w:val="22"/>
          <w:szCs w:val="22"/>
        </w:rPr>
      </w:pPr>
    </w:p>
    <w:p w:rsidR="0067068B" w:rsidRPr="00E97D48" w:rsidRDefault="0067068B" w:rsidP="0067068B">
      <w:pPr>
        <w:pStyle w:val="En-tte"/>
        <w:rPr>
          <w:sz w:val="22"/>
          <w:szCs w:val="22"/>
        </w:rPr>
      </w:pPr>
      <w:r w:rsidRPr="00E97D48">
        <w:rPr>
          <w:sz w:val="22"/>
          <w:szCs w:val="22"/>
        </w:rPr>
        <w:t xml:space="preserve">Tendering mode: </w:t>
      </w:r>
      <w:r w:rsidR="00365046">
        <w:rPr>
          <w:sz w:val="22"/>
          <w:szCs w:val="22"/>
        </w:rPr>
        <w:t>Open Domestic Bidding</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Date of the invitation to tender:</w:t>
      </w:r>
      <w:r w:rsidR="007D1E0C">
        <w:rPr>
          <w:sz w:val="22"/>
          <w:szCs w:val="22"/>
        </w:rPr>
        <w:t xml:space="preserve"> 02</w:t>
      </w:r>
      <w:r w:rsidR="007D1E0C" w:rsidRPr="007D1E0C">
        <w:rPr>
          <w:sz w:val="22"/>
          <w:szCs w:val="22"/>
          <w:vertAlign w:val="superscript"/>
        </w:rPr>
        <w:t>nd</w:t>
      </w:r>
      <w:r w:rsidR="007D1E0C">
        <w:rPr>
          <w:sz w:val="22"/>
          <w:szCs w:val="22"/>
        </w:rPr>
        <w:t xml:space="preserve"> September 2008</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Start date of the subcontracting contract:</w:t>
      </w:r>
      <w:r w:rsidR="007D1E0C">
        <w:rPr>
          <w:sz w:val="22"/>
          <w:szCs w:val="22"/>
        </w:rPr>
        <w:t xml:space="preserve"> </w:t>
      </w:r>
      <w:r w:rsidR="00E854F7">
        <w:rPr>
          <w:sz w:val="22"/>
          <w:szCs w:val="22"/>
        </w:rPr>
        <w:t>19</w:t>
      </w:r>
      <w:r w:rsidR="00BF6B5F" w:rsidRPr="00BF6B5F">
        <w:rPr>
          <w:sz w:val="22"/>
          <w:szCs w:val="22"/>
          <w:vertAlign w:val="superscript"/>
        </w:rPr>
        <w:t>th</w:t>
      </w:r>
      <w:r w:rsidR="00E854F7">
        <w:rPr>
          <w:sz w:val="22"/>
          <w:szCs w:val="22"/>
        </w:rPr>
        <w:t xml:space="preserve"> January 2009</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Name of the subcontractor (or of the company):</w:t>
      </w:r>
      <w:r w:rsidR="00E854F7">
        <w:rPr>
          <w:sz w:val="22"/>
          <w:szCs w:val="22"/>
        </w:rPr>
        <w:t xml:space="preserve"> Multiplex Limited</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Object of the contract:</w:t>
      </w:r>
      <w:r>
        <w:rPr>
          <w:sz w:val="22"/>
          <w:szCs w:val="22"/>
        </w:rPr>
        <w:t xml:space="preserve"> Construction of </w:t>
      </w:r>
      <w:r w:rsidR="00365046">
        <w:rPr>
          <w:sz w:val="22"/>
          <w:szCs w:val="22"/>
        </w:rPr>
        <w:t>Paved Roads – Cluster 1</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Cost of the contract:</w:t>
      </w:r>
      <w:r w:rsidR="007D1E0C">
        <w:rPr>
          <w:sz w:val="22"/>
          <w:szCs w:val="22"/>
        </w:rPr>
        <w:t xml:space="preserve"> UGX 1,310,039,535</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Duration of the contract:</w:t>
      </w:r>
      <w:r w:rsidR="007D1E0C">
        <w:rPr>
          <w:sz w:val="22"/>
          <w:szCs w:val="22"/>
        </w:rPr>
        <w:t xml:space="preserve"> 06 Months</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Results:</w:t>
      </w:r>
    </w:p>
    <w:p w:rsidR="0067068B" w:rsidRPr="00E97D48" w:rsidRDefault="00E854F7" w:rsidP="0067068B">
      <w:pPr>
        <w:pStyle w:val="En-tte"/>
        <w:rPr>
          <w:sz w:val="22"/>
          <w:szCs w:val="22"/>
        </w:rPr>
      </w:pPr>
      <w:r>
        <w:rPr>
          <w:sz w:val="22"/>
          <w:szCs w:val="22"/>
        </w:rPr>
        <w:t>1.05 Km of Asphalt Concrete roads constructed</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Comments:</w:t>
      </w:r>
    </w:p>
    <w:p w:rsidR="0067068B" w:rsidRPr="00E97D48" w:rsidRDefault="00E854F7" w:rsidP="0067068B">
      <w:pPr>
        <w:pStyle w:val="En-tte"/>
        <w:rPr>
          <w:b/>
          <w:bCs/>
          <w:sz w:val="22"/>
          <w:szCs w:val="22"/>
        </w:rPr>
      </w:pPr>
      <w:r>
        <w:rPr>
          <w:sz w:val="22"/>
          <w:szCs w:val="22"/>
        </w:rPr>
        <w:t xml:space="preserve">Beneficiary communities in Kisenyi II </w:t>
      </w:r>
      <w:r w:rsidR="00BF6B5F" w:rsidRPr="00BF6B5F">
        <w:rPr>
          <w:sz w:val="22"/>
          <w:szCs w:val="22"/>
        </w:rPr>
        <w:t>have benefited from improved all weather vehicular and pedestrian access</w:t>
      </w:r>
      <w:r>
        <w:rPr>
          <w:sz w:val="22"/>
          <w:szCs w:val="22"/>
        </w:rPr>
        <w:t>.</w:t>
      </w:r>
      <w:r w:rsidR="00BF6B5F" w:rsidRPr="00BF6B5F">
        <w:rPr>
          <w:sz w:val="22"/>
          <w:szCs w:val="22"/>
        </w:rPr>
        <w:t xml:space="preserve"> </w:t>
      </w:r>
      <w:r w:rsidR="00BF6B5F" w:rsidRPr="00BF6B5F">
        <w:rPr>
          <w:sz w:val="22"/>
          <w:szCs w:val="22"/>
        </w:rPr>
        <w:br w:type="page"/>
      </w:r>
    </w:p>
    <w:p w:rsidR="0067068B" w:rsidRPr="00E97D48" w:rsidRDefault="0067068B" w:rsidP="0067068B">
      <w:pPr>
        <w:pStyle w:val="En-tte"/>
        <w:rPr>
          <w:b/>
          <w:bCs/>
          <w:sz w:val="22"/>
          <w:szCs w:val="22"/>
        </w:rPr>
      </w:pPr>
    </w:p>
    <w:p w:rsidR="0067068B" w:rsidRPr="00E97D48" w:rsidRDefault="0067068B" w:rsidP="0067068B">
      <w:pPr>
        <w:pStyle w:val="En-tte"/>
        <w:rPr>
          <w:sz w:val="22"/>
          <w:szCs w:val="22"/>
        </w:rPr>
      </w:pPr>
      <w:r w:rsidRPr="00E97D48">
        <w:rPr>
          <w:sz w:val="22"/>
          <w:szCs w:val="22"/>
        </w:rPr>
        <w:t xml:space="preserve">Tendering mode: </w:t>
      </w:r>
      <w:r w:rsidR="00365046">
        <w:rPr>
          <w:sz w:val="22"/>
          <w:szCs w:val="22"/>
        </w:rPr>
        <w:t>Open Domestic Bidding</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Date of the invitation to tender:</w:t>
      </w:r>
      <w:r w:rsidR="007D1E0C">
        <w:rPr>
          <w:sz w:val="22"/>
          <w:szCs w:val="22"/>
        </w:rPr>
        <w:t xml:space="preserve"> 02</w:t>
      </w:r>
      <w:r w:rsidR="007D1E0C" w:rsidRPr="007D1E0C">
        <w:rPr>
          <w:sz w:val="22"/>
          <w:szCs w:val="22"/>
          <w:vertAlign w:val="superscript"/>
        </w:rPr>
        <w:t>nd</w:t>
      </w:r>
      <w:r w:rsidR="007D1E0C">
        <w:rPr>
          <w:sz w:val="22"/>
          <w:szCs w:val="22"/>
        </w:rPr>
        <w:t xml:space="preserve"> September 2008</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Start date of the subcontracting contract:</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Name of the subcontractor (or of the company):</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Object of the contract:</w:t>
      </w:r>
      <w:r>
        <w:rPr>
          <w:sz w:val="22"/>
          <w:szCs w:val="22"/>
        </w:rPr>
        <w:t xml:space="preserve"> </w:t>
      </w:r>
      <w:r w:rsidR="00365046">
        <w:rPr>
          <w:sz w:val="22"/>
          <w:szCs w:val="22"/>
        </w:rPr>
        <w:t>Construction of Paved Roads – Cluster 2</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Cost of the contract:</w:t>
      </w:r>
      <w:r w:rsidR="007D1E0C">
        <w:rPr>
          <w:sz w:val="22"/>
          <w:szCs w:val="22"/>
        </w:rPr>
        <w:t xml:space="preserve"> UGX 1,226,154,702</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Duration of the contract:</w:t>
      </w:r>
      <w:r w:rsidR="007D1E0C">
        <w:rPr>
          <w:sz w:val="22"/>
          <w:szCs w:val="22"/>
        </w:rPr>
        <w:t xml:space="preserve"> 08 Months</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Results:</w:t>
      </w:r>
    </w:p>
    <w:p w:rsidR="0067068B" w:rsidRPr="00E97D48" w:rsidRDefault="00E854F7" w:rsidP="0067068B">
      <w:pPr>
        <w:pStyle w:val="En-tte"/>
        <w:rPr>
          <w:sz w:val="22"/>
          <w:szCs w:val="22"/>
        </w:rPr>
      </w:pPr>
      <w:r>
        <w:rPr>
          <w:sz w:val="22"/>
          <w:szCs w:val="22"/>
        </w:rPr>
        <w:t>0.275 Km of Asphalt concrete and 0.55 Km of surface dressed road constructed.</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Comments:</w:t>
      </w:r>
    </w:p>
    <w:p w:rsidR="0067068B" w:rsidRPr="00E97D48" w:rsidRDefault="00E854F7" w:rsidP="0067068B">
      <w:pPr>
        <w:pStyle w:val="En-tte"/>
        <w:rPr>
          <w:b/>
          <w:bCs/>
          <w:sz w:val="22"/>
          <w:szCs w:val="22"/>
        </w:rPr>
      </w:pPr>
      <w:r>
        <w:rPr>
          <w:sz w:val="22"/>
          <w:szCs w:val="22"/>
        </w:rPr>
        <w:t xml:space="preserve">Beneficiary communities in Katwe I </w:t>
      </w:r>
      <w:r w:rsidRPr="00E854F7">
        <w:rPr>
          <w:sz w:val="22"/>
          <w:szCs w:val="22"/>
        </w:rPr>
        <w:t>have benefited from improved all weather vehicular and pedestrian access</w:t>
      </w:r>
      <w:r w:rsidRPr="00E97D48">
        <w:t xml:space="preserve"> </w:t>
      </w:r>
      <w:r w:rsidR="0067068B" w:rsidRPr="00E97D48">
        <w:br w:type="page"/>
      </w:r>
    </w:p>
    <w:p w:rsidR="0067068B" w:rsidRPr="00E97D48" w:rsidRDefault="0067068B" w:rsidP="0067068B">
      <w:pPr>
        <w:pStyle w:val="En-tte"/>
        <w:rPr>
          <w:b/>
          <w:bCs/>
          <w:sz w:val="22"/>
          <w:szCs w:val="22"/>
        </w:rPr>
      </w:pPr>
    </w:p>
    <w:p w:rsidR="0067068B" w:rsidRPr="00E97D48" w:rsidRDefault="0067068B" w:rsidP="0067068B">
      <w:pPr>
        <w:pStyle w:val="En-tte"/>
        <w:rPr>
          <w:sz w:val="22"/>
          <w:szCs w:val="22"/>
        </w:rPr>
      </w:pPr>
      <w:r w:rsidRPr="00E97D48">
        <w:rPr>
          <w:sz w:val="22"/>
          <w:szCs w:val="22"/>
        </w:rPr>
        <w:t xml:space="preserve">Tendering mode: </w:t>
      </w:r>
      <w:r w:rsidR="002820D0">
        <w:rPr>
          <w:sz w:val="22"/>
          <w:szCs w:val="22"/>
        </w:rPr>
        <w:t>Open Domestic Bidding</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Date of the invitation to tender:</w:t>
      </w:r>
      <w:r w:rsidR="00371100">
        <w:rPr>
          <w:sz w:val="22"/>
          <w:szCs w:val="22"/>
        </w:rPr>
        <w:t xml:space="preserve"> 22</w:t>
      </w:r>
      <w:r w:rsidR="00BF6B5F" w:rsidRPr="00BF6B5F">
        <w:rPr>
          <w:sz w:val="22"/>
          <w:szCs w:val="22"/>
          <w:vertAlign w:val="superscript"/>
        </w:rPr>
        <w:t>nd</w:t>
      </w:r>
      <w:r w:rsidR="00371100">
        <w:rPr>
          <w:sz w:val="22"/>
          <w:szCs w:val="22"/>
        </w:rPr>
        <w:t xml:space="preserve"> July 2010</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Start date of the subcontracting contract:</w:t>
      </w:r>
      <w:r w:rsidR="00411168">
        <w:rPr>
          <w:sz w:val="22"/>
          <w:szCs w:val="22"/>
        </w:rPr>
        <w:t xml:space="preserve"> 14</w:t>
      </w:r>
      <w:r w:rsidR="00BF6B5F" w:rsidRPr="00BF6B5F">
        <w:rPr>
          <w:sz w:val="22"/>
          <w:szCs w:val="22"/>
          <w:vertAlign w:val="superscript"/>
        </w:rPr>
        <w:t>th</w:t>
      </w:r>
      <w:r w:rsidR="00411168">
        <w:rPr>
          <w:sz w:val="22"/>
          <w:szCs w:val="22"/>
        </w:rPr>
        <w:t xml:space="preserve"> December 2010</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Name of the subcontractor (or of the company):</w:t>
      </w:r>
      <w:r w:rsidR="002820D0">
        <w:rPr>
          <w:sz w:val="22"/>
          <w:szCs w:val="22"/>
        </w:rPr>
        <w:t xml:space="preserve"> Al Mubarak Contracting Limited</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Object of the contract:</w:t>
      </w:r>
      <w:r>
        <w:rPr>
          <w:sz w:val="22"/>
          <w:szCs w:val="22"/>
        </w:rPr>
        <w:t xml:space="preserve"> </w:t>
      </w:r>
      <w:r w:rsidRPr="00371100">
        <w:rPr>
          <w:sz w:val="22"/>
          <w:szCs w:val="22"/>
        </w:rPr>
        <w:t xml:space="preserve">Construction of </w:t>
      </w:r>
      <w:r w:rsidR="00BF6B5F" w:rsidRPr="00BF6B5F">
        <w:rPr>
          <w:sz w:val="22"/>
          <w:szCs w:val="22"/>
        </w:rPr>
        <w:t>Eden, Bwaise Parents and Samalien drainage systems in Bwaise III Parish – Cluster 7</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Cost of the contract:</w:t>
      </w:r>
      <w:r w:rsidR="002820D0">
        <w:rPr>
          <w:sz w:val="22"/>
          <w:szCs w:val="22"/>
        </w:rPr>
        <w:t xml:space="preserve"> UGX 136,728,757</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Duration of the contract:</w:t>
      </w:r>
      <w:r w:rsidR="00371100">
        <w:rPr>
          <w:sz w:val="22"/>
          <w:szCs w:val="22"/>
        </w:rPr>
        <w:t xml:space="preserve"> 06 Months</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Results:</w:t>
      </w:r>
    </w:p>
    <w:p w:rsidR="0067068B" w:rsidRPr="00E97D48" w:rsidRDefault="00371100" w:rsidP="0067068B">
      <w:pPr>
        <w:pStyle w:val="En-tte"/>
        <w:rPr>
          <w:sz w:val="22"/>
          <w:szCs w:val="22"/>
        </w:rPr>
      </w:pPr>
      <w:r>
        <w:rPr>
          <w:sz w:val="22"/>
          <w:szCs w:val="22"/>
        </w:rPr>
        <w:t>1,565m</w:t>
      </w:r>
      <w:r w:rsidR="00BF6B5F" w:rsidRPr="00BF6B5F">
        <w:rPr>
          <w:sz w:val="22"/>
          <w:szCs w:val="22"/>
          <w:vertAlign w:val="superscript"/>
        </w:rPr>
        <w:t>2</w:t>
      </w:r>
      <w:r>
        <w:rPr>
          <w:sz w:val="22"/>
          <w:szCs w:val="22"/>
        </w:rPr>
        <w:t xml:space="preserve"> of stone pitched drains</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Comments:</w:t>
      </w:r>
    </w:p>
    <w:p w:rsidR="0067068B" w:rsidRPr="00E97D48" w:rsidRDefault="00371100" w:rsidP="0067068B">
      <w:pPr>
        <w:pStyle w:val="En-tte"/>
        <w:rPr>
          <w:b/>
          <w:bCs/>
          <w:sz w:val="22"/>
          <w:szCs w:val="22"/>
        </w:rPr>
      </w:pPr>
      <w:r w:rsidRPr="008D24EC">
        <w:rPr>
          <w:sz w:val="22"/>
          <w:szCs w:val="22"/>
        </w:rPr>
        <w:t>Flooding has significantly reduced in Bwaise III Parish</w:t>
      </w:r>
      <w:r w:rsidRPr="00E97D48">
        <w:t xml:space="preserve"> </w:t>
      </w:r>
      <w:r w:rsidR="0067068B" w:rsidRPr="00E97D48">
        <w:br w:type="page"/>
      </w:r>
    </w:p>
    <w:p w:rsidR="0067068B" w:rsidRPr="00E97D48" w:rsidRDefault="0067068B" w:rsidP="0067068B">
      <w:pPr>
        <w:pStyle w:val="En-tte"/>
        <w:rPr>
          <w:b/>
          <w:bCs/>
          <w:sz w:val="22"/>
          <w:szCs w:val="22"/>
        </w:rPr>
      </w:pPr>
    </w:p>
    <w:p w:rsidR="0067068B" w:rsidRPr="00E97D48" w:rsidRDefault="0067068B" w:rsidP="0067068B">
      <w:pPr>
        <w:pStyle w:val="En-tte"/>
        <w:rPr>
          <w:sz w:val="22"/>
          <w:szCs w:val="22"/>
        </w:rPr>
      </w:pPr>
      <w:r w:rsidRPr="00E97D48">
        <w:rPr>
          <w:sz w:val="22"/>
          <w:szCs w:val="22"/>
        </w:rPr>
        <w:t xml:space="preserve">Tendering mode: </w:t>
      </w:r>
      <w:r w:rsidR="00821DAC">
        <w:rPr>
          <w:sz w:val="22"/>
          <w:szCs w:val="22"/>
        </w:rPr>
        <w:t>Open Domestic Bidding</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Date of the invitation to tender:</w:t>
      </w:r>
      <w:r w:rsidR="00821DAC">
        <w:rPr>
          <w:sz w:val="22"/>
          <w:szCs w:val="22"/>
        </w:rPr>
        <w:t xml:space="preserve"> 22</w:t>
      </w:r>
      <w:r w:rsidR="00BF6B5F" w:rsidRPr="00BF6B5F">
        <w:rPr>
          <w:sz w:val="22"/>
          <w:szCs w:val="22"/>
          <w:vertAlign w:val="superscript"/>
        </w:rPr>
        <w:t>nd</w:t>
      </w:r>
      <w:r w:rsidR="00821DAC">
        <w:rPr>
          <w:sz w:val="22"/>
          <w:szCs w:val="22"/>
        </w:rPr>
        <w:t xml:space="preserve"> July 2010</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Start date of the subcontracting contract:</w:t>
      </w:r>
      <w:r w:rsidR="00371100">
        <w:rPr>
          <w:sz w:val="22"/>
          <w:szCs w:val="22"/>
        </w:rPr>
        <w:t xml:space="preserve"> </w:t>
      </w:r>
      <w:r w:rsidR="00411168">
        <w:rPr>
          <w:sz w:val="22"/>
          <w:szCs w:val="22"/>
        </w:rPr>
        <w:t>15</w:t>
      </w:r>
      <w:r w:rsidR="00BF6B5F" w:rsidRPr="00BF6B5F">
        <w:rPr>
          <w:sz w:val="22"/>
          <w:szCs w:val="22"/>
          <w:vertAlign w:val="superscript"/>
        </w:rPr>
        <w:t>th</w:t>
      </w:r>
      <w:r w:rsidR="00411168">
        <w:rPr>
          <w:sz w:val="22"/>
          <w:szCs w:val="22"/>
        </w:rPr>
        <w:t xml:space="preserve"> December 2010</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Name of the subcontractor (or of the company):</w:t>
      </w:r>
      <w:r w:rsidR="002820D0">
        <w:rPr>
          <w:sz w:val="22"/>
          <w:szCs w:val="22"/>
        </w:rPr>
        <w:t xml:space="preserve"> M&amp;S Building and Civil Agencies Ltd</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Object of the contract:</w:t>
      </w:r>
      <w:r>
        <w:rPr>
          <w:sz w:val="22"/>
          <w:szCs w:val="22"/>
        </w:rPr>
        <w:t xml:space="preserve"> </w:t>
      </w:r>
      <w:r w:rsidRPr="00821DAC">
        <w:rPr>
          <w:sz w:val="22"/>
          <w:szCs w:val="22"/>
        </w:rPr>
        <w:t xml:space="preserve">Construction </w:t>
      </w:r>
      <w:r w:rsidR="00BF6B5F" w:rsidRPr="00BF6B5F">
        <w:rPr>
          <w:sz w:val="22"/>
          <w:szCs w:val="22"/>
        </w:rPr>
        <w:t>of Abdu Luzzi drainage systems in Bwaise III parish – Cluster 8</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Cost of the contract:</w:t>
      </w:r>
      <w:r w:rsidR="002820D0">
        <w:rPr>
          <w:sz w:val="22"/>
          <w:szCs w:val="22"/>
        </w:rPr>
        <w:t xml:space="preserve"> UGX 236,625,785</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Duration of the contract:</w:t>
      </w:r>
      <w:r w:rsidR="008D24EC">
        <w:rPr>
          <w:sz w:val="22"/>
          <w:szCs w:val="22"/>
        </w:rPr>
        <w:t xml:space="preserve"> 06 Months</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Results:</w:t>
      </w:r>
    </w:p>
    <w:p w:rsidR="0067068B" w:rsidRPr="00E97D48" w:rsidRDefault="008D24EC" w:rsidP="0067068B">
      <w:pPr>
        <w:pStyle w:val="En-tte"/>
        <w:rPr>
          <w:sz w:val="22"/>
          <w:szCs w:val="22"/>
        </w:rPr>
      </w:pPr>
      <w:r>
        <w:rPr>
          <w:sz w:val="22"/>
          <w:szCs w:val="22"/>
        </w:rPr>
        <w:t>1,598m</w:t>
      </w:r>
      <w:r w:rsidR="00BF6B5F" w:rsidRPr="00BF6B5F">
        <w:rPr>
          <w:sz w:val="22"/>
          <w:szCs w:val="22"/>
          <w:vertAlign w:val="superscript"/>
        </w:rPr>
        <w:t>2</w:t>
      </w:r>
      <w:r>
        <w:rPr>
          <w:sz w:val="22"/>
          <w:szCs w:val="22"/>
        </w:rPr>
        <w:t xml:space="preserve"> of stone pitched drains</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Comments:</w:t>
      </w:r>
    </w:p>
    <w:p w:rsidR="0067068B" w:rsidRPr="00E97D48" w:rsidRDefault="00BF6B5F" w:rsidP="0067068B">
      <w:pPr>
        <w:pStyle w:val="En-tte"/>
        <w:rPr>
          <w:b/>
          <w:bCs/>
          <w:sz w:val="22"/>
          <w:szCs w:val="22"/>
        </w:rPr>
      </w:pPr>
      <w:r w:rsidRPr="00BF6B5F">
        <w:rPr>
          <w:sz w:val="22"/>
          <w:szCs w:val="22"/>
        </w:rPr>
        <w:t>Flooding has significantly reduced in Bwaise III Parish</w:t>
      </w:r>
      <w:r w:rsidR="0067068B" w:rsidRPr="00E97D48">
        <w:br w:type="page"/>
      </w:r>
    </w:p>
    <w:p w:rsidR="0067068B" w:rsidRPr="00E97D48" w:rsidRDefault="0067068B" w:rsidP="0067068B">
      <w:pPr>
        <w:pStyle w:val="En-tte"/>
        <w:rPr>
          <w:b/>
          <w:bCs/>
          <w:sz w:val="22"/>
          <w:szCs w:val="22"/>
        </w:rPr>
      </w:pPr>
    </w:p>
    <w:p w:rsidR="0067068B" w:rsidRPr="00E97D48" w:rsidRDefault="0067068B" w:rsidP="0067068B">
      <w:pPr>
        <w:pStyle w:val="En-tte"/>
        <w:rPr>
          <w:sz w:val="22"/>
          <w:szCs w:val="22"/>
        </w:rPr>
      </w:pPr>
      <w:r w:rsidRPr="00E97D48">
        <w:rPr>
          <w:sz w:val="22"/>
          <w:szCs w:val="22"/>
        </w:rPr>
        <w:t xml:space="preserve">Tendering mode: </w:t>
      </w:r>
      <w:r w:rsidR="00D57708">
        <w:rPr>
          <w:sz w:val="22"/>
          <w:szCs w:val="22"/>
        </w:rPr>
        <w:t>Open Domestic Bidding</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Date of the invitation to tender:</w:t>
      </w:r>
      <w:r w:rsidR="00D57708">
        <w:rPr>
          <w:sz w:val="22"/>
          <w:szCs w:val="22"/>
        </w:rPr>
        <w:t xml:space="preserve"> 22</w:t>
      </w:r>
      <w:r w:rsidR="00BF6B5F" w:rsidRPr="00BF6B5F">
        <w:rPr>
          <w:sz w:val="22"/>
          <w:szCs w:val="22"/>
          <w:vertAlign w:val="superscript"/>
        </w:rPr>
        <w:t>nd</w:t>
      </w:r>
      <w:r w:rsidR="00D57708">
        <w:rPr>
          <w:sz w:val="22"/>
          <w:szCs w:val="22"/>
        </w:rPr>
        <w:t xml:space="preserve"> July 2010</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Start date of the subcontracting contract:</w:t>
      </w:r>
      <w:r w:rsidR="00D57708">
        <w:rPr>
          <w:sz w:val="22"/>
          <w:szCs w:val="22"/>
        </w:rPr>
        <w:t xml:space="preserve"> 14</w:t>
      </w:r>
      <w:r w:rsidR="00BF6B5F" w:rsidRPr="00BF6B5F">
        <w:rPr>
          <w:sz w:val="22"/>
          <w:szCs w:val="22"/>
          <w:vertAlign w:val="superscript"/>
        </w:rPr>
        <w:t>th</w:t>
      </w:r>
      <w:r w:rsidR="00D57708">
        <w:rPr>
          <w:sz w:val="22"/>
          <w:szCs w:val="22"/>
        </w:rPr>
        <w:t xml:space="preserve"> December 2010</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Name of the subcontractor (or of the company):</w:t>
      </w:r>
      <w:r w:rsidR="002820D0">
        <w:rPr>
          <w:sz w:val="22"/>
          <w:szCs w:val="22"/>
        </w:rPr>
        <w:t xml:space="preserve"> Abu Baker Technical Services Ltd</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Object of the contract:</w:t>
      </w:r>
      <w:r>
        <w:rPr>
          <w:sz w:val="22"/>
          <w:szCs w:val="22"/>
        </w:rPr>
        <w:t xml:space="preserve"> </w:t>
      </w:r>
      <w:r w:rsidRPr="00D57708">
        <w:rPr>
          <w:sz w:val="22"/>
          <w:szCs w:val="22"/>
        </w:rPr>
        <w:t xml:space="preserve">Construction of </w:t>
      </w:r>
      <w:r w:rsidR="00D57708" w:rsidRPr="00D57708">
        <w:rPr>
          <w:sz w:val="22"/>
          <w:szCs w:val="22"/>
        </w:rPr>
        <w:t>Secondary</w:t>
      </w:r>
      <w:r w:rsidR="00D57708">
        <w:rPr>
          <w:sz w:val="22"/>
          <w:szCs w:val="22"/>
        </w:rPr>
        <w:t xml:space="preserve"> and Tertiary Drainage Systems in Katwe I Parish – Cluster 9</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Cost of the contract:</w:t>
      </w:r>
      <w:r w:rsidR="002820D0">
        <w:rPr>
          <w:sz w:val="22"/>
          <w:szCs w:val="22"/>
        </w:rPr>
        <w:t xml:space="preserve"> UGX 145,362,925</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Duration of the contract:</w:t>
      </w:r>
      <w:r w:rsidR="00D57708">
        <w:rPr>
          <w:sz w:val="22"/>
          <w:szCs w:val="22"/>
        </w:rPr>
        <w:t xml:space="preserve"> 06 Months</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Results:</w:t>
      </w:r>
    </w:p>
    <w:p w:rsidR="0067068B" w:rsidRPr="00D57708" w:rsidRDefault="00BF6B5F" w:rsidP="0067068B">
      <w:pPr>
        <w:pStyle w:val="En-tte"/>
        <w:rPr>
          <w:sz w:val="22"/>
          <w:szCs w:val="22"/>
        </w:rPr>
      </w:pPr>
      <w:r w:rsidRPr="00BF6B5F">
        <w:rPr>
          <w:sz w:val="22"/>
          <w:szCs w:val="22"/>
        </w:rPr>
        <w:t>1,027</w:t>
      </w:r>
      <w:r w:rsidR="00D57708" w:rsidRPr="00D57708">
        <w:rPr>
          <w:sz w:val="22"/>
          <w:szCs w:val="22"/>
        </w:rPr>
        <w:t>m</w:t>
      </w:r>
      <w:r w:rsidRPr="00BF6B5F">
        <w:rPr>
          <w:sz w:val="22"/>
          <w:szCs w:val="22"/>
          <w:vertAlign w:val="superscript"/>
        </w:rPr>
        <w:t>2</w:t>
      </w:r>
      <w:r w:rsidR="00D57708" w:rsidRPr="00D57708">
        <w:rPr>
          <w:sz w:val="22"/>
          <w:szCs w:val="22"/>
        </w:rPr>
        <w:t xml:space="preserve"> of stone pitched drains</w:t>
      </w:r>
    </w:p>
    <w:p w:rsidR="00D57708" w:rsidRPr="00E97D48" w:rsidRDefault="00D57708"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Comments:</w:t>
      </w:r>
    </w:p>
    <w:p w:rsidR="0067068B" w:rsidRPr="00E97D48" w:rsidRDefault="00D57708" w:rsidP="0067068B">
      <w:pPr>
        <w:pStyle w:val="En-tte"/>
        <w:rPr>
          <w:b/>
          <w:bCs/>
          <w:sz w:val="22"/>
          <w:szCs w:val="22"/>
        </w:rPr>
      </w:pPr>
      <w:r>
        <w:t>F</w:t>
      </w:r>
      <w:r w:rsidRPr="00D57708">
        <w:rPr>
          <w:sz w:val="22"/>
          <w:szCs w:val="22"/>
        </w:rPr>
        <w:t>looding</w:t>
      </w:r>
      <w:r w:rsidR="00BF6B5F" w:rsidRPr="00BF6B5F">
        <w:rPr>
          <w:sz w:val="22"/>
          <w:szCs w:val="22"/>
        </w:rPr>
        <w:t xml:space="preserve"> has significantly reduced in Katwe I Parish</w:t>
      </w:r>
      <w:r w:rsidR="0067068B" w:rsidRPr="00E97D48">
        <w:br w:type="page"/>
      </w:r>
    </w:p>
    <w:p w:rsidR="0067068B" w:rsidRPr="00E97D48" w:rsidRDefault="0067068B" w:rsidP="0067068B">
      <w:pPr>
        <w:pStyle w:val="En-tte"/>
        <w:rPr>
          <w:b/>
          <w:bCs/>
          <w:sz w:val="22"/>
          <w:szCs w:val="22"/>
        </w:rPr>
      </w:pPr>
    </w:p>
    <w:p w:rsidR="0067068B" w:rsidRPr="00E97D48" w:rsidRDefault="0067068B" w:rsidP="0067068B">
      <w:pPr>
        <w:pStyle w:val="En-tte"/>
        <w:rPr>
          <w:sz w:val="22"/>
          <w:szCs w:val="22"/>
        </w:rPr>
      </w:pPr>
      <w:r w:rsidRPr="00E97D48">
        <w:rPr>
          <w:sz w:val="22"/>
          <w:szCs w:val="22"/>
        </w:rPr>
        <w:t xml:space="preserve">Tendering mode: </w:t>
      </w:r>
      <w:r w:rsidR="00C75F64">
        <w:rPr>
          <w:sz w:val="22"/>
          <w:szCs w:val="22"/>
        </w:rPr>
        <w:t>Open Domestic Bidding</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Date of the invitation to tender:</w:t>
      </w:r>
      <w:r w:rsidR="00C75F64">
        <w:rPr>
          <w:sz w:val="22"/>
          <w:szCs w:val="22"/>
        </w:rPr>
        <w:t xml:space="preserve"> 18</w:t>
      </w:r>
      <w:r w:rsidR="00BF6B5F" w:rsidRPr="00BF6B5F">
        <w:rPr>
          <w:sz w:val="22"/>
          <w:szCs w:val="22"/>
          <w:vertAlign w:val="superscript"/>
        </w:rPr>
        <w:t>th</w:t>
      </w:r>
      <w:r w:rsidR="00C75F64">
        <w:rPr>
          <w:sz w:val="22"/>
          <w:szCs w:val="22"/>
        </w:rPr>
        <w:t xml:space="preserve"> November 2010 </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Start date of the subcontracting contract:</w:t>
      </w:r>
      <w:r w:rsidR="00C75F64">
        <w:rPr>
          <w:sz w:val="22"/>
          <w:szCs w:val="22"/>
        </w:rPr>
        <w:t xml:space="preserve"> 21</w:t>
      </w:r>
      <w:r w:rsidR="00BF6B5F" w:rsidRPr="00BF6B5F">
        <w:rPr>
          <w:sz w:val="22"/>
          <w:szCs w:val="22"/>
          <w:vertAlign w:val="superscript"/>
        </w:rPr>
        <w:t>st</w:t>
      </w:r>
      <w:r w:rsidR="00C75F64">
        <w:rPr>
          <w:sz w:val="22"/>
          <w:szCs w:val="22"/>
        </w:rPr>
        <w:t xml:space="preserve"> February 2011</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Name of the subcontractor (or of the company):</w:t>
      </w:r>
      <w:r w:rsidR="002820D0">
        <w:rPr>
          <w:sz w:val="22"/>
          <w:szCs w:val="22"/>
        </w:rPr>
        <w:t xml:space="preserve"> Coil Limited</w:t>
      </w:r>
    </w:p>
    <w:p w:rsidR="0067068B" w:rsidRPr="00E97D48" w:rsidRDefault="0067068B" w:rsidP="0067068B">
      <w:pPr>
        <w:pStyle w:val="En-tte"/>
        <w:rPr>
          <w:sz w:val="22"/>
          <w:szCs w:val="22"/>
        </w:rPr>
      </w:pPr>
    </w:p>
    <w:p w:rsidR="00C75F64" w:rsidRDefault="0067068B" w:rsidP="00C75F64">
      <w:r w:rsidRPr="00E97D48">
        <w:rPr>
          <w:sz w:val="22"/>
          <w:szCs w:val="22"/>
        </w:rPr>
        <w:t>Object of the contract:</w:t>
      </w:r>
      <w:r>
        <w:rPr>
          <w:sz w:val="22"/>
          <w:szCs w:val="22"/>
        </w:rPr>
        <w:t xml:space="preserve"> </w:t>
      </w:r>
      <w:r w:rsidR="00BF6B5F" w:rsidRPr="00BF6B5F">
        <w:rPr>
          <w:sz w:val="22"/>
          <w:szCs w:val="22"/>
        </w:rPr>
        <w:t>Upgrading Bagambaki &amp; Katimbo Roads to bitumen standards (Surface Dressing) in Kisenyi II Parish</w:t>
      </w:r>
      <w:r w:rsidR="00C75F64">
        <w:rPr>
          <w:sz w:val="22"/>
          <w:szCs w:val="22"/>
        </w:rPr>
        <w:t xml:space="preserve"> - </w:t>
      </w:r>
      <w:r w:rsidR="00BF6B5F" w:rsidRPr="00BF6B5F">
        <w:rPr>
          <w:sz w:val="22"/>
          <w:szCs w:val="22"/>
        </w:rPr>
        <w:t>Cluster 3</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Cost of the contract:</w:t>
      </w:r>
      <w:r w:rsidR="002820D0">
        <w:rPr>
          <w:sz w:val="22"/>
          <w:szCs w:val="22"/>
        </w:rPr>
        <w:t xml:space="preserve"> UGX 392,260,000</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Duration of the contract:</w:t>
      </w:r>
      <w:r w:rsidR="00C75F64">
        <w:rPr>
          <w:sz w:val="22"/>
          <w:szCs w:val="22"/>
        </w:rPr>
        <w:t xml:space="preserve"> 06 Months</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Results:</w:t>
      </w:r>
    </w:p>
    <w:p w:rsidR="0067068B" w:rsidRPr="00E97D48" w:rsidRDefault="00C75F64" w:rsidP="0067068B">
      <w:pPr>
        <w:pStyle w:val="En-tte"/>
        <w:rPr>
          <w:sz w:val="22"/>
          <w:szCs w:val="22"/>
        </w:rPr>
      </w:pPr>
      <w:r>
        <w:rPr>
          <w:sz w:val="22"/>
          <w:szCs w:val="22"/>
        </w:rPr>
        <w:t>0.55 Km of surface dressed roads constructed</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Comments:</w:t>
      </w:r>
    </w:p>
    <w:p w:rsidR="0067068B" w:rsidRPr="00E97D48" w:rsidRDefault="00C75F64" w:rsidP="0067068B">
      <w:pPr>
        <w:pStyle w:val="En-tte"/>
        <w:rPr>
          <w:b/>
          <w:bCs/>
          <w:sz w:val="22"/>
          <w:szCs w:val="22"/>
        </w:rPr>
      </w:pPr>
      <w:r>
        <w:rPr>
          <w:sz w:val="22"/>
          <w:szCs w:val="22"/>
        </w:rPr>
        <w:t xml:space="preserve">Beneficiary communities in Kisenyi II </w:t>
      </w:r>
      <w:r w:rsidRPr="00E854F7">
        <w:rPr>
          <w:sz w:val="22"/>
          <w:szCs w:val="22"/>
        </w:rPr>
        <w:t>have benefited from improved all weather vehicular and pedestrian access</w:t>
      </w:r>
      <w:r w:rsidRPr="00E97D48">
        <w:t xml:space="preserve"> </w:t>
      </w:r>
      <w:r w:rsidR="0067068B" w:rsidRPr="00E97D48">
        <w:br w:type="page"/>
      </w:r>
    </w:p>
    <w:p w:rsidR="0067068B" w:rsidRPr="00E97D48" w:rsidRDefault="0067068B" w:rsidP="0067068B">
      <w:pPr>
        <w:pStyle w:val="En-tte"/>
        <w:rPr>
          <w:b/>
          <w:bCs/>
          <w:sz w:val="22"/>
          <w:szCs w:val="22"/>
        </w:rPr>
      </w:pPr>
    </w:p>
    <w:p w:rsidR="0067068B" w:rsidRPr="00E97D48" w:rsidRDefault="0067068B" w:rsidP="0067068B">
      <w:pPr>
        <w:pStyle w:val="En-tte"/>
        <w:rPr>
          <w:sz w:val="22"/>
          <w:szCs w:val="22"/>
        </w:rPr>
      </w:pPr>
      <w:r w:rsidRPr="00E97D48">
        <w:rPr>
          <w:sz w:val="22"/>
          <w:szCs w:val="22"/>
        </w:rPr>
        <w:t xml:space="preserve">Tendering mode: </w:t>
      </w:r>
      <w:r w:rsidR="00C75F64">
        <w:rPr>
          <w:sz w:val="22"/>
          <w:szCs w:val="22"/>
        </w:rPr>
        <w:t>Open Domestic Bidding</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Date of the invitation to tender:</w:t>
      </w:r>
      <w:r w:rsidR="00C75F64">
        <w:rPr>
          <w:sz w:val="22"/>
          <w:szCs w:val="22"/>
        </w:rPr>
        <w:t xml:space="preserve"> 18</w:t>
      </w:r>
      <w:r w:rsidR="00BF6B5F" w:rsidRPr="00BF6B5F">
        <w:rPr>
          <w:sz w:val="22"/>
          <w:szCs w:val="22"/>
          <w:vertAlign w:val="superscript"/>
        </w:rPr>
        <w:t>th</w:t>
      </w:r>
      <w:r w:rsidR="00C75F64">
        <w:rPr>
          <w:sz w:val="22"/>
          <w:szCs w:val="22"/>
        </w:rPr>
        <w:t xml:space="preserve"> November 2010</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Start date of the subcontracting contract:</w:t>
      </w:r>
      <w:r w:rsidR="00C75F64">
        <w:rPr>
          <w:sz w:val="22"/>
          <w:szCs w:val="22"/>
        </w:rPr>
        <w:t xml:space="preserve"> 28</w:t>
      </w:r>
      <w:r w:rsidR="00BF6B5F" w:rsidRPr="00BF6B5F">
        <w:rPr>
          <w:sz w:val="22"/>
          <w:szCs w:val="22"/>
          <w:vertAlign w:val="superscript"/>
        </w:rPr>
        <w:t>th</w:t>
      </w:r>
      <w:r w:rsidR="00C75F64">
        <w:rPr>
          <w:sz w:val="22"/>
          <w:szCs w:val="22"/>
        </w:rPr>
        <w:t xml:space="preserve"> February 2011</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Name of the subcontractor (or of the company):</w:t>
      </w:r>
      <w:r w:rsidR="002820D0">
        <w:rPr>
          <w:sz w:val="22"/>
          <w:szCs w:val="22"/>
        </w:rPr>
        <w:t xml:space="preserve"> Spider Contractors Limited</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Object of the contract:</w:t>
      </w:r>
      <w:r>
        <w:rPr>
          <w:sz w:val="22"/>
          <w:szCs w:val="22"/>
        </w:rPr>
        <w:t xml:space="preserve"> </w:t>
      </w:r>
      <w:r w:rsidR="00C75F64">
        <w:rPr>
          <w:sz w:val="22"/>
          <w:szCs w:val="22"/>
        </w:rPr>
        <w:t>Upgrading Rwamutura Road to Bitumen Standards in Kisenyi II Parish – Cluster 4</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Cost of the contract:</w:t>
      </w:r>
      <w:r w:rsidR="002820D0">
        <w:rPr>
          <w:sz w:val="22"/>
          <w:szCs w:val="22"/>
        </w:rPr>
        <w:t xml:space="preserve"> UGX 294,240,650</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Duration of the contract:</w:t>
      </w:r>
      <w:r w:rsidR="00C75F64">
        <w:rPr>
          <w:sz w:val="22"/>
          <w:szCs w:val="22"/>
        </w:rPr>
        <w:t xml:space="preserve"> 06 Months</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Results:</w:t>
      </w:r>
    </w:p>
    <w:p w:rsidR="0067068B" w:rsidRPr="00E97D48" w:rsidRDefault="00C75F64" w:rsidP="0067068B">
      <w:pPr>
        <w:pStyle w:val="En-tte"/>
        <w:rPr>
          <w:sz w:val="22"/>
          <w:szCs w:val="22"/>
        </w:rPr>
      </w:pPr>
      <w:r>
        <w:rPr>
          <w:sz w:val="22"/>
          <w:szCs w:val="22"/>
        </w:rPr>
        <w:t>0.31 Km  of surface dressed road constructed</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Comments:</w:t>
      </w:r>
    </w:p>
    <w:p w:rsidR="0067068B" w:rsidRPr="00E97D48" w:rsidRDefault="00C75F64" w:rsidP="0067068B">
      <w:pPr>
        <w:pStyle w:val="En-tte"/>
        <w:rPr>
          <w:b/>
          <w:bCs/>
          <w:sz w:val="22"/>
          <w:szCs w:val="22"/>
        </w:rPr>
      </w:pPr>
      <w:r>
        <w:rPr>
          <w:sz w:val="22"/>
          <w:szCs w:val="22"/>
        </w:rPr>
        <w:t xml:space="preserve">Beneficiary communities in Kisenyi II </w:t>
      </w:r>
      <w:r w:rsidRPr="00E854F7">
        <w:rPr>
          <w:sz w:val="22"/>
          <w:szCs w:val="22"/>
        </w:rPr>
        <w:t>have benefited from improved all weather vehicular and pedestrian access</w:t>
      </w:r>
      <w:r w:rsidRPr="00E97D48">
        <w:t xml:space="preserve"> </w:t>
      </w:r>
      <w:r w:rsidR="0067068B" w:rsidRPr="00E97D48">
        <w:br w:type="page"/>
      </w:r>
    </w:p>
    <w:p w:rsidR="0067068B" w:rsidRPr="00E97D48" w:rsidRDefault="0067068B" w:rsidP="0067068B">
      <w:pPr>
        <w:pStyle w:val="En-tte"/>
        <w:rPr>
          <w:b/>
          <w:bCs/>
          <w:sz w:val="22"/>
          <w:szCs w:val="22"/>
        </w:rPr>
      </w:pPr>
    </w:p>
    <w:p w:rsidR="0067068B" w:rsidRPr="00E97D48" w:rsidRDefault="0067068B" w:rsidP="0067068B">
      <w:pPr>
        <w:pStyle w:val="En-tte"/>
        <w:rPr>
          <w:sz w:val="22"/>
          <w:szCs w:val="22"/>
        </w:rPr>
      </w:pPr>
      <w:r w:rsidRPr="00E97D48">
        <w:rPr>
          <w:sz w:val="22"/>
          <w:szCs w:val="22"/>
        </w:rPr>
        <w:t xml:space="preserve">Tendering mode: </w:t>
      </w:r>
      <w:r w:rsidR="00C75F64">
        <w:rPr>
          <w:sz w:val="22"/>
          <w:szCs w:val="22"/>
        </w:rPr>
        <w:t>Open Domestic Bidding</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Date of the invitation to tender:</w:t>
      </w:r>
      <w:r w:rsidR="00C75F64">
        <w:rPr>
          <w:sz w:val="22"/>
          <w:szCs w:val="22"/>
        </w:rPr>
        <w:t xml:space="preserve"> 18</w:t>
      </w:r>
      <w:r w:rsidR="00BF6B5F" w:rsidRPr="00BF6B5F">
        <w:rPr>
          <w:sz w:val="22"/>
          <w:szCs w:val="22"/>
          <w:vertAlign w:val="superscript"/>
        </w:rPr>
        <w:t>th</w:t>
      </w:r>
      <w:r w:rsidR="00C75F64">
        <w:rPr>
          <w:sz w:val="22"/>
          <w:szCs w:val="22"/>
        </w:rPr>
        <w:t xml:space="preserve"> November 2010</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Start date of the subcontracting contract:</w:t>
      </w:r>
      <w:r w:rsidR="00C75F64">
        <w:rPr>
          <w:sz w:val="22"/>
          <w:szCs w:val="22"/>
        </w:rPr>
        <w:t xml:space="preserve"> 28</w:t>
      </w:r>
      <w:r w:rsidR="00BF6B5F" w:rsidRPr="00BF6B5F">
        <w:rPr>
          <w:sz w:val="22"/>
          <w:szCs w:val="22"/>
          <w:vertAlign w:val="superscript"/>
        </w:rPr>
        <w:t>th</w:t>
      </w:r>
      <w:r w:rsidR="00C75F64">
        <w:rPr>
          <w:sz w:val="22"/>
          <w:szCs w:val="22"/>
        </w:rPr>
        <w:t xml:space="preserve"> February 2011</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Name of the subcontractor (or of the company):</w:t>
      </w:r>
      <w:r w:rsidR="002820D0">
        <w:rPr>
          <w:sz w:val="22"/>
          <w:szCs w:val="22"/>
        </w:rPr>
        <w:t xml:space="preserve"> BAMCO Technical &amp; Construction Company Limited</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Object of the contract:</w:t>
      </w:r>
      <w:r>
        <w:rPr>
          <w:sz w:val="22"/>
          <w:szCs w:val="22"/>
        </w:rPr>
        <w:t xml:space="preserve"> </w:t>
      </w:r>
      <w:r w:rsidR="00C75F64">
        <w:rPr>
          <w:sz w:val="22"/>
          <w:szCs w:val="22"/>
        </w:rPr>
        <w:t>Upgrading of Sebyala Road in Katwe I Parish – Cluster 5</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Cost of the contract:</w:t>
      </w:r>
      <w:r w:rsidR="002820D0">
        <w:rPr>
          <w:sz w:val="22"/>
          <w:szCs w:val="22"/>
        </w:rPr>
        <w:t xml:space="preserve"> UGX 223,172,400</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Duration of the contract:</w:t>
      </w:r>
      <w:r w:rsidR="00C75F64">
        <w:rPr>
          <w:sz w:val="22"/>
          <w:szCs w:val="22"/>
        </w:rPr>
        <w:t xml:space="preserve"> 06 Months</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Results:</w:t>
      </w:r>
    </w:p>
    <w:p w:rsidR="0067068B" w:rsidRPr="00E97D48" w:rsidRDefault="00C75F64" w:rsidP="0067068B">
      <w:pPr>
        <w:pStyle w:val="En-tte"/>
        <w:rPr>
          <w:sz w:val="22"/>
          <w:szCs w:val="22"/>
        </w:rPr>
      </w:pPr>
      <w:r>
        <w:rPr>
          <w:sz w:val="22"/>
          <w:szCs w:val="22"/>
        </w:rPr>
        <w:t>0.3 Km of surface dressed road constructed</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Comments:</w:t>
      </w:r>
    </w:p>
    <w:p w:rsidR="0067068B" w:rsidRPr="00E97D48" w:rsidRDefault="00C75F64" w:rsidP="0067068B">
      <w:pPr>
        <w:pStyle w:val="En-tte"/>
        <w:rPr>
          <w:b/>
          <w:bCs/>
          <w:sz w:val="22"/>
          <w:szCs w:val="22"/>
        </w:rPr>
      </w:pPr>
      <w:r>
        <w:rPr>
          <w:sz w:val="22"/>
          <w:szCs w:val="22"/>
        </w:rPr>
        <w:t xml:space="preserve">Beneficiary communities in Katwe I </w:t>
      </w:r>
      <w:r w:rsidRPr="00E854F7">
        <w:rPr>
          <w:sz w:val="22"/>
          <w:szCs w:val="22"/>
        </w:rPr>
        <w:t>have benefited from improved all weather vehicular and pedestrian access</w:t>
      </w:r>
      <w:r w:rsidRPr="00E97D48">
        <w:t xml:space="preserve"> </w:t>
      </w:r>
      <w:r w:rsidR="0067068B" w:rsidRPr="00E97D48">
        <w:br w:type="page"/>
      </w:r>
    </w:p>
    <w:p w:rsidR="0067068B" w:rsidRPr="00E97D48" w:rsidRDefault="0067068B" w:rsidP="0067068B">
      <w:pPr>
        <w:pStyle w:val="En-tte"/>
        <w:rPr>
          <w:b/>
          <w:bCs/>
          <w:sz w:val="22"/>
          <w:szCs w:val="22"/>
        </w:rPr>
      </w:pPr>
    </w:p>
    <w:p w:rsidR="004A2F53" w:rsidRPr="00E97D48" w:rsidRDefault="004A2F53" w:rsidP="004A2F53">
      <w:pPr>
        <w:pStyle w:val="En-tte"/>
        <w:rPr>
          <w:sz w:val="22"/>
          <w:szCs w:val="22"/>
        </w:rPr>
      </w:pPr>
      <w:r w:rsidRPr="00E97D48">
        <w:rPr>
          <w:sz w:val="22"/>
          <w:szCs w:val="22"/>
        </w:rPr>
        <w:t xml:space="preserve">Tendering mode: </w:t>
      </w:r>
      <w:r>
        <w:rPr>
          <w:sz w:val="22"/>
          <w:szCs w:val="22"/>
        </w:rPr>
        <w:t>Open Domestic Bidding</w:t>
      </w:r>
    </w:p>
    <w:p w:rsidR="004A2F53" w:rsidRPr="00E97D48" w:rsidRDefault="004A2F53" w:rsidP="004A2F53">
      <w:pPr>
        <w:pStyle w:val="En-tte"/>
        <w:rPr>
          <w:sz w:val="22"/>
          <w:szCs w:val="22"/>
        </w:rPr>
      </w:pPr>
    </w:p>
    <w:p w:rsidR="004A2F53" w:rsidRPr="00E97D48" w:rsidRDefault="004A2F53" w:rsidP="004A2F53">
      <w:pPr>
        <w:pStyle w:val="En-tte"/>
        <w:rPr>
          <w:sz w:val="22"/>
          <w:szCs w:val="22"/>
        </w:rPr>
      </w:pPr>
      <w:r w:rsidRPr="00E97D48">
        <w:rPr>
          <w:sz w:val="22"/>
          <w:szCs w:val="22"/>
        </w:rPr>
        <w:t>Date of the invitation to tender:</w:t>
      </w:r>
      <w:r>
        <w:rPr>
          <w:sz w:val="22"/>
          <w:szCs w:val="22"/>
        </w:rPr>
        <w:t xml:space="preserve"> </w:t>
      </w:r>
      <w:r w:rsidR="00BF6B5F" w:rsidRPr="00BF6B5F">
        <w:rPr>
          <w:sz w:val="22"/>
          <w:szCs w:val="22"/>
        </w:rPr>
        <w:t>26</w:t>
      </w:r>
      <w:r w:rsidR="00BF6B5F" w:rsidRPr="00BF6B5F">
        <w:rPr>
          <w:sz w:val="22"/>
          <w:szCs w:val="22"/>
          <w:vertAlign w:val="superscript"/>
        </w:rPr>
        <w:t>th</w:t>
      </w:r>
      <w:r w:rsidRPr="004A2F53">
        <w:rPr>
          <w:sz w:val="22"/>
          <w:szCs w:val="22"/>
        </w:rPr>
        <w:t xml:space="preserve"> J</w:t>
      </w:r>
      <w:r w:rsidR="00BF6B5F" w:rsidRPr="00BF6B5F">
        <w:rPr>
          <w:sz w:val="22"/>
          <w:szCs w:val="22"/>
        </w:rPr>
        <w:t>ul</w:t>
      </w:r>
      <w:r w:rsidRPr="004A2F53">
        <w:rPr>
          <w:sz w:val="22"/>
          <w:szCs w:val="22"/>
        </w:rPr>
        <w:t>y 2011</w:t>
      </w:r>
    </w:p>
    <w:p w:rsidR="004A2F53" w:rsidRPr="00E97D48" w:rsidRDefault="004A2F53" w:rsidP="004A2F53">
      <w:pPr>
        <w:pStyle w:val="En-tte"/>
        <w:rPr>
          <w:sz w:val="22"/>
          <w:szCs w:val="22"/>
        </w:rPr>
      </w:pPr>
    </w:p>
    <w:p w:rsidR="004A2F53" w:rsidRPr="00E97D48" w:rsidRDefault="004A2F53" w:rsidP="004A2F53">
      <w:pPr>
        <w:pStyle w:val="En-tte"/>
        <w:rPr>
          <w:sz w:val="22"/>
          <w:szCs w:val="22"/>
        </w:rPr>
      </w:pPr>
      <w:r w:rsidRPr="00E97D48">
        <w:rPr>
          <w:sz w:val="22"/>
          <w:szCs w:val="22"/>
        </w:rPr>
        <w:t>Start date of the subcontracting contract:</w:t>
      </w:r>
      <w:r>
        <w:rPr>
          <w:sz w:val="22"/>
          <w:szCs w:val="22"/>
        </w:rPr>
        <w:t xml:space="preserve"> 17</w:t>
      </w:r>
      <w:r w:rsidR="00BF6B5F" w:rsidRPr="00BF6B5F">
        <w:rPr>
          <w:sz w:val="22"/>
          <w:szCs w:val="22"/>
          <w:vertAlign w:val="superscript"/>
        </w:rPr>
        <w:t>th</w:t>
      </w:r>
      <w:r>
        <w:rPr>
          <w:sz w:val="22"/>
          <w:szCs w:val="22"/>
        </w:rPr>
        <w:t xml:space="preserve"> January 2012</w:t>
      </w:r>
    </w:p>
    <w:p w:rsidR="004A2F53" w:rsidRPr="00E97D48" w:rsidRDefault="004A2F53" w:rsidP="004A2F53">
      <w:pPr>
        <w:pStyle w:val="En-tte"/>
        <w:rPr>
          <w:sz w:val="22"/>
          <w:szCs w:val="22"/>
        </w:rPr>
      </w:pPr>
    </w:p>
    <w:p w:rsidR="004A2F53" w:rsidRPr="00E97D48" w:rsidRDefault="004A2F53" w:rsidP="004A2F53">
      <w:pPr>
        <w:pStyle w:val="En-tte"/>
        <w:rPr>
          <w:sz w:val="22"/>
          <w:szCs w:val="22"/>
        </w:rPr>
      </w:pPr>
      <w:r w:rsidRPr="00E97D48">
        <w:rPr>
          <w:sz w:val="22"/>
          <w:szCs w:val="22"/>
        </w:rPr>
        <w:t>Name of the subcontractor (or of the company):</w:t>
      </w:r>
      <w:r>
        <w:rPr>
          <w:sz w:val="22"/>
          <w:szCs w:val="22"/>
        </w:rPr>
        <w:t xml:space="preserve"> BAMCO Technical &amp; Construction Company Limited</w:t>
      </w:r>
    </w:p>
    <w:p w:rsidR="004A2F53" w:rsidRPr="00E97D48" w:rsidRDefault="004A2F53" w:rsidP="004A2F53">
      <w:pPr>
        <w:pStyle w:val="En-tte"/>
        <w:rPr>
          <w:sz w:val="22"/>
          <w:szCs w:val="22"/>
        </w:rPr>
      </w:pPr>
    </w:p>
    <w:p w:rsidR="004A2F53" w:rsidRPr="00E97D48" w:rsidRDefault="004A2F53" w:rsidP="004A2F53">
      <w:pPr>
        <w:pStyle w:val="En-tte"/>
        <w:rPr>
          <w:sz w:val="22"/>
          <w:szCs w:val="22"/>
        </w:rPr>
      </w:pPr>
      <w:r w:rsidRPr="00E97D48">
        <w:rPr>
          <w:sz w:val="22"/>
          <w:szCs w:val="22"/>
        </w:rPr>
        <w:t>Object of the contract:</w:t>
      </w:r>
      <w:r>
        <w:rPr>
          <w:sz w:val="22"/>
          <w:szCs w:val="22"/>
        </w:rPr>
        <w:t xml:space="preserve"> </w:t>
      </w:r>
      <w:r w:rsidRPr="00D57708">
        <w:rPr>
          <w:sz w:val="22"/>
          <w:szCs w:val="22"/>
        </w:rPr>
        <w:t>Construction of Secondary</w:t>
      </w:r>
      <w:r>
        <w:rPr>
          <w:sz w:val="22"/>
          <w:szCs w:val="22"/>
        </w:rPr>
        <w:t xml:space="preserve"> and Tertiary Drainage Systems in Kampala Urban Poor Parishes – Cluster 10</w:t>
      </w:r>
    </w:p>
    <w:p w:rsidR="004A2F53" w:rsidRPr="00E97D48" w:rsidRDefault="004A2F53" w:rsidP="004A2F53">
      <w:pPr>
        <w:pStyle w:val="En-tte"/>
        <w:rPr>
          <w:sz w:val="22"/>
          <w:szCs w:val="22"/>
        </w:rPr>
      </w:pPr>
    </w:p>
    <w:p w:rsidR="004A2F53" w:rsidRPr="00E97D48" w:rsidRDefault="004A2F53" w:rsidP="004A2F53">
      <w:pPr>
        <w:pStyle w:val="En-tte"/>
        <w:rPr>
          <w:sz w:val="22"/>
          <w:szCs w:val="22"/>
        </w:rPr>
      </w:pPr>
      <w:r w:rsidRPr="00E97D48">
        <w:rPr>
          <w:sz w:val="22"/>
          <w:szCs w:val="22"/>
        </w:rPr>
        <w:t>Cost of the contract:</w:t>
      </w:r>
      <w:r>
        <w:rPr>
          <w:sz w:val="22"/>
          <w:szCs w:val="22"/>
        </w:rPr>
        <w:t xml:space="preserve"> UGX 204,576,130</w:t>
      </w:r>
    </w:p>
    <w:p w:rsidR="004A2F53" w:rsidRPr="00E97D48" w:rsidRDefault="004A2F53" w:rsidP="004A2F53">
      <w:pPr>
        <w:pStyle w:val="En-tte"/>
        <w:rPr>
          <w:sz w:val="22"/>
          <w:szCs w:val="22"/>
        </w:rPr>
      </w:pPr>
    </w:p>
    <w:p w:rsidR="004A2F53" w:rsidRPr="00E97D48" w:rsidRDefault="004A2F53" w:rsidP="004A2F53">
      <w:pPr>
        <w:pStyle w:val="En-tte"/>
        <w:rPr>
          <w:sz w:val="22"/>
          <w:szCs w:val="22"/>
        </w:rPr>
      </w:pPr>
      <w:r w:rsidRPr="00E97D48">
        <w:rPr>
          <w:sz w:val="22"/>
          <w:szCs w:val="22"/>
        </w:rPr>
        <w:t>Duration of the contract:</w:t>
      </w:r>
      <w:r>
        <w:rPr>
          <w:sz w:val="22"/>
          <w:szCs w:val="22"/>
        </w:rPr>
        <w:t xml:space="preserve"> 06 Months</w:t>
      </w:r>
    </w:p>
    <w:p w:rsidR="004A2F53" w:rsidRPr="00E97D48" w:rsidRDefault="004A2F53" w:rsidP="004A2F53">
      <w:pPr>
        <w:pStyle w:val="En-tte"/>
        <w:rPr>
          <w:sz w:val="22"/>
          <w:szCs w:val="22"/>
        </w:rPr>
      </w:pPr>
    </w:p>
    <w:p w:rsidR="004A2F53" w:rsidRPr="00E97D48" w:rsidRDefault="004A2F53" w:rsidP="004A2F53">
      <w:pPr>
        <w:pStyle w:val="En-tte"/>
        <w:rPr>
          <w:sz w:val="22"/>
          <w:szCs w:val="22"/>
        </w:rPr>
      </w:pPr>
    </w:p>
    <w:p w:rsidR="004A2F53" w:rsidRPr="00E97D48" w:rsidRDefault="004A2F53" w:rsidP="004A2F53">
      <w:pPr>
        <w:pStyle w:val="En-tte"/>
        <w:rPr>
          <w:sz w:val="22"/>
          <w:szCs w:val="22"/>
        </w:rPr>
      </w:pPr>
    </w:p>
    <w:p w:rsidR="004A2F53" w:rsidRPr="00E97D48" w:rsidRDefault="004A2F53" w:rsidP="004A2F53">
      <w:pPr>
        <w:pStyle w:val="En-tte"/>
        <w:rPr>
          <w:b/>
          <w:bCs/>
          <w:sz w:val="22"/>
          <w:szCs w:val="22"/>
        </w:rPr>
      </w:pPr>
      <w:r w:rsidRPr="00E97D48">
        <w:rPr>
          <w:b/>
          <w:bCs/>
          <w:sz w:val="22"/>
          <w:szCs w:val="22"/>
        </w:rPr>
        <w:t>Results:</w:t>
      </w:r>
    </w:p>
    <w:p w:rsidR="004A2F53" w:rsidRPr="00D57708" w:rsidRDefault="004A2F53" w:rsidP="004A2F53">
      <w:pPr>
        <w:pStyle w:val="En-tte"/>
        <w:rPr>
          <w:sz w:val="22"/>
          <w:szCs w:val="22"/>
        </w:rPr>
      </w:pPr>
      <w:r w:rsidRPr="00D57708">
        <w:rPr>
          <w:sz w:val="22"/>
          <w:szCs w:val="22"/>
        </w:rPr>
        <w:t>1,</w:t>
      </w:r>
      <w:r>
        <w:rPr>
          <w:sz w:val="22"/>
          <w:szCs w:val="22"/>
        </w:rPr>
        <w:t>484</w:t>
      </w:r>
      <w:r w:rsidRPr="00D57708">
        <w:rPr>
          <w:sz w:val="22"/>
          <w:szCs w:val="22"/>
        </w:rPr>
        <w:t>m</w:t>
      </w:r>
      <w:r w:rsidRPr="00D57708">
        <w:rPr>
          <w:sz w:val="22"/>
          <w:szCs w:val="22"/>
          <w:vertAlign w:val="superscript"/>
        </w:rPr>
        <w:t>2</w:t>
      </w:r>
      <w:r w:rsidRPr="00D57708">
        <w:rPr>
          <w:sz w:val="22"/>
          <w:szCs w:val="22"/>
        </w:rPr>
        <w:t xml:space="preserve"> of stone pitched drains</w:t>
      </w:r>
    </w:p>
    <w:p w:rsidR="004A2F53" w:rsidRPr="00E97D48" w:rsidRDefault="004A2F53" w:rsidP="004A2F53">
      <w:pPr>
        <w:pStyle w:val="En-tte"/>
        <w:rPr>
          <w:sz w:val="22"/>
          <w:szCs w:val="22"/>
        </w:rPr>
      </w:pPr>
    </w:p>
    <w:p w:rsidR="004A2F53" w:rsidRPr="00E97D48" w:rsidRDefault="004A2F53" w:rsidP="004A2F53">
      <w:pPr>
        <w:pStyle w:val="En-tte"/>
        <w:rPr>
          <w:sz w:val="22"/>
          <w:szCs w:val="22"/>
        </w:rPr>
      </w:pPr>
    </w:p>
    <w:p w:rsidR="004A2F53" w:rsidRPr="00E97D48" w:rsidRDefault="004A2F53" w:rsidP="004A2F53">
      <w:pPr>
        <w:pStyle w:val="En-tte"/>
        <w:rPr>
          <w:sz w:val="22"/>
          <w:szCs w:val="22"/>
        </w:rPr>
      </w:pPr>
    </w:p>
    <w:p w:rsidR="004A2F53" w:rsidRPr="00E97D48" w:rsidRDefault="004A2F53" w:rsidP="004A2F53">
      <w:pPr>
        <w:pStyle w:val="En-tte"/>
        <w:rPr>
          <w:sz w:val="22"/>
          <w:szCs w:val="22"/>
        </w:rPr>
      </w:pPr>
    </w:p>
    <w:p w:rsidR="004A2F53" w:rsidRPr="00E97D48" w:rsidRDefault="004A2F53" w:rsidP="004A2F53">
      <w:pPr>
        <w:pStyle w:val="En-tte"/>
        <w:rPr>
          <w:b/>
          <w:bCs/>
          <w:sz w:val="22"/>
          <w:szCs w:val="22"/>
        </w:rPr>
      </w:pPr>
      <w:r w:rsidRPr="00E97D48">
        <w:rPr>
          <w:b/>
          <w:bCs/>
          <w:sz w:val="22"/>
          <w:szCs w:val="22"/>
        </w:rPr>
        <w:t>Comments:</w:t>
      </w:r>
    </w:p>
    <w:p w:rsidR="0067068B" w:rsidRPr="00E97D48" w:rsidRDefault="004A2F53" w:rsidP="004A2F53">
      <w:pPr>
        <w:pStyle w:val="En-tte"/>
        <w:rPr>
          <w:b/>
          <w:bCs/>
          <w:sz w:val="22"/>
          <w:szCs w:val="22"/>
        </w:rPr>
      </w:pPr>
      <w:r>
        <w:t>F</w:t>
      </w:r>
      <w:r w:rsidRPr="00D57708">
        <w:rPr>
          <w:sz w:val="22"/>
          <w:szCs w:val="22"/>
        </w:rPr>
        <w:t xml:space="preserve">looding has significantly reduced in Katwe I </w:t>
      </w:r>
      <w:r>
        <w:rPr>
          <w:sz w:val="22"/>
          <w:szCs w:val="22"/>
        </w:rPr>
        <w:t xml:space="preserve">and Bwaise III </w:t>
      </w:r>
      <w:r w:rsidRPr="00D57708">
        <w:rPr>
          <w:sz w:val="22"/>
          <w:szCs w:val="22"/>
        </w:rPr>
        <w:t>Parish</w:t>
      </w:r>
      <w:r>
        <w:rPr>
          <w:sz w:val="22"/>
          <w:szCs w:val="22"/>
        </w:rPr>
        <w:t>es</w:t>
      </w:r>
    </w:p>
    <w:p w:rsidR="0067068B" w:rsidRPr="00E97D48" w:rsidRDefault="0067068B" w:rsidP="0067068B">
      <w:pPr>
        <w:pStyle w:val="En-tte"/>
        <w:rPr>
          <w:b/>
          <w:bCs/>
          <w:sz w:val="22"/>
          <w:szCs w:val="22"/>
        </w:rPr>
      </w:pPr>
      <w:r w:rsidRPr="00E97D48">
        <w:br w:type="page"/>
      </w:r>
    </w:p>
    <w:p w:rsidR="0067068B" w:rsidRPr="00E97D48" w:rsidRDefault="0067068B" w:rsidP="0067068B">
      <w:pPr>
        <w:pStyle w:val="En-tte"/>
        <w:rPr>
          <w:b/>
          <w:bCs/>
          <w:sz w:val="22"/>
          <w:szCs w:val="22"/>
        </w:rPr>
      </w:pPr>
    </w:p>
    <w:p w:rsidR="0067068B" w:rsidRPr="00E97D48" w:rsidRDefault="0067068B" w:rsidP="0067068B">
      <w:pPr>
        <w:pStyle w:val="En-tte"/>
        <w:rPr>
          <w:sz w:val="22"/>
          <w:szCs w:val="22"/>
        </w:rPr>
      </w:pPr>
      <w:r w:rsidRPr="00E97D48">
        <w:rPr>
          <w:sz w:val="22"/>
          <w:szCs w:val="22"/>
        </w:rPr>
        <w:t xml:space="preserve">Tendering mode: </w:t>
      </w:r>
      <w:r w:rsidR="007E6EF7">
        <w:rPr>
          <w:sz w:val="22"/>
          <w:szCs w:val="22"/>
        </w:rPr>
        <w:t>General Call for Tenders</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Date of the invitation to tender:</w:t>
      </w:r>
      <w:r w:rsidR="007E6EF7">
        <w:rPr>
          <w:sz w:val="22"/>
          <w:szCs w:val="22"/>
        </w:rPr>
        <w:t xml:space="preserve"> 10</w:t>
      </w:r>
      <w:r w:rsidR="00BF6B5F" w:rsidRPr="00BF6B5F">
        <w:rPr>
          <w:sz w:val="22"/>
          <w:szCs w:val="22"/>
          <w:vertAlign w:val="superscript"/>
        </w:rPr>
        <w:t>th</w:t>
      </w:r>
      <w:r w:rsidR="007E6EF7">
        <w:rPr>
          <w:sz w:val="22"/>
          <w:szCs w:val="22"/>
        </w:rPr>
        <w:t xml:space="preserve"> February 2012</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Start date of the subcontracting contract:</w:t>
      </w:r>
      <w:r w:rsidR="007E6EF7">
        <w:rPr>
          <w:sz w:val="22"/>
          <w:szCs w:val="22"/>
        </w:rPr>
        <w:t xml:space="preserve"> 17</w:t>
      </w:r>
      <w:r w:rsidR="00BF6B5F" w:rsidRPr="00BF6B5F">
        <w:rPr>
          <w:sz w:val="22"/>
          <w:szCs w:val="22"/>
          <w:vertAlign w:val="superscript"/>
        </w:rPr>
        <w:t>th</w:t>
      </w:r>
      <w:r w:rsidR="007E6EF7">
        <w:rPr>
          <w:sz w:val="22"/>
          <w:szCs w:val="22"/>
        </w:rPr>
        <w:t xml:space="preserve"> April 2012</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Name of the subcontractor (or of the company):</w:t>
      </w:r>
      <w:r w:rsidR="007E6EF7">
        <w:rPr>
          <w:sz w:val="22"/>
          <w:szCs w:val="22"/>
        </w:rPr>
        <w:t xml:space="preserve"> Hydrahomes (U) Limited</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Object of the contract:</w:t>
      </w:r>
      <w:r>
        <w:rPr>
          <w:sz w:val="22"/>
          <w:szCs w:val="22"/>
        </w:rPr>
        <w:t xml:space="preserve"> </w:t>
      </w:r>
      <w:r w:rsidR="007E6EF7">
        <w:rPr>
          <w:sz w:val="22"/>
          <w:szCs w:val="22"/>
        </w:rPr>
        <w:t>S</w:t>
      </w:r>
      <w:r w:rsidR="007E6EF7" w:rsidRPr="007E6EF7">
        <w:rPr>
          <w:sz w:val="22"/>
          <w:szCs w:val="22"/>
        </w:rPr>
        <w:t>upply of mobile diesel hydraulic block making machines for production of interlock</w:t>
      </w:r>
      <w:r w:rsidR="007E6EF7">
        <w:rPr>
          <w:sz w:val="22"/>
          <w:szCs w:val="22"/>
        </w:rPr>
        <w:t>ing stabilised soil blocks (ISSB</w:t>
      </w:r>
      <w:r w:rsidR="007E6EF7" w:rsidRPr="007E6EF7">
        <w:rPr>
          <w:sz w:val="22"/>
          <w:szCs w:val="22"/>
        </w:rPr>
        <w:t>) and mobile diesel machines for production of interlocking cement pavers</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Cost of the contract:</w:t>
      </w:r>
      <w:r w:rsidR="007E6EF7">
        <w:rPr>
          <w:sz w:val="22"/>
          <w:szCs w:val="22"/>
        </w:rPr>
        <w:t xml:space="preserve"> EUR 134,347</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Duration of the contract:</w:t>
      </w:r>
      <w:r w:rsidR="007E6EF7">
        <w:rPr>
          <w:sz w:val="22"/>
          <w:szCs w:val="22"/>
        </w:rPr>
        <w:t xml:space="preserve"> 30 Calendar Days</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Results:</w:t>
      </w:r>
    </w:p>
    <w:p w:rsidR="0067068B" w:rsidRPr="00E97D48" w:rsidRDefault="007E6EF7" w:rsidP="0067068B">
      <w:pPr>
        <w:pStyle w:val="En-tte"/>
        <w:rPr>
          <w:sz w:val="22"/>
          <w:szCs w:val="22"/>
        </w:rPr>
      </w:pPr>
      <w:r>
        <w:rPr>
          <w:sz w:val="22"/>
          <w:szCs w:val="22"/>
        </w:rPr>
        <w:t xml:space="preserve">Two units of the </w:t>
      </w:r>
      <w:r w:rsidRPr="007E6EF7">
        <w:rPr>
          <w:sz w:val="22"/>
          <w:szCs w:val="22"/>
        </w:rPr>
        <w:t>mobile diesel hydraulic block making machines for production of interlock</w:t>
      </w:r>
      <w:r>
        <w:rPr>
          <w:sz w:val="22"/>
          <w:szCs w:val="22"/>
        </w:rPr>
        <w:t>ing stabilised soil blocks (ISSB</w:t>
      </w:r>
      <w:r w:rsidRPr="007E6EF7">
        <w:rPr>
          <w:sz w:val="22"/>
          <w:szCs w:val="22"/>
        </w:rPr>
        <w:t>)</w:t>
      </w:r>
      <w:r>
        <w:rPr>
          <w:sz w:val="22"/>
          <w:szCs w:val="22"/>
        </w:rPr>
        <w:t xml:space="preserve"> have been delivered.</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Comments:</w:t>
      </w:r>
    </w:p>
    <w:p w:rsidR="003828FB" w:rsidRDefault="00BF6B5F">
      <w:pPr>
        <w:pStyle w:val="En-tte"/>
        <w:rPr>
          <w:sz w:val="22"/>
          <w:szCs w:val="22"/>
        </w:rPr>
      </w:pPr>
      <w:r w:rsidRPr="00BF6B5F">
        <w:rPr>
          <w:sz w:val="22"/>
          <w:szCs w:val="22"/>
        </w:rPr>
        <w:t>The equipment is to be used for</w:t>
      </w:r>
      <w:r w:rsidR="004743E1" w:rsidRPr="00237690">
        <w:rPr>
          <w:sz w:val="22"/>
          <w:szCs w:val="22"/>
        </w:rPr>
        <w:t xml:space="preserve"> construction of low-cost institutional structures like school blocks, health </w:t>
      </w:r>
      <w:r w:rsidR="004743E1">
        <w:rPr>
          <w:sz w:val="22"/>
          <w:szCs w:val="22"/>
        </w:rPr>
        <w:t>facilities</w:t>
      </w:r>
      <w:r w:rsidR="004743E1" w:rsidRPr="00237690">
        <w:rPr>
          <w:sz w:val="22"/>
          <w:szCs w:val="22"/>
        </w:rPr>
        <w:t xml:space="preserve"> or social centres.</w:t>
      </w:r>
    </w:p>
    <w:p w:rsidR="0067068B" w:rsidRPr="004743E1" w:rsidRDefault="00BF6B5F" w:rsidP="0067068B">
      <w:pPr>
        <w:pStyle w:val="En-tte"/>
        <w:rPr>
          <w:sz w:val="22"/>
          <w:szCs w:val="22"/>
        </w:rPr>
      </w:pPr>
      <w:r w:rsidRPr="00BF6B5F">
        <w:rPr>
          <w:sz w:val="22"/>
          <w:szCs w:val="22"/>
        </w:rPr>
        <w:br w:type="page"/>
      </w:r>
    </w:p>
    <w:p w:rsidR="0067068B" w:rsidRPr="00E97D48" w:rsidRDefault="0067068B" w:rsidP="0067068B">
      <w:pPr>
        <w:pStyle w:val="En-tte"/>
        <w:rPr>
          <w:b/>
          <w:bCs/>
          <w:sz w:val="22"/>
          <w:szCs w:val="22"/>
        </w:rPr>
      </w:pPr>
    </w:p>
    <w:p w:rsidR="0067068B" w:rsidRPr="00E97D48" w:rsidRDefault="0067068B" w:rsidP="0067068B">
      <w:pPr>
        <w:pStyle w:val="En-tte"/>
        <w:rPr>
          <w:sz w:val="22"/>
          <w:szCs w:val="22"/>
        </w:rPr>
      </w:pPr>
      <w:r w:rsidRPr="00E97D48">
        <w:rPr>
          <w:sz w:val="22"/>
          <w:szCs w:val="22"/>
        </w:rPr>
        <w:t xml:space="preserve">Tendering mode: </w:t>
      </w:r>
      <w:r w:rsidR="004743E1">
        <w:rPr>
          <w:sz w:val="22"/>
          <w:szCs w:val="22"/>
        </w:rPr>
        <w:t>Negotiated Procedure without Publication</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Date of the invitation to tender:</w:t>
      </w:r>
      <w:r w:rsidR="004743E1">
        <w:rPr>
          <w:sz w:val="22"/>
          <w:szCs w:val="22"/>
        </w:rPr>
        <w:t xml:space="preserve"> 16</w:t>
      </w:r>
      <w:r w:rsidR="00BF6B5F" w:rsidRPr="00BF6B5F">
        <w:rPr>
          <w:sz w:val="22"/>
          <w:szCs w:val="22"/>
          <w:vertAlign w:val="superscript"/>
        </w:rPr>
        <w:t>th</w:t>
      </w:r>
      <w:r w:rsidR="004743E1">
        <w:rPr>
          <w:sz w:val="22"/>
          <w:szCs w:val="22"/>
        </w:rPr>
        <w:t xml:space="preserve"> February 2012</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Start date of the subcontracting contract:</w:t>
      </w:r>
      <w:r w:rsidR="004743E1">
        <w:rPr>
          <w:sz w:val="22"/>
          <w:szCs w:val="22"/>
        </w:rPr>
        <w:t xml:space="preserve"> 15</w:t>
      </w:r>
      <w:r w:rsidR="00BF6B5F" w:rsidRPr="00BF6B5F">
        <w:rPr>
          <w:sz w:val="22"/>
          <w:szCs w:val="22"/>
          <w:vertAlign w:val="superscript"/>
        </w:rPr>
        <w:t>th</w:t>
      </w:r>
      <w:r w:rsidR="004743E1">
        <w:rPr>
          <w:sz w:val="22"/>
          <w:szCs w:val="22"/>
        </w:rPr>
        <w:t xml:space="preserve"> June 2012</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Name of the subcontractor (or of the company):</w:t>
      </w:r>
      <w:r w:rsidR="004743E1">
        <w:rPr>
          <w:sz w:val="22"/>
          <w:szCs w:val="22"/>
        </w:rPr>
        <w:t xml:space="preserve"> Community Integrated Development Initiatives (CIDI)</w:t>
      </w:r>
    </w:p>
    <w:p w:rsidR="0067068B" w:rsidRPr="00E97D48" w:rsidRDefault="0067068B" w:rsidP="0067068B">
      <w:pPr>
        <w:pStyle w:val="En-tte"/>
        <w:rPr>
          <w:sz w:val="22"/>
          <w:szCs w:val="22"/>
        </w:rPr>
      </w:pPr>
    </w:p>
    <w:p w:rsidR="0067068B" w:rsidRPr="004743E1" w:rsidRDefault="0067068B" w:rsidP="0067068B">
      <w:pPr>
        <w:pStyle w:val="En-tte"/>
        <w:rPr>
          <w:sz w:val="22"/>
          <w:szCs w:val="22"/>
        </w:rPr>
      </w:pPr>
      <w:r w:rsidRPr="00E97D48">
        <w:rPr>
          <w:sz w:val="22"/>
          <w:szCs w:val="22"/>
        </w:rPr>
        <w:t>Object of the contract:</w:t>
      </w:r>
      <w:r>
        <w:rPr>
          <w:sz w:val="22"/>
          <w:szCs w:val="22"/>
        </w:rPr>
        <w:t xml:space="preserve"> </w:t>
      </w:r>
      <w:r w:rsidR="00BF6B5F" w:rsidRPr="00BF6B5F">
        <w:rPr>
          <w:sz w:val="22"/>
          <w:szCs w:val="22"/>
        </w:rPr>
        <w:t>Supplementary mentoring and support supervision of local Community Based Organisations (CBOs) partnering with the KIEMP project</w:t>
      </w:r>
    </w:p>
    <w:p w:rsidR="004743E1" w:rsidRPr="00E97D48" w:rsidRDefault="004743E1" w:rsidP="0067068B">
      <w:pPr>
        <w:pStyle w:val="En-tte"/>
        <w:rPr>
          <w:sz w:val="22"/>
          <w:szCs w:val="22"/>
        </w:rPr>
      </w:pPr>
    </w:p>
    <w:p w:rsidR="0067068B" w:rsidRPr="00E97D48" w:rsidRDefault="0067068B" w:rsidP="0067068B">
      <w:pPr>
        <w:pStyle w:val="En-tte"/>
        <w:rPr>
          <w:sz w:val="22"/>
          <w:szCs w:val="22"/>
        </w:rPr>
      </w:pPr>
      <w:r w:rsidRPr="00E97D48">
        <w:rPr>
          <w:sz w:val="22"/>
          <w:szCs w:val="22"/>
        </w:rPr>
        <w:t>Cost of the contract:</w:t>
      </w:r>
      <w:r w:rsidR="004743E1">
        <w:rPr>
          <w:sz w:val="22"/>
          <w:szCs w:val="22"/>
        </w:rPr>
        <w:t xml:space="preserve"> EUR 10,623</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Duration of the contract:</w:t>
      </w:r>
      <w:r w:rsidR="004743E1">
        <w:rPr>
          <w:sz w:val="22"/>
          <w:szCs w:val="22"/>
        </w:rPr>
        <w:t xml:space="preserve"> 02 Months</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Results:</w:t>
      </w:r>
    </w:p>
    <w:p w:rsidR="003828FB" w:rsidRDefault="00BF6B5F">
      <w:pPr>
        <w:pStyle w:val="En-tte"/>
        <w:rPr>
          <w:sz w:val="22"/>
          <w:szCs w:val="22"/>
        </w:rPr>
      </w:pPr>
      <w:r w:rsidRPr="00BF6B5F">
        <w:rPr>
          <w:sz w:val="22"/>
          <w:szCs w:val="22"/>
        </w:rPr>
        <w:t>The CBOs have been supported in the learning and skills acquisition process through the use of appropriate learning strategies.</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Comments:</w:t>
      </w:r>
    </w:p>
    <w:p w:rsidR="0067068B" w:rsidRPr="00E97D48" w:rsidRDefault="00BF6B5F" w:rsidP="0067068B">
      <w:pPr>
        <w:pStyle w:val="En-tte"/>
        <w:rPr>
          <w:b/>
          <w:bCs/>
          <w:sz w:val="22"/>
          <w:szCs w:val="22"/>
        </w:rPr>
      </w:pPr>
      <w:r w:rsidRPr="00BF6B5F">
        <w:rPr>
          <w:sz w:val="22"/>
          <w:szCs w:val="22"/>
        </w:rPr>
        <w:t>The CBOs have proved to be very effective behavioural change agents</w:t>
      </w:r>
      <w:r w:rsidR="002E0DD2">
        <w:rPr>
          <w:sz w:val="22"/>
          <w:szCs w:val="22"/>
        </w:rPr>
        <w:t>.</w:t>
      </w:r>
      <w:r w:rsidRPr="00BF6B5F">
        <w:rPr>
          <w:sz w:val="22"/>
          <w:szCs w:val="22"/>
        </w:rPr>
        <w:t xml:space="preserve"> </w:t>
      </w:r>
      <w:r w:rsidRPr="00BF6B5F">
        <w:rPr>
          <w:sz w:val="22"/>
          <w:szCs w:val="22"/>
        </w:rPr>
        <w:br w:type="page"/>
      </w:r>
    </w:p>
    <w:p w:rsidR="0067068B" w:rsidRPr="00E97D48" w:rsidRDefault="0067068B" w:rsidP="0067068B">
      <w:pPr>
        <w:pStyle w:val="En-tte"/>
        <w:rPr>
          <w:b/>
          <w:bCs/>
          <w:sz w:val="22"/>
          <w:szCs w:val="22"/>
        </w:rPr>
      </w:pPr>
    </w:p>
    <w:p w:rsidR="0067068B" w:rsidRPr="00E97D48" w:rsidRDefault="0067068B" w:rsidP="0067068B">
      <w:pPr>
        <w:pStyle w:val="En-tte"/>
        <w:rPr>
          <w:sz w:val="22"/>
          <w:szCs w:val="22"/>
        </w:rPr>
      </w:pPr>
      <w:r w:rsidRPr="00E97D48">
        <w:rPr>
          <w:sz w:val="22"/>
          <w:szCs w:val="22"/>
        </w:rPr>
        <w:t xml:space="preserve">Tendering mode: </w:t>
      </w:r>
      <w:r w:rsidR="00E23F06">
        <w:rPr>
          <w:sz w:val="22"/>
          <w:szCs w:val="22"/>
        </w:rPr>
        <w:t>Negotiated Procedure without Publication</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Date of the invitation to tender:</w:t>
      </w:r>
      <w:r w:rsidR="00E23F06">
        <w:rPr>
          <w:sz w:val="22"/>
          <w:szCs w:val="22"/>
        </w:rPr>
        <w:t xml:space="preserve"> 29</w:t>
      </w:r>
      <w:r w:rsidR="00BF6B5F" w:rsidRPr="00BF6B5F">
        <w:rPr>
          <w:sz w:val="22"/>
          <w:szCs w:val="22"/>
          <w:vertAlign w:val="superscript"/>
        </w:rPr>
        <w:t>th</w:t>
      </w:r>
      <w:r w:rsidR="00E23F06">
        <w:rPr>
          <w:sz w:val="22"/>
          <w:szCs w:val="22"/>
        </w:rPr>
        <w:t xml:space="preserve"> February 2012</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Start date of the subcontracting contract:</w:t>
      </w:r>
      <w:r w:rsidR="00E23F06">
        <w:rPr>
          <w:sz w:val="22"/>
          <w:szCs w:val="22"/>
        </w:rPr>
        <w:t xml:space="preserve"> 31</w:t>
      </w:r>
      <w:r w:rsidR="00BF6B5F" w:rsidRPr="00BF6B5F">
        <w:rPr>
          <w:sz w:val="22"/>
          <w:szCs w:val="22"/>
          <w:vertAlign w:val="superscript"/>
        </w:rPr>
        <w:t>st</w:t>
      </w:r>
      <w:r w:rsidR="00E23F06">
        <w:rPr>
          <w:sz w:val="22"/>
          <w:szCs w:val="22"/>
        </w:rPr>
        <w:t xml:space="preserve"> May 2012</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Name of the subcontractor (or of the company):</w:t>
      </w:r>
      <w:r w:rsidR="00E23F06">
        <w:rPr>
          <w:sz w:val="22"/>
          <w:szCs w:val="22"/>
        </w:rPr>
        <w:t xml:space="preserve"> Green Bio Energy</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Object of the contract:</w:t>
      </w:r>
      <w:r>
        <w:rPr>
          <w:sz w:val="22"/>
          <w:szCs w:val="22"/>
        </w:rPr>
        <w:t xml:space="preserve"> </w:t>
      </w:r>
      <w:r w:rsidR="00E23F06">
        <w:rPr>
          <w:sz w:val="22"/>
          <w:szCs w:val="22"/>
        </w:rPr>
        <w:t>T</w:t>
      </w:r>
      <w:r w:rsidR="00BF6B5F" w:rsidRPr="00BF6B5F">
        <w:rPr>
          <w:sz w:val="22"/>
          <w:szCs w:val="22"/>
        </w:rPr>
        <w:t>raining in charcoal briquette production and basic business and marketing skills for community groups under</w:t>
      </w:r>
      <w:r w:rsidR="00E23F06">
        <w:rPr>
          <w:sz w:val="22"/>
          <w:szCs w:val="22"/>
        </w:rPr>
        <w:t xml:space="preserve"> KIEMP</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Cost of the contract:</w:t>
      </w:r>
      <w:r w:rsidR="00E23F06">
        <w:rPr>
          <w:sz w:val="22"/>
          <w:szCs w:val="22"/>
        </w:rPr>
        <w:t xml:space="preserve"> EUR 4,285</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Duration of the contract:</w:t>
      </w:r>
      <w:r w:rsidR="00E23F06">
        <w:rPr>
          <w:sz w:val="22"/>
          <w:szCs w:val="22"/>
        </w:rPr>
        <w:t xml:space="preserve"> 02 Months</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Results:</w:t>
      </w:r>
    </w:p>
    <w:p w:rsidR="0067068B" w:rsidRPr="00E97D48" w:rsidRDefault="00BF6B5F" w:rsidP="0067068B">
      <w:pPr>
        <w:pStyle w:val="En-tte"/>
        <w:rPr>
          <w:sz w:val="22"/>
          <w:szCs w:val="22"/>
        </w:rPr>
      </w:pPr>
      <w:r w:rsidRPr="00BF6B5F">
        <w:rPr>
          <w:sz w:val="22"/>
          <w:szCs w:val="22"/>
        </w:rPr>
        <w:t>15 Community groups have been trained in charcoal briquette production and basic business and marketing skills</w:t>
      </w:r>
      <w:r w:rsidR="00FF1659">
        <w:rPr>
          <w:sz w:val="22"/>
          <w:szCs w:val="22"/>
        </w:rPr>
        <w:t xml:space="preserve"> through a 3-day training programme.</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Comments:</w:t>
      </w:r>
    </w:p>
    <w:p w:rsidR="0067068B" w:rsidRPr="00E97D48" w:rsidRDefault="00BF6B5F" w:rsidP="0067068B">
      <w:pPr>
        <w:pStyle w:val="En-tte"/>
        <w:rPr>
          <w:b/>
          <w:bCs/>
          <w:sz w:val="22"/>
          <w:szCs w:val="22"/>
        </w:rPr>
      </w:pPr>
      <w:r w:rsidRPr="00BF6B5F">
        <w:rPr>
          <w:sz w:val="22"/>
          <w:szCs w:val="22"/>
        </w:rPr>
        <w:t>The Solid Waste Management strategy that prioritizes reducing, reusing, and recycling waste before landfilling will be effected.</w:t>
      </w:r>
      <w:r w:rsidR="00FF1659" w:rsidRPr="00E97D48">
        <w:t xml:space="preserve"> </w:t>
      </w:r>
      <w:r w:rsidR="0067068B" w:rsidRPr="00E97D48">
        <w:br w:type="page"/>
      </w:r>
    </w:p>
    <w:p w:rsidR="0067068B" w:rsidRPr="00E97D48" w:rsidRDefault="0067068B" w:rsidP="0067068B">
      <w:pPr>
        <w:pStyle w:val="En-tte"/>
        <w:rPr>
          <w:b/>
          <w:bCs/>
          <w:sz w:val="22"/>
          <w:szCs w:val="22"/>
        </w:rPr>
      </w:pPr>
    </w:p>
    <w:p w:rsidR="0067068B" w:rsidRPr="00E97D48" w:rsidRDefault="0067068B" w:rsidP="0067068B">
      <w:pPr>
        <w:pStyle w:val="En-tte"/>
        <w:rPr>
          <w:sz w:val="22"/>
          <w:szCs w:val="22"/>
        </w:rPr>
      </w:pPr>
      <w:r w:rsidRPr="00E97D48">
        <w:rPr>
          <w:sz w:val="22"/>
          <w:szCs w:val="22"/>
        </w:rPr>
        <w:t xml:space="preserve">Tendering mode: </w:t>
      </w:r>
      <w:r w:rsidR="00DC32AD">
        <w:rPr>
          <w:sz w:val="22"/>
          <w:szCs w:val="22"/>
        </w:rPr>
        <w:t>Negotiated Procedure without Publication</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Date of the invitation to tender:</w:t>
      </w:r>
      <w:r w:rsidR="00DC32AD">
        <w:rPr>
          <w:sz w:val="22"/>
          <w:szCs w:val="22"/>
        </w:rPr>
        <w:t xml:space="preserve"> 12</w:t>
      </w:r>
      <w:r w:rsidR="00BF6B5F" w:rsidRPr="00BF6B5F">
        <w:rPr>
          <w:sz w:val="22"/>
          <w:szCs w:val="22"/>
          <w:vertAlign w:val="superscript"/>
        </w:rPr>
        <w:t>th</w:t>
      </w:r>
      <w:r w:rsidR="00DC32AD">
        <w:rPr>
          <w:sz w:val="22"/>
          <w:szCs w:val="22"/>
        </w:rPr>
        <w:t xml:space="preserve"> April 2012</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Start date of the subcontracting contract:</w:t>
      </w:r>
      <w:r w:rsidR="00DC32AD">
        <w:rPr>
          <w:sz w:val="22"/>
          <w:szCs w:val="22"/>
        </w:rPr>
        <w:t xml:space="preserve"> 15</w:t>
      </w:r>
      <w:r w:rsidR="00BF6B5F" w:rsidRPr="00BF6B5F">
        <w:rPr>
          <w:sz w:val="22"/>
          <w:szCs w:val="22"/>
          <w:vertAlign w:val="superscript"/>
        </w:rPr>
        <w:t>th</w:t>
      </w:r>
      <w:r w:rsidR="00DC32AD">
        <w:rPr>
          <w:sz w:val="22"/>
          <w:szCs w:val="22"/>
        </w:rPr>
        <w:t xml:space="preserve"> June 2012</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Name of the subcontractor (or of the company):</w:t>
      </w:r>
      <w:r w:rsidR="00DC32AD">
        <w:rPr>
          <w:sz w:val="22"/>
          <w:szCs w:val="22"/>
        </w:rPr>
        <w:t xml:space="preserve"> BAMCO Technical and Construction Company Limited</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Object of the contract:</w:t>
      </w:r>
      <w:r>
        <w:rPr>
          <w:sz w:val="22"/>
          <w:szCs w:val="22"/>
        </w:rPr>
        <w:t xml:space="preserve"> </w:t>
      </w:r>
      <w:r w:rsidR="006D5FA2">
        <w:rPr>
          <w:sz w:val="22"/>
          <w:szCs w:val="22"/>
        </w:rPr>
        <w:t>Repair of Malinga and K</w:t>
      </w:r>
      <w:r w:rsidR="00DC32AD">
        <w:rPr>
          <w:sz w:val="22"/>
          <w:szCs w:val="22"/>
        </w:rPr>
        <w:t>atwe-Mutebi roads</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Cost of the contract:</w:t>
      </w:r>
      <w:r w:rsidR="00DC32AD">
        <w:rPr>
          <w:sz w:val="22"/>
          <w:szCs w:val="22"/>
        </w:rPr>
        <w:t xml:space="preserve"> EUR 48,802</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Duration of the contract:</w:t>
      </w:r>
      <w:r w:rsidR="00DC32AD">
        <w:rPr>
          <w:sz w:val="22"/>
          <w:szCs w:val="22"/>
        </w:rPr>
        <w:t xml:space="preserve"> 01 Month</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Results:</w:t>
      </w:r>
    </w:p>
    <w:p w:rsidR="0067068B" w:rsidRPr="00E97D48" w:rsidRDefault="00DC32AD" w:rsidP="0067068B">
      <w:pPr>
        <w:pStyle w:val="En-tte"/>
        <w:rPr>
          <w:sz w:val="22"/>
          <w:szCs w:val="22"/>
        </w:rPr>
      </w:pPr>
      <w:r>
        <w:rPr>
          <w:sz w:val="22"/>
          <w:szCs w:val="22"/>
        </w:rPr>
        <w:t>Damage</w:t>
      </w:r>
      <w:r w:rsidR="00EF0055">
        <w:rPr>
          <w:sz w:val="22"/>
          <w:szCs w:val="22"/>
        </w:rPr>
        <w:t>d</w:t>
      </w:r>
      <w:r>
        <w:rPr>
          <w:sz w:val="22"/>
          <w:szCs w:val="22"/>
        </w:rPr>
        <w:t xml:space="preserve"> sections of </w:t>
      </w:r>
      <w:r w:rsidR="00EF0055">
        <w:rPr>
          <w:sz w:val="22"/>
          <w:szCs w:val="22"/>
        </w:rPr>
        <w:t>M</w:t>
      </w:r>
      <w:r>
        <w:rPr>
          <w:sz w:val="22"/>
          <w:szCs w:val="22"/>
        </w:rPr>
        <w:t xml:space="preserve">alinga and Katwe-Mutebi Roads repaired. </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Comments:</w:t>
      </w:r>
    </w:p>
    <w:p w:rsidR="0067068B" w:rsidRPr="00E97D48" w:rsidRDefault="00DC32AD" w:rsidP="0067068B">
      <w:pPr>
        <w:pStyle w:val="En-tte"/>
        <w:rPr>
          <w:b/>
          <w:bCs/>
          <w:sz w:val="22"/>
          <w:szCs w:val="22"/>
        </w:rPr>
      </w:pPr>
      <w:r>
        <w:rPr>
          <w:sz w:val="22"/>
          <w:szCs w:val="22"/>
        </w:rPr>
        <w:t>Mechanisms to reduce further damages to the roads have been put in place by installing kerbs and humps.</w:t>
      </w:r>
      <w:r w:rsidR="0067068B" w:rsidRPr="00E97D48">
        <w:br w:type="page"/>
      </w:r>
    </w:p>
    <w:p w:rsidR="0067068B" w:rsidRPr="00E97D48" w:rsidRDefault="0067068B" w:rsidP="0067068B">
      <w:pPr>
        <w:pStyle w:val="En-tte"/>
        <w:rPr>
          <w:b/>
          <w:bCs/>
          <w:sz w:val="22"/>
          <w:szCs w:val="22"/>
        </w:rPr>
      </w:pPr>
    </w:p>
    <w:p w:rsidR="0067068B" w:rsidRPr="00E97D48" w:rsidRDefault="0067068B" w:rsidP="0067068B">
      <w:pPr>
        <w:pStyle w:val="En-tte"/>
        <w:rPr>
          <w:sz w:val="22"/>
          <w:szCs w:val="22"/>
        </w:rPr>
      </w:pPr>
      <w:r w:rsidRPr="00E97D48">
        <w:rPr>
          <w:sz w:val="22"/>
          <w:szCs w:val="22"/>
        </w:rPr>
        <w:t xml:space="preserve">Tendering mode: </w:t>
      </w:r>
      <w:r w:rsidR="006D5FA2">
        <w:rPr>
          <w:sz w:val="22"/>
          <w:szCs w:val="22"/>
        </w:rPr>
        <w:t>Negotiated Procedure without Publication</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Date of the invitation to tender:</w:t>
      </w:r>
      <w:r w:rsidR="006D5FA2">
        <w:rPr>
          <w:sz w:val="22"/>
          <w:szCs w:val="22"/>
        </w:rPr>
        <w:t xml:space="preserve"> 15</w:t>
      </w:r>
      <w:r w:rsidR="00BF6B5F" w:rsidRPr="00BF6B5F">
        <w:rPr>
          <w:sz w:val="22"/>
          <w:szCs w:val="22"/>
          <w:vertAlign w:val="superscript"/>
        </w:rPr>
        <w:t>th</w:t>
      </w:r>
      <w:r w:rsidR="006D5FA2">
        <w:rPr>
          <w:sz w:val="22"/>
          <w:szCs w:val="22"/>
        </w:rPr>
        <w:t xml:space="preserve"> May 2012</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Start date of the subcontracting contract:</w:t>
      </w:r>
      <w:r w:rsidR="006D5FA2">
        <w:rPr>
          <w:sz w:val="22"/>
          <w:szCs w:val="22"/>
        </w:rPr>
        <w:t xml:space="preserve"> </w:t>
      </w:r>
      <w:r w:rsidR="00EF0055">
        <w:rPr>
          <w:sz w:val="22"/>
          <w:szCs w:val="22"/>
        </w:rPr>
        <w:t>02</w:t>
      </w:r>
      <w:r w:rsidR="00EF0055" w:rsidRPr="00EF0055">
        <w:rPr>
          <w:sz w:val="22"/>
          <w:szCs w:val="22"/>
          <w:vertAlign w:val="superscript"/>
        </w:rPr>
        <w:t>nd</w:t>
      </w:r>
      <w:r w:rsidR="00EF0055">
        <w:rPr>
          <w:sz w:val="22"/>
          <w:szCs w:val="22"/>
        </w:rPr>
        <w:t xml:space="preserve"> July 2012</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Name of the subcontractor (or of the company):</w:t>
      </w:r>
      <w:r w:rsidR="006D5FA2">
        <w:rPr>
          <w:sz w:val="22"/>
          <w:szCs w:val="22"/>
        </w:rPr>
        <w:t xml:space="preserve"> Al Mubarak Contracting Limited</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Object of the contract:</w:t>
      </w:r>
      <w:r>
        <w:rPr>
          <w:sz w:val="22"/>
          <w:szCs w:val="22"/>
        </w:rPr>
        <w:t xml:space="preserve"> </w:t>
      </w:r>
      <w:r w:rsidR="006D5FA2">
        <w:rPr>
          <w:sz w:val="22"/>
          <w:szCs w:val="22"/>
        </w:rPr>
        <w:t>Repair of Damaged Sections of Drains</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Cost of the contract:</w:t>
      </w:r>
      <w:r w:rsidR="006D5FA2">
        <w:rPr>
          <w:sz w:val="22"/>
          <w:szCs w:val="22"/>
        </w:rPr>
        <w:t xml:space="preserve"> EUR 7,421</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Duration of the contract:</w:t>
      </w:r>
      <w:r w:rsidR="006D5FA2">
        <w:rPr>
          <w:sz w:val="22"/>
          <w:szCs w:val="22"/>
        </w:rPr>
        <w:t xml:space="preserve"> 01 Month</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Results:</w:t>
      </w:r>
    </w:p>
    <w:p w:rsidR="0067068B" w:rsidRPr="00E97D48" w:rsidRDefault="00EF0055" w:rsidP="0067068B">
      <w:pPr>
        <w:pStyle w:val="En-tte"/>
        <w:rPr>
          <w:sz w:val="22"/>
          <w:szCs w:val="22"/>
        </w:rPr>
      </w:pPr>
      <w:r>
        <w:rPr>
          <w:sz w:val="22"/>
          <w:szCs w:val="22"/>
        </w:rPr>
        <w:t>Damaged sections of drainage channels constructed under KIEMP repaired</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Comments:</w:t>
      </w:r>
    </w:p>
    <w:p w:rsidR="0067068B" w:rsidRPr="00E97D48" w:rsidRDefault="00EF0055" w:rsidP="0067068B">
      <w:pPr>
        <w:pStyle w:val="En-tte"/>
        <w:rPr>
          <w:b/>
          <w:bCs/>
          <w:sz w:val="22"/>
          <w:szCs w:val="22"/>
        </w:rPr>
      </w:pPr>
      <w:r>
        <w:t>The drains will continue reducing flooding in the beneficiary parishes.</w:t>
      </w:r>
      <w:r w:rsidR="0067068B" w:rsidRPr="00E97D48">
        <w:br w:type="page"/>
      </w:r>
    </w:p>
    <w:p w:rsidR="0067068B" w:rsidRPr="00E97D48" w:rsidRDefault="0067068B" w:rsidP="0067068B">
      <w:pPr>
        <w:pStyle w:val="En-tte"/>
        <w:rPr>
          <w:b/>
          <w:bCs/>
          <w:sz w:val="22"/>
          <w:szCs w:val="22"/>
        </w:rPr>
      </w:pPr>
    </w:p>
    <w:p w:rsidR="0067068B" w:rsidRPr="00E97D48" w:rsidRDefault="0067068B" w:rsidP="0067068B">
      <w:pPr>
        <w:pStyle w:val="En-tte"/>
        <w:rPr>
          <w:sz w:val="22"/>
          <w:szCs w:val="22"/>
        </w:rPr>
      </w:pPr>
      <w:r w:rsidRPr="00E97D48">
        <w:rPr>
          <w:sz w:val="22"/>
          <w:szCs w:val="22"/>
        </w:rPr>
        <w:t xml:space="preserve">Tendering mode: </w:t>
      </w:r>
      <w:r w:rsidR="00ED7A98">
        <w:rPr>
          <w:sz w:val="22"/>
          <w:szCs w:val="22"/>
        </w:rPr>
        <w:t>Negotiated Procedure without Publication</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Date of the invitation to tender:</w:t>
      </w:r>
      <w:r w:rsidR="00F43767">
        <w:rPr>
          <w:sz w:val="22"/>
          <w:szCs w:val="22"/>
        </w:rPr>
        <w:t xml:space="preserve"> 15</w:t>
      </w:r>
      <w:r w:rsidR="00BF6B5F" w:rsidRPr="00BF6B5F">
        <w:rPr>
          <w:sz w:val="22"/>
          <w:szCs w:val="22"/>
          <w:vertAlign w:val="superscript"/>
        </w:rPr>
        <w:t>th</w:t>
      </w:r>
      <w:r w:rsidR="00F43767">
        <w:rPr>
          <w:sz w:val="22"/>
          <w:szCs w:val="22"/>
        </w:rPr>
        <w:t xml:space="preserve"> May 2012</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Start date of the subcontracting contract:</w:t>
      </w:r>
      <w:r w:rsidR="00F43767">
        <w:rPr>
          <w:sz w:val="22"/>
          <w:szCs w:val="22"/>
        </w:rPr>
        <w:t xml:space="preserve"> </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Name of the subcontractor (or of the company):</w:t>
      </w:r>
      <w:r w:rsidR="00F43767">
        <w:rPr>
          <w:sz w:val="22"/>
          <w:szCs w:val="22"/>
        </w:rPr>
        <w:t xml:space="preserve"> </w:t>
      </w:r>
      <w:r w:rsidR="00BF6B5F" w:rsidRPr="00BF6B5F">
        <w:rPr>
          <w:sz w:val="22"/>
          <w:szCs w:val="22"/>
        </w:rPr>
        <w:t>RIKIM Construction Limited</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Object of the contract:</w:t>
      </w:r>
      <w:r>
        <w:rPr>
          <w:sz w:val="22"/>
          <w:szCs w:val="22"/>
        </w:rPr>
        <w:t xml:space="preserve"> </w:t>
      </w:r>
      <w:r w:rsidR="00F43767">
        <w:rPr>
          <w:sz w:val="22"/>
          <w:szCs w:val="22"/>
        </w:rPr>
        <w:t xml:space="preserve">Repair of </w:t>
      </w:r>
      <w:r>
        <w:rPr>
          <w:sz w:val="22"/>
          <w:szCs w:val="22"/>
        </w:rPr>
        <w:t>Public Toilets</w:t>
      </w:r>
      <w:r w:rsidR="00F43767">
        <w:rPr>
          <w:sz w:val="22"/>
          <w:szCs w:val="22"/>
        </w:rPr>
        <w:t xml:space="preserve"> constructed under KIEMP</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Cost of the contract:</w:t>
      </w:r>
      <w:r w:rsidR="00F43767">
        <w:rPr>
          <w:sz w:val="22"/>
          <w:szCs w:val="22"/>
        </w:rPr>
        <w:t xml:space="preserve"> EUR 4,110.62</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Duration of the contract:</w:t>
      </w:r>
      <w:r w:rsidR="002D5403">
        <w:rPr>
          <w:sz w:val="22"/>
          <w:szCs w:val="22"/>
        </w:rPr>
        <w:t>1</w:t>
      </w:r>
      <w:r w:rsidR="00423171">
        <w:rPr>
          <w:sz w:val="22"/>
          <w:szCs w:val="22"/>
        </w:rPr>
        <w:t xml:space="preserve"> month</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423171" w:rsidRDefault="0067068B" w:rsidP="0067068B">
      <w:pPr>
        <w:pStyle w:val="En-tte"/>
        <w:rPr>
          <w:bCs/>
          <w:sz w:val="22"/>
          <w:szCs w:val="22"/>
        </w:rPr>
      </w:pPr>
      <w:r w:rsidRPr="00E97D48">
        <w:rPr>
          <w:b/>
          <w:bCs/>
          <w:sz w:val="22"/>
          <w:szCs w:val="22"/>
        </w:rPr>
        <w:t>Results:</w:t>
      </w:r>
      <w:r w:rsidR="00423171">
        <w:rPr>
          <w:b/>
          <w:bCs/>
          <w:sz w:val="22"/>
          <w:szCs w:val="22"/>
        </w:rPr>
        <w:t xml:space="preserve"> </w:t>
      </w:r>
      <w:r w:rsidR="00423171" w:rsidRPr="00423171">
        <w:rPr>
          <w:bCs/>
          <w:sz w:val="22"/>
          <w:szCs w:val="22"/>
        </w:rPr>
        <w:t>Damaged section of public toilets repaired</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Comments:</w:t>
      </w:r>
    </w:p>
    <w:p w:rsidR="0067068B" w:rsidRPr="00E97D48" w:rsidRDefault="0067068B" w:rsidP="0067068B">
      <w:pPr>
        <w:pStyle w:val="En-tte"/>
        <w:rPr>
          <w:b/>
          <w:bCs/>
          <w:sz w:val="22"/>
          <w:szCs w:val="22"/>
        </w:rPr>
      </w:pPr>
      <w:r w:rsidRPr="00E97D48">
        <w:br w:type="page"/>
      </w:r>
    </w:p>
    <w:p w:rsidR="0067068B" w:rsidRPr="00E97D48" w:rsidRDefault="0067068B" w:rsidP="0067068B">
      <w:pPr>
        <w:pStyle w:val="En-tte"/>
        <w:rPr>
          <w:b/>
          <w:bCs/>
          <w:sz w:val="22"/>
          <w:szCs w:val="22"/>
        </w:rPr>
      </w:pPr>
    </w:p>
    <w:p w:rsidR="0067068B" w:rsidRPr="00E97D48" w:rsidRDefault="0067068B" w:rsidP="0067068B">
      <w:pPr>
        <w:pStyle w:val="En-tte"/>
        <w:rPr>
          <w:sz w:val="22"/>
          <w:szCs w:val="22"/>
        </w:rPr>
      </w:pPr>
      <w:r w:rsidRPr="00E97D48">
        <w:rPr>
          <w:sz w:val="22"/>
          <w:szCs w:val="22"/>
        </w:rPr>
        <w:t xml:space="preserve">Tendering mode: </w:t>
      </w:r>
      <w:r w:rsidR="00BC6341">
        <w:rPr>
          <w:sz w:val="22"/>
          <w:szCs w:val="22"/>
        </w:rPr>
        <w:t>Negotiated Procedure without Publication</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Date of the invitation to tender:</w:t>
      </w:r>
      <w:r w:rsidR="00BC6341">
        <w:rPr>
          <w:sz w:val="22"/>
          <w:szCs w:val="22"/>
        </w:rPr>
        <w:t xml:space="preserve"> 23</w:t>
      </w:r>
      <w:r w:rsidR="00BF6B5F" w:rsidRPr="00BF6B5F">
        <w:rPr>
          <w:sz w:val="22"/>
          <w:szCs w:val="22"/>
          <w:vertAlign w:val="superscript"/>
        </w:rPr>
        <w:t>rd</w:t>
      </w:r>
      <w:r w:rsidR="00BC6341">
        <w:rPr>
          <w:sz w:val="22"/>
          <w:szCs w:val="22"/>
        </w:rPr>
        <w:t xml:space="preserve"> May 2012</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Start date of the subcontracting contract:</w:t>
      </w:r>
      <w:r w:rsidR="00EF0055">
        <w:rPr>
          <w:sz w:val="22"/>
          <w:szCs w:val="22"/>
        </w:rPr>
        <w:t xml:space="preserve"> 06</w:t>
      </w:r>
      <w:r w:rsidR="00EF0055" w:rsidRPr="00EF0055">
        <w:rPr>
          <w:sz w:val="22"/>
          <w:szCs w:val="22"/>
          <w:vertAlign w:val="superscript"/>
        </w:rPr>
        <w:t>th</w:t>
      </w:r>
      <w:r w:rsidR="00EF0055">
        <w:rPr>
          <w:sz w:val="22"/>
          <w:szCs w:val="22"/>
        </w:rPr>
        <w:t xml:space="preserve"> July 2012</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Name of the subcontractor (or of the company):</w:t>
      </w:r>
      <w:r w:rsidR="00BC6341">
        <w:rPr>
          <w:sz w:val="22"/>
          <w:szCs w:val="22"/>
        </w:rPr>
        <w:t xml:space="preserve"> Friends of Wealthy Environment  </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Object of the contract:</w:t>
      </w:r>
      <w:r>
        <w:rPr>
          <w:sz w:val="22"/>
          <w:szCs w:val="22"/>
        </w:rPr>
        <w:t xml:space="preserve"> Construction of </w:t>
      </w:r>
      <w:r w:rsidR="00BC6341">
        <w:rPr>
          <w:sz w:val="22"/>
          <w:szCs w:val="22"/>
        </w:rPr>
        <w:t>Incinerators at Public</w:t>
      </w:r>
      <w:r>
        <w:rPr>
          <w:sz w:val="22"/>
          <w:szCs w:val="22"/>
        </w:rPr>
        <w:t xml:space="preserve"> Toilets</w:t>
      </w:r>
      <w:r w:rsidR="00BC6341">
        <w:rPr>
          <w:sz w:val="22"/>
          <w:szCs w:val="22"/>
        </w:rPr>
        <w:t xml:space="preserve"> Constructed under KIEMP.</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Cost of the contract:</w:t>
      </w:r>
      <w:r w:rsidR="00BC6341">
        <w:rPr>
          <w:sz w:val="22"/>
          <w:szCs w:val="22"/>
        </w:rPr>
        <w:t xml:space="preserve"> EUR 30,100</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r w:rsidRPr="00E97D48">
        <w:rPr>
          <w:sz w:val="22"/>
          <w:szCs w:val="22"/>
        </w:rPr>
        <w:t>Duration of the contract:</w:t>
      </w:r>
      <w:r w:rsidR="00EF0055">
        <w:rPr>
          <w:sz w:val="22"/>
          <w:szCs w:val="22"/>
        </w:rPr>
        <w:t xml:space="preserve"> 02 Months</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Results:</w:t>
      </w:r>
    </w:p>
    <w:p w:rsidR="0067068B" w:rsidRPr="00E97D48" w:rsidRDefault="00EF0055" w:rsidP="0067068B">
      <w:pPr>
        <w:pStyle w:val="En-tte"/>
        <w:rPr>
          <w:sz w:val="22"/>
          <w:szCs w:val="22"/>
        </w:rPr>
      </w:pPr>
      <w:r>
        <w:rPr>
          <w:sz w:val="22"/>
          <w:szCs w:val="22"/>
        </w:rPr>
        <w:t>20 incinerators to be built at public toilets constructed under KIEMP</w:t>
      </w: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sz w:val="22"/>
          <w:szCs w:val="22"/>
        </w:rPr>
      </w:pPr>
    </w:p>
    <w:p w:rsidR="0067068B" w:rsidRPr="00E97D48" w:rsidRDefault="0067068B" w:rsidP="0067068B">
      <w:pPr>
        <w:pStyle w:val="En-tte"/>
        <w:rPr>
          <w:b/>
          <w:bCs/>
          <w:sz w:val="22"/>
          <w:szCs w:val="22"/>
        </w:rPr>
      </w:pPr>
      <w:r w:rsidRPr="00E97D48">
        <w:rPr>
          <w:b/>
          <w:bCs/>
          <w:sz w:val="22"/>
          <w:szCs w:val="22"/>
        </w:rPr>
        <w:t>Comments:</w:t>
      </w:r>
    </w:p>
    <w:p w:rsidR="0067068B" w:rsidRPr="00EF0055" w:rsidRDefault="00EF0055" w:rsidP="0067068B">
      <w:pPr>
        <w:pStyle w:val="En-tte"/>
        <w:rPr>
          <w:bCs/>
          <w:sz w:val="22"/>
          <w:szCs w:val="22"/>
        </w:rPr>
      </w:pPr>
      <w:r w:rsidRPr="00EF0055">
        <w:rPr>
          <w:bCs/>
          <w:sz w:val="22"/>
          <w:szCs w:val="22"/>
        </w:rPr>
        <w:t>This will contribute to the solid waste management mechanisms within the parishes.</w:t>
      </w:r>
    </w:p>
    <w:p w:rsidR="0067068B" w:rsidRPr="00E97D48" w:rsidRDefault="0067068B" w:rsidP="0067068B">
      <w:pPr>
        <w:pStyle w:val="En-tte"/>
        <w:rPr>
          <w:b/>
          <w:bCs/>
          <w:sz w:val="22"/>
          <w:szCs w:val="22"/>
        </w:rPr>
      </w:pPr>
    </w:p>
    <w:p w:rsidR="00B14581" w:rsidRPr="00E97D48" w:rsidRDefault="00B14581" w:rsidP="0067068B">
      <w:r w:rsidRPr="00E97D48">
        <w:br w:type="page"/>
      </w:r>
      <w:r w:rsidRPr="00E97D48">
        <w:rPr>
          <w:b/>
          <w:bCs/>
          <w:sz w:val="22"/>
          <w:szCs w:val="22"/>
        </w:rPr>
        <w:lastRenderedPageBreak/>
        <w:t>ANNEX 6: LIST OF THE EQUIPMENTS ACQUIRED DURING THE PROJECT</w:t>
      </w:r>
    </w:p>
    <w:p w:rsidR="00B14581" w:rsidRPr="00E97D48" w:rsidRDefault="00B14581">
      <w:pPr>
        <w:pStyle w:val="En-tte"/>
        <w:jc w:val="center"/>
        <w:rPr>
          <w:b/>
          <w:bCs/>
          <w:sz w:val="22"/>
          <w:szCs w:val="22"/>
        </w:rPr>
      </w:pPr>
    </w:p>
    <w:p w:rsidR="00B14581" w:rsidRPr="00E97D48" w:rsidRDefault="00B14581">
      <w:pPr>
        <w:pStyle w:val="En-tte"/>
        <w:jc w:val="center"/>
        <w:rPr>
          <w:b/>
          <w:bCs/>
          <w:sz w:val="22"/>
          <w:szCs w:val="22"/>
        </w:rPr>
      </w:pPr>
    </w:p>
    <w:tbl>
      <w:tblPr>
        <w:tblStyle w:val="Grilledutableau"/>
        <w:tblW w:w="0" w:type="auto"/>
        <w:tblLayout w:type="fixed"/>
        <w:tblLook w:val="0000" w:firstRow="0" w:lastRow="0" w:firstColumn="0" w:lastColumn="0" w:noHBand="0" w:noVBand="0"/>
      </w:tblPr>
      <w:tblGrid>
        <w:gridCol w:w="2518"/>
        <w:gridCol w:w="1134"/>
        <w:gridCol w:w="1134"/>
        <w:gridCol w:w="1134"/>
        <w:gridCol w:w="1134"/>
        <w:gridCol w:w="1802"/>
      </w:tblGrid>
      <w:tr w:rsidR="00062A02" w:rsidRPr="000C1470" w:rsidTr="00000566">
        <w:tc>
          <w:tcPr>
            <w:tcW w:w="2518" w:type="dxa"/>
          </w:tcPr>
          <w:p w:rsidR="003828FB" w:rsidRPr="000C1470" w:rsidRDefault="00BF6B5F" w:rsidP="008F7B11">
            <w:pPr>
              <w:spacing w:before="40" w:after="40" w:line="288" w:lineRule="auto"/>
              <w:jc w:val="left"/>
              <w:rPr>
                <w:b/>
                <w:bCs/>
                <w:sz w:val="18"/>
                <w:szCs w:val="18"/>
              </w:rPr>
            </w:pPr>
            <w:r w:rsidRPr="000C1470">
              <w:rPr>
                <w:b/>
                <w:bCs/>
                <w:sz w:val="18"/>
                <w:szCs w:val="18"/>
              </w:rPr>
              <w:t>Equipment type</w:t>
            </w:r>
          </w:p>
        </w:tc>
        <w:tc>
          <w:tcPr>
            <w:tcW w:w="2268" w:type="dxa"/>
            <w:gridSpan w:val="2"/>
          </w:tcPr>
          <w:p w:rsidR="003828FB" w:rsidRPr="000C1470" w:rsidRDefault="00BF6B5F">
            <w:pPr>
              <w:spacing w:before="40" w:after="40" w:line="288" w:lineRule="auto"/>
              <w:jc w:val="center"/>
              <w:rPr>
                <w:b/>
                <w:bCs/>
                <w:sz w:val="18"/>
                <w:szCs w:val="18"/>
              </w:rPr>
            </w:pPr>
            <w:r w:rsidRPr="000C1470">
              <w:rPr>
                <w:b/>
                <w:bCs/>
                <w:sz w:val="18"/>
                <w:szCs w:val="18"/>
              </w:rPr>
              <w:t>Cost</w:t>
            </w:r>
          </w:p>
        </w:tc>
        <w:tc>
          <w:tcPr>
            <w:tcW w:w="2268" w:type="dxa"/>
            <w:gridSpan w:val="2"/>
          </w:tcPr>
          <w:p w:rsidR="003828FB" w:rsidRPr="000C1470" w:rsidRDefault="00BF6B5F">
            <w:pPr>
              <w:spacing w:before="40" w:after="40" w:line="288" w:lineRule="auto"/>
              <w:jc w:val="center"/>
              <w:rPr>
                <w:b/>
                <w:bCs/>
                <w:sz w:val="18"/>
                <w:szCs w:val="18"/>
              </w:rPr>
            </w:pPr>
            <w:r w:rsidRPr="000C1470">
              <w:rPr>
                <w:b/>
                <w:bCs/>
                <w:sz w:val="18"/>
                <w:szCs w:val="18"/>
              </w:rPr>
              <w:t>delivery date</w:t>
            </w:r>
          </w:p>
        </w:tc>
        <w:tc>
          <w:tcPr>
            <w:tcW w:w="1802" w:type="dxa"/>
          </w:tcPr>
          <w:p w:rsidR="003828FB" w:rsidRPr="000C1470" w:rsidRDefault="00BF6B5F">
            <w:pPr>
              <w:spacing w:before="40" w:after="40" w:line="288" w:lineRule="auto"/>
              <w:jc w:val="center"/>
              <w:rPr>
                <w:b/>
                <w:bCs/>
                <w:sz w:val="18"/>
                <w:szCs w:val="18"/>
              </w:rPr>
            </w:pPr>
            <w:r w:rsidRPr="000C1470">
              <w:rPr>
                <w:b/>
                <w:bCs/>
                <w:sz w:val="18"/>
                <w:szCs w:val="18"/>
              </w:rPr>
              <w:t>Remarks</w:t>
            </w:r>
          </w:p>
        </w:tc>
      </w:tr>
      <w:tr w:rsidR="00000566" w:rsidRPr="000C1470" w:rsidTr="00000566">
        <w:tc>
          <w:tcPr>
            <w:tcW w:w="2518" w:type="dxa"/>
          </w:tcPr>
          <w:p w:rsidR="003828FB" w:rsidRPr="000C1470" w:rsidRDefault="003828FB" w:rsidP="008F7B11">
            <w:pPr>
              <w:spacing w:before="40" w:after="40" w:line="288" w:lineRule="auto"/>
              <w:jc w:val="left"/>
              <w:rPr>
                <w:b/>
                <w:bCs/>
                <w:sz w:val="18"/>
                <w:szCs w:val="18"/>
              </w:rPr>
            </w:pPr>
          </w:p>
        </w:tc>
        <w:tc>
          <w:tcPr>
            <w:tcW w:w="1134" w:type="dxa"/>
          </w:tcPr>
          <w:p w:rsidR="003828FB" w:rsidRPr="000C1470" w:rsidRDefault="00BF6B5F">
            <w:pPr>
              <w:spacing w:before="40" w:after="40" w:line="288" w:lineRule="auto"/>
              <w:jc w:val="center"/>
              <w:rPr>
                <w:b/>
                <w:bCs/>
                <w:sz w:val="18"/>
                <w:szCs w:val="18"/>
              </w:rPr>
            </w:pPr>
            <w:r w:rsidRPr="000C1470">
              <w:rPr>
                <w:b/>
                <w:bCs/>
                <w:sz w:val="18"/>
                <w:szCs w:val="18"/>
              </w:rPr>
              <w:t>budget</w:t>
            </w:r>
          </w:p>
        </w:tc>
        <w:tc>
          <w:tcPr>
            <w:tcW w:w="1134" w:type="dxa"/>
          </w:tcPr>
          <w:p w:rsidR="003828FB" w:rsidRPr="000C1470" w:rsidRDefault="00BF6B5F">
            <w:pPr>
              <w:spacing w:before="40" w:after="40" w:line="288" w:lineRule="auto"/>
              <w:jc w:val="center"/>
              <w:rPr>
                <w:b/>
                <w:bCs/>
                <w:sz w:val="18"/>
                <w:szCs w:val="18"/>
              </w:rPr>
            </w:pPr>
            <w:r w:rsidRPr="000C1470">
              <w:rPr>
                <w:b/>
                <w:bCs/>
                <w:sz w:val="18"/>
                <w:szCs w:val="18"/>
              </w:rPr>
              <w:t>real</w:t>
            </w:r>
          </w:p>
        </w:tc>
        <w:tc>
          <w:tcPr>
            <w:tcW w:w="1134" w:type="dxa"/>
          </w:tcPr>
          <w:p w:rsidR="003828FB" w:rsidRPr="000C1470" w:rsidRDefault="00BF6B5F">
            <w:pPr>
              <w:spacing w:before="40" w:after="40" w:line="288" w:lineRule="auto"/>
              <w:jc w:val="center"/>
              <w:rPr>
                <w:b/>
                <w:bCs/>
                <w:sz w:val="18"/>
                <w:szCs w:val="18"/>
              </w:rPr>
            </w:pPr>
            <w:r w:rsidRPr="000C1470">
              <w:rPr>
                <w:b/>
                <w:bCs/>
                <w:sz w:val="18"/>
                <w:szCs w:val="18"/>
              </w:rPr>
              <w:t>budget</w:t>
            </w:r>
          </w:p>
        </w:tc>
        <w:tc>
          <w:tcPr>
            <w:tcW w:w="1134" w:type="dxa"/>
          </w:tcPr>
          <w:p w:rsidR="003828FB" w:rsidRPr="000C1470" w:rsidRDefault="00BF6B5F">
            <w:pPr>
              <w:spacing w:before="40" w:after="40" w:line="288" w:lineRule="auto"/>
              <w:jc w:val="center"/>
              <w:rPr>
                <w:b/>
                <w:bCs/>
                <w:sz w:val="18"/>
                <w:szCs w:val="18"/>
              </w:rPr>
            </w:pPr>
            <w:r w:rsidRPr="000C1470">
              <w:rPr>
                <w:b/>
                <w:bCs/>
                <w:sz w:val="18"/>
                <w:szCs w:val="18"/>
              </w:rPr>
              <w:t>real</w:t>
            </w:r>
          </w:p>
        </w:tc>
        <w:tc>
          <w:tcPr>
            <w:tcW w:w="1802" w:type="dxa"/>
          </w:tcPr>
          <w:p w:rsidR="003828FB" w:rsidRPr="000C1470" w:rsidRDefault="003828FB">
            <w:pPr>
              <w:spacing w:before="40" w:after="40" w:line="288" w:lineRule="auto"/>
              <w:jc w:val="center"/>
              <w:rPr>
                <w:b/>
                <w:bCs/>
                <w:sz w:val="18"/>
                <w:szCs w:val="18"/>
              </w:rPr>
            </w:pPr>
          </w:p>
        </w:tc>
      </w:tr>
      <w:tr w:rsidR="00013FD7" w:rsidRPr="000C1470" w:rsidTr="008F7B11">
        <w:trPr>
          <w:trHeight w:val="454"/>
        </w:trPr>
        <w:tc>
          <w:tcPr>
            <w:tcW w:w="8856" w:type="dxa"/>
            <w:gridSpan w:val="6"/>
            <w:vAlign w:val="center"/>
          </w:tcPr>
          <w:p w:rsidR="00013FD7" w:rsidRPr="000C1470" w:rsidRDefault="00013FD7" w:rsidP="00000566">
            <w:pPr>
              <w:spacing w:after="0"/>
              <w:jc w:val="left"/>
              <w:rPr>
                <w:sz w:val="18"/>
                <w:szCs w:val="18"/>
              </w:rPr>
            </w:pPr>
            <w:r w:rsidRPr="000C1470">
              <w:rPr>
                <w:b/>
                <w:sz w:val="18"/>
                <w:szCs w:val="18"/>
              </w:rPr>
              <w:t>1.0 TABLES</w:t>
            </w:r>
          </w:p>
        </w:tc>
      </w:tr>
      <w:tr w:rsidR="008F7B11" w:rsidRPr="000C1470" w:rsidTr="00000566">
        <w:trPr>
          <w:trHeight w:val="567"/>
        </w:trPr>
        <w:tc>
          <w:tcPr>
            <w:tcW w:w="2518" w:type="dxa"/>
          </w:tcPr>
          <w:p w:rsidR="00013FD7" w:rsidRPr="000C1470" w:rsidRDefault="008F7B11" w:rsidP="00000566">
            <w:pPr>
              <w:tabs>
                <w:tab w:val="left" w:pos="567"/>
                <w:tab w:val="left" w:pos="1134"/>
              </w:tabs>
              <w:spacing w:after="0"/>
              <w:jc w:val="left"/>
              <w:rPr>
                <w:sz w:val="18"/>
                <w:szCs w:val="18"/>
              </w:rPr>
            </w:pPr>
            <w:r>
              <w:rPr>
                <w:sz w:val="18"/>
                <w:szCs w:val="18"/>
              </w:rPr>
              <w:t xml:space="preserve">1.1 </w:t>
            </w:r>
            <w:r w:rsidR="00013FD7" w:rsidRPr="000C1470">
              <w:rPr>
                <w:sz w:val="18"/>
                <w:szCs w:val="18"/>
              </w:rPr>
              <w:t xml:space="preserve">Executive Mahogany office Desk (010) </w:t>
            </w:r>
          </w:p>
        </w:tc>
        <w:tc>
          <w:tcPr>
            <w:tcW w:w="1134" w:type="dxa"/>
          </w:tcPr>
          <w:p w:rsidR="00013FD7" w:rsidRPr="000C1470" w:rsidRDefault="00013FD7" w:rsidP="00000566">
            <w:pPr>
              <w:spacing w:after="0"/>
              <w:rPr>
                <w:sz w:val="18"/>
                <w:szCs w:val="18"/>
              </w:rPr>
            </w:pPr>
            <w:r w:rsidRPr="000C1470">
              <w:rPr>
                <w:sz w:val="18"/>
                <w:szCs w:val="18"/>
              </w:rPr>
              <w:t>2,200,000</w:t>
            </w:r>
          </w:p>
        </w:tc>
        <w:tc>
          <w:tcPr>
            <w:tcW w:w="1134" w:type="dxa"/>
          </w:tcPr>
          <w:p w:rsidR="00013FD7" w:rsidRPr="000C1470" w:rsidRDefault="00013FD7" w:rsidP="00000566">
            <w:pPr>
              <w:spacing w:after="0"/>
              <w:rPr>
                <w:sz w:val="18"/>
                <w:szCs w:val="18"/>
              </w:rPr>
            </w:pPr>
            <w:r w:rsidRPr="000C1470">
              <w:rPr>
                <w:sz w:val="18"/>
                <w:szCs w:val="18"/>
              </w:rPr>
              <w:t>2,200,000</w:t>
            </w:r>
          </w:p>
        </w:tc>
        <w:tc>
          <w:tcPr>
            <w:tcW w:w="1134" w:type="dxa"/>
          </w:tcPr>
          <w:p w:rsidR="00013FD7" w:rsidRPr="000C1470" w:rsidRDefault="00013FD7" w:rsidP="00000566">
            <w:pPr>
              <w:spacing w:after="0"/>
              <w:rPr>
                <w:sz w:val="18"/>
                <w:szCs w:val="18"/>
              </w:rPr>
            </w:pPr>
            <w:r w:rsidRPr="000C1470">
              <w:rPr>
                <w:sz w:val="18"/>
                <w:szCs w:val="18"/>
              </w:rPr>
              <w:t>1,980,000</w:t>
            </w:r>
          </w:p>
        </w:tc>
        <w:tc>
          <w:tcPr>
            <w:tcW w:w="1134" w:type="dxa"/>
          </w:tcPr>
          <w:p w:rsidR="00013FD7" w:rsidRPr="000C1470" w:rsidRDefault="00013FD7" w:rsidP="00000566">
            <w:pPr>
              <w:spacing w:after="0"/>
              <w:rPr>
                <w:sz w:val="18"/>
                <w:szCs w:val="18"/>
              </w:rPr>
            </w:pPr>
            <w:r w:rsidRPr="000C1470">
              <w:rPr>
                <w:sz w:val="18"/>
                <w:szCs w:val="18"/>
              </w:rPr>
              <w:t>1,980,000</w:t>
            </w:r>
          </w:p>
        </w:tc>
        <w:tc>
          <w:tcPr>
            <w:tcW w:w="1802" w:type="dxa"/>
          </w:tcPr>
          <w:p w:rsidR="00013FD7" w:rsidRPr="000C1470" w:rsidRDefault="00013FD7" w:rsidP="00000566">
            <w:pPr>
              <w:spacing w:after="0"/>
              <w:jc w:val="left"/>
              <w:rPr>
                <w:sz w:val="18"/>
                <w:szCs w:val="18"/>
              </w:rPr>
            </w:pPr>
            <w:r w:rsidRPr="000C1470">
              <w:rPr>
                <w:sz w:val="18"/>
                <w:szCs w:val="18"/>
              </w:rPr>
              <w:t>Good Condition</w:t>
            </w:r>
          </w:p>
        </w:tc>
      </w:tr>
      <w:tr w:rsidR="008F7B11"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t>1.2 Mahogany Office Desk (008)</w:t>
            </w:r>
          </w:p>
        </w:tc>
        <w:tc>
          <w:tcPr>
            <w:tcW w:w="1134" w:type="dxa"/>
          </w:tcPr>
          <w:p w:rsidR="00013FD7" w:rsidRPr="000C1470" w:rsidRDefault="00013FD7" w:rsidP="00000566">
            <w:pPr>
              <w:spacing w:after="0"/>
              <w:rPr>
                <w:sz w:val="18"/>
                <w:szCs w:val="18"/>
              </w:rPr>
            </w:pPr>
            <w:r w:rsidRPr="000C1470">
              <w:rPr>
                <w:sz w:val="18"/>
                <w:szCs w:val="18"/>
              </w:rPr>
              <w:t>596,000</w:t>
            </w:r>
          </w:p>
        </w:tc>
        <w:tc>
          <w:tcPr>
            <w:tcW w:w="1134" w:type="dxa"/>
          </w:tcPr>
          <w:p w:rsidR="00013FD7" w:rsidRPr="000C1470" w:rsidRDefault="00013FD7" w:rsidP="00000566">
            <w:pPr>
              <w:spacing w:after="0"/>
              <w:rPr>
                <w:sz w:val="18"/>
                <w:szCs w:val="18"/>
              </w:rPr>
            </w:pPr>
            <w:r w:rsidRPr="000C1470">
              <w:rPr>
                <w:sz w:val="18"/>
                <w:szCs w:val="18"/>
              </w:rPr>
              <w:t>596,000</w:t>
            </w:r>
          </w:p>
        </w:tc>
        <w:tc>
          <w:tcPr>
            <w:tcW w:w="1134" w:type="dxa"/>
          </w:tcPr>
          <w:p w:rsidR="00013FD7" w:rsidRPr="000C1470" w:rsidRDefault="00013FD7" w:rsidP="00000566">
            <w:pPr>
              <w:spacing w:after="0"/>
              <w:rPr>
                <w:sz w:val="18"/>
                <w:szCs w:val="18"/>
              </w:rPr>
            </w:pPr>
            <w:r w:rsidRPr="000C1470">
              <w:rPr>
                <w:sz w:val="18"/>
                <w:szCs w:val="18"/>
              </w:rPr>
              <w:t>536,400</w:t>
            </w:r>
          </w:p>
        </w:tc>
        <w:tc>
          <w:tcPr>
            <w:tcW w:w="1134" w:type="dxa"/>
          </w:tcPr>
          <w:p w:rsidR="00013FD7" w:rsidRPr="000C1470" w:rsidRDefault="00013FD7" w:rsidP="00000566">
            <w:pPr>
              <w:spacing w:after="0"/>
              <w:rPr>
                <w:sz w:val="18"/>
                <w:szCs w:val="18"/>
              </w:rPr>
            </w:pPr>
            <w:r w:rsidRPr="000C1470">
              <w:rPr>
                <w:sz w:val="18"/>
                <w:szCs w:val="18"/>
              </w:rPr>
              <w:t>536,400</w:t>
            </w:r>
          </w:p>
        </w:tc>
        <w:tc>
          <w:tcPr>
            <w:tcW w:w="1802" w:type="dxa"/>
          </w:tcPr>
          <w:p w:rsidR="00013FD7" w:rsidRPr="000C1470" w:rsidRDefault="00013FD7" w:rsidP="00000566">
            <w:pPr>
              <w:spacing w:after="0"/>
              <w:jc w:val="left"/>
              <w:rPr>
                <w:sz w:val="18"/>
                <w:szCs w:val="18"/>
              </w:rPr>
            </w:pPr>
            <w:r w:rsidRPr="000C1470">
              <w:rPr>
                <w:sz w:val="18"/>
                <w:szCs w:val="18"/>
              </w:rPr>
              <w:t>Good Condition</w:t>
            </w:r>
          </w:p>
        </w:tc>
      </w:tr>
      <w:tr w:rsidR="008F7B11"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t>1.3 Mahogany Office Desk (009)</w:t>
            </w:r>
          </w:p>
        </w:tc>
        <w:tc>
          <w:tcPr>
            <w:tcW w:w="1134" w:type="dxa"/>
          </w:tcPr>
          <w:p w:rsidR="00013FD7" w:rsidRPr="000C1470" w:rsidRDefault="00013FD7" w:rsidP="00000566">
            <w:pPr>
              <w:spacing w:after="0"/>
              <w:rPr>
                <w:sz w:val="18"/>
                <w:szCs w:val="18"/>
              </w:rPr>
            </w:pPr>
            <w:r w:rsidRPr="000C1470">
              <w:rPr>
                <w:sz w:val="18"/>
                <w:szCs w:val="18"/>
              </w:rPr>
              <w:t>596,000</w:t>
            </w:r>
          </w:p>
        </w:tc>
        <w:tc>
          <w:tcPr>
            <w:tcW w:w="1134" w:type="dxa"/>
          </w:tcPr>
          <w:p w:rsidR="00013FD7" w:rsidRPr="000C1470" w:rsidRDefault="00013FD7" w:rsidP="00000566">
            <w:pPr>
              <w:spacing w:after="0"/>
              <w:rPr>
                <w:sz w:val="18"/>
                <w:szCs w:val="18"/>
              </w:rPr>
            </w:pPr>
            <w:r w:rsidRPr="000C1470">
              <w:rPr>
                <w:sz w:val="18"/>
                <w:szCs w:val="18"/>
              </w:rPr>
              <w:t>596,000</w:t>
            </w:r>
          </w:p>
        </w:tc>
        <w:tc>
          <w:tcPr>
            <w:tcW w:w="1134" w:type="dxa"/>
          </w:tcPr>
          <w:p w:rsidR="00013FD7" w:rsidRPr="000C1470" w:rsidRDefault="00013FD7" w:rsidP="00000566">
            <w:pPr>
              <w:spacing w:after="0"/>
              <w:rPr>
                <w:sz w:val="18"/>
                <w:szCs w:val="18"/>
              </w:rPr>
            </w:pPr>
            <w:r w:rsidRPr="000C1470">
              <w:rPr>
                <w:sz w:val="18"/>
                <w:szCs w:val="18"/>
              </w:rPr>
              <w:t>536,400</w:t>
            </w:r>
          </w:p>
        </w:tc>
        <w:tc>
          <w:tcPr>
            <w:tcW w:w="1134" w:type="dxa"/>
          </w:tcPr>
          <w:p w:rsidR="00013FD7" w:rsidRPr="000C1470" w:rsidRDefault="00013FD7" w:rsidP="00000566">
            <w:pPr>
              <w:spacing w:after="0"/>
              <w:rPr>
                <w:sz w:val="18"/>
                <w:szCs w:val="18"/>
              </w:rPr>
            </w:pPr>
            <w:r w:rsidRPr="000C1470">
              <w:rPr>
                <w:sz w:val="18"/>
                <w:szCs w:val="18"/>
              </w:rPr>
              <w:t>536,400</w:t>
            </w:r>
          </w:p>
        </w:tc>
        <w:tc>
          <w:tcPr>
            <w:tcW w:w="1802" w:type="dxa"/>
          </w:tcPr>
          <w:p w:rsidR="00013FD7" w:rsidRPr="000C1470" w:rsidRDefault="00013FD7" w:rsidP="00000566">
            <w:pPr>
              <w:spacing w:after="0"/>
              <w:jc w:val="left"/>
              <w:rPr>
                <w:sz w:val="18"/>
                <w:szCs w:val="18"/>
              </w:rPr>
            </w:pPr>
            <w:r w:rsidRPr="000C1470">
              <w:rPr>
                <w:sz w:val="18"/>
                <w:szCs w:val="18"/>
              </w:rPr>
              <w:t>Good Condition</w:t>
            </w:r>
          </w:p>
        </w:tc>
      </w:tr>
      <w:tr w:rsidR="008F7B11"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t>1.4 Mahogany Office Desk (007)</w:t>
            </w:r>
          </w:p>
        </w:tc>
        <w:tc>
          <w:tcPr>
            <w:tcW w:w="1134" w:type="dxa"/>
          </w:tcPr>
          <w:p w:rsidR="00013FD7" w:rsidRPr="000C1470" w:rsidRDefault="00013FD7" w:rsidP="00000566">
            <w:pPr>
              <w:spacing w:after="0"/>
              <w:rPr>
                <w:sz w:val="18"/>
                <w:szCs w:val="18"/>
              </w:rPr>
            </w:pPr>
            <w:r w:rsidRPr="000C1470">
              <w:rPr>
                <w:sz w:val="18"/>
                <w:szCs w:val="18"/>
              </w:rPr>
              <w:t>525,000</w:t>
            </w:r>
          </w:p>
        </w:tc>
        <w:tc>
          <w:tcPr>
            <w:tcW w:w="1134" w:type="dxa"/>
          </w:tcPr>
          <w:p w:rsidR="00013FD7" w:rsidRPr="000C1470" w:rsidRDefault="00013FD7" w:rsidP="00000566">
            <w:pPr>
              <w:spacing w:after="0"/>
              <w:rPr>
                <w:sz w:val="18"/>
                <w:szCs w:val="18"/>
              </w:rPr>
            </w:pPr>
            <w:r w:rsidRPr="000C1470">
              <w:rPr>
                <w:sz w:val="18"/>
                <w:szCs w:val="18"/>
              </w:rPr>
              <w:t>525,000</w:t>
            </w:r>
          </w:p>
        </w:tc>
        <w:tc>
          <w:tcPr>
            <w:tcW w:w="1134" w:type="dxa"/>
          </w:tcPr>
          <w:p w:rsidR="00013FD7" w:rsidRPr="000C1470" w:rsidRDefault="00013FD7" w:rsidP="00000566">
            <w:pPr>
              <w:spacing w:after="0"/>
              <w:rPr>
                <w:sz w:val="18"/>
                <w:szCs w:val="18"/>
              </w:rPr>
            </w:pPr>
            <w:r w:rsidRPr="000C1470">
              <w:rPr>
                <w:sz w:val="18"/>
                <w:szCs w:val="18"/>
              </w:rPr>
              <w:t>472,500</w:t>
            </w:r>
          </w:p>
        </w:tc>
        <w:tc>
          <w:tcPr>
            <w:tcW w:w="1134" w:type="dxa"/>
          </w:tcPr>
          <w:p w:rsidR="00013FD7" w:rsidRPr="000C1470" w:rsidRDefault="00013FD7" w:rsidP="00000566">
            <w:pPr>
              <w:spacing w:after="0"/>
              <w:rPr>
                <w:sz w:val="18"/>
                <w:szCs w:val="18"/>
              </w:rPr>
            </w:pPr>
            <w:r w:rsidRPr="000C1470">
              <w:rPr>
                <w:sz w:val="18"/>
                <w:szCs w:val="18"/>
              </w:rPr>
              <w:t>472,500</w:t>
            </w:r>
          </w:p>
        </w:tc>
        <w:tc>
          <w:tcPr>
            <w:tcW w:w="1802" w:type="dxa"/>
          </w:tcPr>
          <w:p w:rsidR="00013FD7" w:rsidRPr="000C1470" w:rsidRDefault="00013FD7" w:rsidP="00000566">
            <w:pPr>
              <w:spacing w:after="0"/>
              <w:rPr>
                <w:sz w:val="18"/>
                <w:szCs w:val="18"/>
              </w:rPr>
            </w:pPr>
            <w:r w:rsidRPr="000C1470">
              <w:rPr>
                <w:sz w:val="18"/>
                <w:szCs w:val="18"/>
              </w:rPr>
              <w:t>Good Condition</w:t>
            </w:r>
          </w:p>
        </w:tc>
      </w:tr>
      <w:tr w:rsidR="008F7B11"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t>1.5 Mahogany Office Desk (006)</w:t>
            </w:r>
          </w:p>
          <w:p w:rsidR="00013FD7" w:rsidRPr="000C1470" w:rsidRDefault="00013FD7" w:rsidP="00000566">
            <w:pPr>
              <w:spacing w:after="0"/>
              <w:jc w:val="left"/>
              <w:rPr>
                <w:color w:val="FFFFFF" w:themeColor="background1"/>
                <w:sz w:val="18"/>
                <w:szCs w:val="18"/>
              </w:rPr>
            </w:pPr>
          </w:p>
        </w:tc>
        <w:tc>
          <w:tcPr>
            <w:tcW w:w="1134" w:type="dxa"/>
          </w:tcPr>
          <w:p w:rsidR="00013FD7" w:rsidRPr="000C1470" w:rsidRDefault="00013FD7" w:rsidP="00000566">
            <w:pPr>
              <w:spacing w:after="0"/>
              <w:rPr>
                <w:color w:val="FFFFFF" w:themeColor="background1"/>
                <w:sz w:val="18"/>
                <w:szCs w:val="18"/>
              </w:rPr>
            </w:pPr>
            <w:r w:rsidRPr="000C1470">
              <w:rPr>
                <w:sz w:val="18"/>
                <w:szCs w:val="18"/>
              </w:rPr>
              <w:t>525,000</w:t>
            </w:r>
          </w:p>
        </w:tc>
        <w:tc>
          <w:tcPr>
            <w:tcW w:w="1134" w:type="dxa"/>
          </w:tcPr>
          <w:p w:rsidR="00013FD7" w:rsidRPr="000C1470" w:rsidRDefault="00013FD7" w:rsidP="00000566">
            <w:pPr>
              <w:spacing w:after="0"/>
              <w:rPr>
                <w:color w:val="FFFFFF" w:themeColor="background1"/>
                <w:sz w:val="18"/>
                <w:szCs w:val="18"/>
              </w:rPr>
            </w:pPr>
            <w:r w:rsidRPr="000C1470">
              <w:rPr>
                <w:sz w:val="18"/>
                <w:szCs w:val="18"/>
              </w:rPr>
              <w:t>525,000</w:t>
            </w:r>
          </w:p>
        </w:tc>
        <w:tc>
          <w:tcPr>
            <w:tcW w:w="1134" w:type="dxa"/>
          </w:tcPr>
          <w:p w:rsidR="00013FD7" w:rsidRPr="000C1470" w:rsidRDefault="00013FD7" w:rsidP="00000566">
            <w:pPr>
              <w:spacing w:after="0"/>
              <w:rPr>
                <w:color w:val="FFFFFF" w:themeColor="background1"/>
                <w:sz w:val="18"/>
                <w:szCs w:val="18"/>
              </w:rPr>
            </w:pPr>
            <w:r w:rsidRPr="000C1470">
              <w:rPr>
                <w:sz w:val="18"/>
                <w:szCs w:val="18"/>
              </w:rPr>
              <w:t>472,500</w:t>
            </w:r>
          </w:p>
        </w:tc>
        <w:tc>
          <w:tcPr>
            <w:tcW w:w="1134" w:type="dxa"/>
          </w:tcPr>
          <w:p w:rsidR="00013FD7" w:rsidRPr="000C1470" w:rsidRDefault="00013FD7" w:rsidP="00000566">
            <w:pPr>
              <w:spacing w:after="0"/>
              <w:rPr>
                <w:color w:val="FFFFFF" w:themeColor="background1"/>
                <w:sz w:val="18"/>
                <w:szCs w:val="18"/>
              </w:rPr>
            </w:pPr>
            <w:r w:rsidRPr="000C1470">
              <w:rPr>
                <w:sz w:val="18"/>
                <w:szCs w:val="18"/>
              </w:rPr>
              <w:t>472,500</w:t>
            </w:r>
          </w:p>
        </w:tc>
        <w:tc>
          <w:tcPr>
            <w:tcW w:w="1802" w:type="dxa"/>
          </w:tcPr>
          <w:p w:rsidR="00013FD7" w:rsidRPr="000C1470" w:rsidRDefault="00013FD7" w:rsidP="00000566">
            <w:pPr>
              <w:spacing w:after="0"/>
              <w:rPr>
                <w:color w:val="FFFFFF" w:themeColor="background1"/>
                <w:sz w:val="18"/>
                <w:szCs w:val="18"/>
              </w:rPr>
            </w:pPr>
            <w:r w:rsidRPr="000C1470">
              <w:rPr>
                <w:sz w:val="18"/>
                <w:szCs w:val="18"/>
              </w:rPr>
              <w:t>Good Condition</w:t>
            </w:r>
          </w:p>
        </w:tc>
      </w:tr>
      <w:tr w:rsidR="008F7B11"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t>1.6 Mahogany Office Desk (005)</w:t>
            </w:r>
          </w:p>
          <w:p w:rsidR="00013FD7" w:rsidRPr="000C1470" w:rsidRDefault="00013FD7" w:rsidP="00000566">
            <w:pPr>
              <w:spacing w:after="0"/>
              <w:jc w:val="left"/>
              <w:rPr>
                <w:color w:val="FFFFFF" w:themeColor="background1"/>
                <w:sz w:val="18"/>
                <w:szCs w:val="18"/>
              </w:rPr>
            </w:pPr>
          </w:p>
        </w:tc>
        <w:tc>
          <w:tcPr>
            <w:tcW w:w="1134" w:type="dxa"/>
          </w:tcPr>
          <w:p w:rsidR="00013FD7" w:rsidRPr="000C1470" w:rsidRDefault="00013FD7" w:rsidP="00000566">
            <w:pPr>
              <w:spacing w:after="0"/>
              <w:rPr>
                <w:color w:val="FFFFFF" w:themeColor="background1"/>
                <w:sz w:val="18"/>
                <w:szCs w:val="18"/>
              </w:rPr>
            </w:pPr>
            <w:r w:rsidRPr="000C1470">
              <w:rPr>
                <w:sz w:val="18"/>
                <w:szCs w:val="18"/>
              </w:rPr>
              <w:t>525,000</w:t>
            </w:r>
          </w:p>
        </w:tc>
        <w:tc>
          <w:tcPr>
            <w:tcW w:w="1134" w:type="dxa"/>
          </w:tcPr>
          <w:p w:rsidR="00013FD7" w:rsidRPr="000C1470" w:rsidRDefault="00013FD7" w:rsidP="00000566">
            <w:pPr>
              <w:spacing w:after="0"/>
              <w:rPr>
                <w:color w:val="FFFFFF" w:themeColor="background1"/>
                <w:sz w:val="18"/>
                <w:szCs w:val="18"/>
              </w:rPr>
            </w:pPr>
            <w:r w:rsidRPr="000C1470">
              <w:rPr>
                <w:sz w:val="18"/>
                <w:szCs w:val="18"/>
              </w:rPr>
              <w:t>525,000</w:t>
            </w:r>
          </w:p>
        </w:tc>
        <w:tc>
          <w:tcPr>
            <w:tcW w:w="1134" w:type="dxa"/>
          </w:tcPr>
          <w:p w:rsidR="00013FD7" w:rsidRPr="000C1470" w:rsidRDefault="00013FD7" w:rsidP="00000566">
            <w:pPr>
              <w:spacing w:after="0"/>
              <w:rPr>
                <w:color w:val="FFFFFF" w:themeColor="background1"/>
                <w:sz w:val="18"/>
                <w:szCs w:val="18"/>
              </w:rPr>
            </w:pPr>
            <w:r w:rsidRPr="000C1470">
              <w:rPr>
                <w:sz w:val="18"/>
                <w:szCs w:val="18"/>
              </w:rPr>
              <w:t>472,500</w:t>
            </w:r>
          </w:p>
        </w:tc>
        <w:tc>
          <w:tcPr>
            <w:tcW w:w="1134" w:type="dxa"/>
          </w:tcPr>
          <w:p w:rsidR="00013FD7" w:rsidRPr="000C1470" w:rsidRDefault="00013FD7" w:rsidP="00000566">
            <w:pPr>
              <w:spacing w:after="0"/>
              <w:rPr>
                <w:color w:val="FFFFFF" w:themeColor="background1"/>
                <w:sz w:val="18"/>
                <w:szCs w:val="18"/>
              </w:rPr>
            </w:pPr>
            <w:r w:rsidRPr="000C1470">
              <w:rPr>
                <w:sz w:val="18"/>
                <w:szCs w:val="18"/>
              </w:rPr>
              <w:t>472,500</w:t>
            </w:r>
          </w:p>
        </w:tc>
        <w:tc>
          <w:tcPr>
            <w:tcW w:w="1802" w:type="dxa"/>
          </w:tcPr>
          <w:p w:rsidR="00013FD7" w:rsidRPr="000C1470" w:rsidRDefault="00013FD7" w:rsidP="00000566">
            <w:pPr>
              <w:spacing w:after="0"/>
              <w:rPr>
                <w:color w:val="FFFFFF" w:themeColor="background1"/>
                <w:sz w:val="18"/>
                <w:szCs w:val="18"/>
              </w:rPr>
            </w:pPr>
            <w:r w:rsidRPr="000C1470">
              <w:rPr>
                <w:sz w:val="18"/>
                <w:szCs w:val="18"/>
              </w:rPr>
              <w:t>Good Condition</w:t>
            </w:r>
          </w:p>
        </w:tc>
      </w:tr>
      <w:tr w:rsidR="008F7B11" w:rsidRPr="000C1470" w:rsidTr="00000566">
        <w:trPr>
          <w:trHeight w:val="567"/>
        </w:trPr>
        <w:tc>
          <w:tcPr>
            <w:tcW w:w="2518" w:type="dxa"/>
            <w:shd w:val="clear" w:color="auto" w:fill="auto"/>
          </w:tcPr>
          <w:p w:rsidR="00013FD7" w:rsidRPr="000C1470" w:rsidRDefault="00013FD7" w:rsidP="00000566">
            <w:pPr>
              <w:spacing w:after="0"/>
              <w:jc w:val="left"/>
              <w:rPr>
                <w:sz w:val="18"/>
                <w:szCs w:val="18"/>
              </w:rPr>
            </w:pPr>
            <w:r w:rsidRPr="000C1470">
              <w:rPr>
                <w:sz w:val="18"/>
                <w:szCs w:val="18"/>
              </w:rPr>
              <w:t>1.7 Conference Table - 10 Seater (001)</w:t>
            </w:r>
          </w:p>
        </w:tc>
        <w:tc>
          <w:tcPr>
            <w:tcW w:w="1134" w:type="dxa"/>
            <w:shd w:val="clear" w:color="auto" w:fill="auto"/>
          </w:tcPr>
          <w:p w:rsidR="00013FD7" w:rsidRPr="000C1470" w:rsidRDefault="00013FD7" w:rsidP="00000566">
            <w:pPr>
              <w:spacing w:after="0"/>
              <w:rPr>
                <w:sz w:val="18"/>
                <w:szCs w:val="18"/>
              </w:rPr>
            </w:pPr>
            <w:r w:rsidRPr="000C1470">
              <w:rPr>
                <w:sz w:val="18"/>
                <w:szCs w:val="18"/>
              </w:rPr>
              <w:t>1,300,000</w:t>
            </w:r>
          </w:p>
        </w:tc>
        <w:tc>
          <w:tcPr>
            <w:tcW w:w="1134" w:type="dxa"/>
            <w:shd w:val="clear" w:color="auto" w:fill="auto"/>
          </w:tcPr>
          <w:p w:rsidR="00013FD7" w:rsidRPr="000C1470" w:rsidRDefault="00013FD7" w:rsidP="00000566">
            <w:pPr>
              <w:spacing w:after="0"/>
              <w:rPr>
                <w:sz w:val="18"/>
                <w:szCs w:val="18"/>
              </w:rPr>
            </w:pPr>
            <w:r w:rsidRPr="000C1470">
              <w:rPr>
                <w:sz w:val="18"/>
                <w:szCs w:val="18"/>
              </w:rPr>
              <w:t>1,300,000</w:t>
            </w:r>
          </w:p>
        </w:tc>
        <w:tc>
          <w:tcPr>
            <w:tcW w:w="1134" w:type="dxa"/>
            <w:shd w:val="clear" w:color="auto" w:fill="auto"/>
          </w:tcPr>
          <w:p w:rsidR="00013FD7" w:rsidRPr="000C1470" w:rsidRDefault="00013FD7" w:rsidP="00000566">
            <w:pPr>
              <w:spacing w:after="0"/>
              <w:rPr>
                <w:sz w:val="18"/>
                <w:szCs w:val="18"/>
              </w:rPr>
            </w:pPr>
            <w:r w:rsidRPr="000C1470">
              <w:rPr>
                <w:sz w:val="18"/>
                <w:szCs w:val="18"/>
              </w:rPr>
              <w:t>1,170,000</w:t>
            </w:r>
          </w:p>
        </w:tc>
        <w:tc>
          <w:tcPr>
            <w:tcW w:w="1134" w:type="dxa"/>
            <w:shd w:val="clear" w:color="auto" w:fill="auto"/>
          </w:tcPr>
          <w:p w:rsidR="00013FD7" w:rsidRPr="000C1470" w:rsidRDefault="00013FD7" w:rsidP="00000566">
            <w:pPr>
              <w:spacing w:after="0"/>
              <w:rPr>
                <w:sz w:val="18"/>
                <w:szCs w:val="18"/>
              </w:rPr>
            </w:pPr>
            <w:r w:rsidRPr="000C1470">
              <w:rPr>
                <w:sz w:val="18"/>
                <w:szCs w:val="18"/>
              </w:rPr>
              <w:t>1,170,000</w:t>
            </w:r>
          </w:p>
        </w:tc>
        <w:tc>
          <w:tcPr>
            <w:tcW w:w="1802" w:type="dxa"/>
            <w:shd w:val="clear" w:color="auto" w:fill="auto"/>
          </w:tcPr>
          <w:p w:rsidR="00013FD7" w:rsidRPr="000C1470" w:rsidRDefault="00013FD7" w:rsidP="00000566">
            <w:pPr>
              <w:spacing w:after="0"/>
              <w:rPr>
                <w:sz w:val="18"/>
                <w:szCs w:val="18"/>
              </w:rPr>
            </w:pPr>
            <w:r w:rsidRPr="000C1470">
              <w:rPr>
                <w:sz w:val="18"/>
                <w:szCs w:val="18"/>
              </w:rPr>
              <w:t>Good Condition</w:t>
            </w:r>
          </w:p>
        </w:tc>
      </w:tr>
      <w:tr w:rsidR="008F7B11" w:rsidRPr="000C1470" w:rsidTr="00000566">
        <w:trPr>
          <w:trHeight w:val="567"/>
        </w:trPr>
        <w:tc>
          <w:tcPr>
            <w:tcW w:w="2518" w:type="dxa"/>
            <w:shd w:val="clear" w:color="auto" w:fill="auto"/>
          </w:tcPr>
          <w:p w:rsidR="00013FD7" w:rsidRPr="000C1470" w:rsidRDefault="00013FD7" w:rsidP="00000566">
            <w:pPr>
              <w:spacing w:after="0"/>
              <w:jc w:val="left"/>
              <w:rPr>
                <w:sz w:val="18"/>
                <w:szCs w:val="18"/>
              </w:rPr>
            </w:pPr>
            <w:r w:rsidRPr="000C1470">
              <w:rPr>
                <w:sz w:val="18"/>
                <w:szCs w:val="18"/>
              </w:rPr>
              <w:t>1.8 Glass Coffee Table (002)</w:t>
            </w:r>
          </w:p>
        </w:tc>
        <w:tc>
          <w:tcPr>
            <w:tcW w:w="1134" w:type="dxa"/>
            <w:shd w:val="clear" w:color="auto" w:fill="auto"/>
          </w:tcPr>
          <w:p w:rsidR="00013FD7" w:rsidRPr="000C1470" w:rsidRDefault="00013FD7" w:rsidP="00000566">
            <w:pPr>
              <w:spacing w:after="0"/>
              <w:rPr>
                <w:sz w:val="18"/>
                <w:szCs w:val="18"/>
              </w:rPr>
            </w:pPr>
            <w:r w:rsidRPr="000C1470">
              <w:rPr>
                <w:sz w:val="18"/>
                <w:szCs w:val="18"/>
              </w:rPr>
              <w:t>520,000</w:t>
            </w:r>
          </w:p>
        </w:tc>
        <w:tc>
          <w:tcPr>
            <w:tcW w:w="1134" w:type="dxa"/>
            <w:shd w:val="clear" w:color="auto" w:fill="auto"/>
          </w:tcPr>
          <w:p w:rsidR="00013FD7" w:rsidRPr="000C1470" w:rsidRDefault="00013FD7" w:rsidP="00000566">
            <w:pPr>
              <w:spacing w:after="0"/>
              <w:rPr>
                <w:sz w:val="18"/>
                <w:szCs w:val="18"/>
              </w:rPr>
            </w:pPr>
            <w:r w:rsidRPr="000C1470">
              <w:rPr>
                <w:sz w:val="18"/>
                <w:szCs w:val="18"/>
              </w:rPr>
              <w:t>520,000</w:t>
            </w:r>
          </w:p>
        </w:tc>
        <w:tc>
          <w:tcPr>
            <w:tcW w:w="1134" w:type="dxa"/>
            <w:shd w:val="clear" w:color="auto" w:fill="auto"/>
          </w:tcPr>
          <w:p w:rsidR="00013FD7" w:rsidRPr="000C1470" w:rsidRDefault="00013FD7" w:rsidP="00000566">
            <w:pPr>
              <w:spacing w:after="0"/>
              <w:rPr>
                <w:sz w:val="18"/>
                <w:szCs w:val="18"/>
              </w:rPr>
            </w:pPr>
            <w:r w:rsidRPr="000C1470">
              <w:rPr>
                <w:sz w:val="18"/>
                <w:szCs w:val="18"/>
              </w:rPr>
              <w:t>468,000</w:t>
            </w:r>
          </w:p>
        </w:tc>
        <w:tc>
          <w:tcPr>
            <w:tcW w:w="1134" w:type="dxa"/>
            <w:shd w:val="clear" w:color="auto" w:fill="auto"/>
          </w:tcPr>
          <w:p w:rsidR="00013FD7" w:rsidRPr="000C1470" w:rsidRDefault="00013FD7" w:rsidP="00000566">
            <w:pPr>
              <w:spacing w:after="0"/>
              <w:rPr>
                <w:sz w:val="18"/>
                <w:szCs w:val="18"/>
              </w:rPr>
            </w:pPr>
            <w:r w:rsidRPr="000C1470">
              <w:rPr>
                <w:sz w:val="18"/>
                <w:szCs w:val="18"/>
              </w:rPr>
              <w:t>468,000</w:t>
            </w:r>
          </w:p>
        </w:tc>
        <w:tc>
          <w:tcPr>
            <w:tcW w:w="1802" w:type="dxa"/>
            <w:shd w:val="clear" w:color="auto" w:fill="auto"/>
          </w:tcPr>
          <w:p w:rsidR="00013FD7" w:rsidRPr="000C1470" w:rsidRDefault="00013FD7" w:rsidP="00000566">
            <w:pPr>
              <w:spacing w:after="0"/>
              <w:rPr>
                <w:sz w:val="18"/>
                <w:szCs w:val="18"/>
              </w:rPr>
            </w:pPr>
            <w:r w:rsidRPr="000C1470">
              <w:rPr>
                <w:sz w:val="18"/>
                <w:szCs w:val="18"/>
              </w:rPr>
              <w:t>Good Condition</w:t>
            </w:r>
          </w:p>
        </w:tc>
      </w:tr>
      <w:tr w:rsidR="008F7B11" w:rsidRPr="000C1470" w:rsidTr="00000566">
        <w:trPr>
          <w:trHeight w:val="567"/>
        </w:trPr>
        <w:tc>
          <w:tcPr>
            <w:tcW w:w="2518" w:type="dxa"/>
            <w:shd w:val="clear" w:color="auto" w:fill="auto"/>
          </w:tcPr>
          <w:p w:rsidR="00013FD7" w:rsidRPr="000C1470" w:rsidRDefault="00013FD7" w:rsidP="00000566">
            <w:pPr>
              <w:spacing w:after="0"/>
              <w:jc w:val="left"/>
              <w:rPr>
                <w:sz w:val="18"/>
                <w:szCs w:val="18"/>
              </w:rPr>
            </w:pPr>
            <w:r w:rsidRPr="000C1470">
              <w:rPr>
                <w:sz w:val="18"/>
                <w:szCs w:val="18"/>
              </w:rPr>
              <w:t>1.9 Office Desk/Computer Desk (003/004)</w:t>
            </w:r>
          </w:p>
        </w:tc>
        <w:tc>
          <w:tcPr>
            <w:tcW w:w="1134" w:type="dxa"/>
            <w:shd w:val="clear" w:color="auto" w:fill="auto"/>
          </w:tcPr>
          <w:p w:rsidR="00013FD7" w:rsidRPr="000C1470" w:rsidRDefault="00013FD7" w:rsidP="00000566">
            <w:pPr>
              <w:spacing w:after="0"/>
              <w:rPr>
                <w:sz w:val="18"/>
                <w:szCs w:val="18"/>
              </w:rPr>
            </w:pPr>
            <w:r w:rsidRPr="000C1470">
              <w:rPr>
                <w:sz w:val="18"/>
                <w:szCs w:val="18"/>
              </w:rPr>
              <w:t>855,000</w:t>
            </w:r>
          </w:p>
        </w:tc>
        <w:tc>
          <w:tcPr>
            <w:tcW w:w="1134" w:type="dxa"/>
            <w:shd w:val="clear" w:color="auto" w:fill="auto"/>
          </w:tcPr>
          <w:p w:rsidR="00013FD7" w:rsidRPr="000C1470" w:rsidRDefault="00013FD7" w:rsidP="00000566">
            <w:pPr>
              <w:spacing w:after="0"/>
              <w:rPr>
                <w:sz w:val="18"/>
                <w:szCs w:val="18"/>
              </w:rPr>
            </w:pPr>
            <w:r w:rsidRPr="000C1470">
              <w:rPr>
                <w:sz w:val="18"/>
                <w:szCs w:val="18"/>
              </w:rPr>
              <w:t>855,000</w:t>
            </w:r>
          </w:p>
        </w:tc>
        <w:tc>
          <w:tcPr>
            <w:tcW w:w="1134" w:type="dxa"/>
            <w:shd w:val="clear" w:color="auto" w:fill="auto"/>
          </w:tcPr>
          <w:p w:rsidR="00013FD7" w:rsidRPr="000C1470" w:rsidRDefault="00013FD7" w:rsidP="00000566">
            <w:pPr>
              <w:spacing w:after="0"/>
              <w:rPr>
                <w:sz w:val="18"/>
                <w:szCs w:val="18"/>
              </w:rPr>
            </w:pPr>
            <w:r w:rsidRPr="000C1470">
              <w:rPr>
                <w:sz w:val="18"/>
                <w:szCs w:val="18"/>
              </w:rPr>
              <w:t>769,500</w:t>
            </w:r>
          </w:p>
        </w:tc>
        <w:tc>
          <w:tcPr>
            <w:tcW w:w="1134" w:type="dxa"/>
            <w:shd w:val="clear" w:color="auto" w:fill="auto"/>
          </w:tcPr>
          <w:p w:rsidR="00013FD7" w:rsidRPr="000C1470" w:rsidRDefault="00013FD7" w:rsidP="00000566">
            <w:pPr>
              <w:spacing w:after="0"/>
              <w:rPr>
                <w:sz w:val="18"/>
                <w:szCs w:val="18"/>
              </w:rPr>
            </w:pPr>
            <w:r w:rsidRPr="000C1470">
              <w:rPr>
                <w:sz w:val="18"/>
                <w:szCs w:val="18"/>
              </w:rPr>
              <w:t>769,500</w:t>
            </w:r>
          </w:p>
        </w:tc>
        <w:tc>
          <w:tcPr>
            <w:tcW w:w="1802" w:type="dxa"/>
            <w:shd w:val="clear" w:color="auto" w:fill="auto"/>
          </w:tcPr>
          <w:p w:rsidR="00013FD7" w:rsidRPr="000C1470" w:rsidRDefault="00013FD7" w:rsidP="00000566">
            <w:pPr>
              <w:spacing w:after="0"/>
              <w:rPr>
                <w:sz w:val="18"/>
                <w:szCs w:val="18"/>
              </w:rPr>
            </w:pPr>
            <w:r w:rsidRPr="000C1470">
              <w:rPr>
                <w:sz w:val="18"/>
                <w:szCs w:val="18"/>
              </w:rPr>
              <w:t>Good Condition</w:t>
            </w:r>
          </w:p>
        </w:tc>
      </w:tr>
      <w:tr w:rsidR="008F7B11" w:rsidRPr="000C1470" w:rsidTr="00000566">
        <w:trPr>
          <w:trHeight w:val="567"/>
        </w:trPr>
        <w:tc>
          <w:tcPr>
            <w:tcW w:w="2518" w:type="dxa"/>
            <w:shd w:val="clear" w:color="auto" w:fill="auto"/>
          </w:tcPr>
          <w:p w:rsidR="00013FD7" w:rsidRPr="000C1470" w:rsidRDefault="00013FD7" w:rsidP="00000566">
            <w:pPr>
              <w:spacing w:after="0"/>
              <w:jc w:val="left"/>
              <w:rPr>
                <w:sz w:val="18"/>
                <w:szCs w:val="18"/>
              </w:rPr>
            </w:pPr>
            <w:r w:rsidRPr="000C1470">
              <w:rPr>
                <w:sz w:val="18"/>
                <w:szCs w:val="18"/>
              </w:rPr>
              <w:t>1.10 Office Desk (011)</w:t>
            </w:r>
          </w:p>
        </w:tc>
        <w:tc>
          <w:tcPr>
            <w:tcW w:w="1134" w:type="dxa"/>
            <w:shd w:val="clear" w:color="auto" w:fill="auto"/>
          </w:tcPr>
          <w:p w:rsidR="00013FD7" w:rsidRPr="000C1470" w:rsidRDefault="00013FD7" w:rsidP="00000566">
            <w:pPr>
              <w:spacing w:after="0"/>
              <w:rPr>
                <w:sz w:val="18"/>
                <w:szCs w:val="18"/>
              </w:rPr>
            </w:pPr>
            <w:r w:rsidRPr="000C1470">
              <w:rPr>
                <w:sz w:val="18"/>
                <w:szCs w:val="18"/>
              </w:rPr>
              <w:t>347,458</w:t>
            </w:r>
          </w:p>
        </w:tc>
        <w:tc>
          <w:tcPr>
            <w:tcW w:w="1134" w:type="dxa"/>
            <w:shd w:val="clear" w:color="auto" w:fill="auto"/>
          </w:tcPr>
          <w:p w:rsidR="00013FD7" w:rsidRPr="000C1470" w:rsidRDefault="00013FD7" w:rsidP="00000566">
            <w:pPr>
              <w:spacing w:after="0"/>
              <w:rPr>
                <w:sz w:val="18"/>
                <w:szCs w:val="18"/>
              </w:rPr>
            </w:pPr>
            <w:r w:rsidRPr="000C1470">
              <w:rPr>
                <w:sz w:val="18"/>
                <w:szCs w:val="18"/>
              </w:rPr>
              <w:t>347,458</w:t>
            </w:r>
          </w:p>
        </w:tc>
        <w:tc>
          <w:tcPr>
            <w:tcW w:w="1134" w:type="dxa"/>
            <w:shd w:val="clear" w:color="auto" w:fill="auto"/>
          </w:tcPr>
          <w:p w:rsidR="00013FD7" w:rsidRPr="000C1470" w:rsidRDefault="00013FD7" w:rsidP="00000566">
            <w:pPr>
              <w:spacing w:after="0"/>
              <w:rPr>
                <w:sz w:val="18"/>
                <w:szCs w:val="18"/>
              </w:rPr>
            </w:pPr>
            <w:r w:rsidRPr="000C1470">
              <w:rPr>
                <w:sz w:val="18"/>
                <w:szCs w:val="18"/>
              </w:rPr>
              <w:t>312,712</w:t>
            </w:r>
          </w:p>
        </w:tc>
        <w:tc>
          <w:tcPr>
            <w:tcW w:w="1134" w:type="dxa"/>
            <w:shd w:val="clear" w:color="auto" w:fill="auto"/>
          </w:tcPr>
          <w:p w:rsidR="00013FD7" w:rsidRPr="000C1470" w:rsidRDefault="00013FD7" w:rsidP="00000566">
            <w:pPr>
              <w:spacing w:after="0"/>
              <w:rPr>
                <w:sz w:val="18"/>
                <w:szCs w:val="18"/>
              </w:rPr>
            </w:pPr>
            <w:r w:rsidRPr="000C1470">
              <w:rPr>
                <w:sz w:val="18"/>
                <w:szCs w:val="18"/>
              </w:rPr>
              <w:t>312,712</w:t>
            </w:r>
          </w:p>
        </w:tc>
        <w:tc>
          <w:tcPr>
            <w:tcW w:w="1802" w:type="dxa"/>
            <w:shd w:val="clear" w:color="auto" w:fill="auto"/>
          </w:tcPr>
          <w:p w:rsidR="00013FD7" w:rsidRPr="000C1470" w:rsidRDefault="00013FD7" w:rsidP="00000566">
            <w:pPr>
              <w:spacing w:after="0"/>
              <w:rPr>
                <w:sz w:val="18"/>
                <w:szCs w:val="18"/>
              </w:rPr>
            </w:pPr>
            <w:r w:rsidRPr="000C1470">
              <w:rPr>
                <w:sz w:val="18"/>
                <w:szCs w:val="18"/>
              </w:rPr>
              <w:t>Good Condition. In Makindye Division</w:t>
            </w:r>
          </w:p>
        </w:tc>
      </w:tr>
      <w:tr w:rsidR="008F7B11"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t>1.11 Office Desk (012)</w:t>
            </w:r>
          </w:p>
        </w:tc>
        <w:tc>
          <w:tcPr>
            <w:tcW w:w="1134" w:type="dxa"/>
          </w:tcPr>
          <w:p w:rsidR="00013FD7" w:rsidRPr="000C1470" w:rsidRDefault="00013FD7" w:rsidP="00000566">
            <w:pPr>
              <w:spacing w:after="0"/>
              <w:rPr>
                <w:sz w:val="18"/>
                <w:szCs w:val="18"/>
              </w:rPr>
            </w:pPr>
            <w:r w:rsidRPr="000C1470">
              <w:rPr>
                <w:sz w:val="18"/>
                <w:szCs w:val="18"/>
              </w:rPr>
              <w:t>347,458</w:t>
            </w:r>
          </w:p>
        </w:tc>
        <w:tc>
          <w:tcPr>
            <w:tcW w:w="1134" w:type="dxa"/>
          </w:tcPr>
          <w:p w:rsidR="00013FD7" w:rsidRPr="000C1470" w:rsidRDefault="00013FD7" w:rsidP="00000566">
            <w:pPr>
              <w:spacing w:after="0"/>
              <w:rPr>
                <w:sz w:val="18"/>
                <w:szCs w:val="18"/>
              </w:rPr>
            </w:pPr>
            <w:r w:rsidRPr="000C1470">
              <w:rPr>
                <w:sz w:val="18"/>
                <w:szCs w:val="18"/>
              </w:rPr>
              <w:t>347,458</w:t>
            </w:r>
          </w:p>
        </w:tc>
        <w:tc>
          <w:tcPr>
            <w:tcW w:w="1134" w:type="dxa"/>
          </w:tcPr>
          <w:p w:rsidR="00013FD7" w:rsidRPr="000C1470" w:rsidRDefault="00013FD7" w:rsidP="00000566">
            <w:pPr>
              <w:spacing w:after="0"/>
              <w:rPr>
                <w:sz w:val="18"/>
                <w:szCs w:val="18"/>
              </w:rPr>
            </w:pPr>
            <w:r w:rsidRPr="000C1470">
              <w:rPr>
                <w:sz w:val="18"/>
                <w:szCs w:val="18"/>
              </w:rPr>
              <w:t>312,712</w:t>
            </w:r>
          </w:p>
        </w:tc>
        <w:tc>
          <w:tcPr>
            <w:tcW w:w="1134" w:type="dxa"/>
          </w:tcPr>
          <w:p w:rsidR="00013FD7" w:rsidRPr="000C1470" w:rsidRDefault="00013FD7" w:rsidP="00000566">
            <w:pPr>
              <w:spacing w:after="0"/>
              <w:rPr>
                <w:sz w:val="18"/>
                <w:szCs w:val="18"/>
              </w:rPr>
            </w:pPr>
            <w:r w:rsidRPr="000C1470">
              <w:rPr>
                <w:sz w:val="18"/>
                <w:szCs w:val="18"/>
              </w:rPr>
              <w:t>312,712</w:t>
            </w:r>
          </w:p>
        </w:tc>
        <w:tc>
          <w:tcPr>
            <w:tcW w:w="1802" w:type="dxa"/>
          </w:tcPr>
          <w:p w:rsidR="00013FD7" w:rsidRPr="000C1470" w:rsidRDefault="00013FD7" w:rsidP="00000566">
            <w:pPr>
              <w:spacing w:after="0"/>
              <w:rPr>
                <w:sz w:val="18"/>
                <w:szCs w:val="18"/>
              </w:rPr>
            </w:pPr>
            <w:r w:rsidRPr="000C1470">
              <w:rPr>
                <w:sz w:val="18"/>
                <w:szCs w:val="18"/>
              </w:rPr>
              <w:t>Good Condition. In Kawempe Division</w:t>
            </w:r>
          </w:p>
        </w:tc>
      </w:tr>
      <w:tr w:rsidR="008F7B11"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t>1.12 Office Desk (013)</w:t>
            </w:r>
          </w:p>
        </w:tc>
        <w:tc>
          <w:tcPr>
            <w:tcW w:w="1134" w:type="dxa"/>
          </w:tcPr>
          <w:p w:rsidR="00013FD7" w:rsidRPr="000C1470" w:rsidRDefault="00013FD7" w:rsidP="00000566">
            <w:pPr>
              <w:spacing w:after="0"/>
              <w:rPr>
                <w:sz w:val="18"/>
                <w:szCs w:val="18"/>
              </w:rPr>
            </w:pPr>
            <w:r w:rsidRPr="000C1470">
              <w:rPr>
                <w:sz w:val="18"/>
                <w:szCs w:val="18"/>
              </w:rPr>
              <w:t>347,458</w:t>
            </w:r>
          </w:p>
        </w:tc>
        <w:tc>
          <w:tcPr>
            <w:tcW w:w="1134" w:type="dxa"/>
          </w:tcPr>
          <w:p w:rsidR="00013FD7" w:rsidRPr="000C1470" w:rsidRDefault="00013FD7" w:rsidP="00000566">
            <w:pPr>
              <w:spacing w:after="0"/>
              <w:rPr>
                <w:sz w:val="18"/>
                <w:szCs w:val="18"/>
              </w:rPr>
            </w:pPr>
            <w:r w:rsidRPr="000C1470">
              <w:rPr>
                <w:sz w:val="18"/>
                <w:szCs w:val="18"/>
              </w:rPr>
              <w:t>347,458</w:t>
            </w:r>
          </w:p>
        </w:tc>
        <w:tc>
          <w:tcPr>
            <w:tcW w:w="1134" w:type="dxa"/>
          </w:tcPr>
          <w:p w:rsidR="00013FD7" w:rsidRPr="000C1470" w:rsidRDefault="00013FD7" w:rsidP="00000566">
            <w:pPr>
              <w:spacing w:after="0"/>
              <w:rPr>
                <w:sz w:val="18"/>
                <w:szCs w:val="18"/>
              </w:rPr>
            </w:pPr>
            <w:r w:rsidRPr="000C1470">
              <w:rPr>
                <w:sz w:val="18"/>
                <w:szCs w:val="18"/>
              </w:rPr>
              <w:t>312,712</w:t>
            </w:r>
          </w:p>
        </w:tc>
        <w:tc>
          <w:tcPr>
            <w:tcW w:w="1134" w:type="dxa"/>
          </w:tcPr>
          <w:p w:rsidR="00013FD7" w:rsidRPr="000C1470" w:rsidRDefault="00013FD7" w:rsidP="00000566">
            <w:pPr>
              <w:spacing w:after="0"/>
              <w:rPr>
                <w:sz w:val="18"/>
                <w:szCs w:val="18"/>
              </w:rPr>
            </w:pPr>
            <w:r w:rsidRPr="000C1470">
              <w:rPr>
                <w:sz w:val="18"/>
                <w:szCs w:val="18"/>
              </w:rPr>
              <w:t>312,712</w:t>
            </w:r>
          </w:p>
        </w:tc>
        <w:tc>
          <w:tcPr>
            <w:tcW w:w="1802" w:type="dxa"/>
          </w:tcPr>
          <w:p w:rsidR="00013FD7" w:rsidRPr="000C1470" w:rsidRDefault="00013FD7" w:rsidP="00000566">
            <w:pPr>
              <w:spacing w:after="0"/>
              <w:rPr>
                <w:sz w:val="18"/>
                <w:szCs w:val="18"/>
              </w:rPr>
            </w:pPr>
            <w:r w:rsidRPr="000C1470">
              <w:rPr>
                <w:sz w:val="18"/>
                <w:szCs w:val="18"/>
              </w:rPr>
              <w:t>Good Condition. In Central Division</w:t>
            </w:r>
          </w:p>
        </w:tc>
      </w:tr>
      <w:tr w:rsidR="00013FD7" w:rsidRPr="000C1470" w:rsidTr="008F7B11">
        <w:trPr>
          <w:trHeight w:val="416"/>
        </w:trPr>
        <w:tc>
          <w:tcPr>
            <w:tcW w:w="8856" w:type="dxa"/>
            <w:gridSpan w:val="6"/>
          </w:tcPr>
          <w:p w:rsidR="00013FD7" w:rsidRPr="000C1470" w:rsidRDefault="00013FD7" w:rsidP="00000566">
            <w:pPr>
              <w:spacing w:after="0"/>
              <w:jc w:val="left"/>
              <w:rPr>
                <w:sz w:val="18"/>
                <w:szCs w:val="18"/>
              </w:rPr>
            </w:pPr>
            <w:r w:rsidRPr="000C1470">
              <w:rPr>
                <w:b/>
                <w:sz w:val="18"/>
                <w:szCs w:val="18"/>
              </w:rPr>
              <w:t>2.0 CHAIRS</w:t>
            </w:r>
          </w:p>
        </w:tc>
      </w:tr>
      <w:tr w:rsidR="00062A02"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t>2.1 Executive pure Leather Office Chair (028)</w:t>
            </w:r>
          </w:p>
        </w:tc>
        <w:tc>
          <w:tcPr>
            <w:tcW w:w="1134" w:type="dxa"/>
          </w:tcPr>
          <w:p w:rsidR="00013FD7" w:rsidRPr="000C1470" w:rsidRDefault="00013FD7" w:rsidP="00000566">
            <w:pPr>
              <w:spacing w:after="0"/>
              <w:rPr>
                <w:sz w:val="18"/>
                <w:szCs w:val="18"/>
              </w:rPr>
            </w:pPr>
            <w:r w:rsidRPr="000C1470">
              <w:rPr>
                <w:sz w:val="18"/>
                <w:szCs w:val="18"/>
              </w:rPr>
              <w:t>956,000</w:t>
            </w:r>
          </w:p>
        </w:tc>
        <w:tc>
          <w:tcPr>
            <w:tcW w:w="1134" w:type="dxa"/>
          </w:tcPr>
          <w:p w:rsidR="00013FD7" w:rsidRPr="000C1470" w:rsidRDefault="00013FD7" w:rsidP="00000566">
            <w:pPr>
              <w:spacing w:after="0"/>
              <w:rPr>
                <w:sz w:val="18"/>
                <w:szCs w:val="18"/>
              </w:rPr>
            </w:pPr>
            <w:r w:rsidRPr="000C1470">
              <w:rPr>
                <w:sz w:val="18"/>
                <w:szCs w:val="18"/>
              </w:rPr>
              <w:t>956,000</w:t>
            </w:r>
          </w:p>
        </w:tc>
        <w:tc>
          <w:tcPr>
            <w:tcW w:w="1134" w:type="dxa"/>
          </w:tcPr>
          <w:p w:rsidR="00013FD7" w:rsidRPr="000C1470" w:rsidRDefault="00013FD7" w:rsidP="00000566">
            <w:pPr>
              <w:spacing w:after="0"/>
              <w:rPr>
                <w:sz w:val="18"/>
                <w:szCs w:val="18"/>
              </w:rPr>
            </w:pPr>
            <w:r w:rsidRPr="000C1470">
              <w:rPr>
                <w:sz w:val="18"/>
                <w:szCs w:val="18"/>
              </w:rPr>
              <w:t>860,400</w:t>
            </w:r>
          </w:p>
        </w:tc>
        <w:tc>
          <w:tcPr>
            <w:tcW w:w="1134" w:type="dxa"/>
          </w:tcPr>
          <w:p w:rsidR="00013FD7" w:rsidRPr="000C1470" w:rsidRDefault="00013FD7" w:rsidP="00000566">
            <w:pPr>
              <w:spacing w:after="0"/>
              <w:rPr>
                <w:sz w:val="18"/>
                <w:szCs w:val="18"/>
              </w:rPr>
            </w:pPr>
            <w:r w:rsidRPr="000C1470">
              <w:rPr>
                <w:sz w:val="18"/>
                <w:szCs w:val="18"/>
              </w:rPr>
              <w:t>860,400</w:t>
            </w:r>
          </w:p>
        </w:tc>
        <w:tc>
          <w:tcPr>
            <w:tcW w:w="1802" w:type="dxa"/>
          </w:tcPr>
          <w:p w:rsidR="00013FD7" w:rsidRPr="000C1470" w:rsidRDefault="00013FD7" w:rsidP="00000566">
            <w:pPr>
              <w:spacing w:after="0"/>
              <w:rPr>
                <w:sz w:val="18"/>
                <w:szCs w:val="18"/>
              </w:rPr>
            </w:pPr>
            <w:r w:rsidRPr="000C1470">
              <w:rPr>
                <w:sz w:val="18"/>
                <w:szCs w:val="18"/>
              </w:rPr>
              <w:t>Good Condition</w:t>
            </w:r>
          </w:p>
        </w:tc>
      </w:tr>
      <w:tr w:rsidR="00062A02"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t>2.2 Executive Fabric Office Chair (019)</w:t>
            </w:r>
          </w:p>
        </w:tc>
        <w:tc>
          <w:tcPr>
            <w:tcW w:w="1134" w:type="dxa"/>
          </w:tcPr>
          <w:p w:rsidR="00013FD7" w:rsidRPr="000C1470" w:rsidRDefault="00013FD7" w:rsidP="00000566">
            <w:pPr>
              <w:spacing w:after="0"/>
              <w:rPr>
                <w:sz w:val="18"/>
                <w:szCs w:val="18"/>
              </w:rPr>
            </w:pPr>
            <w:r w:rsidRPr="000C1470">
              <w:rPr>
                <w:sz w:val="18"/>
                <w:szCs w:val="18"/>
              </w:rPr>
              <w:t>325,000</w:t>
            </w:r>
          </w:p>
        </w:tc>
        <w:tc>
          <w:tcPr>
            <w:tcW w:w="1134" w:type="dxa"/>
          </w:tcPr>
          <w:p w:rsidR="00013FD7" w:rsidRPr="000C1470" w:rsidRDefault="00013FD7" w:rsidP="00000566">
            <w:pPr>
              <w:spacing w:after="0"/>
              <w:rPr>
                <w:sz w:val="18"/>
                <w:szCs w:val="18"/>
              </w:rPr>
            </w:pPr>
            <w:r w:rsidRPr="000C1470">
              <w:rPr>
                <w:sz w:val="18"/>
                <w:szCs w:val="18"/>
              </w:rPr>
              <w:t>325,000</w:t>
            </w:r>
          </w:p>
        </w:tc>
        <w:tc>
          <w:tcPr>
            <w:tcW w:w="1134" w:type="dxa"/>
          </w:tcPr>
          <w:p w:rsidR="00013FD7" w:rsidRPr="000C1470" w:rsidRDefault="00013FD7" w:rsidP="00000566">
            <w:pPr>
              <w:spacing w:after="0"/>
              <w:rPr>
                <w:sz w:val="18"/>
                <w:szCs w:val="18"/>
              </w:rPr>
            </w:pPr>
            <w:r w:rsidRPr="000C1470">
              <w:rPr>
                <w:sz w:val="18"/>
                <w:szCs w:val="18"/>
              </w:rPr>
              <w:t>292,500</w:t>
            </w:r>
          </w:p>
        </w:tc>
        <w:tc>
          <w:tcPr>
            <w:tcW w:w="1134" w:type="dxa"/>
          </w:tcPr>
          <w:p w:rsidR="00013FD7" w:rsidRPr="000C1470" w:rsidRDefault="00013FD7" w:rsidP="00000566">
            <w:pPr>
              <w:spacing w:after="0"/>
              <w:rPr>
                <w:sz w:val="18"/>
                <w:szCs w:val="18"/>
              </w:rPr>
            </w:pPr>
            <w:r w:rsidRPr="000C1470">
              <w:rPr>
                <w:sz w:val="18"/>
                <w:szCs w:val="18"/>
              </w:rPr>
              <w:t>292,500</w:t>
            </w:r>
          </w:p>
        </w:tc>
        <w:tc>
          <w:tcPr>
            <w:tcW w:w="1802" w:type="dxa"/>
          </w:tcPr>
          <w:p w:rsidR="00013FD7" w:rsidRPr="000C1470" w:rsidRDefault="00013FD7" w:rsidP="00000566">
            <w:pPr>
              <w:spacing w:after="0"/>
              <w:rPr>
                <w:sz w:val="18"/>
                <w:szCs w:val="18"/>
              </w:rPr>
            </w:pPr>
            <w:r w:rsidRPr="000C1470">
              <w:rPr>
                <w:sz w:val="18"/>
                <w:szCs w:val="18"/>
              </w:rPr>
              <w:t>Good Condition</w:t>
            </w:r>
          </w:p>
        </w:tc>
      </w:tr>
      <w:tr w:rsidR="00062A02"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t>2.3 Executive Fabric Office Chair (020)</w:t>
            </w:r>
          </w:p>
        </w:tc>
        <w:tc>
          <w:tcPr>
            <w:tcW w:w="1134" w:type="dxa"/>
          </w:tcPr>
          <w:p w:rsidR="00013FD7" w:rsidRPr="000C1470" w:rsidRDefault="00013FD7" w:rsidP="00000566">
            <w:pPr>
              <w:spacing w:after="0"/>
              <w:rPr>
                <w:sz w:val="18"/>
                <w:szCs w:val="18"/>
              </w:rPr>
            </w:pPr>
            <w:r w:rsidRPr="000C1470">
              <w:rPr>
                <w:sz w:val="18"/>
                <w:szCs w:val="18"/>
              </w:rPr>
              <w:t>325,000</w:t>
            </w:r>
          </w:p>
        </w:tc>
        <w:tc>
          <w:tcPr>
            <w:tcW w:w="1134" w:type="dxa"/>
          </w:tcPr>
          <w:p w:rsidR="00013FD7" w:rsidRPr="000C1470" w:rsidRDefault="00013FD7" w:rsidP="00000566">
            <w:pPr>
              <w:spacing w:after="0"/>
              <w:rPr>
                <w:sz w:val="18"/>
                <w:szCs w:val="18"/>
              </w:rPr>
            </w:pPr>
            <w:r w:rsidRPr="000C1470">
              <w:rPr>
                <w:sz w:val="18"/>
                <w:szCs w:val="18"/>
              </w:rPr>
              <w:t>325,000</w:t>
            </w:r>
          </w:p>
        </w:tc>
        <w:tc>
          <w:tcPr>
            <w:tcW w:w="1134" w:type="dxa"/>
          </w:tcPr>
          <w:p w:rsidR="00013FD7" w:rsidRPr="000C1470" w:rsidRDefault="00013FD7" w:rsidP="00000566">
            <w:pPr>
              <w:spacing w:after="0"/>
              <w:rPr>
                <w:sz w:val="18"/>
                <w:szCs w:val="18"/>
              </w:rPr>
            </w:pPr>
            <w:r w:rsidRPr="000C1470">
              <w:rPr>
                <w:sz w:val="18"/>
                <w:szCs w:val="18"/>
              </w:rPr>
              <w:t>292,500</w:t>
            </w:r>
          </w:p>
        </w:tc>
        <w:tc>
          <w:tcPr>
            <w:tcW w:w="1134" w:type="dxa"/>
          </w:tcPr>
          <w:p w:rsidR="00013FD7" w:rsidRPr="000C1470" w:rsidRDefault="00013FD7" w:rsidP="00000566">
            <w:pPr>
              <w:spacing w:after="0"/>
              <w:rPr>
                <w:sz w:val="18"/>
                <w:szCs w:val="18"/>
              </w:rPr>
            </w:pPr>
            <w:r w:rsidRPr="000C1470">
              <w:rPr>
                <w:sz w:val="18"/>
                <w:szCs w:val="18"/>
              </w:rPr>
              <w:t>292,500</w:t>
            </w:r>
          </w:p>
        </w:tc>
        <w:tc>
          <w:tcPr>
            <w:tcW w:w="1802" w:type="dxa"/>
          </w:tcPr>
          <w:p w:rsidR="00013FD7" w:rsidRPr="000C1470" w:rsidRDefault="00013FD7" w:rsidP="00000566">
            <w:pPr>
              <w:spacing w:after="0"/>
              <w:rPr>
                <w:sz w:val="18"/>
                <w:szCs w:val="18"/>
              </w:rPr>
            </w:pPr>
            <w:r w:rsidRPr="000C1470">
              <w:rPr>
                <w:sz w:val="18"/>
                <w:szCs w:val="18"/>
              </w:rPr>
              <w:t>Good Condition</w:t>
            </w:r>
          </w:p>
        </w:tc>
      </w:tr>
      <w:tr w:rsidR="00062A02"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t>2.4 Executive Fabric Office Chair (024)</w:t>
            </w:r>
          </w:p>
        </w:tc>
        <w:tc>
          <w:tcPr>
            <w:tcW w:w="1134" w:type="dxa"/>
          </w:tcPr>
          <w:p w:rsidR="00013FD7" w:rsidRPr="000C1470" w:rsidRDefault="00013FD7" w:rsidP="00000566">
            <w:pPr>
              <w:spacing w:after="0"/>
              <w:rPr>
                <w:sz w:val="18"/>
                <w:szCs w:val="18"/>
              </w:rPr>
            </w:pPr>
            <w:r w:rsidRPr="000C1470">
              <w:rPr>
                <w:sz w:val="18"/>
                <w:szCs w:val="18"/>
              </w:rPr>
              <w:t>325,000</w:t>
            </w:r>
          </w:p>
        </w:tc>
        <w:tc>
          <w:tcPr>
            <w:tcW w:w="1134" w:type="dxa"/>
          </w:tcPr>
          <w:p w:rsidR="00013FD7" w:rsidRPr="000C1470" w:rsidRDefault="00013FD7" w:rsidP="00000566">
            <w:pPr>
              <w:spacing w:after="0"/>
              <w:rPr>
                <w:sz w:val="18"/>
                <w:szCs w:val="18"/>
              </w:rPr>
            </w:pPr>
            <w:r w:rsidRPr="000C1470">
              <w:rPr>
                <w:sz w:val="18"/>
                <w:szCs w:val="18"/>
              </w:rPr>
              <w:t>325,000</w:t>
            </w:r>
          </w:p>
        </w:tc>
        <w:tc>
          <w:tcPr>
            <w:tcW w:w="1134" w:type="dxa"/>
          </w:tcPr>
          <w:p w:rsidR="00013FD7" w:rsidRPr="000C1470" w:rsidRDefault="00013FD7" w:rsidP="00000566">
            <w:pPr>
              <w:spacing w:after="0"/>
              <w:rPr>
                <w:sz w:val="18"/>
                <w:szCs w:val="18"/>
              </w:rPr>
            </w:pPr>
            <w:r w:rsidRPr="000C1470">
              <w:rPr>
                <w:sz w:val="18"/>
                <w:szCs w:val="18"/>
              </w:rPr>
              <w:t>292,500</w:t>
            </w:r>
          </w:p>
        </w:tc>
        <w:tc>
          <w:tcPr>
            <w:tcW w:w="1134" w:type="dxa"/>
          </w:tcPr>
          <w:p w:rsidR="00013FD7" w:rsidRPr="000C1470" w:rsidRDefault="00013FD7" w:rsidP="00000566">
            <w:pPr>
              <w:spacing w:after="0"/>
              <w:rPr>
                <w:sz w:val="18"/>
                <w:szCs w:val="18"/>
              </w:rPr>
            </w:pPr>
            <w:r w:rsidRPr="000C1470">
              <w:rPr>
                <w:sz w:val="18"/>
                <w:szCs w:val="18"/>
              </w:rPr>
              <w:t>292,500</w:t>
            </w:r>
          </w:p>
        </w:tc>
        <w:tc>
          <w:tcPr>
            <w:tcW w:w="1802" w:type="dxa"/>
          </w:tcPr>
          <w:p w:rsidR="00013FD7" w:rsidRPr="000C1470" w:rsidRDefault="00013FD7" w:rsidP="00000566">
            <w:pPr>
              <w:spacing w:after="0"/>
              <w:rPr>
                <w:sz w:val="18"/>
                <w:szCs w:val="18"/>
              </w:rPr>
            </w:pPr>
            <w:r w:rsidRPr="000C1470">
              <w:rPr>
                <w:sz w:val="18"/>
                <w:szCs w:val="18"/>
              </w:rPr>
              <w:t>Good Condition</w:t>
            </w:r>
          </w:p>
        </w:tc>
      </w:tr>
      <w:tr w:rsidR="00062A02"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t>2.5 Executive Fabric Office Chair (018)</w:t>
            </w:r>
          </w:p>
        </w:tc>
        <w:tc>
          <w:tcPr>
            <w:tcW w:w="1134" w:type="dxa"/>
          </w:tcPr>
          <w:p w:rsidR="00013FD7" w:rsidRPr="000C1470" w:rsidRDefault="00013FD7" w:rsidP="00000566">
            <w:pPr>
              <w:spacing w:after="0"/>
              <w:rPr>
                <w:sz w:val="18"/>
                <w:szCs w:val="18"/>
              </w:rPr>
            </w:pPr>
            <w:r w:rsidRPr="000C1470">
              <w:rPr>
                <w:sz w:val="18"/>
                <w:szCs w:val="18"/>
              </w:rPr>
              <w:t>325,000</w:t>
            </w:r>
          </w:p>
        </w:tc>
        <w:tc>
          <w:tcPr>
            <w:tcW w:w="1134" w:type="dxa"/>
          </w:tcPr>
          <w:p w:rsidR="00013FD7" w:rsidRPr="000C1470" w:rsidRDefault="00013FD7" w:rsidP="00000566">
            <w:pPr>
              <w:spacing w:after="0"/>
              <w:rPr>
                <w:sz w:val="18"/>
                <w:szCs w:val="18"/>
              </w:rPr>
            </w:pPr>
            <w:r w:rsidRPr="000C1470">
              <w:rPr>
                <w:sz w:val="18"/>
                <w:szCs w:val="18"/>
              </w:rPr>
              <w:t>325,000</w:t>
            </w:r>
          </w:p>
        </w:tc>
        <w:tc>
          <w:tcPr>
            <w:tcW w:w="1134" w:type="dxa"/>
          </w:tcPr>
          <w:p w:rsidR="00013FD7" w:rsidRPr="000C1470" w:rsidRDefault="00013FD7" w:rsidP="00000566">
            <w:pPr>
              <w:spacing w:after="0"/>
              <w:rPr>
                <w:sz w:val="18"/>
                <w:szCs w:val="18"/>
              </w:rPr>
            </w:pPr>
            <w:r w:rsidRPr="000C1470">
              <w:rPr>
                <w:sz w:val="18"/>
                <w:szCs w:val="18"/>
              </w:rPr>
              <w:t>292,500</w:t>
            </w:r>
          </w:p>
        </w:tc>
        <w:tc>
          <w:tcPr>
            <w:tcW w:w="1134" w:type="dxa"/>
          </w:tcPr>
          <w:p w:rsidR="00013FD7" w:rsidRPr="000C1470" w:rsidRDefault="00013FD7" w:rsidP="00000566">
            <w:pPr>
              <w:spacing w:after="0"/>
              <w:rPr>
                <w:sz w:val="18"/>
                <w:szCs w:val="18"/>
              </w:rPr>
            </w:pPr>
            <w:r w:rsidRPr="000C1470">
              <w:rPr>
                <w:sz w:val="18"/>
                <w:szCs w:val="18"/>
              </w:rPr>
              <w:t>292,500</w:t>
            </w:r>
          </w:p>
        </w:tc>
        <w:tc>
          <w:tcPr>
            <w:tcW w:w="1802" w:type="dxa"/>
          </w:tcPr>
          <w:p w:rsidR="00013FD7" w:rsidRPr="000C1470" w:rsidRDefault="00013FD7" w:rsidP="00000566">
            <w:pPr>
              <w:spacing w:after="0"/>
              <w:rPr>
                <w:sz w:val="18"/>
                <w:szCs w:val="18"/>
              </w:rPr>
            </w:pPr>
            <w:r w:rsidRPr="000C1470">
              <w:rPr>
                <w:sz w:val="18"/>
                <w:szCs w:val="18"/>
              </w:rPr>
              <w:t>Good Condition</w:t>
            </w:r>
          </w:p>
        </w:tc>
      </w:tr>
      <w:tr w:rsidR="00062A02"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lastRenderedPageBreak/>
              <w:t>2.6 Executive Fabric Office Chair (023)</w:t>
            </w:r>
          </w:p>
        </w:tc>
        <w:tc>
          <w:tcPr>
            <w:tcW w:w="1134" w:type="dxa"/>
          </w:tcPr>
          <w:p w:rsidR="00013FD7" w:rsidRPr="000C1470" w:rsidRDefault="00013FD7" w:rsidP="00000566">
            <w:pPr>
              <w:spacing w:after="0"/>
              <w:rPr>
                <w:sz w:val="18"/>
                <w:szCs w:val="18"/>
              </w:rPr>
            </w:pPr>
            <w:r w:rsidRPr="000C1470">
              <w:rPr>
                <w:sz w:val="18"/>
                <w:szCs w:val="18"/>
              </w:rPr>
              <w:t>325,000</w:t>
            </w:r>
          </w:p>
        </w:tc>
        <w:tc>
          <w:tcPr>
            <w:tcW w:w="1134" w:type="dxa"/>
          </w:tcPr>
          <w:p w:rsidR="00013FD7" w:rsidRPr="000C1470" w:rsidRDefault="00013FD7" w:rsidP="00000566">
            <w:pPr>
              <w:spacing w:after="0"/>
              <w:rPr>
                <w:sz w:val="18"/>
                <w:szCs w:val="18"/>
              </w:rPr>
            </w:pPr>
            <w:r w:rsidRPr="000C1470">
              <w:rPr>
                <w:sz w:val="18"/>
                <w:szCs w:val="18"/>
              </w:rPr>
              <w:t>325,000</w:t>
            </w:r>
          </w:p>
        </w:tc>
        <w:tc>
          <w:tcPr>
            <w:tcW w:w="1134" w:type="dxa"/>
          </w:tcPr>
          <w:p w:rsidR="00013FD7" w:rsidRPr="000C1470" w:rsidRDefault="00013FD7" w:rsidP="00000566">
            <w:pPr>
              <w:spacing w:after="0"/>
              <w:rPr>
                <w:sz w:val="18"/>
                <w:szCs w:val="18"/>
              </w:rPr>
            </w:pPr>
            <w:r w:rsidRPr="000C1470">
              <w:rPr>
                <w:sz w:val="18"/>
                <w:szCs w:val="18"/>
              </w:rPr>
              <w:t>292,500</w:t>
            </w:r>
          </w:p>
        </w:tc>
        <w:tc>
          <w:tcPr>
            <w:tcW w:w="1134" w:type="dxa"/>
          </w:tcPr>
          <w:p w:rsidR="00013FD7" w:rsidRPr="000C1470" w:rsidRDefault="00013FD7" w:rsidP="00000566">
            <w:pPr>
              <w:spacing w:after="0"/>
              <w:rPr>
                <w:sz w:val="18"/>
                <w:szCs w:val="18"/>
              </w:rPr>
            </w:pPr>
            <w:r w:rsidRPr="000C1470">
              <w:rPr>
                <w:sz w:val="18"/>
                <w:szCs w:val="18"/>
              </w:rPr>
              <w:t>292,500</w:t>
            </w:r>
          </w:p>
        </w:tc>
        <w:tc>
          <w:tcPr>
            <w:tcW w:w="1802" w:type="dxa"/>
          </w:tcPr>
          <w:p w:rsidR="00013FD7" w:rsidRPr="000C1470" w:rsidRDefault="00013FD7" w:rsidP="00000566">
            <w:pPr>
              <w:spacing w:after="0"/>
              <w:rPr>
                <w:sz w:val="18"/>
                <w:szCs w:val="18"/>
              </w:rPr>
            </w:pPr>
            <w:r w:rsidRPr="000C1470">
              <w:rPr>
                <w:sz w:val="18"/>
                <w:szCs w:val="18"/>
              </w:rPr>
              <w:t>Good Condition</w:t>
            </w:r>
          </w:p>
        </w:tc>
      </w:tr>
      <w:tr w:rsidR="00062A02"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t>2.7 Conference Chairs</w:t>
            </w:r>
          </w:p>
        </w:tc>
        <w:tc>
          <w:tcPr>
            <w:tcW w:w="1134" w:type="dxa"/>
          </w:tcPr>
          <w:p w:rsidR="00013FD7" w:rsidRPr="000C1470" w:rsidRDefault="00013FD7" w:rsidP="00000566">
            <w:pPr>
              <w:spacing w:after="0"/>
              <w:rPr>
                <w:sz w:val="18"/>
                <w:szCs w:val="18"/>
              </w:rPr>
            </w:pPr>
            <w:r w:rsidRPr="000C1470">
              <w:rPr>
                <w:sz w:val="18"/>
                <w:szCs w:val="18"/>
              </w:rPr>
              <w:t>2,700,000</w:t>
            </w:r>
          </w:p>
        </w:tc>
        <w:tc>
          <w:tcPr>
            <w:tcW w:w="1134" w:type="dxa"/>
          </w:tcPr>
          <w:p w:rsidR="00013FD7" w:rsidRPr="000C1470" w:rsidRDefault="00013FD7" w:rsidP="00000566">
            <w:pPr>
              <w:spacing w:after="0"/>
              <w:rPr>
                <w:sz w:val="18"/>
                <w:szCs w:val="18"/>
              </w:rPr>
            </w:pPr>
            <w:r w:rsidRPr="000C1470">
              <w:rPr>
                <w:sz w:val="18"/>
                <w:szCs w:val="18"/>
              </w:rPr>
              <w:t>2,700,000</w:t>
            </w:r>
          </w:p>
        </w:tc>
        <w:tc>
          <w:tcPr>
            <w:tcW w:w="1134" w:type="dxa"/>
          </w:tcPr>
          <w:p w:rsidR="00013FD7" w:rsidRPr="000C1470" w:rsidRDefault="00013FD7" w:rsidP="00000566">
            <w:pPr>
              <w:spacing w:after="0"/>
              <w:rPr>
                <w:sz w:val="18"/>
                <w:szCs w:val="18"/>
              </w:rPr>
            </w:pPr>
            <w:r w:rsidRPr="000C1470">
              <w:rPr>
                <w:sz w:val="18"/>
                <w:szCs w:val="18"/>
              </w:rPr>
              <w:t>2,430,000</w:t>
            </w:r>
          </w:p>
        </w:tc>
        <w:tc>
          <w:tcPr>
            <w:tcW w:w="1134" w:type="dxa"/>
          </w:tcPr>
          <w:p w:rsidR="00013FD7" w:rsidRPr="000C1470" w:rsidRDefault="00013FD7" w:rsidP="00000566">
            <w:pPr>
              <w:spacing w:after="0"/>
              <w:rPr>
                <w:sz w:val="18"/>
                <w:szCs w:val="18"/>
              </w:rPr>
            </w:pPr>
            <w:r w:rsidRPr="000C1470">
              <w:rPr>
                <w:sz w:val="18"/>
                <w:szCs w:val="18"/>
              </w:rPr>
              <w:t>2,430,000</w:t>
            </w:r>
          </w:p>
        </w:tc>
        <w:tc>
          <w:tcPr>
            <w:tcW w:w="1802" w:type="dxa"/>
          </w:tcPr>
          <w:p w:rsidR="00013FD7" w:rsidRPr="000C1470" w:rsidRDefault="00013FD7" w:rsidP="00000566">
            <w:pPr>
              <w:spacing w:after="0"/>
              <w:rPr>
                <w:sz w:val="18"/>
                <w:szCs w:val="18"/>
              </w:rPr>
            </w:pPr>
            <w:r w:rsidRPr="000C1470">
              <w:rPr>
                <w:sz w:val="18"/>
                <w:szCs w:val="18"/>
              </w:rPr>
              <w:t>Good Condition</w:t>
            </w:r>
          </w:p>
        </w:tc>
      </w:tr>
      <w:tr w:rsidR="00062A02"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t>2.8 Metallic Waiting Chairs</w:t>
            </w:r>
          </w:p>
        </w:tc>
        <w:tc>
          <w:tcPr>
            <w:tcW w:w="1134" w:type="dxa"/>
          </w:tcPr>
          <w:p w:rsidR="00013FD7" w:rsidRPr="000C1470" w:rsidRDefault="00013FD7" w:rsidP="00000566">
            <w:pPr>
              <w:spacing w:after="0"/>
              <w:rPr>
                <w:sz w:val="18"/>
                <w:szCs w:val="18"/>
              </w:rPr>
            </w:pPr>
            <w:r w:rsidRPr="000C1470">
              <w:rPr>
                <w:sz w:val="18"/>
                <w:szCs w:val="18"/>
              </w:rPr>
              <w:t>480,000</w:t>
            </w:r>
          </w:p>
        </w:tc>
        <w:tc>
          <w:tcPr>
            <w:tcW w:w="1134" w:type="dxa"/>
          </w:tcPr>
          <w:p w:rsidR="00013FD7" w:rsidRPr="000C1470" w:rsidRDefault="00013FD7" w:rsidP="00000566">
            <w:pPr>
              <w:spacing w:after="0"/>
              <w:rPr>
                <w:sz w:val="18"/>
                <w:szCs w:val="18"/>
              </w:rPr>
            </w:pPr>
            <w:r w:rsidRPr="000C1470">
              <w:rPr>
                <w:sz w:val="18"/>
                <w:szCs w:val="18"/>
              </w:rPr>
              <w:t>480,000</w:t>
            </w:r>
          </w:p>
        </w:tc>
        <w:tc>
          <w:tcPr>
            <w:tcW w:w="1134" w:type="dxa"/>
          </w:tcPr>
          <w:p w:rsidR="00013FD7" w:rsidRPr="000C1470" w:rsidRDefault="00013FD7" w:rsidP="00000566">
            <w:pPr>
              <w:spacing w:after="0"/>
              <w:rPr>
                <w:sz w:val="18"/>
                <w:szCs w:val="18"/>
              </w:rPr>
            </w:pPr>
            <w:r w:rsidRPr="000C1470">
              <w:rPr>
                <w:sz w:val="18"/>
                <w:szCs w:val="18"/>
              </w:rPr>
              <w:t>432,000</w:t>
            </w:r>
          </w:p>
        </w:tc>
        <w:tc>
          <w:tcPr>
            <w:tcW w:w="1134" w:type="dxa"/>
          </w:tcPr>
          <w:p w:rsidR="00013FD7" w:rsidRPr="000C1470" w:rsidRDefault="00013FD7" w:rsidP="00000566">
            <w:pPr>
              <w:spacing w:after="0"/>
              <w:rPr>
                <w:sz w:val="18"/>
                <w:szCs w:val="18"/>
              </w:rPr>
            </w:pPr>
            <w:r w:rsidRPr="000C1470">
              <w:rPr>
                <w:sz w:val="18"/>
                <w:szCs w:val="18"/>
              </w:rPr>
              <w:t>432,000</w:t>
            </w:r>
          </w:p>
        </w:tc>
        <w:tc>
          <w:tcPr>
            <w:tcW w:w="1802" w:type="dxa"/>
          </w:tcPr>
          <w:p w:rsidR="00013FD7" w:rsidRPr="000C1470" w:rsidRDefault="00013FD7" w:rsidP="00000566">
            <w:pPr>
              <w:spacing w:after="0"/>
              <w:rPr>
                <w:sz w:val="18"/>
                <w:szCs w:val="18"/>
              </w:rPr>
            </w:pPr>
            <w:r w:rsidRPr="000C1470">
              <w:rPr>
                <w:sz w:val="18"/>
                <w:szCs w:val="18"/>
              </w:rPr>
              <w:t>Good Condition</w:t>
            </w:r>
          </w:p>
        </w:tc>
      </w:tr>
      <w:tr w:rsidR="00062A02"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t>2.9 High Back Chair (029)</w:t>
            </w:r>
          </w:p>
        </w:tc>
        <w:tc>
          <w:tcPr>
            <w:tcW w:w="1134" w:type="dxa"/>
          </w:tcPr>
          <w:p w:rsidR="00013FD7" w:rsidRPr="000C1470" w:rsidRDefault="00013FD7" w:rsidP="00000566">
            <w:pPr>
              <w:spacing w:after="0"/>
              <w:rPr>
                <w:sz w:val="18"/>
                <w:szCs w:val="18"/>
              </w:rPr>
            </w:pPr>
            <w:r w:rsidRPr="000C1470">
              <w:rPr>
                <w:sz w:val="18"/>
                <w:szCs w:val="18"/>
              </w:rPr>
              <w:t>211,864</w:t>
            </w:r>
          </w:p>
        </w:tc>
        <w:tc>
          <w:tcPr>
            <w:tcW w:w="1134" w:type="dxa"/>
          </w:tcPr>
          <w:p w:rsidR="00013FD7" w:rsidRPr="000C1470" w:rsidRDefault="00013FD7" w:rsidP="00000566">
            <w:pPr>
              <w:spacing w:after="0"/>
              <w:rPr>
                <w:sz w:val="18"/>
                <w:szCs w:val="18"/>
              </w:rPr>
            </w:pPr>
            <w:r w:rsidRPr="000C1470">
              <w:rPr>
                <w:sz w:val="18"/>
                <w:szCs w:val="18"/>
              </w:rPr>
              <w:t>211,864</w:t>
            </w:r>
          </w:p>
        </w:tc>
        <w:tc>
          <w:tcPr>
            <w:tcW w:w="1134" w:type="dxa"/>
          </w:tcPr>
          <w:p w:rsidR="00013FD7" w:rsidRPr="000C1470" w:rsidRDefault="00013FD7" w:rsidP="00000566">
            <w:pPr>
              <w:spacing w:after="0"/>
              <w:rPr>
                <w:sz w:val="18"/>
                <w:szCs w:val="18"/>
              </w:rPr>
            </w:pPr>
            <w:r w:rsidRPr="000C1470">
              <w:rPr>
                <w:sz w:val="18"/>
                <w:szCs w:val="18"/>
              </w:rPr>
              <w:t>190,678</w:t>
            </w:r>
          </w:p>
        </w:tc>
        <w:tc>
          <w:tcPr>
            <w:tcW w:w="1134" w:type="dxa"/>
          </w:tcPr>
          <w:p w:rsidR="00013FD7" w:rsidRPr="000C1470" w:rsidRDefault="00013FD7" w:rsidP="00000566">
            <w:pPr>
              <w:spacing w:after="0"/>
              <w:rPr>
                <w:sz w:val="18"/>
                <w:szCs w:val="18"/>
              </w:rPr>
            </w:pPr>
            <w:r w:rsidRPr="000C1470">
              <w:rPr>
                <w:sz w:val="18"/>
                <w:szCs w:val="18"/>
              </w:rPr>
              <w:t>190,678</w:t>
            </w:r>
          </w:p>
        </w:tc>
        <w:tc>
          <w:tcPr>
            <w:tcW w:w="1802" w:type="dxa"/>
          </w:tcPr>
          <w:p w:rsidR="00013FD7" w:rsidRPr="000C1470" w:rsidRDefault="00013FD7" w:rsidP="00000566">
            <w:pPr>
              <w:spacing w:after="0"/>
              <w:rPr>
                <w:sz w:val="18"/>
                <w:szCs w:val="18"/>
              </w:rPr>
            </w:pPr>
            <w:r w:rsidRPr="000C1470">
              <w:rPr>
                <w:sz w:val="18"/>
                <w:szCs w:val="18"/>
              </w:rPr>
              <w:t>Good Condition. In Makindye Division</w:t>
            </w:r>
          </w:p>
        </w:tc>
      </w:tr>
      <w:tr w:rsidR="00062A02"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t>2.10 High Back Chair (030)</w:t>
            </w:r>
          </w:p>
        </w:tc>
        <w:tc>
          <w:tcPr>
            <w:tcW w:w="1134" w:type="dxa"/>
          </w:tcPr>
          <w:p w:rsidR="00013FD7" w:rsidRPr="000C1470" w:rsidRDefault="00013FD7" w:rsidP="00000566">
            <w:pPr>
              <w:spacing w:after="0"/>
              <w:rPr>
                <w:sz w:val="18"/>
                <w:szCs w:val="18"/>
              </w:rPr>
            </w:pPr>
            <w:r w:rsidRPr="000C1470">
              <w:rPr>
                <w:sz w:val="18"/>
                <w:szCs w:val="18"/>
              </w:rPr>
              <w:t>211,864</w:t>
            </w:r>
          </w:p>
        </w:tc>
        <w:tc>
          <w:tcPr>
            <w:tcW w:w="1134" w:type="dxa"/>
          </w:tcPr>
          <w:p w:rsidR="00013FD7" w:rsidRPr="000C1470" w:rsidRDefault="00013FD7" w:rsidP="00000566">
            <w:pPr>
              <w:spacing w:after="0"/>
              <w:rPr>
                <w:sz w:val="18"/>
                <w:szCs w:val="18"/>
              </w:rPr>
            </w:pPr>
            <w:r w:rsidRPr="000C1470">
              <w:rPr>
                <w:sz w:val="18"/>
                <w:szCs w:val="18"/>
              </w:rPr>
              <w:t>211,864</w:t>
            </w:r>
          </w:p>
        </w:tc>
        <w:tc>
          <w:tcPr>
            <w:tcW w:w="1134" w:type="dxa"/>
          </w:tcPr>
          <w:p w:rsidR="00013FD7" w:rsidRPr="000C1470" w:rsidRDefault="00013FD7" w:rsidP="00000566">
            <w:pPr>
              <w:spacing w:after="0"/>
              <w:rPr>
                <w:sz w:val="18"/>
                <w:szCs w:val="18"/>
              </w:rPr>
            </w:pPr>
            <w:r w:rsidRPr="000C1470">
              <w:rPr>
                <w:sz w:val="18"/>
                <w:szCs w:val="18"/>
              </w:rPr>
              <w:t>190,678</w:t>
            </w:r>
          </w:p>
        </w:tc>
        <w:tc>
          <w:tcPr>
            <w:tcW w:w="1134" w:type="dxa"/>
          </w:tcPr>
          <w:p w:rsidR="00013FD7" w:rsidRPr="000C1470" w:rsidRDefault="00013FD7" w:rsidP="00000566">
            <w:pPr>
              <w:spacing w:after="0"/>
              <w:rPr>
                <w:sz w:val="18"/>
                <w:szCs w:val="18"/>
              </w:rPr>
            </w:pPr>
            <w:r w:rsidRPr="000C1470">
              <w:rPr>
                <w:sz w:val="18"/>
                <w:szCs w:val="18"/>
              </w:rPr>
              <w:t>190,678</w:t>
            </w:r>
          </w:p>
        </w:tc>
        <w:tc>
          <w:tcPr>
            <w:tcW w:w="1802" w:type="dxa"/>
          </w:tcPr>
          <w:p w:rsidR="00013FD7" w:rsidRPr="000C1470" w:rsidRDefault="00013FD7" w:rsidP="00000566">
            <w:pPr>
              <w:spacing w:after="0"/>
              <w:rPr>
                <w:sz w:val="18"/>
                <w:szCs w:val="18"/>
              </w:rPr>
            </w:pPr>
            <w:r w:rsidRPr="000C1470">
              <w:rPr>
                <w:sz w:val="18"/>
                <w:szCs w:val="18"/>
              </w:rPr>
              <w:t>Good Condition. In Kawempe Division</w:t>
            </w:r>
          </w:p>
        </w:tc>
      </w:tr>
      <w:tr w:rsidR="00062A02"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t>2.11 High Back Chair (031)</w:t>
            </w:r>
          </w:p>
        </w:tc>
        <w:tc>
          <w:tcPr>
            <w:tcW w:w="1134" w:type="dxa"/>
          </w:tcPr>
          <w:p w:rsidR="00013FD7" w:rsidRPr="000C1470" w:rsidRDefault="00013FD7" w:rsidP="00000566">
            <w:pPr>
              <w:spacing w:after="0"/>
              <w:rPr>
                <w:sz w:val="18"/>
                <w:szCs w:val="18"/>
              </w:rPr>
            </w:pPr>
            <w:r w:rsidRPr="000C1470">
              <w:rPr>
                <w:sz w:val="18"/>
                <w:szCs w:val="18"/>
              </w:rPr>
              <w:t>211,864</w:t>
            </w:r>
          </w:p>
        </w:tc>
        <w:tc>
          <w:tcPr>
            <w:tcW w:w="1134" w:type="dxa"/>
          </w:tcPr>
          <w:p w:rsidR="00013FD7" w:rsidRPr="000C1470" w:rsidRDefault="00013FD7" w:rsidP="00000566">
            <w:pPr>
              <w:spacing w:after="0"/>
              <w:rPr>
                <w:sz w:val="18"/>
                <w:szCs w:val="18"/>
              </w:rPr>
            </w:pPr>
            <w:r w:rsidRPr="000C1470">
              <w:rPr>
                <w:sz w:val="18"/>
                <w:szCs w:val="18"/>
              </w:rPr>
              <w:t>211,864</w:t>
            </w:r>
          </w:p>
        </w:tc>
        <w:tc>
          <w:tcPr>
            <w:tcW w:w="1134" w:type="dxa"/>
          </w:tcPr>
          <w:p w:rsidR="00013FD7" w:rsidRPr="000C1470" w:rsidRDefault="00013FD7" w:rsidP="00000566">
            <w:pPr>
              <w:spacing w:after="0"/>
              <w:rPr>
                <w:sz w:val="18"/>
                <w:szCs w:val="18"/>
              </w:rPr>
            </w:pPr>
            <w:r w:rsidRPr="000C1470">
              <w:rPr>
                <w:sz w:val="18"/>
                <w:szCs w:val="18"/>
              </w:rPr>
              <w:t>190,678</w:t>
            </w:r>
          </w:p>
        </w:tc>
        <w:tc>
          <w:tcPr>
            <w:tcW w:w="1134" w:type="dxa"/>
          </w:tcPr>
          <w:p w:rsidR="00013FD7" w:rsidRPr="000C1470" w:rsidRDefault="00013FD7" w:rsidP="00000566">
            <w:pPr>
              <w:spacing w:after="0"/>
              <w:rPr>
                <w:sz w:val="18"/>
                <w:szCs w:val="18"/>
              </w:rPr>
            </w:pPr>
            <w:r w:rsidRPr="000C1470">
              <w:rPr>
                <w:sz w:val="18"/>
                <w:szCs w:val="18"/>
              </w:rPr>
              <w:t>190,678</w:t>
            </w:r>
          </w:p>
        </w:tc>
        <w:tc>
          <w:tcPr>
            <w:tcW w:w="1802" w:type="dxa"/>
          </w:tcPr>
          <w:p w:rsidR="00013FD7" w:rsidRPr="000C1470" w:rsidRDefault="00013FD7" w:rsidP="00000566">
            <w:pPr>
              <w:spacing w:after="0"/>
              <w:rPr>
                <w:sz w:val="18"/>
                <w:szCs w:val="18"/>
              </w:rPr>
            </w:pPr>
            <w:r w:rsidRPr="000C1470">
              <w:rPr>
                <w:sz w:val="18"/>
                <w:szCs w:val="18"/>
              </w:rPr>
              <w:t>Good Condition. In Central Division</w:t>
            </w:r>
          </w:p>
        </w:tc>
      </w:tr>
      <w:tr w:rsidR="00013FD7" w:rsidRPr="000C1470" w:rsidTr="00000566">
        <w:trPr>
          <w:trHeight w:val="567"/>
        </w:trPr>
        <w:tc>
          <w:tcPr>
            <w:tcW w:w="8856" w:type="dxa"/>
            <w:gridSpan w:val="6"/>
            <w:vAlign w:val="center"/>
          </w:tcPr>
          <w:p w:rsidR="00013FD7" w:rsidRPr="000C1470" w:rsidRDefault="00013FD7" w:rsidP="00000566">
            <w:pPr>
              <w:spacing w:after="0"/>
              <w:jc w:val="left"/>
              <w:rPr>
                <w:sz w:val="18"/>
                <w:szCs w:val="18"/>
              </w:rPr>
            </w:pPr>
            <w:r w:rsidRPr="000C1470">
              <w:rPr>
                <w:b/>
                <w:sz w:val="18"/>
                <w:szCs w:val="18"/>
              </w:rPr>
              <w:t>3.0 BOOKSHELVES</w:t>
            </w:r>
          </w:p>
        </w:tc>
      </w:tr>
      <w:tr w:rsidR="00062A02"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t>3.1 Executive Book Shelf (001)</w:t>
            </w:r>
          </w:p>
        </w:tc>
        <w:tc>
          <w:tcPr>
            <w:tcW w:w="1134" w:type="dxa"/>
          </w:tcPr>
          <w:p w:rsidR="00013FD7" w:rsidRPr="000C1470" w:rsidRDefault="00013FD7" w:rsidP="00000566">
            <w:pPr>
              <w:spacing w:after="0"/>
              <w:rPr>
                <w:sz w:val="18"/>
                <w:szCs w:val="18"/>
              </w:rPr>
            </w:pPr>
            <w:r w:rsidRPr="000C1470">
              <w:rPr>
                <w:sz w:val="18"/>
                <w:szCs w:val="18"/>
              </w:rPr>
              <w:t>750,000</w:t>
            </w:r>
          </w:p>
        </w:tc>
        <w:tc>
          <w:tcPr>
            <w:tcW w:w="1134" w:type="dxa"/>
          </w:tcPr>
          <w:p w:rsidR="00013FD7" w:rsidRPr="000C1470" w:rsidRDefault="00013FD7" w:rsidP="00000566">
            <w:pPr>
              <w:spacing w:after="0"/>
              <w:rPr>
                <w:sz w:val="18"/>
                <w:szCs w:val="18"/>
              </w:rPr>
            </w:pPr>
            <w:r w:rsidRPr="000C1470">
              <w:rPr>
                <w:sz w:val="18"/>
                <w:szCs w:val="18"/>
              </w:rPr>
              <w:t>750,000</w:t>
            </w:r>
          </w:p>
        </w:tc>
        <w:tc>
          <w:tcPr>
            <w:tcW w:w="1134" w:type="dxa"/>
          </w:tcPr>
          <w:p w:rsidR="00013FD7" w:rsidRPr="000C1470" w:rsidRDefault="00013FD7" w:rsidP="00000566">
            <w:pPr>
              <w:spacing w:after="0"/>
              <w:rPr>
                <w:sz w:val="18"/>
                <w:szCs w:val="18"/>
              </w:rPr>
            </w:pPr>
            <w:r w:rsidRPr="000C1470">
              <w:rPr>
                <w:sz w:val="18"/>
                <w:szCs w:val="18"/>
              </w:rPr>
              <w:t>675,000</w:t>
            </w:r>
          </w:p>
        </w:tc>
        <w:tc>
          <w:tcPr>
            <w:tcW w:w="1134" w:type="dxa"/>
          </w:tcPr>
          <w:p w:rsidR="00013FD7" w:rsidRPr="000C1470" w:rsidRDefault="00013FD7" w:rsidP="00000566">
            <w:pPr>
              <w:spacing w:after="0"/>
              <w:rPr>
                <w:sz w:val="18"/>
                <w:szCs w:val="18"/>
              </w:rPr>
            </w:pPr>
            <w:r w:rsidRPr="000C1470">
              <w:rPr>
                <w:sz w:val="18"/>
                <w:szCs w:val="18"/>
              </w:rPr>
              <w:t>675,000</w:t>
            </w:r>
          </w:p>
        </w:tc>
        <w:tc>
          <w:tcPr>
            <w:tcW w:w="1802" w:type="dxa"/>
          </w:tcPr>
          <w:p w:rsidR="00013FD7" w:rsidRPr="000C1470" w:rsidRDefault="00013FD7" w:rsidP="00000566">
            <w:pPr>
              <w:spacing w:after="0"/>
              <w:rPr>
                <w:sz w:val="18"/>
                <w:szCs w:val="18"/>
              </w:rPr>
            </w:pPr>
            <w:r w:rsidRPr="000C1470">
              <w:rPr>
                <w:sz w:val="18"/>
                <w:szCs w:val="18"/>
              </w:rPr>
              <w:t>Good Condition</w:t>
            </w:r>
          </w:p>
        </w:tc>
      </w:tr>
      <w:tr w:rsidR="00062A02"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t>3.2 Executive Book Shelf (002)</w:t>
            </w:r>
          </w:p>
        </w:tc>
        <w:tc>
          <w:tcPr>
            <w:tcW w:w="1134" w:type="dxa"/>
          </w:tcPr>
          <w:p w:rsidR="00013FD7" w:rsidRPr="000C1470" w:rsidRDefault="00013FD7" w:rsidP="00000566">
            <w:pPr>
              <w:spacing w:after="0"/>
              <w:rPr>
                <w:sz w:val="18"/>
                <w:szCs w:val="18"/>
              </w:rPr>
            </w:pPr>
            <w:r w:rsidRPr="000C1470">
              <w:rPr>
                <w:sz w:val="18"/>
                <w:szCs w:val="18"/>
              </w:rPr>
              <w:t>275,000</w:t>
            </w:r>
          </w:p>
        </w:tc>
        <w:tc>
          <w:tcPr>
            <w:tcW w:w="1134" w:type="dxa"/>
          </w:tcPr>
          <w:p w:rsidR="00013FD7" w:rsidRPr="000C1470" w:rsidRDefault="00013FD7" w:rsidP="00000566">
            <w:pPr>
              <w:spacing w:after="0"/>
              <w:rPr>
                <w:sz w:val="18"/>
                <w:szCs w:val="18"/>
              </w:rPr>
            </w:pPr>
            <w:r w:rsidRPr="000C1470">
              <w:rPr>
                <w:sz w:val="18"/>
                <w:szCs w:val="18"/>
              </w:rPr>
              <w:t>275,000</w:t>
            </w:r>
          </w:p>
        </w:tc>
        <w:tc>
          <w:tcPr>
            <w:tcW w:w="1134" w:type="dxa"/>
          </w:tcPr>
          <w:p w:rsidR="00013FD7" w:rsidRPr="000C1470" w:rsidRDefault="00013FD7" w:rsidP="00000566">
            <w:pPr>
              <w:spacing w:after="0"/>
              <w:rPr>
                <w:sz w:val="18"/>
                <w:szCs w:val="18"/>
              </w:rPr>
            </w:pPr>
            <w:r w:rsidRPr="000C1470">
              <w:rPr>
                <w:sz w:val="18"/>
                <w:szCs w:val="18"/>
              </w:rPr>
              <w:t>247,500</w:t>
            </w:r>
          </w:p>
        </w:tc>
        <w:tc>
          <w:tcPr>
            <w:tcW w:w="1134" w:type="dxa"/>
          </w:tcPr>
          <w:p w:rsidR="00013FD7" w:rsidRPr="000C1470" w:rsidRDefault="00013FD7" w:rsidP="00000566">
            <w:pPr>
              <w:spacing w:after="0"/>
              <w:rPr>
                <w:sz w:val="18"/>
                <w:szCs w:val="18"/>
              </w:rPr>
            </w:pPr>
            <w:r w:rsidRPr="000C1470">
              <w:rPr>
                <w:sz w:val="18"/>
                <w:szCs w:val="18"/>
              </w:rPr>
              <w:t>247,500</w:t>
            </w:r>
          </w:p>
        </w:tc>
        <w:tc>
          <w:tcPr>
            <w:tcW w:w="1802" w:type="dxa"/>
          </w:tcPr>
          <w:p w:rsidR="00013FD7" w:rsidRPr="000C1470" w:rsidRDefault="00013FD7" w:rsidP="00000566">
            <w:pPr>
              <w:spacing w:after="0"/>
              <w:rPr>
                <w:sz w:val="18"/>
                <w:szCs w:val="18"/>
              </w:rPr>
            </w:pPr>
            <w:r w:rsidRPr="000C1470">
              <w:rPr>
                <w:sz w:val="18"/>
                <w:szCs w:val="18"/>
              </w:rPr>
              <w:t>Good Condition</w:t>
            </w:r>
          </w:p>
        </w:tc>
      </w:tr>
      <w:tr w:rsidR="00062A02"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t>3.3 Executive Book Shelf (003)</w:t>
            </w:r>
          </w:p>
        </w:tc>
        <w:tc>
          <w:tcPr>
            <w:tcW w:w="1134" w:type="dxa"/>
          </w:tcPr>
          <w:p w:rsidR="00013FD7" w:rsidRPr="000C1470" w:rsidRDefault="00013FD7" w:rsidP="00000566">
            <w:pPr>
              <w:spacing w:after="0"/>
              <w:rPr>
                <w:sz w:val="18"/>
                <w:szCs w:val="18"/>
              </w:rPr>
            </w:pPr>
            <w:r w:rsidRPr="000C1470">
              <w:rPr>
                <w:sz w:val="18"/>
                <w:szCs w:val="18"/>
              </w:rPr>
              <w:t>275,000</w:t>
            </w:r>
          </w:p>
        </w:tc>
        <w:tc>
          <w:tcPr>
            <w:tcW w:w="1134" w:type="dxa"/>
          </w:tcPr>
          <w:p w:rsidR="00013FD7" w:rsidRPr="000C1470" w:rsidRDefault="00013FD7" w:rsidP="00000566">
            <w:pPr>
              <w:spacing w:after="0"/>
              <w:rPr>
                <w:sz w:val="18"/>
                <w:szCs w:val="18"/>
              </w:rPr>
            </w:pPr>
            <w:r w:rsidRPr="000C1470">
              <w:rPr>
                <w:sz w:val="18"/>
                <w:szCs w:val="18"/>
              </w:rPr>
              <w:t>275,000</w:t>
            </w:r>
          </w:p>
        </w:tc>
        <w:tc>
          <w:tcPr>
            <w:tcW w:w="1134" w:type="dxa"/>
          </w:tcPr>
          <w:p w:rsidR="00013FD7" w:rsidRPr="000C1470" w:rsidRDefault="00013FD7" w:rsidP="00000566">
            <w:pPr>
              <w:spacing w:after="0"/>
              <w:rPr>
                <w:sz w:val="18"/>
                <w:szCs w:val="18"/>
              </w:rPr>
            </w:pPr>
            <w:r w:rsidRPr="000C1470">
              <w:rPr>
                <w:sz w:val="18"/>
                <w:szCs w:val="18"/>
              </w:rPr>
              <w:t>247,500</w:t>
            </w:r>
          </w:p>
        </w:tc>
        <w:tc>
          <w:tcPr>
            <w:tcW w:w="1134" w:type="dxa"/>
          </w:tcPr>
          <w:p w:rsidR="00013FD7" w:rsidRPr="000C1470" w:rsidRDefault="00013FD7" w:rsidP="00000566">
            <w:pPr>
              <w:spacing w:after="0"/>
              <w:rPr>
                <w:sz w:val="18"/>
                <w:szCs w:val="18"/>
              </w:rPr>
            </w:pPr>
            <w:r w:rsidRPr="000C1470">
              <w:rPr>
                <w:sz w:val="18"/>
                <w:szCs w:val="18"/>
              </w:rPr>
              <w:t>247,500</w:t>
            </w:r>
          </w:p>
        </w:tc>
        <w:tc>
          <w:tcPr>
            <w:tcW w:w="1802" w:type="dxa"/>
          </w:tcPr>
          <w:p w:rsidR="00013FD7" w:rsidRPr="000C1470" w:rsidRDefault="00013FD7" w:rsidP="00000566">
            <w:pPr>
              <w:spacing w:after="0"/>
              <w:rPr>
                <w:sz w:val="18"/>
                <w:szCs w:val="18"/>
              </w:rPr>
            </w:pPr>
            <w:r w:rsidRPr="000C1470">
              <w:rPr>
                <w:sz w:val="18"/>
                <w:szCs w:val="18"/>
              </w:rPr>
              <w:t>Good Condition</w:t>
            </w:r>
          </w:p>
        </w:tc>
      </w:tr>
      <w:tr w:rsidR="00062A02"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t>3.4 Executive Book Shelf (004)</w:t>
            </w:r>
          </w:p>
        </w:tc>
        <w:tc>
          <w:tcPr>
            <w:tcW w:w="1134" w:type="dxa"/>
          </w:tcPr>
          <w:p w:rsidR="00013FD7" w:rsidRPr="000C1470" w:rsidRDefault="00013FD7" w:rsidP="00000566">
            <w:pPr>
              <w:spacing w:after="0"/>
              <w:rPr>
                <w:sz w:val="18"/>
                <w:szCs w:val="18"/>
              </w:rPr>
            </w:pPr>
            <w:r w:rsidRPr="000C1470">
              <w:rPr>
                <w:sz w:val="18"/>
                <w:szCs w:val="18"/>
              </w:rPr>
              <w:t>275,000</w:t>
            </w:r>
          </w:p>
        </w:tc>
        <w:tc>
          <w:tcPr>
            <w:tcW w:w="1134" w:type="dxa"/>
          </w:tcPr>
          <w:p w:rsidR="00013FD7" w:rsidRPr="000C1470" w:rsidRDefault="00013FD7" w:rsidP="00000566">
            <w:pPr>
              <w:spacing w:after="0"/>
              <w:rPr>
                <w:sz w:val="18"/>
                <w:szCs w:val="18"/>
              </w:rPr>
            </w:pPr>
            <w:r w:rsidRPr="000C1470">
              <w:rPr>
                <w:sz w:val="18"/>
                <w:szCs w:val="18"/>
              </w:rPr>
              <w:t>275,000</w:t>
            </w:r>
          </w:p>
        </w:tc>
        <w:tc>
          <w:tcPr>
            <w:tcW w:w="1134" w:type="dxa"/>
          </w:tcPr>
          <w:p w:rsidR="00013FD7" w:rsidRPr="000C1470" w:rsidRDefault="00013FD7" w:rsidP="00000566">
            <w:pPr>
              <w:spacing w:after="0"/>
              <w:rPr>
                <w:sz w:val="18"/>
                <w:szCs w:val="18"/>
              </w:rPr>
            </w:pPr>
            <w:r w:rsidRPr="000C1470">
              <w:rPr>
                <w:sz w:val="18"/>
                <w:szCs w:val="18"/>
              </w:rPr>
              <w:t>247,500</w:t>
            </w:r>
          </w:p>
        </w:tc>
        <w:tc>
          <w:tcPr>
            <w:tcW w:w="1134" w:type="dxa"/>
          </w:tcPr>
          <w:p w:rsidR="00013FD7" w:rsidRPr="000C1470" w:rsidRDefault="00013FD7" w:rsidP="00000566">
            <w:pPr>
              <w:spacing w:after="0"/>
              <w:rPr>
                <w:sz w:val="18"/>
                <w:szCs w:val="18"/>
              </w:rPr>
            </w:pPr>
            <w:r w:rsidRPr="000C1470">
              <w:rPr>
                <w:sz w:val="18"/>
                <w:szCs w:val="18"/>
              </w:rPr>
              <w:t>247,500</w:t>
            </w:r>
          </w:p>
        </w:tc>
        <w:tc>
          <w:tcPr>
            <w:tcW w:w="1802" w:type="dxa"/>
          </w:tcPr>
          <w:p w:rsidR="00013FD7" w:rsidRPr="000C1470" w:rsidRDefault="00013FD7" w:rsidP="00000566">
            <w:pPr>
              <w:spacing w:after="0"/>
              <w:rPr>
                <w:sz w:val="18"/>
                <w:szCs w:val="18"/>
              </w:rPr>
            </w:pPr>
            <w:r w:rsidRPr="000C1470">
              <w:rPr>
                <w:sz w:val="18"/>
                <w:szCs w:val="18"/>
              </w:rPr>
              <w:t>Good Condition</w:t>
            </w:r>
          </w:p>
        </w:tc>
      </w:tr>
      <w:tr w:rsidR="00062A02"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t>3.5 Executive Book Shelf (005)</w:t>
            </w:r>
          </w:p>
        </w:tc>
        <w:tc>
          <w:tcPr>
            <w:tcW w:w="1134" w:type="dxa"/>
          </w:tcPr>
          <w:p w:rsidR="00013FD7" w:rsidRPr="000C1470" w:rsidRDefault="00013FD7" w:rsidP="00000566">
            <w:pPr>
              <w:spacing w:after="0"/>
              <w:rPr>
                <w:sz w:val="18"/>
                <w:szCs w:val="18"/>
              </w:rPr>
            </w:pPr>
            <w:r w:rsidRPr="000C1470">
              <w:rPr>
                <w:sz w:val="18"/>
                <w:szCs w:val="18"/>
              </w:rPr>
              <w:t>750,000</w:t>
            </w:r>
          </w:p>
        </w:tc>
        <w:tc>
          <w:tcPr>
            <w:tcW w:w="1134" w:type="dxa"/>
          </w:tcPr>
          <w:p w:rsidR="00013FD7" w:rsidRPr="000C1470" w:rsidRDefault="00013FD7" w:rsidP="00000566">
            <w:pPr>
              <w:spacing w:after="0"/>
              <w:rPr>
                <w:sz w:val="18"/>
                <w:szCs w:val="18"/>
              </w:rPr>
            </w:pPr>
            <w:r w:rsidRPr="000C1470">
              <w:rPr>
                <w:sz w:val="18"/>
                <w:szCs w:val="18"/>
              </w:rPr>
              <w:t>750,000</w:t>
            </w:r>
          </w:p>
        </w:tc>
        <w:tc>
          <w:tcPr>
            <w:tcW w:w="1134" w:type="dxa"/>
          </w:tcPr>
          <w:p w:rsidR="00013FD7" w:rsidRPr="000C1470" w:rsidRDefault="00013FD7" w:rsidP="00000566">
            <w:pPr>
              <w:spacing w:after="0"/>
              <w:rPr>
                <w:sz w:val="18"/>
                <w:szCs w:val="18"/>
              </w:rPr>
            </w:pPr>
            <w:r w:rsidRPr="000C1470">
              <w:rPr>
                <w:sz w:val="18"/>
                <w:szCs w:val="18"/>
              </w:rPr>
              <w:t>675,000</w:t>
            </w:r>
          </w:p>
        </w:tc>
        <w:tc>
          <w:tcPr>
            <w:tcW w:w="1134" w:type="dxa"/>
          </w:tcPr>
          <w:p w:rsidR="00013FD7" w:rsidRPr="000C1470" w:rsidRDefault="00013FD7" w:rsidP="00000566">
            <w:pPr>
              <w:spacing w:after="0"/>
              <w:rPr>
                <w:sz w:val="18"/>
                <w:szCs w:val="18"/>
              </w:rPr>
            </w:pPr>
            <w:r w:rsidRPr="000C1470">
              <w:rPr>
                <w:sz w:val="18"/>
                <w:szCs w:val="18"/>
              </w:rPr>
              <w:t>675,000</w:t>
            </w:r>
          </w:p>
        </w:tc>
        <w:tc>
          <w:tcPr>
            <w:tcW w:w="1802" w:type="dxa"/>
          </w:tcPr>
          <w:p w:rsidR="00013FD7" w:rsidRPr="000C1470" w:rsidRDefault="00013FD7" w:rsidP="00000566">
            <w:pPr>
              <w:spacing w:after="0"/>
              <w:rPr>
                <w:sz w:val="18"/>
                <w:szCs w:val="18"/>
              </w:rPr>
            </w:pPr>
            <w:r w:rsidRPr="000C1470">
              <w:rPr>
                <w:sz w:val="18"/>
                <w:szCs w:val="18"/>
              </w:rPr>
              <w:t>Good Condition</w:t>
            </w:r>
          </w:p>
        </w:tc>
      </w:tr>
      <w:tr w:rsidR="00062A02"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t>3.6 Compartment Shelf Tea Unit (001)</w:t>
            </w:r>
          </w:p>
        </w:tc>
        <w:tc>
          <w:tcPr>
            <w:tcW w:w="1134" w:type="dxa"/>
          </w:tcPr>
          <w:p w:rsidR="00013FD7" w:rsidRPr="000C1470" w:rsidRDefault="00013FD7" w:rsidP="00000566">
            <w:pPr>
              <w:spacing w:after="0"/>
              <w:rPr>
                <w:sz w:val="18"/>
                <w:szCs w:val="18"/>
              </w:rPr>
            </w:pPr>
            <w:r w:rsidRPr="000C1470">
              <w:rPr>
                <w:sz w:val="18"/>
                <w:szCs w:val="18"/>
              </w:rPr>
              <w:t>200,000</w:t>
            </w:r>
          </w:p>
        </w:tc>
        <w:tc>
          <w:tcPr>
            <w:tcW w:w="1134" w:type="dxa"/>
          </w:tcPr>
          <w:p w:rsidR="00013FD7" w:rsidRPr="000C1470" w:rsidRDefault="00013FD7" w:rsidP="00000566">
            <w:pPr>
              <w:spacing w:after="0"/>
              <w:rPr>
                <w:sz w:val="18"/>
                <w:szCs w:val="18"/>
              </w:rPr>
            </w:pPr>
            <w:r w:rsidRPr="000C1470">
              <w:rPr>
                <w:sz w:val="18"/>
                <w:szCs w:val="18"/>
              </w:rPr>
              <w:t>200,000</w:t>
            </w:r>
          </w:p>
        </w:tc>
        <w:tc>
          <w:tcPr>
            <w:tcW w:w="1134" w:type="dxa"/>
          </w:tcPr>
          <w:p w:rsidR="00013FD7" w:rsidRPr="000C1470" w:rsidRDefault="00013FD7" w:rsidP="00000566">
            <w:pPr>
              <w:spacing w:after="0"/>
              <w:rPr>
                <w:sz w:val="18"/>
                <w:szCs w:val="18"/>
              </w:rPr>
            </w:pPr>
            <w:r w:rsidRPr="000C1470">
              <w:rPr>
                <w:sz w:val="18"/>
                <w:szCs w:val="18"/>
              </w:rPr>
              <w:t>180,000</w:t>
            </w:r>
          </w:p>
        </w:tc>
        <w:tc>
          <w:tcPr>
            <w:tcW w:w="1134" w:type="dxa"/>
          </w:tcPr>
          <w:p w:rsidR="00013FD7" w:rsidRPr="000C1470" w:rsidRDefault="00013FD7" w:rsidP="00000566">
            <w:pPr>
              <w:spacing w:after="0"/>
              <w:rPr>
                <w:sz w:val="18"/>
                <w:szCs w:val="18"/>
              </w:rPr>
            </w:pPr>
            <w:r w:rsidRPr="000C1470">
              <w:rPr>
                <w:sz w:val="18"/>
                <w:szCs w:val="18"/>
              </w:rPr>
              <w:t>180,000</w:t>
            </w:r>
          </w:p>
        </w:tc>
        <w:tc>
          <w:tcPr>
            <w:tcW w:w="1802" w:type="dxa"/>
          </w:tcPr>
          <w:p w:rsidR="00013FD7" w:rsidRPr="000C1470" w:rsidRDefault="00013FD7" w:rsidP="00000566">
            <w:pPr>
              <w:spacing w:after="0"/>
              <w:rPr>
                <w:sz w:val="18"/>
                <w:szCs w:val="18"/>
              </w:rPr>
            </w:pPr>
            <w:r w:rsidRPr="000C1470">
              <w:rPr>
                <w:sz w:val="18"/>
                <w:szCs w:val="18"/>
              </w:rPr>
              <w:t>Good Condition</w:t>
            </w:r>
          </w:p>
        </w:tc>
      </w:tr>
      <w:tr w:rsidR="00062A02"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t>3.7 Book Case (008)</w:t>
            </w:r>
          </w:p>
        </w:tc>
        <w:tc>
          <w:tcPr>
            <w:tcW w:w="1134" w:type="dxa"/>
          </w:tcPr>
          <w:p w:rsidR="00013FD7" w:rsidRPr="000C1470" w:rsidRDefault="00013FD7" w:rsidP="00000566">
            <w:pPr>
              <w:spacing w:after="0"/>
              <w:rPr>
                <w:sz w:val="18"/>
                <w:szCs w:val="18"/>
              </w:rPr>
            </w:pPr>
            <w:r w:rsidRPr="000C1470">
              <w:rPr>
                <w:sz w:val="18"/>
                <w:szCs w:val="18"/>
              </w:rPr>
              <w:t>423,729</w:t>
            </w:r>
          </w:p>
        </w:tc>
        <w:tc>
          <w:tcPr>
            <w:tcW w:w="1134" w:type="dxa"/>
          </w:tcPr>
          <w:p w:rsidR="00013FD7" w:rsidRPr="000C1470" w:rsidRDefault="00013FD7" w:rsidP="00000566">
            <w:pPr>
              <w:spacing w:after="0"/>
              <w:rPr>
                <w:sz w:val="18"/>
                <w:szCs w:val="18"/>
              </w:rPr>
            </w:pPr>
            <w:r w:rsidRPr="000C1470">
              <w:rPr>
                <w:sz w:val="18"/>
                <w:szCs w:val="18"/>
              </w:rPr>
              <w:t>423,729</w:t>
            </w:r>
          </w:p>
        </w:tc>
        <w:tc>
          <w:tcPr>
            <w:tcW w:w="1134" w:type="dxa"/>
          </w:tcPr>
          <w:p w:rsidR="00013FD7" w:rsidRPr="000C1470" w:rsidRDefault="00013FD7" w:rsidP="00000566">
            <w:pPr>
              <w:spacing w:after="0"/>
              <w:rPr>
                <w:sz w:val="18"/>
                <w:szCs w:val="18"/>
              </w:rPr>
            </w:pPr>
            <w:r w:rsidRPr="000C1470">
              <w:rPr>
                <w:sz w:val="18"/>
                <w:szCs w:val="18"/>
              </w:rPr>
              <w:t>381,355</w:t>
            </w:r>
          </w:p>
        </w:tc>
        <w:tc>
          <w:tcPr>
            <w:tcW w:w="1134" w:type="dxa"/>
          </w:tcPr>
          <w:p w:rsidR="00013FD7" w:rsidRPr="000C1470" w:rsidRDefault="00013FD7" w:rsidP="00000566">
            <w:pPr>
              <w:spacing w:after="0"/>
              <w:rPr>
                <w:sz w:val="18"/>
                <w:szCs w:val="18"/>
              </w:rPr>
            </w:pPr>
            <w:r w:rsidRPr="000C1470">
              <w:rPr>
                <w:sz w:val="18"/>
                <w:szCs w:val="18"/>
              </w:rPr>
              <w:t>381,355</w:t>
            </w:r>
          </w:p>
        </w:tc>
        <w:tc>
          <w:tcPr>
            <w:tcW w:w="1802" w:type="dxa"/>
          </w:tcPr>
          <w:p w:rsidR="00013FD7" w:rsidRPr="000C1470" w:rsidRDefault="00013FD7" w:rsidP="00000566">
            <w:pPr>
              <w:spacing w:after="0"/>
              <w:rPr>
                <w:sz w:val="18"/>
                <w:szCs w:val="18"/>
              </w:rPr>
            </w:pPr>
            <w:r w:rsidRPr="000C1470">
              <w:rPr>
                <w:sz w:val="18"/>
                <w:szCs w:val="18"/>
              </w:rPr>
              <w:t>Good Condition. In Makindye Division</w:t>
            </w:r>
          </w:p>
        </w:tc>
      </w:tr>
      <w:tr w:rsidR="00062A02"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t>3.8 Book Case (009)</w:t>
            </w:r>
          </w:p>
        </w:tc>
        <w:tc>
          <w:tcPr>
            <w:tcW w:w="1134" w:type="dxa"/>
          </w:tcPr>
          <w:p w:rsidR="00013FD7" w:rsidRPr="000C1470" w:rsidRDefault="00013FD7" w:rsidP="00000566">
            <w:pPr>
              <w:spacing w:after="0"/>
              <w:rPr>
                <w:sz w:val="18"/>
                <w:szCs w:val="18"/>
              </w:rPr>
            </w:pPr>
            <w:r w:rsidRPr="000C1470">
              <w:rPr>
                <w:sz w:val="18"/>
                <w:szCs w:val="18"/>
              </w:rPr>
              <w:t>423,729</w:t>
            </w:r>
          </w:p>
        </w:tc>
        <w:tc>
          <w:tcPr>
            <w:tcW w:w="1134" w:type="dxa"/>
          </w:tcPr>
          <w:p w:rsidR="00013FD7" w:rsidRPr="000C1470" w:rsidRDefault="00013FD7" w:rsidP="00000566">
            <w:pPr>
              <w:spacing w:after="0"/>
              <w:rPr>
                <w:sz w:val="18"/>
                <w:szCs w:val="18"/>
              </w:rPr>
            </w:pPr>
            <w:r w:rsidRPr="000C1470">
              <w:rPr>
                <w:sz w:val="18"/>
                <w:szCs w:val="18"/>
              </w:rPr>
              <w:t>423,729</w:t>
            </w:r>
          </w:p>
        </w:tc>
        <w:tc>
          <w:tcPr>
            <w:tcW w:w="1134" w:type="dxa"/>
          </w:tcPr>
          <w:p w:rsidR="00013FD7" w:rsidRPr="000C1470" w:rsidRDefault="00013FD7" w:rsidP="00000566">
            <w:pPr>
              <w:spacing w:after="0"/>
              <w:rPr>
                <w:sz w:val="18"/>
                <w:szCs w:val="18"/>
              </w:rPr>
            </w:pPr>
            <w:r w:rsidRPr="000C1470">
              <w:rPr>
                <w:sz w:val="18"/>
                <w:szCs w:val="18"/>
              </w:rPr>
              <w:t>381,355</w:t>
            </w:r>
          </w:p>
        </w:tc>
        <w:tc>
          <w:tcPr>
            <w:tcW w:w="1134" w:type="dxa"/>
          </w:tcPr>
          <w:p w:rsidR="00013FD7" w:rsidRPr="000C1470" w:rsidRDefault="00013FD7" w:rsidP="00000566">
            <w:pPr>
              <w:spacing w:after="0"/>
              <w:rPr>
                <w:sz w:val="18"/>
                <w:szCs w:val="18"/>
              </w:rPr>
            </w:pPr>
            <w:r w:rsidRPr="000C1470">
              <w:rPr>
                <w:sz w:val="18"/>
                <w:szCs w:val="18"/>
              </w:rPr>
              <w:t>381,355</w:t>
            </w:r>
          </w:p>
        </w:tc>
        <w:tc>
          <w:tcPr>
            <w:tcW w:w="1802" w:type="dxa"/>
          </w:tcPr>
          <w:p w:rsidR="00013FD7" w:rsidRPr="000C1470" w:rsidRDefault="00013FD7" w:rsidP="00000566">
            <w:pPr>
              <w:spacing w:after="0"/>
              <w:rPr>
                <w:sz w:val="18"/>
                <w:szCs w:val="18"/>
              </w:rPr>
            </w:pPr>
            <w:r w:rsidRPr="000C1470">
              <w:rPr>
                <w:sz w:val="18"/>
                <w:szCs w:val="18"/>
              </w:rPr>
              <w:t>Good Condition. In Kawempe Division</w:t>
            </w:r>
          </w:p>
        </w:tc>
      </w:tr>
      <w:tr w:rsidR="00062A02"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t>3.9 Book Case (010)</w:t>
            </w:r>
          </w:p>
        </w:tc>
        <w:tc>
          <w:tcPr>
            <w:tcW w:w="1134" w:type="dxa"/>
          </w:tcPr>
          <w:p w:rsidR="00013FD7" w:rsidRPr="000C1470" w:rsidRDefault="00013FD7" w:rsidP="00000566">
            <w:pPr>
              <w:spacing w:after="0"/>
              <w:rPr>
                <w:sz w:val="18"/>
                <w:szCs w:val="18"/>
              </w:rPr>
            </w:pPr>
            <w:r w:rsidRPr="000C1470">
              <w:rPr>
                <w:sz w:val="18"/>
                <w:szCs w:val="18"/>
              </w:rPr>
              <w:t>423,729</w:t>
            </w:r>
          </w:p>
        </w:tc>
        <w:tc>
          <w:tcPr>
            <w:tcW w:w="1134" w:type="dxa"/>
          </w:tcPr>
          <w:p w:rsidR="00013FD7" w:rsidRPr="000C1470" w:rsidRDefault="00013FD7" w:rsidP="00000566">
            <w:pPr>
              <w:spacing w:after="0"/>
              <w:rPr>
                <w:sz w:val="18"/>
                <w:szCs w:val="18"/>
              </w:rPr>
            </w:pPr>
            <w:r w:rsidRPr="000C1470">
              <w:rPr>
                <w:sz w:val="18"/>
                <w:szCs w:val="18"/>
              </w:rPr>
              <w:t>423,729</w:t>
            </w:r>
          </w:p>
        </w:tc>
        <w:tc>
          <w:tcPr>
            <w:tcW w:w="1134" w:type="dxa"/>
          </w:tcPr>
          <w:p w:rsidR="00013FD7" w:rsidRPr="000C1470" w:rsidRDefault="00013FD7" w:rsidP="00000566">
            <w:pPr>
              <w:spacing w:after="0"/>
              <w:rPr>
                <w:sz w:val="18"/>
                <w:szCs w:val="18"/>
              </w:rPr>
            </w:pPr>
            <w:r w:rsidRPr="000C1470">
              <w:rPr>
                <w:sz w:val="18"/>
                <w:szCs w:val="18"/>
              </w:rPr>
              <w:t>381,355</w:t>
            </w:r>
          </w:p>
        </w:tc>
        <w:tc>
          <w:tcPr>
            <w:tcW w:w="1134" w:type="dxa"/>
          </w:tcPr>
          <w:p w:rsidR="00013FD7" w:rsidRPr="000C1470" w:rsidRDefault="00013FD7" w:rsidP="00000566">
            <w:pPr>
              <w:spacing w:after="0"/>
              <w:rPr>
                <w:sz w:val="18"/>
                <w:szCs w:val="18"/>
              </w:rPr>
            </w:pPr>
            <w:r w:rsidRPr="000C1470">
              <w:rPr>
                <w:sz w:val="18"/>
                <w:szCs w:val="18"/>
              </w:rPr>
              <w:t>381,355</w:t>
            </w:r>
          </w:p>
        </w:tc>
        <w:tc>
          <w:tcPr>
            <w:tcW w:w="1802" w:type="dxa"/>
          </w:tcPr>
          <w:p w:rsidR="00013FD7" w:rsidRPr="000C1470" w:rsidRDefault="00013FD7" w:rsidP="00000566">
            <w:pPr>
              <w:spacing w:after="0"/>
              <w:rPr>
                <w:sz w:val="18"/>
                <w:szCs w:val="18"/>
              </w:rPr>
            </w:pPr>
            <w:r w:rsidRPr="000C1470">
              <w:rPr>
                <w:sz w:val="18"/>
                <w:szCs w:val="18"/>
              </w:rPr>
              <w:t>Good Condition. In Makindye Division</w:t>
            </w:r>
          </w:p>
        </w:tc>
      </w:tr>
      <w:tr w:rsidR="00062A02"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t>3.10 Ordinary Book Shelf (011)</w:t>
            </w:r>
          </w:p>
        </w:tc>
        <w:tc>
          <w:tcPr>
            <w:tcW w:w="1134" w:type="dxa"/>
          </w:tcPr>
          <w:p w:rsidR="00013FD7" w:rsidRPr="000C1470" w:rsidRDefault="00013FD7" w:rsidP="00000566">
            <w:pPr>
              <w:spacing w:after="0"/>
              <w:rPr>
                <w:sz w:val="18"/>
                <w:szCs w:val="18"/>
              </w:rPr>
            </w:pPr>
            <w:r w:rsidRPr="000C1470">
              <w:rPr>
                <w:sz w:val="18"/>
                <w:szCs w:val="18"/>
              </w:rPr>
              <w:t>942,500</w:t>
            </w:r>
          </w:p>
        </w:tc>
        <w:tc>
          <w:tcPr>
            <w:tcW w:w="1134" w:type="dxa"/>
          </w:tcPr>
          <w:p w:rsidR="00013FD7" w:rsidRPr="000C1470" w:rsidRDefault="00013FD7" w:rsidP="00000566">
            <w:pPr>
              <w:spacing w:after="0"/>
              <w:rPr>
                <w:sz w:val="18"/>
                <w:szCs w:val="18"/>
              </w:rPr>
            </w:pPr>
            <w:r w:rsidRPr="000C1470">
              <w:rPr>
                <w:sz w:val="18"/>
                <w:szCs w:val="18"/>
              </w:rPr>
              <w:t>942,500</w:t>
            </w:r>
          </w:p>
        </w:tc>
        <w:tc>
          <w:tcPr>
            <w:tcW w:w="1134" w:type="dxa"/>
          </w:tcPr>
          <w:p w:rsidR="00013FD7" w:rsidRPr="000C1470" w:rsidRDefault="00013FD7" w:rsidP="00000566">
            <w:pPr>
              <w:spacing w:after="0"/>
              <w:rPr>
                <w:sz w:val="18"/>
                <w:szCs w:val="18"/>
              </w:rPr>
            </w:pPr>
            <w:r w:rsidRPr="000C1470">
              <w:rPr>
                <w:sz w:val="18"/>
                <w:szCs w:val="18"/>
              </w:rPr>
              <w:t>848,250</w:t>
            </w:r>
          </w:p>
        </w:tc>
        <w:tc>
          <w:tcPr>
            <w:tcW w:w="1134" w:type="dxa"/>
          </w:tcPr>
          <w:p w:rsidR="00013FD7" w:rsidRPr="000C1470" w:rsidRDefault="00013FD7" w:rsidP="00000566">
            <w:pPr>
              <w:spacing w:after="0"/>
              <w:rPr>
                <w:sz w:val="18"/>
                <w:szCs w:val="18"/>
              </w:rPr>
            </w:pPr>
            <w:r w:rsidRPr="000C1470">
              <w:rPr>
                <w:sz w:val="18"/>
                <w:szCs w:val="18"/>
              </w:rPr>
              <w:t>848,250</w:t>
            </w:r>
          </w:p>
        </w:tc>
        <w:tc>
          <w:tcPr>
            <w:tcW w:w="1802" w:type="dxa"/>
          </w:tcPr>
          <w:p w:rsidR="00013FD7" w:rsidRPr="000C1470" w:rsidRDefault="00013FD7" w:rsidP="00000566">
            <w:pPr>
              <w:spacing w:after="0"/>
              <w:rPr>
                <w:sz w:val="18"/>
                <w:szCs w:val="18"/>
              </w:rPr>
            </w:pPr>
            <w:r w:rsidRPr="000C1470">
              <w:rPr>
                <w:sz w:val="18"/>
                <w:szCs w:val="18"/>
              </w:rPr>
              <w:t>Good Condition</w:t>
            </w:r>
          </w:p>
        </w:tc>
      </w:tr>
      <w:tr w:rsidR="00013FD7" w:rsidRPr="000C1470" w:rsidTr="008F7B11">
        <w:trPr>
          <w:trHeight w:val="415"/>
        </w:trPr>
        <w:tc>
          <w:tcPr>
            <w:tcW w:w="8856" w:type="dxa"/>
            <w:gridSpan w:val="6"/>
          </w:tcPr>
          <w:p w:rsidR="00013FD7" w:rsidRPr="000C1470" w:rsidRDefault="00013FD7" w:rsidP="00000566">
            <w:pPr>
              <w:spacing w:after="0"/>
              <w:jc w:val="left"/>
              <w:rPr>
                <w:sz w:val="18"/>
                <w:szCs w:val="18"/>
              </w:rPr>
            </w:pPr>
            <w:r w:rsidRPr="000C1470">
              <w:rPr>
                <w:b/>
                <w:sz w:val="18"/>
                <w:szCs w:val="18"/>
              </w:rPr>
              <w:t>4.0 COMPUTERS</w:t>
            </w:r>
          </w:p>
        </w:tc>
      </w:tr>
      <w:tr w:rsidR="00062A02"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t>4.1 Dell Laptop 120L (001)</w:t>
            </w:r>
          </w:p>
        </w:tc>
        <w:tc>
          <w:tcPr>
            <w:tcW w:w="1134" w:type="dxa"/>
          </w:tcPr>
          <w:p w:rsidR="00013FD7" w:rsidRPr="000C1470" w:rsidRDefault="00013FD7" w:rsidP="00000566">
            <w:pPr>
              <w:spacing w:after="0"/>
              <w:rPr>
                <w:sz w:val="18"/>
                <w:szCs w:val="18"/>
              </w:rPr>
            </w:pPr>
            <w:r w:rsidRPr="000C1470">
              <w:rPr>
                <w:sz w:val="18"/>
                <w:szCs w:val="18"/>
              </w:rPr>
              <w:t>3,422,500</w:t>
            </w:r>
          </w:p>
        </w:tc>
        <w:tc>
          <w:tcPr>
            <w:tcW w:w="1134" w:type="dxa"/>
          </w:tcPr>
          <w:p w:rsidR="00013FD7" w:rsidRPr="000C1470" w:rsidRDefault="00013FD7" w:rsidP="00000566">
            <w:pPr>
              <w:spacing w:after="0"/>
              <w:rPr>
                <w:sz w:val="18"/>
                <w:szCs w:val="18"/>
              </w:rPr>
            </w:pPr>
            <w:r w:rsidRPr="000C1470">
              <w:rPr>
                <w:sz w:val="18"/>
                <w:szCs w:val="18"/>
              </w:rPr>
              <w:t>3,422,500</w:t>
            </w:r>
          </w:p>
        </w:tc>
        <w:tc>
          <w:tcPr>
            <w:tcW w:w="1134" w:type="dxa"/>
          </w:tcPr>
          <w:p w:rsidR="00013FD7" w:rsidRPr="000C1470" w:rsidRDefault="00013FD7" w:rsidP="00000566">
            <w:pPr>
              <w:spacing w:after="0"/>
              <w:rPr>
                <w:sz w:val="18"/>
                <w:szCs w:val="18"/>
              </w:rPr>
            </w:pPr>
            <w:r w:rsidRPr="000C1470">
              <w:rPr>
                <w:sz w:val="18"/>
                <w:szCs w:val="18"/>
              </w:rPr>
              <w:t>2,293,075</w:t>
            </w:r>
          </w:p>
        </w:tc>
        <w:tc>
          <w:tcPr>
            <w:tcW w:w="1134" w:type="dxa"/>
          </w:tcPr>
          <w:p w:rsidR="00013FD7" w:rsidRPr="000C1470" w:rsidRDefault="00013FD7" w:rsidP="00000566">
            <w:pPr>
              <w:spacing w:after="0"/>
              <w:rPr>
                <w:sz w:val="18"/>
                <w:szCs w:val="18"/>
              </w:rPr>
            </w:pPr>
            <w:r w:rsidRPr="000C1470">
              <w:rPr>
                <w:sz w:val="18"/>
                <w:szCs w:val="18"/>
              </w:rPr>
              <w:t>2,293,075</w:t>
            </w:r>
          </w:p>
        </w:tc>
        <w:tc>
          <w:tcPr>
            <w:tcW w:w="1802" w:type="dxa"/>
          </w:tcPr>
          <w:p w:rsidR="00013FD7" w:rsidRPr="000C1470" w:rsidRDefault="00013FD7" w:rsidP="00000566">
            <w:pPr>
              <w:spacing w:after="0"/>
              <w:rPr>
                <w:sz w:val="18"/>
                <w:szCs w:val="18"/>
              </w:rPr>
            </w:pPr>
            <w:r w:rsidRPr="000C1470">
              <w:rPr>
                <w:sz w:val="18"/>
                <w:szCs w:val="18"/>
              </w:rPr>
              <w:t>Malfunctional</w:t>
            </w:r>
          </w:p>
        </w:tc>
      </w:tr>
      <w:tr w:rsidR="00062A02"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t>4.2 Dell Laptop 120L (002)</w:t>
            </w:r>
          </w:p>
        </w:tc>
        <w:tc>
          <w:tcPr>
            <w:tcW w:w="1134" w:type="dxa"/>
          </w:tcPr>
          <w:p w:rsidR="00013FD7" w:rsidRPr="000C1470" w:rsidRDefault="00013FD7" w:rsidP="00000566">
            <w:pPr>
              <w:spacing w:after="0"/>
              <w:rPr>
                <w:sz w:val="18"/>
                <w:szCs w:val="18"/>
              </w:rPr>
            </w:pPr>
            <w:r w:rsidRPr="000C1470">
              <w:rPr>
                <w:sz w:val="18"/>
                <w:szCs w:val="18"/>
              </w:rPr>
              <w:t>3,422,500</w:t>
            </w:r>
          </w:p>
        </w:tc>
        <w:tc>
          <w:tcPr>
            <w:tcW w:w="1134" w:type="dxa"/>
          </w:tcPr>
          <w:p w:rsidR="00013FD7" w:rsidRPr="000C1470" w:rsidRDefault="00013FD7" w:rsidP="00000566">
            <w:pPr>
              <w:spacing w:after="0"/>
              <w:rPr>
                <w:sz w:val="18"/>
                <w:szCs w:val="18"/>
              </w:rPr>
            </w:pPr>
            <w:r w:rsidRPr="000C1470">
              <w:rPr>
                <w:sz w:val="18"/>
                <w:szCs w:val="18"/>
              </w:rPr>
              <w:t>3,422,500</w:t>
            </w:r>
          </w:p>
        </w:tc>
        <w:tc>
          <w:tcPr>
            <w:tcW w:w="1134" w:type="dxa"/>
          </w:tcPr>
          <w:p w:rsidR="00013FD7" w:rsidRPr="000C1470" w:rsidRDefault="00013FD7" w:rsidP="00000566">
            <w:pPr>
              <w:spacing w:after="0"/>
              <w:rPr>
                <w:sz w:val="18"/>
                <w:szCs w:val="18"/>
              </w:rPr>
            </w:pPr>
            <w:r w:rsidRPr="000C1470">
              <w:rPr>
                <w:sz w:val="18"/>
                <w:szCs w:val="18"/>
              </w:rPr>
              <w:t>2,293,075</w:t>
            </w:r>
          </w:p>
        </w:tc>
        <w:tc>
          <w:tcPr>
            <w:tcW w:w="1134" w:type="dxa"/>
          </w:tcPr>
          <w:p w:rsidR="00013FD7" w:rsidRPr="000C1470" w:rsidRDefault="00013FD7" w:rsidP="00000566">
            <w:pPr>
              <w:spacing w:after="0"/>
              <w:rPr>
                <w:sz w:val="18"/>
                <w:szCs w:val="18"/>
              </w:rPr>
            </w:pPr>
            <w:r w:rsidRPr="000C1470">
              <w:rPr>
                <w:sz w:val="18"/>
                <w:szCs w:val="18"/>
              </w:rPr>
              <w:t>2,293,075</w:t>
            </w:r>
          </w:p>
        </w:tc>
        <w:tc>
          <w:tcPr>
            <w:tcW w:w="1802" w:type="dxa"/>
          </w:tcPr>
          <w:p w:rsidR="00013FD7" w:rsidRPr="000C1470" w:rsidRDefault="00013FD7" w:rsidP="00000566">
            <w:pPr>
              <w:spacing w:after="0"/>
              <w:rPr>
                <w:sz w:val="18"/>
                <w:szCs w:val="18"/>
              </w:rPr>
            </w:pPr>
            <w:r w:rsidRPr="000C1470">
              <w:rPr>
                <w:sz w:val="18"/>
                <w:szCs w:val="18"/>
              </w:rPr>
              <w:t>Malfucntional</w:t>
            </w:r>
          </w:p>
        </w:tc>
      </w:tr>
      <w:tr w:rsidR="00062A02"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t>4.3 Dell Laptop 120L (004)</w:t>
            </w:r>
          </w:p>
        </w:tc>
        <w:tc>
          <w:tcPr>
            <w:tcW w:w="1134" w:type="dxa"/>
          </w:tcPr>
          <w:p w:rsidR="00013FD7" w:rsidRPr="000C1470" w:rsidRDefault="00013FD7" w:rsidP="00000566">
            <w:pPr>
              <w:spacing w:after="0"/>
              <w:rPr>
                <w:sz w:val="18"/>
                <w:szCs w:val="18"/>
              </w:rPr>
            </w:pPr>
            <w:r w:rsidRPr="000C1470">
              <w:rPr>
                <w:sz w:val="18"/>
                <w:szCs w:val="18"/>
              </w:rPr>
              <w:t>3,422,500</w:t>
            </w:r>
          </w:p>
        </w:tc>
        <w:tc>
          <w:tcPr>
            <w:tcW w:w="1134" w:type="dxa"/>
          </w:tcPr>
          <w:p w:rsidR="00013FD7" w:rsidRPr="000C1470" w:rsidRDefault="00013FD7" w:rsidP="00000566">
            <w:pPr>
              <w:spacing w:after="0"/>
              <w:rPr>
                <w:sz w:val="18"/>
                <w:szCs w:val="18"/>
              </w:rPr>
            </w:pPr>
            <w:r w:rsidRPr="000C1470">
              <w:rPr>
                <w:sz w:val="18"/>
                <w:szCs w:val="18"/>
              </w:rPr>
              <w:t>3,422,500</w:t>
            </w:r>
          </w:p>
        </w:tc>
        <w:tc>
          <w:tcPr>
            <w:tcW w:w="1134" w:type="dxa"/>
          </w:tcPr>
          <w:p w:rsidR="00013FD7" w:rsidRPr="000C1470" w:rsidRDefault="00013FD7" w:rsidP="00000566">
            <w:pPr>
              <w:spacing w:after="0"/>
              <w:rPr>
                <w:sz w:val="18"/>
                <w:szCs w:val="18"/>
              </w:rPr>
            </w:pPr>
            <w:r w:rsidRPr="000C1470">
              <w:rPr>
                <w:sz w:val="18"/>
                <w:szCs w:val="18"/>
              </w:rPr>
              <w:t>2,293,075</w:t>
            </w:r>
          </w:p>
        </w:tc>
        <w:tc>
          <w:tcPr>
            <w:tcW w:w="1134" w:type="dxa"/>
          </w:tcPr>
          <w:p w:rsidR="00013FD7" w:rsidRPr="000C1470" w:rsidRDefault="00013FD7" w:rsidP="00000566">
            <w:pPr>
              <w:spacing w:after="0"/>
              <w:rPr>
                <w:sz w:val="18"/>
                <w:szCs w:val="18"/>
              </w:rPr>
            </w:pPr>
            <w:r w:rsidRPr="000C1470">
              <w:rPr>
                <w:sz w:val="18"/>
                <w:szCs w:val="18"/>
              </w:rPr>
              <w:t>2,293,075</w:t>
            </w:r>
          </w:p>
        </w:tc>
        <w:tc>
          <w:tcPr>
            <w:tcW w:w="1802" w:type="dxa"/>
          </w:tcPr>
          <w:p w:rsidR="00013FD7" w:rsidRPr="000C1470" w:rsidRDefault="00013FD7" w:rsidP="00000566">
            <w:pPr>
              <w:spacing w:after="0"/>
              <w:rPr>
                <w:sz w:val="18"/>
                <w:szCs w:val="18"/>
              </w:rPr>
            </w:pPr>
            <w:r w:rsidRPr="000C1470">
              <w:rPr>
                <w:sz w:val="18"/>
                <w:szCs w:val="18"/>
              </w:rPr>
              <w:t>Malfunctional</w:t>
            </w:r>
          </w:p>
        </w:tc>
      </w:tr>
      <w:tr w:rsidR="00062A02"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t>4.4 HP Laptop (003)</w:t>
            </w:r>
          </w:p>
        </w:tc>
        <w:tc>
          <w:tcPr>
            <w:tcW w:w="1134" w:type="dxa"/>
          </w:tcPr>
          <w:p w:rsidR="00013FD7" w:rsidRPr="000C1470" w:rsidRDefault="00013FD7" w:rsidP="00000566">
            <w:pPr>
              <w:spacing w:after="0"/>
              <w:rPr>
                <w:sz w:val="18"/>
                <w:szCs w:val="18"/>
              </w:rPr>
            </w:pPr>
            <w:r w:rsidRPr="000C1470">
              <w:rPr>
                <w:sz w:val="18"/>
                <w:szCs w:val="18"/>
              </w:rPr>
              <w:t>3,690,000</w:t>
            </w:r>
          </w:p>
        </w:tc>
        <w:tc>
          <w:tcPr>
            <w:tcW w:w="1134" w:type="dxa"/>
          </w:tcPr>
          <w:p w:rsidR="00013FD7" w:rsidRPr="000C1470" w:rsidRDefault="00013FD7" w:rsidP="00000566">
            <w:pPr>
              <w:spacing w:after="0"/>
              <w:rPr>
                <w:sz w:val="18"/>
                <w:szCs w:val="18"/>
              </w:rPr>
            </w:pPr>
            <w:r w:rsidRPr="000C1470">
              <w:rPr>
                <w:sz w:val="18"/>
                <w:szCs w:val="18"/>
              </w:rPr>
              <w:t>3,690,000</w:t>
            </w:r>
          </w:p>
        </w:tc>
        <w:tc>
          <w:tcPr>
            <w:tcW w:w="1134" w:type="dxa"/>
          </w:tcPr>
          <w:p w:rsidR="00013FD7" w:rsidRPr="000C1470" w:rsidRDefault="00013FD7" w:rsidP="00000566">
            <w:pPr>
              <w:spacing w:after="0"/>
              <w:rPr>
                <w:sz w:val="18"/>
                <w:szCs w:val="18"/>
              </w:rPr>
            </w:pPr>
            <w:r w:rsidRPr="000C1470">
              <w:rPr>
                <w:sz w:val="18"/>
                <w:szCs w:val="18"/>
              </w:rPr>
              <w:t>2,272,300</w:t>
            </w:r>
          </w:p>
        </w:tc>
        <w:tc>
          <w:tcPr>
            <w:tcW w:w="1134" w:type="dxa"/>
          </w:tcPr>
          <w:p w:rsidR="00013FD7" w:rsidRPr="000C1470" w:rsidRDefault="00013FD7" w:rsidP="00000566">
            <w:pPr>
              <w:spacing w:after="0"/>
              <w:rPr>
                <w:sz w:val="18"/>
                <w:szCs w:val="18"/>
              </w:rPr>
            </w:pPr>
            <w:r w:rsidRPr="000C1470">
              <w:rPr>
                <w:sz w:val="18"/>
                <w:szCs w:val="18"/>
              </w:rPr>
              <w:t>2,272,300</w:t>
            </w:r>
          </w:p>
        </w:tc>
        <w:tc>
          <w:tcPr>
            <w:tcW w:w="1802" w:type="dxa"/>
          </w:tcPr>
          <w:p w:rsidR="00013FD7" w:rsidRPr="000C1470" w:rsidRDefault="00013FD7" w:rsidP="00000566">
            <w:pPr>
              <w:spacing w:after="0"/>
              <w:rPr>
                <w:sz w:val="18"/>
                <w:szCs w:val="18"/>
              </w:rPr>
            </w:pPr>
            <w:r w:rsidRPr="000C1470">
              <w:rPr>
                <w:sz w:val="18"/>
                <w:szCs w:val="18"/>
              </w:rPr>
              <w:t>Malfucntional</w:t>
            </w:r>
          </w:p>
        </w:tc>
      </w:tr>
      <w:tr w:rsidR="00062A02" w:rsidRPr="000C1470" w:rsidTr="00000566">
        <w:trPr>
          <w:trHeight w:val="567"/>
        </w:trPr>
        <w:tc>
          <w:tcPr>
            <w:tcW w:w="2518" w:type="dxa"/>
          </w:tcPr>
          <w:p w:rsidR="00013FD7" w:rsidRPr="000C1470" w:rsidRDefault="00013FD7" w:rsidP="00EF0055">
            <w:pPr>
              <w:spacing w:after="0"/>
              <w:jc w:val="left"/>
              <w:rPr>
                <w:sz w:val="18"/>
                <w:szCs w:val="18"/>
              </w:rPr>
            </w:pPr>
            <w:r w:rsidRPr="000C1470">
              <w:rPr>
                <w:sz w:val="18"/>
                <w:szCs w:val="18"/>
              </w:rPr>
              <w:lastRenderedPageBreak/>
              <w:t xml:space="preserve">4.5 </w:t>
            </w:r>
            <w:r w:rsidR="00EF0055">
              <w:rPr>
                <w:sz w:val="18"/>
                <w:szCs w:val="18"/>
              </w:rPr>
              <w:t>IBM</w:t>
            </w:r>
            <w:r w:rsidRPr="000C1470">
              <w:rPr>
                <w:sz w:val="18"/>
                <w:szCs w:val="18"/>
              </w:rPr>
              <w:t xml:space="preserve"> Desktop Computer (001)</w:t>
            </w:r>
          </w:p>
        </w:tc>
        <w:tc>
          <w:tcPr>
            <w:tcW w:w="1134" w:type="dxa"/>
          </w:tcPr>
          <w:p w:rsidR="00013FD7" w:rsidRPr="000C1470" w:rsidRDefault="00013FD7" w:rsidP="00000566">
            <w:pPr>
              <w:spacing w:after="0"/>
              <w:rPr>
                <w:sz w:val="18"/>
                <w:szCs w:val="18"/>
              </w:rPr>
            </w:pPr>
            <w:r w:rsidRPr="000C1470">
              <w:rPr>
                <w:sz w:val="18"/>
                <w:szCs w:val="18"/>
              </w:rPr>
              <w:t>2,580,750</w:t>
            </w:r>
          </w:p>
        </w:tc>
        <w:tc>
          <w:tcPr>
            <w:tcW w:w="1134" w:type="dxa"/>
          </w:tcPr>
          <w:p w:rsidR="00013FD7" w:rsidRPr="000C1470" w:rsidRDefault="00013FD7" w:rsidP="00000566">
            <w:pPr>
              <w:spacing w:after="0"/>
              <w:rPr>
                <w:sz w:val="18"/>
                <w:szCs w:val="18"/>
              </w:rPr>
            </w:pPr>
            <w:r w:rsidRPr="000C1470">
              <w:rPr>
                <w:sz w:val="18"/>
                <w:szCs w:val="18"/>
              </w:rPr>
              <w:t>2,580,750</w:t>
            </w:r>
          </w:p>
        </w:tc>
        <w:tc>
          <w:tcPr>
            <w:tcW w:w="1134" w:type="dxa"/>
          </w:tcPr>
          <w:p w:rsidR="00013FD7" w:rsidRPr="000C1470" w:rsidRDefault="00013FD7" w:rsidP="00000566">
            <w:pPr>
              <w:spacing w:after="0"/>
              <w:rPr>
                <w:sz w:val="18"/>
                <w:szCs w:val="18"/>
              </w:rPr>
            </w:pPr>
            <w:r w:rsidRPr="000C1470">
              <w:rPr>
                <w:sz w:val="18"/>
                <w:szCs w:val="18"/>
              </w:rPr>
              <w:t>1,729,103</w:t>
            </w:r>
          </w:p>
        </w:tc>
        <w:tc>
          <w:tcPr>
            <w:tcW w:w="1134" w:type="dxa"/>
          </w:tcPr>
          <w:p w:rsidR="00013FD7" w:rsidRPr="000C1470" w:rsidRDefault="00013FD7" w:rsidP="00000566">
            <w:pPr>
              <w:spacing w:after="0"/>
              <w:rPr>
                <w:sz w:val="18"/>
                <w:szCs w:val="18"/>
              </w:rPr>
            </w:pPr>
            <w:r w:rsidRPr="000C1470">
              <w:rPr>
                <w:sz w:val="18"/>
                <w:szCs w:val="18"/>
              </w:rPr>
              <w:t>1,729,103</w:t>
            </w:r>
          </w:p>
        </w:tc>
        <w:tc>
          <w:tcPr>
            <w:tcW w:w="1802" w:type="dxa"/>
          </w:tcPr>
          <w:p w:rsidR="00013FD7" w:rsidRPr="000C1470" w:rsidRDefault="00013FD7" w:rsidP="00000566">
            <w:pPr>
              <w:spacing w:after="0"/>
              <w:rPr>
                <w:sz w:val="18"/>
                <w:szCs w:val="18"/>
              </w:rPr>
            </w:pPr>
            <w:r w:rsidRPr="000C1470">
              <w:rPr>
                <w:sz w:val="18"/>
                <w:szCs w:val="18"/>
              </w:rPr>
              <w:t>Functional</w:t>
            </w:r>
          </w:p>
        </w:tc>
      </w:tr>
      <w:tr w:rsidR="00062A02"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t>4.6 HP Desktop Computer (002)</w:t>
            </w:r>
          </w:p>
        </w:tc>
        <w:tc>
          <w:tcPr>
            <w:tcW w:w="1134" w:type="dxa"/>
          </w:tcPr>
          <w:p w:rsidR="00013FD7" w:rsidRPr="000C1470" w:rsidRDefault="00013FD7" w:rsidP="00000566">
            <w:pPr>
              <w:spacing w:after="0"/>
              <w:rPr>
                <w:sz w:val="18"/>
                <w:szCs w:val="18"/>
              </w:rPr>
            </w:pPr>
            <w:r w:rsidRPr="000C1470">
              <w:rPr>
                <w:sz w:val="18"/>
                <w:szCs w:val="18"/>
              </w:rPr>
              <w:t>2,580,750</w:t>
            </w:r>
          </w:p>
        </w:tc>
        <w:tc>
          <w:tcPr>
            <w:tcW w:w="1134" w:type="dxa"/>
          </w:tcPr>
          <w:p w:rsidR="00013FD7" w:rsidRPr="000C1470" w:rsidRDefault="00013FD7" w:rsidP="00000566">
            <w:pPr>
              <w:spacing w:after="0"/>
              <w:rPr>
                <w:sz w:val="18"/>
                <w:szCs w:val="18"/>
              </w:rPr>
            </w:pPr>
            <w:r w:rsidRPr="000C1470">
              <w:rPr>
                <w:sz w:val="18"/>
                <w:szCs w:val="18"/>
              </w:rPr>
              <w:t>2,580,750</w:t>
            </w:r>
          </w:p>
        </w:tc>
        <w:tc>
          <w:tcPr>
            <w:tcW w:w="1134" w:type="dxa"/>
          </w:tcPr>
          <w:p w:rsidR="00013FD7" w:rsidRPr="000C1470" w:rsidRDefault="00013FD7" w:rsidP="00000566">
            <w:pPr>
              <w:spacing w:after="0"/>
              <w:rPr>
                <w:sz w:val="18"/>
                <w:szCs w:val="18"/>
              </w:rPr>
            </w:pPr>
            <w:r w:rsidRPr="000C1470">
              <w:rPr>
                <w:sz w:val="18"/>
                <w:szCs w:val="18"/>
              </w:rPr>
              <w:t>1,729,103</w:t>
            </w:r>
          </w:p>
        </w:tc>
        <w:tc>
          <w:tcPr>
            <w:tcW w:w="1134" w:type="dxa"/>
          </w:tcPr>
          <w:p w:rsidR="00013FD7" w:rsidRPr="000C1470" w:rsidRDefault="00013FD7" w:rsidP="00000566">
            <w:pPr>
              <w:spacing w:after="0"/>
              <w:rPr>
                <w:sz w:val="18"/>
                <w:szCs w:val="18"/>
              </w:rPr>
            </w:pPr>
            <w:r w:rsidRPr="000C1470">
              <w:rPr>
                <w:sz w:val="18"/>
                <w:szCs w:val="18"/>
              </w:rPr>
              <w:t>1,729,103</w:t>
            </w:r>
          </w:p>
        </w:tc>
        <w:tc>
          <w:tcPr>
            <w:tcW w:w="1802" w:type="dxa"/>
          </w:tcPr>
          <w:p w:rsidR="00013FD7" w:rsidRPr="000C1470" w:rsidRDefault="00013FD7" w:rsidP="00000566">
            <w:pPr>
              <w:spacing w:after="0"/>
              <w:rPr>
                <w:sz w:val="18"/>
                <w:szCs w:val="18"/>
              </w:rPr>
            </w:pPr>
            <w:r w:rsidRPr="000C1470">
              <w:rPr>
                <w:sz w:val="18"/>
                <w:szCs w:val="18"/>
              </w:rPr>
              <w:t>Functional</w:t>
            </w:r>
          </w:p>
        </w:tc>
      </w:tr>
      <w:tr w:rsidR="00062A02"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t>4.7 HP Desktop Computer (003)</w:t>
            </w:r>
          </w:p>
        </w:tc>
        <w:tc>
          <w:tcPr>
            <w:tcW w:w="1134" w:type="dxa"/>
          </w:tcPr>
          <w:p w:rsidR="00013FD7" w:rsidRPr="000C1470" w:rsidRDefault="00013FD7" w:rsidP="00000566">
            <w:pPr>
              <w:spacing w:after="0"/>
              <w:rPr>
                <w:sz w:val="18"/>
                <w:szCs w:val="18"/>
              </w:rPr>
            </w:pPr>
            <w:r w:rsidRPr="000C1470">
              <w:rPr>
                <w:sz w:val="18"/>
                <w:szCs w:val="18"/>
              </w:rPr>
              <w:t>2,580,750</w:t>
            </w:r>
          </w:p>
        </w:tc>
        <w:tc>
          <w:tcPr>
            <w:tcW w:w="1134" w:type="dxa"/>
          </w:tcPr>
          <w:p w:rsidR="00013FD7" w:rsidRPr="000C1470" w:rsidRDefault="00013FD7" w:rsidP="00000566">
            <w:pPr>
              <w:spacing w:after="0"/>
              <w:rPr>
                <w:sz w:val="18"/>
                <w:szCs w:val="18"/>
              </w:rPr>
            </w:pPr>
            <w:r w:rsidRPr="000C1470">
              <w:rPr>
                <w:sz w:val="18"/>
                <w:szCs w:val="18"/>
              </w:rPr>
              <w:t>2,580,750</w:t>
            </w:r>
          </w:p>
        </w:tc>
        <w:tc>
          <w:tcPr>
            <w:tcW w:w="1134" w:type="dxa"/>
          </w:tcPr>
          <w:p w:rsidR="00013FD7" w:rsidRPr="000C1470" w:rsidRDefault="00013FD7" w:rsidP="00000566">
            <w:pPr>
              <w:spacing w:after="0"/>
              <w:rPr>
                <w:sz w:val="18"/>
                <w:szCs w:val="18"/>
              </w:rPr>
            </w:pPr>
            <w:r w:rsidRPr="000C1470">
              <w:rPr>
                <w:sz w:val="18"/>
                <w:szCs w:val="18"/>
              </w:rPr>
              <w:t>1,729,103</w:t>
            </w:r>
          </w:p>
        </w:tc>
        <w:tc>
          <w:tcPr>
            <w:tcW w:w="1134" w:type="dxa"/>
          </w:tcPr>
          <w:p w:rsidR="00013FD7" w:rsidRPr="000C1470" w:rsidRDefault="00013FD7" w:rsidP="00000566">
            <w:pPr>
              <w:spacing w:after="0"/>
              <w:rPr>
                <w:sz w:val="18"/>
                <w:szCs w:val="18"/>
              </w:rPr>
            </w:pPr>
            <w:r w:rsidRPr="000C1470">
              <w:rPr>
                <w:sz w:val="18"/>
                <w:szCs w:val="18"/>
              </w:rPr>
              <w:t>1,729,103</w:t>
            </w:r>
          </w:p>
        </w:tc>
        <w:tc>
          <w:tcPr>
            <w:tcW w:w="1802" w:type="dxa"/>
          </w:tcPr>
          <w:p w:rsidR="00013FD7" w:rsidRPr="000C1470" w:rsidRDefault="00013FD7" w:rsidP="00000566">
            <w:pPr>
              <w:spacing w:after="0"/>
              <w:rPr>
                <w:sz w:val="18"/>
                <w:szCs w:val="18"/>
              </w:rPr>
            </w:pPr>
            <w:r w:rsidRPr="000C1470">
              <w:rPr>
                <w:sz w:val="18"/>
                <w:szCs w:val="18"/>
              </w:rPr>
              <w:t>Functional</w:t>
            </w:r>
          </w:p>
        </w:tc>
      </w:tr>
      <w:tr w:rsidR="00062A02"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t>4.8 Dell Desktop Computer (004)</w:t>
            </w:r>
          </w:p>
        </w:tc>
        <w:tc>
          <w:tcPr>
            <w:tcW w:w="1134" w:type="dxa"/>
          </w:tcPr>
          <w:p w:rsidR="00013FD7" w:rsidRPr="000C1470" w:rsidRDefault="00013FD7" w:rsidP="00000566">
            <w:pPr>
              <w:spacing w:after="0"/>
              <w:rPr>
                <w:sz w:val="18"/>
                <w:szCs w:val="18"/>
              </w:rPr>
            </w:pPr>
            <w:r w:rsidRPr="000C1470">
              <w:rPr>
                <w:sz w:val="18"/>
                <w:szCs w:val="18"/>
              </w:rPr>
              <w:t>2,535,000</w:t>
            </w:r>
          </w:p>
        </w:tc>
        <w:tc>
          <w:tcPr>
            <w:tcW w:w="1134" w:type="dxa"/>
          </w:tcPr>
          <w:p w:rsidR="00013FD7" w:rsidRPr="000C1470" w:rsidRDefault="00013FD7" w:rsidP="00000566">
            <w:pPr>
              <w:spacing w:after="0"/>
              <w:rPr>
                <w:sz w:val="18"/>
                <w:szCs w:val="18"/>
              </w:rPr>
            </w:pPr>
            <w:r w:rsidRPr="000C1470">
              <w:rPr>
                <w:sz w:val="18"/>
                <w:szCs w:val="18"/>
              </w:rPr>
              <w:t>2,535,000</w:t>
            </w:r>
          </w:p>
        </w:tc>
        <w:tc>
          <w:tcPr>
            <w:tcW w:w="1134" w:type="dxa"/>
          </w:tcPr>
          <w:p w:rsidR="00013FD7" w:rsidRPr="000C1470" w:rsidRDefault="00013FD7" w:rsidP="00000566">
            <w:pPr>
              <w:spacing w:after="0"/>
              <w:rPr>
                <w:sz w:val="18"/>
                <w:szCs w:val="18"/>
              </w:rPr>
            </w:pPr>
            <w:r w:rsidRPr="000C1470">
              <w:rPr>
                <w:sz w:val="18"/>
                <w:szCs w:val="18"/>
              </w:rPr>
              <w:t>1,698,450</w:t>
            </w:r>
          </w:p>
        </w:tc>
        <w:tc>
          <w:tcPr>
            <w:tcW w:w="1134" w:type="dxa"/>
          </w:tcPr>
          <w:p w:rsidR="00013FD7" w:rsidRPr="000C1470" w:rsidRDefault="00013FD7" w:rsidP="00000566">
            <w:pPr>
              <w:spacing w:after="0"/>
              <w:rPr>
                <w:sz w:val="18"/>
                <w:szCs w:val="18"/>
              </w:rPr>
            </w:pPr>
            <w:r w:rsidRPr="000C1470">
              <w:rPr>
                <w:sz w:val="18"/>
                <w:szCs w:val="18"/>
              </w:rPr>
              <w:t>1,698,450</w:t>
            </w:r>
          </w:p>
        </w:tc>
        <w:tc>
          <w:tcPr>
            <w:tcW w:w="1802" w:type="dxa"/>
          </w:tcPr>
          <w:p w:rsidR="00013FD7" w:rsidRPr="000C1470" w:rsidRDefault="00013FD7" w:rsidP="00000566">
            <w:pPr>
              <w:spacing w:after="0"/>
              <w:rPr>
                <w:sz w:val="18"/>
                <w:szCs w:val="18"/>
              </w:rPr>
            </w:pPr>
            <w:r w:rsidRPr="000C1470">
              <w:rPr>
                <w:sz w:val="18"/>
                <w:szCs w:val="18"/>
              </w:rPr>
              <w:t>Functional</w:t>
            </w:r>
          </w:p>
        </w:tc>
      </w:tr>
      <w:tr w:rsidR="00062A02"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t>4.9 Dell Desktop Computer (005)</w:t>
            </w:r>
          </w:p>
        </w:tc>
        <w:tc>
          <w:tcPr>
            <w:tcW w:w="1134" w:type="dxa"/>
          </w:tcPr>
          <w:p w:rsidR="00013FD7" w:rsidRPr="000C1470" w:rsidRDefault="00013FD7" w:rsidP="00000566">
            <w:pPr>
              <w:spacing w:after="0"/>
              <w:rPr>
                <w:sz w:val="18"/>
                <w:szCs w:val="18"/>
              </w:rPr>
            </w:pPr>
            <w:r w:rsidRPr="000C1470">
              <w:rPr>
                <w:sz w:val="18"/>
                <w:szCs w:val="18"/>
              </w:rPr>
              <w:t>2,535,000</w:t>
            </w:r>
          </w:p>
        </w:tc>
        <w:tc>
          <w:tcPr>
            <w:tcW w:w="1134" w:type="dxa"/>
          </w:tcPr>
          <w:p w:rsidR="00013FD7" w:rsidRPr="000C1470" w:rsidRDefault="00013FD7" w:rsidP="00000566">
            <w:pPr>
              <w:spacing w:after="0"/>
              <w:rPr>
                <w:sz w:val="18"/>
                <w:szCs w:val="18"/>
              </w:rPr>
            </w:pPr>
            <w:r w:rsidRPr="000C1470">
              <w:rPr>
                <w:sz w:val="18"/>
                <w:szCs w:val="18"/>
              </w:rPr>
              <w:t>2,535,000</w:t>
            </w:r>
          </w:p>
        </w:tc>
        <w:tc>
          <w:tcPr>
            <w:tcW w:w="1134" w:type="dxa"/>
          </w:tcPr>
          <w:p w:rsidR="00013FD7" w:rsidRPr="000C1470" w:rsidRDefault="00013FD7" w:rsidP="00000566">
            <w:pPr>
              <w:spacing w:after="0"/>
              <w:rPr>
                <w:sz w:val="18"/>
                <w:szCs w:val="18"/>
              </w:rPr>
            </w:pPr>
            <w:r w:rsidRPr="000C1470">
              <w:rPr>
                <w:sz w:val="18"/>
                <w:szCs w:val="18"/>
              </w:rPr>
              <w:t>1,698,450</w:t>
            </w:r>
          </w:p>
        </w:tc>
        <w:tc>
          <w:tcPr>
            <w:tcW w:w="1134" w:type="dxa"/>
          </w:tcPr>
          <w:p w:rsidR="00013FD7" w:rsidRPr="000C1470" w:rsidRDefault="00013FD7" w:rsidP="00000566">
            <w:pPr>
              <w:spacing w:after="0"/>
              <w:rPr>
                <w:sz w:val="18"/>
                <w:szCs w:val="18"/>
              </w:rPr>
            </w:pPr>
            <w:r w:rsidRPr="000C1470">
              <w:rPr>
                <w:sz w:val="18"/>
                <w:szCs w:val="18"/>
              </w:rPr>
              <w:t>1,698,450</w:t>
            </w:r>
          </w:p>
        </w:tc>
        <w:tc>
          <w:tcPr>
            <w:tcW w:w="1802" w:type="dxa"/>
          </w:tcPr>
          <w:p w:rsidR="00013FD7" w:rsidRPr="000C1470" w:rsidRDefault="00013FD7" w:rsidP="00000566">
            <w:pPr>
              <w:spacing w:after="0"/>
              <w:rPr>
                <w:sz w:val="18"/>
                <w:szCs w:val="18"/>
              </w:rPr>
            </w:pPr>
            <w:r w:rsidRPr="000C1470">
              <w:rPr>
                <w:sz w:val="18"/>
                <w:szCs w:val="18"/>
              </w:rPr>
              <w:t>Malfunctional</w:t>
            </w:r>
          </w:p>
        </w:tc>
      </w:tr>
      <w:tr w:rsidR="00062A02"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t>4.10 Dell Desktop Computer (006)</w:t>
            </w:r>
          </w:p>
        </w:tc>
        <w:tc>
          <w:tcPr>
            <w:tcW w:w="1134" w:type="dxa"/>
          </w:tcPr>
          <w:p w:rsidR="00013FD7" w:rsidRPr="000C1470" w:rsidRDefault="00013FD7" w:rsidP="00000566">
            <w:pPr>
              <w:spacing w:after="0"/>
              <w:rPr>
                <w:sz w:val="18"/>
                <w:szCs w:val="18"/>
              </w:rPr>
            </w:pPr>
            <w:r w:rsidRPr="000C1470">
              <w:rPr>
                <w:sz w:val="18"/>
                <w:szCs w:val="18"/>
              </w:rPr>
              <w:t>2,535,000</w:t>
            </w:r>
          </w:p>
        </w:tc>
        <w:tc>
          <w:tcPr>
            <w:tcW w:w="1134" w:type="dxa"/>
          </w:tcPr>
          <w:p w:rsidR="00013FD7" w:rsidRPr="000C1470" w:rsidRDefault="00013FD7" w:rsidP="00000566">
            <w:pPr>
              <w:spacing w:after="0"/>
              <w:rPr>
                <w:sz w:val="18"/>
                <w:szCs w:val="18"/>
              </w:rPr>
            </w:pPr>
            <w:r w:rsidRPr="000C1470">
              <w:rPr>
                <w:sz w:val="18"/>
                <w:szCs w:val="18"/>
              </w:rPr>
              <w:t>2,535,000</w:t>
            </w:r>
          </w:p>
        </w:tc>
        <w:tc>
          <w:tcPr>
            <w:tcW w:w="1134" w:type="dxa"/>
          </w:tcPr>
          <w:p w:rsidR="00013FD7" w:rsidRPr="000C1470" w:rsidRDefault="00013FD7" w:rsidP="00000566">
            <w:pPr>
              <w:spacing w:after="0"/>
              <w:rPr>
                <w:sz w:val="18"/>
                <w:szCs w:val="18"/>
              </w:rPr>
            </w:pPr>
            <w:r w:rsidRPr="000C1470">
              <w:rPr>
                <w:sz w:val="18"/>
                <w:szCs w:val="18"/>
              </w:rPr>
              <w:t>1,698,450</w:t>
            </w:r>
          </w:p>
        </w:tc>
        <w:tc>
          <w:tcPr>
            <w:tcW w:w="1134" w:type="dxa"/>
          </w:tcPr>
          <w:p w:rsidR="00013FD7" w:rsidRPr="000C1470" w:rsidRDefault="00013FD7" w:rsidP="00000566">
            <w:pPr>
              <w:spacing w:after="0"/>
              <w:rPr>
                <w:sz w:val="18"/>
                <w:szCs w:val="18"/>
              </w:rPr>
            </w:pPr>
            <w:r w:rsidRPr="000C1470">
              <w:rPr>
                <w:sz w:val="18"/>
                <w:szCs w:val="18"/>
              </w:rPr>
              <w:t>1,698,450</w:t>
            </w:r>
          </w:p>
        </w:tc>
        <w:tc>
          <w:tcPr>
            <w:tcW w:w="1802" w:type="dxa"/>
          </w:tcPr>
          <w:p w:rsidR="00013FD7" w:rsidRPr="000C1470" w:rsidRDefault="00013FD7" w:rsidP="00000566">
            <w:pPr>
              <w:spacing w:after="0"/>
              <w:rPr>
                <w:sz w:val="18"/>
                <w:szCs w:val="18"/>
              </w:rPr>
            </w:pPr>
            <w:r w:rsidRPr="000C1470">
              <w:rPr>
                <w:sz w:val="18"/>
                <w:szCs w:val="18"/>
              </w:rPr>
              <w:t>Functional. In Kawempe Division</w:t>
            </w:r>
          </w:p>
        </w:tc>
      </w:tr>
      <w:tr w:rsidR="00062A02"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t>4.11 Dell Desktop Computer (007)</w:t>
            </w:r>
          </w:p>
        </w:tc>
        <w:tc>
          <w:tcPr>
            <w:tcW w:w="1134" w:type="dxa"/>
          </w:tcPr>
          <w:p w:rsidR="00013FD7" w:rsidRPr="000C1470" w:rsidRDefault="00013FD7" w:rsidP="00000566">
            <w:pPr>
              <w:spacing w:after="0"/>
              <w:rPr>
                <w:sz w:val="18"/>
                <w:szCs w:val="18"/>
              </w:rPr>
            </w:pPr>
            <w:r w:rsidRPr="000C1470">
              <w:rPr>
                <w:sz w:val="18"/>
                <w:szCs w:val="18"/>
              </w:rPr>
              <w:t>2,535,000</w:t>
            </w:r>
          </w:p>
        </w:tc>
        <w:tc>
          <w:tcPr>
            <w:tcW w:w="1134" w:type="dxa"/>
          </w:tcPr>
          <w:p w:rsidR="00013FD7" w:rsidRPr="000C1470" w:rsidRDefault="00013FD7" w:rsidP="00000566">
            <w:pPr>
              <w:spacing w:after="0"/>
              <w:rPr>
                <w:sz w:val="18"/>
                <w:szCs w:val="18"/>
              </w:rPr>
            </w:pPr>
            <w:r w:rsidRPr="000C1470">
              <w:rPr>
                <w:sz w:val="18"/>
                <w:szCs w:val="18"/>
              </w:rPr>
              <w:t>2,535,000</w:t>
            </w:r>
          </w:p>
        </w:tc>
        <w:tc>
          <w:tcPr>
            <w:tcW w:w="1134" w:type="dxa"/>
          </w:tcPr>
          <w:p w:rsidR="00013FD7" w:rsidRPr="000C1470" w:rsidRDefault="00013FD7" w:rsidP="00000566">
            <w:pPr>
              <w:spacing w:after="0"/>
              <w:rPr>
                <w:sz w:val="18"/>
                <w:szCs w:val="18"/>
              </w:rPr>
            </w:pPr>
            <w:r w:rsidRPr="000C1470">
              <w:rPr>
                <w:sz w:val="18"/>
                <w:szCs w:val="18"/>
              </w:rPr>
              <w:t>1,698,450</w:t>
            </w:r>
          </w:p>
        </w:tc>
        <w:tc>
          <w:tcPr>
            <w:tcW w:w="1134" w:type="dxa"/>
          </w:tcPr>
          <w:p w:rsidR="00013FD7" w:rsidRPr="000C1470" w:rsidRDefault="00013FD7" w:rsidP="00000566">
            <w:pPr>
              <w:spacing w:after="0"/>
              <w:rPr>
                <w:sz w:val="18"/>
                <w:szCs w:val="18"/>
              </w:rPr>
            </w:pPr>
            <w:r w:rsidRPr="000C1470">
              <w:rPr>
                <w:sz w:val="18"/>
                <w:szCs w:val="18"/>
              </w:rPr>
              <w:t>1,698,450</w:t>
            </w:r>
          </w:p>
        </w:tc>
        <w:tc>
          <w:tcPr>
            <w:tcW w:w="1802" w:type="dxa"/>
          </w:tcPr>
          <w:p w:rsidR="00013FD7" w:rsidRPr="000C1470" w:rsidRDefault="00013FD7" w:rsidP="00000566">
            <w:pPr>
              <w:spacing w:after="0"/>
              <w:rPr>
                <w:sz w:val="18"/>
                <w:szCs w:val="18"/>
              </w:rPr>
            </w:pPr>
            <w:r w:rsidRPr="000C1470">
              <w:rPr>
                <w:sz w:val="18"/>
                <w:szCs w:val="18"/>
              </w:rPr>
              <w:t>Functional. In Central Division</w:t>
            </w:r>
          </w:p>
        </w:tc>
      </w:tr>
      <w:tr w:rsidR="00062A02"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t>4.12 Dell Desktop Computer (008)</w:t>
            </w:r>
          </w:p>
        </w:tc>
        <w:tc>
          <w:tcPr>
            <w:tcW w:w="1134" w:type="dxa"/>
          </w:tcPr>
          <w:p w:rsidR="00013FD7" w:rsidRPr="000C1470" w:rsidRDefault="00013FD7" w:rsidP="00000566">
            <w:pPr>
              <w:spacing w:after="0"/>
              <w:rPr>
                <w:sz w:val="18"/>
                <w:szCs w:val="18"/>
              </w:rPr>
            </w:pPr>
            <w:r w:rsidRPr="000C1470">
              <w:rPr>
                <w:sz w:val="18"/>
                <w:szCs w:val="18"/>
              </w:rPr>
              <w:t>2,535,000</w:t>
            </w:r>
          </w:p>
        </w:tc>
        <w:tc>
          <w:tcPr>
            <w:tcW w:w="1134" w:type="dxa"/>
          </w:tcPr>
          <w:p w:rsidR="00013FD7" w:rsidRPr="000C1470" w:rsidRDefault="00013FD7" w:rsidP="00000566">
            <w:pPr>
              <w:spacing w:after="0"/>
              <w:rPr>
                <w:sz w:val="18"/>
                <w:szCs w:val="18"/>
              </w:rPr>
            </w:pPr>
            <w:r w:rsidRPr="000C1470">
              <w:rPr>
                <w:sz w:val="18"/>
                <w:szCs w:val="18"/>
              </w:rPr>
              <w:t>2,535,000</w:t>
            </w:r>
          </w:p>
        </w:tc>
        <w:tc>
          <w:tcPr>
            <w:tcW w:w="1134" w:type="dxa"/>
          </w:tcPr>
          <w:p w:rsidR="00013FD7" w:rsidRPr="000C1470" w:rsidRDefault="00013FD7" w:rsidP="00000566">
            <w:pPr>
              <w:spacing w:after="0"/>
              <w:rPr>
                <w:sz w:val="18"/>
                <w:szCs w:val="18"/>
              </w:rPr>
            </w:pPr>
            <w:r w:rsidRPr="000C1470">
              <w:rPr>
                <w:sz w:val="18"/>
                <w:szCs w:val="18"/>
              </w:rPr>
              <w:t>1,698,450</w:t>
            </w:r>
          </w:p>
        </w:tc>
        <w:tc>
          <w:tcPr>
            <w:tcW w:w="1134" w:type="dxa"/>
          </w:tcPr>
          <w:p w:rsidR="00013FD7" w:rsidRPr="000C1470" w:rsidRDefault="00013FD7" w:rsidP="00000566">
            <w:pPr>
              <w:spacing w:after="0"/>
              <w:rPr>
                <w:sz w:val="18"/>
                <w:szCs w:val="18"/>
              </w:rPr>
            </w:pPr>
            <w:r w:rsidRPr="000C1470">
              <w:rPr>
                <w:sz w:val="18"/>
                <w:szCs w:val="18"/>
              </w:rPr>
              <w:t>1,698,450</w:t>
            </w:r>
          </w:p>
        </w:tc>
        <w:tc>
          <w:tcPr>
            <w:tcW w:w="1802" w:type="dxa"/>
          </w:tcPr>
          <w:p w:rsidR="00013FD7" w:rsidRPr="000C1470" w:rsidRDefault="00013FD7" w:rsidP="00000566">
            <w:pPr>
              <w:spacing w:after="0"/>
              <w:rPr>
                <w:sz w:val="18"/>
                <w:szCs w:val="18"/>
              </w:rPr>
            </w:pPr>
            <w:r w:rsidRPr="000C1470">
              <w:rPr>
                <w:sz w:val="18"/>
                <w:szCs w:val="18"/>
              </w:rPr>
              <w:t>Functional. In Makindye Division</w:t>
            </w:r>
          </w:p>
        </w:tc>
      </w:tr>
      <w:tr w:rsidR="00062A02"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t>5.0 Generator – 4kVA</w:t>
            </w:r>
          </w:p>
        </w:tc>
        <w:tc>
          <w:tcPr>
            <w:tcW w:w="1134" w:type="dxa"/>
          </w:tcPr>
          <w:p w:rsidR="00013FD7" w:rsidRPr="000C1470" w:rsidRDefault="00013FD7" w:rsidP="00000566">
            <w:pPr>
              <w:spacing w:after="0"/>
              <w:rPr>
                <w:sz w:val="18"/>
                <w:szCs w:val="18"/>
              </w:rPr>
            </w:pPr>
            <w:r w:rsidRPr="000C1470">
              <w:rPr>
                <w:sz w:val="18"/>
                <w:szCs w:val="18"/>
              </w:rPr>
              <w:t>7,205,551</w:t>
            </w:r>
          </w:p>
        </w:tc>
        <w:tc>
          <w:tcPr>
            <w:tcW w:w="1134" w:type="dxa"/>
          </w:tcPr>
          <w:p w:rsidR="00013FD7" w:rsidRPr="000C1470" w:rsidRDefault="00013FD7" w:rsidP="00000566">
            <w:pPr>
              <w:spacing w:after="0"/>
              <w:rPr>
                <w:sz w:val="18"/>
                <w:szCs w:val="18"/>
              </w:rPr>
            </w:pPr>
            <w:r w:rsidRPr="000C1470">
              <w:rPr>
                <w:sz w:val="18"/>
                <w:szCs w:val="18"/>
              </w:rPr>
              <w:t>7,205,551</w:t>
            </w:r>
          </w:p>
        </w:tc>
        <w:tc>
          <w:tcPr>
            <w:tcW w:w="1134" w:type="dxa"/>
          </w:tcPr>
          <w:p w:rsidR="00013FD7" w:rsidRPr="000C1470" w:rsidRDefault="00013FD7" w:rsidP="00000566">
            <w:pPr>
              <w:spacing w:after="0"/>
              <w:rPr>
                <w:sz w:val="18"/>
                <w:szCs w:val="18"/>
              </w:rPr>
            </w:pPr>
            <w:r w:rsidRPr="000C1470">
              <w:rPr>
                <w:sz w:val="18"/>
                <w:szCs w:val="18"/>
              </w:rPr>
              <w:t>5,764,441</w:t>
            </w:r>
          </w:p>
        </w:tc>
        <w:tc>
          <w:tcPr>
            <w:tcW w:w="1134" w:type="dxa"/>
          </w:tcPr>
          <w:p w:rsidR="00013FD7" w:rsidRPr="000C1470" w:rsidRDefault="00013FD7" w:rsidP="00000566">
            <w:pPr>
              <w:spacing w:after="0"/>
              <w:rPr>
                <w:sz w:val="18"/>
                <w:szCs w:val="18"/>
              </w:rPr>
            </w:pPr>
            <w:r w:rsidRPr="000C1470">
              <w:rPr>
                <w:sz w:val="18"/>
                <w:szCs w:val="18"/>
              </w:rPr>
              <w:t>5,764,441</w:t>
            </w:r>
          </w:p>
        </w:tc>
        <w:tc>
          <w:tcPr>
            <w:tcW w:w="1802" w:type="dxa"/>
          </w:tcPr>
          <w:p w:rsidR="00013FD7" w:rsidRPr="000C1470" w:rsidRDefault="00013FD7" w:rsidP="00000566">
            <w:pPr>
              <w:spacing w:after="0"/>
              <w:rPr>
                <w:sz w:val="18"/>
                <w:szCs w:val="18"/>
              </w:rPr>
            </w:pPr>
            <w:r w:rsidRPr="000C1470">
              <w:rPr>
                <w:sz w:val="18"/>
                <w:szCs w:val="18"/>
              </w:rPr>
              <w:t>Functional</w:t>
            </w:r>
          </w:p>
        </w:tc>
      </w:tr>
      <w:tr w:rsidR="00013FD7" w:rsidRPr="000C1470" w:rsidTr="00000566">
        <w:trPr>
          <w:trHeight w:val="567"/>
        </w:trPr>
        <w:tc>
          <w:tcPr>
            <w:tcW w:w="8856" w:type="dxa"/>
            <w:gridSpan w:val="6"/>
          </w:tcPr>
          <w:p w:rsidR="00013FD7" w:rsidRPr="000C1470" w:rsidRDefault="00013FD7" w:rsidP="00000566">
            <w:pPr>
              <w:spacing w:after="0"/>
              <w:jc w:val="left"/>
              <w:rPr>
                <w:sz w:val="18"/>
                <w:szCs w:val="18"/>
              </w:rPr>
            </w:pPr>
            <w:r w:rsidRPr="000C1470">
              <w:rPr>
                <w:b/>
                <w:sz w:val="18"/>
                <w:szCs w:val="18"/>
              </w:rPr>
              <w:t>6.0 PHOTOCOPIERS</w:t>
            </w:r>
          </w:p>
        </w:tc>
      </w:tr>
      <w:tr w:rsidR="00062A02"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t>6.1 Sharp AR-5316 (001)</w:t>
            </w:r>
          </w:p>
        </w:tc>
        <w:tc>
          <w:tcPr>
            <w:tcW w:w="1134" w:type="dxa"/>
          </w:tcPr>
          <w:p w:rsidR="00013FD7" w:rsidRPr="000C1470" w:rsidRDefault="00013FD7" w:rsidP="00000566">
            <w:pPr>
              <w:spacing w:after="0"/>
              <w:rPr>
                <w:sz w:val="18"/>
                <w:szCs w:val="18"/>
              </w:rPr>
            </w:pPr>
            <w:r w:rsidRPr="000C1470">
              <w:rPr>
                <w:sz w:val="18"/>
                <w:szCs w:val="18"/>
              </w:rPr>
              <w:t>3,001,625</w:t>
            </w:r>
          </w:p>
        </w:tc>
        <w:tc>
          <w:tcPr>
            <w:tcW w:w="1134" w:type="dxa"/>
          </w:tcPr>
          <w:p w:rsidR="00013FD7" w:rsidRPr="000C1470" w:rsidRDefault="00013FD7" w:rsidP="00000566">
            <w:pPr>
              <w:spacing w:after="0"/>
              <w:rPr>
                <w:sz w:val="18"/>
                <w:szCs w:val="18"/>
              </w:rPr>
            </w:pPr>
            <w:r w:rsidRPr="000C1470">
              <w:rPr>
                <w:sz w:val="18"/>
                <w:szCs w:val="18"/>
              </w:rPr>
              <w:t>3,001,625</w:t>
            </w:r>
          </w:p>
        </w:tc>
        <w:tc>
          <w:tcPr>
            <w:tcW w:w="1134" w:type="dxa"/>
          </w:tcPr>
          <w:p w:rsidR="00013FD7" w:rsidRPr="000C1470" w:rsidRDefault="00821D93" w:rsidP="00000566">
            <w:pPr>
              <w:spacing w:after="0"/>
              <w:rPr>
                <w:sz w:val="18"/>
                <w:szCs w:val="18"/>
              </w:rPr>
            </w:pPr>
            <w:r w:rsidRPr="000C1470">
              <w:rPr>
                <w:sz w:val="18"/>
                <w:szCs w:val="18"/>
              </w:rPr>
              <w:t>0</w:t>
            </w:r>
          </w:p>
        </w:tc>
        <w:tc>
          <w:tcPr>
            <w:tcW w:w="1134" w:type="dxa"/>
          </w:tcPr>
          <w:p w:rsidR="00013FD7" w:rsidRPr="000C1470" w:rsidRDefault="00821D93" w:rsidP="00000566">
            <w:pPr>
              <w:spacing w:after="0"/>
              <w:rPr>
                <w:sz w:val="18"/>
                <w:szCs w:val="18"/>
              </w:rPr>
            </w:pPr>
            <w:r w:rsidRPr="000C1470">
              <w:rPr>
                <w:sz w:val="18"/>
                <w:szCs w:val="18"/>
              </w:rPr>
              <w:t>0</w:t>
            </w:r>
          </w:p>
        </w:tc>
        <w:tc>
          <w:tcPr>
            <w:tcW w:w="1802" w:type="dxa"/>
          </w:tcPr>
          <w:p w:rsidR="00013FD7" w:rsidRPr="000C1470" w:rsidRDefault="00013FD7" w:rsidP="00000566">
            <w:pPr>
              <w:spacing w:after="0"/>
              <w:rPr>
                <w:sz w:val="18"/>
                <w:szCs w:val="18"/>
              </w:rPr>
            </w:pPr>
            <w:r w:rsidRPr="000C1470">
              <w:rPr>
                <w:sz w:val="18"/>
                <w:szCs w:val="18"/>
              </w:rPr>
              <w:t>Malfunctional</w:t>
            </w:r>
          </w:p>
        </w:tc>
      </w:tr>
      <w:tr w:rsidR="00062A02"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t>6.2 Nashuatec Aficio (002)</w:t>
            </w:r>
          </w:p>
        </w:tc>
        <w:tc>
          <w:tcPr>
            <w:tcW w:w="1134" w:type="dxa"/>
          </w:tcPr>
          <w:p w:rsidR="00013FD7" w:rsidRPr="000C1470" w:rsidRDefault="00013FD7" w:rsidP="00000566">
            <w:pPr>
              <w:spacing w:after="0"/>
              <w:rPr>
                <w:sz w:val="18"/>
                <w:szCs w:val="18"/>
              </w:rPr>
            </w:pPr>
            <w:r w:rsidRPr="000C1470">
              <w:rPr>
                <w:sz w:val="18"/>
                <w:szCs w:val="18"/>
              </w:rPr>
              <w:t>22,885,400</w:t>
            </w:r>
          </w:p>
        </w:tc>
        <w:tc>
          <w:tcPr>
            <w:tcW w:w="1134" w:type="dxa"/>
          </w:tcPr>
          <w:p w:rsidR="00013FD7" w:rsidRPr="000C1470" w:rsidRDefault="00013FD7" w:rsidP="00000566">
            <w:pPr>
              <w:spacing w:after="0"/>
              <w:rPr>
                <w:sz w:val="18"/>
                <w:szCs w:val="18"/>
              </w:rPr>
            </w:pPr>
            <w:r w:rsidRPr="000C1470">
              <w:rPr>
                <w:sz w:val="18"/>
                <w:szCs w:val="18"/>
              </w:rPr>
              <w:t>22,885,400</w:t>
            </w:r>
          </w:p>
        </w:tc>
        <w:tc>
          <w:tcPr>
            <w:tcW w:w="1134" w:type="dxa"/>
          </w:tcPr>
          <w:p w:rsidR="00013FD7" w:rsidRPr="000C1470" w:rsidRDefault="00013FD7" w:rsidP="00000566">
            <w:pPr>
              <w:spacing w:after="0"/>
              <w:rPr>
                <w:sz w:val="18"/>
                <w:szCs w:val="18"/>
              </w:rPr>
            </w:pPr>
            <w:r w:rsidRPr="000C1470">
              <w:rPr>
                <w:sz w:val="18"/>
                <w:szCs w:val="18"/>
              </w:rPr>
              <w:t>18,308,320</w:t>
            </w:r>
          </w:p>
        </w:tc>
        <w:tc>
          <w:tcPr>
            <w:tcW w:w="1134" w:type="dxa"/>
          </w:tcPr>
          <w:p w:rsidR="00013FD7" w:rsidRPr="000C1470" w:rsidRDefault="00013FD7" w:rsidP="00000566">
            <w:pPr>
              <w:spacing w:after="0"/>
              <w:rPr>
                <w:sz w:val="18"/>
                <w:szCs w:val="18"/>
              </w:rPr>
            </w:pPr>
            <w:r w:rsidRPr="000C1470">
              <w:rPr>
                <w:sz w:val="18"/>
                <w:szCs w:val="18"/>
              </w:rPr>
              <w:t>18,308,320</w:t>
            </w:r>
          </w:p>
        </w:tc>
        <w:tc>
          <w:tcPr>
            <w:tcW w:w="1802" w:type="dxa"/>
          </w:tcPr>
          <w:p w:rsidR="00013FD7" w:rsidRPr="000C1470" w:rsidRDefault="00013FD7" w:rsidP="00000566">
            <w:pPr>
              <w:spacing w:after="0"/>
              <w:rPr>
                <w:sz w:val="18"/>
                <w:szCs w:val="18"/>
              </w:rPr>
            </w:pPr>
            <w:r w:rsidRPr="000C1470">
              <w:rPr>
                <w:sz w:val="18"/>
                <w:szCs w:val="18"/>
              </w:rPr>
              <w:t>Functional</w:t>
            </w:r>
          </w:p>
        </w:tc>
      </w:tr>
      <w:tr w:rsidR="00013FD7" w:rsidRPr="000C1470" w:rsidTr="00000566">
        <w:trPr>
          <w:trHeight w:val="567"/>
        </w:trPr>
        <w:tc>
          <w:tcPr>
            <w:tcW w:w="8856" w:type="dxa"/>
            <w:gridSpan w:val="6"/>
          </w:tcPr>
          <w:p w:rsidR="00013FD7" w:rsidRPr="000C1470" w:rsidRDefault="00013FD7" w:rsidP="00000566">
            <w:pPr>
              <w:spacing w:after="0"/>
              <w:jc w:val="left"/>
              <w:rPr>
                <w:sz w:val="18"/>
                <w:szCs w:val="18"/>
              </w:rPr>
            </w:pPr>
            <w:r w:rsidRPr="000C1470">
              <w:rPr>
                <w:b/>
                <w:sz w:val="18"/>
                <w:szCs w:val="18"/>
              </w:rPr>
              <w:t>7.0 PRINTERS</w:t>
            </w:r>
          </w:p>
        </w:tc>
      </w:tr>
      <w:tr w:rsidR="00062A02"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t>7.1 Color Laserjet 1600 (004)</w:t>
            </w:r>
          </w:p>
        </w:tc>
        <w:tc>
          <w:tcPr>
            <w:tcW w:w="1134" w:type="dxa"/>
          </w:tcPr>
          <w:p w:rsidR="00013FD7" w:rsidRPr="000C1470" w:rsidRDefault="00821D93" w:rsidP="00000566">
            <w:pPr>
              <w:spacing w:after="0"/>
              <w:rPr>
                <w:sz w:val="18"/>
                <w:szCs w:val="18"/>
              </w:rPr>
            </w:pPr>
            <w:r w:rsidRPr="000C1470">
              <w:rPr>
                <w:sz w:val="18"/>
                <w:szCs w:val="18"/>
              </w:rPr>
              <w:t>768,250</w:t>
            </w:r>
          </w:p>
        </w:tc>
        <w:tc>
          <w:tcPr>
            <w:tcW w:w="1134" w:type="dxa"/>
          </w:tcPr>
          <w:p w:rsidR="00013FD7" w:rsidRPr="000C1470" w:rsidRDefault="00821D93" w:rsidP="00000566">
            <w:pPr>
              <w:spacing w:after="0"/>
              <w:rPr>
                <w:sz w:val="18"/>
                <w:szCs w:val="18"/>
              </w:rPr>
            </w:pPr>
            <w:r w:rsidRPr="000C1470">
              <w:rPr>
                <w:sz w:val="18"/>
                <w:szCs w:val="18"/>
              </w:rPr>
              <w:t>768,250</w:t>
            </w:r>
          </w:p>
        </w:tc>
        <w:tc>
          <w:tcPr>
            <w:tcW w:w="1134" w:type="dxa"/>
          </w:tcPr>
          <w:p w:rsidR="00013FD7" w:rsidRPr="000C1470" w:rsidRDefault="007A5B43" w:rsidP="00000566">
            <w:pPr>
              <w:spacing w:after="0"/>
              <w:rPr>
                <w:sz w:val="18"/>
                <w:szCs w:val="18"/>
              </w:rPr>
            </w:pPr>
            <w:r w:rsidRPr="000C1470">
              <w:rPr>
                <w:sz w:val="18"/>
                <w:szCs w:val="18"/>
              </w:rPr>
              <w:t>0</w:t>
            </w:r>
          </w:p>
        </w:tc>
        <w:tc>
          <w:tcPr>
            <w:tcW w:w="1134" w:type="dxa"/>
          </w:tcPr>
          <w:p w:rsidR="00013FD7" w:rsidRPr="000C1470" w:rsidRDefault="007A5B43" w:rsidP="00000566">
            <w:pPr>
              <w:spacing w:after="0"/>
              <w:rPr>
                <w:sz w:val="18"/>
                <w:szCs w:val="18"/>
              </w:rPr>
            </w:pPr>
            <w:r w:rsidRPr="000C1470">
              <w:rPr>
                <w:sz w:val="18"/>
                <w:szCs w:val="18"/>
              </w:rPr>
              <w:t>0</w:t>
            </w:r>
          </w:p>
        </w:tc>
        <w:tc>
          <w:tcPr>
            <w:tcW w:w="1802" w:type="dxa"/>
          </w:tcPr>
          <w:p w:rsidR="00013FD7" w:rsidRPr="000C1470" w:rsidRDefault="00013FD7" w:rsidP="00000566">
            <w:pPr>
              <w:spacing w:after="0"/>
              <w:rPr>
                <w:sz w:val="18"/>
                <w:szCs w:val="18"/>
              </w:rPr>
            </w:pPr>
            <w:r w:rsidRPr="000C1470">
              <w:rPr>
                <w:sz w:val="18"/>
                <w:szCs w:val="18"/>
              </w:rPr>
              <w:t>Malfunctional</w:t>
            </w:r>
          </w:p>
        </w:tc>
      </w:tr>
      <w:tr w:rsidR="00062A02"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t>7.2 Heavy Duty Laserjet (001)</w:t>
            </w:r>
          </w:p>
        </w:tc>
        <w:tc>
          <w:tcPr>
            <w:tcW w:w="1134" w:type="dxa"/>
          </w:tcPr>
          <w:p w:rsidR="00013FD7" w:rsidRPr="000C1470" w:rsidRDefault="00013FD7" w:rsidP="00000566">
            <w:pPr>
              <w:spacing w:after="0"/>
              <w:rPr>
                <w:sz w:val="18"/>
                <w:szCs w:val="18"/>
              </w:rPr>
            </w:pPr>
            <w:r w:rsidRPr="000C1470">
              <w:rPr>
                <w:sz w:val="18"/>
                <w:szCs w:val="18"/>
              </w:rPr>
              <w:t>925,000</w:t>
            </w:r>
          </w:p>
        </w:tc>
        <w:tc>
          <w:tcPr>
            <w:tcW w:w="1134" w:type="dxa"/>
          </w:tcPr>
          <w:p w:rsidR="00013FD7" w:rsidRPr="000C1470" w:rsidRDefault="00013FD7" w:rsidP="00000566">
            <w:pPr>
              <w:spacing w:after="0"/>
              <w:rPr>
                <w:sz w:val="18"/>
                <w:szCs w:val="18"/>
              </w:rPr>
            </w:pPr>
            <w:r w:rsidRPr="000C1470">
              <w:rPr>
                <w:sz w:val="18"/>
                <w:szCs w:val="18"/>
              </w:rPr>
              <w:t>925,000</w:t>
            </w:r>
          </w:p>
        </w:tc>
        <w:tc>
          <w:tcPr>
            <w:tcW w:w="1134" w:type="dxa"/>
          </w:tcPr>
          <w:p w:rsidR="00013FD7" w:rsidRPr="000C1470" w:rsidRDefault="00013FD7" w:rsidP="00000566">
            <w:pPr>
              <w:spacing w:after="0"/>
              <w:rPr>
                <w:sz w:val="18"/>
                <w:szCs w:val="18"/>
              </w:rPr>
            </w:pPr>
            <w:r w:rsidRPr="000C1470">
              <w:rPr>
                <w:sz w:val="18"/>
                <w:szCs w:val="18"/>
              </w:rPr>
              <w:t>740,000</w:t>
            </w:r>
          </w:p>
        </w:tc>
        <w:tc>
          <w:tcPr>
            <w:tcW w:w="1134" w:type="dxa"/>
          </w:tcPr>
          <w:p w:rsidR="00013FD7" w:rsidRPr="000C1470" w:rsidRDefault="00013FD7" w:rsidP="00000566">
            <w:pPr>
              <w:spacing w:after="0"/>
              <w:rPr>
                <w:sz w:val="18"/>
                <w:szCs w:val="18"/>
              </w:rPr>
            </w:pPr>
            <w:r w:rsidRPr="000C1470">
              <w:rPr>
                <w:sz w:val="18"/>
                <w:szCs w:val="18"/>
              </w:rPr>
              <w:t>740,000</w:t>
            </w:r>
          </w:p>
        </w:tc>
        <w:tc>
          <w:tcPr>
            <w:tcW w:w="1802" w:type="dxa"/>
          </w:tcPr>
          <w:p w:rsidR="00013FD7" w:rsidRPr="000C1470" w:rsidRDefault="00013FD7" w:rsidP="00000566">
            <w:pPr>
              <w:spacing w:after="0"/>
              <w:rPr>
                <w:sz w:val="18"/>
                <w:szCs w:val="18"/>
              </w:rPr>
            </w:pPr>
            <w:r w:rsidRPr="000C1470">
              <w:rPr>
                <w:sz w:val="18"/>
                <w:szCs w:val="18"/>
              </w:rPr>
              <w:t>Functional</w:t>
            </w:r>
          </w:p>
        </w:tc>
      </w:tr>
      <w:tr w:rsidR="00062A02"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t>7.3 Heavy Duty Laserjet (003)</w:t>
            </w:r>
          </w:p>
        </w:tc>
        <w:tc>
          <w:tcPr>
            <w:tcW w:w="1134" w:type="dxa"/>
          </w:tcPr>
          <w:p w:rsidR="00013FD7" w:rsidRPr="000C1470" w:rsidRDefault="00013FD7" w:rsidP="00000566">
            <w:pPr>
              <w:spacing w:after="0"/>
              <w:rPr>
                <w:sz w:val="18"/>
                <w:szCs w:val="18"/>
              </w:rPr>
            </w:pPr>
            <w:r w:rsidRPr="000C1470">
              <w:rPr>
                <w:sz w:val="18"/>
                <w:szCs w:val="18"/>
              </w:rPr>
              <w:t>925,000</w:t>
            </w:r>
          </w:p>
        </w:tc>
        <w:tc>
          <w:tcPr>
            <w:tcW w:w="1134" w:type="dxa"/>
          </w:tcPr>
          <w:p w:rsidR="00013FD7" w:rsidRPr="000C1470" w:rsidRDefault="00013FD7" w:rsidP="00000566">
            <w:pPr>
              <w:spacing w:after="0"/>
              <w:rPr>
                <w:sz w:val="18"/>
                <w:szCs w:val="18"/>
              </w:rPr>
            </w:pPr>
            <w:r w:rsidRPr="000C1470">
              <w:rPr>
                <w:sz w:val="18"/>
                <w:szCs w:val="18"/>
              </w:rPr>
              <w:t>925,000</w:t>
            </w:r>
          </w:p>
        </w:tc>
        <w:tc>
          <w:tcPr>
            <w:tcW w:w="1134" w:type="dxa"/>
          </w:tcPr>
          <w:p w:rsidR="00013FD7" w:rsidRPr="000C1470" w:rsidRDefault="00013FD7" w:rsidP="00000566">
            <w:pPr>
              <w:spacing w:after="0"/>
              <w:rPr>
                <w:sz w:val="18"/>
                <w:szCs w:val="18"/>
              </w:rPr>
            </w:pPr>
            <w:r w:rsidRPr="000C1470">
              <w:rPr>
                <w:sz w:val="18"/>
                <w:szCs w:val="18"/>
              </w:rPr>
              <w:t>740,000</w:t>
            </w:r>
          </w:p>
        </w:tc>
        <w:tc>
          <w:tcPr>
            <w:tcW w:w="1134" w:type="dxa"/>
          </w:tcPr>
          <w:p w:rsidR="00013FD7" w:rsidRPr="000C1470" w:rsidRDefault="00013FD7" w:rsidP="00000566">
            <w:pPr>
              <w:spacing w:after="0"/>
              <w:rPr>
                <w:sz w:val="18"/>
                <w:szCs w:val="18"/>
              </w:rPr>
            </w:pPr>
            <w:r w:rsidRPr="000C1470">
              <w:rPr>
                <w:sz w:val="18"/>
                <w:szCs w:val="18"/>
              </w:rPr>
              <w:t>740,000</w:t>
            </w:r>
          </w:p>
        </w:tc>
        <w:tc>
          <w:tcPr>
            <w:tcW w:w="1802" w:type="dxa"/>
          </w:tcPr>
          <w:p w:rsidR="00013FD7" w:rsidRPr="000C1470" w:rsidRDefault="00013FD7" w:rsidP="00000566">
            <w:pPr>
              <w:spacing w:after="0"/>
              <w:rPr>
                <w:sz w:val="18"/>
                <w:szCs w:val="18"/>
              </w:rPr>
            </w:pPr>
            <w:r w:rsidRPr="000C1470">
              <w:rPr>
                <w:sz w:val="18"/>
                <w:szCs w:val="18"/>
              </w:rPr>
              <w:t>Functional</w:t>
            </w:r>
          </w:p>
        </w:tc>
      </w:tr>
      <w:tr w:rsidR="00062A02"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t>7.5 HP Laser 2015 (005)</w:t>
            </w:r>
          </w:p>
        </w:tc>
        <w:tc>
          <w:tcPr>
            <w:tcW w:w="1134" w:type="dxa"/>
          </w:tcPr>
          <w:p w:rsidR="00013FD7" w:rsidRPr="000C1470" w:rsidRDefault="00013FD7" w:rsidP="00000566">
            <w:pPr>
              <w:spacing w:after="0"/>
              <w:rPr>
                <w:sz w:val="18"/>
                <w:szCs w:val="18"/>
              </w:rPr>
            </w:pPr>
            <w:r w:rsidRPr="000C1470">
              <w:rPr>
                <w:sz w:val="18"/>
                <w:szCs w:val="18"/>
              </w:rPr>
              <w:t>1,280,000</w:t>
            </w:r>
          </w:p>
        </w:tc>
        <w:tc>
          <w:tcPr>
            <w:tcW w:w="1134" w:type="dxa"/>
          </w:tcPr>
          <w:p w:rsidR="00013FD7" w:rsidRPr="000C1470" w:rsidRDefault="00013FD7" w:rsidP="00000566">
            <w:pPr>
              <w:spacing w:after="0"/>
              <w:rPr>
                <w:sz w:val="18"/>
                <w:szCs w:val="18"/>
              </w:rPr>
            </w:pPr>
            <w:r w:rsidRPr="000C1470">
              <w:rPr>
                <w:sz w:val="18"/>
                <w:szCs w:val="18"/>
              </w:rPr>
              <w:t>1,280,000</w:t>
            </w:r>
          </w:p>
        </w:tc>
        <w:tc>
          <w:tcPr>
            <w:tcW w:w="1134" w:type="dxa"/>
          </w:tcPr>
          <w:p w:rsidR="00013FD7" w:rsidRPr="000C1470" w:rsidRDefault="00013FD7" w:rsidP="00000566">
            <w:pPr>
              <w:spacing w:after="0"/>
              <w:rPr>
                <w:sz w:val="18"/>
                <w:szCs w:val="18"/>
              </w:rPr>
            </w:pPr>
            <w:r w:rsidRPr="000C1470">
              <w:rPr>
                <w:sz w:val="18"/>
                <w:szCs w:val="18"/>
              </w:rPr>
              <w:t>1,204,000</w:t>
            </w:r>
          </w:p>
        </w:tc>
        <w:tc>
          <w:tcPr>
            <w:tcW w:w="1134" w:type="dxa"/>
          </w:tcPr>
          <w:p w:rsidR="00013FD7" w:rsidRPr="000C1470" w:rsidRDefault="00013FD7" w:rsidP="00000566">
            <w:pPr>
              <w:spacing w:after="0"/>
              <w:rPr>
                <w:sz w:val="18"/>
                <w:szCs w:val="18"/>
              </w:rPr>
            </w:pPr>
            <w:r w:rsidRPr="000C1470">
              <w:rPr>
                <w:sz w:val="18"/>
                <w:szCs w:val="18"/>
              </w:rPr>
              <w:t>1,204,000</w:t>
            </w:r>
          </w:p>
        </w:tc>
        <w:tc>
          <w:tcPr>
            <w:tcW w:w="1802" w:type="dxa"/>
          </w:tcPr>
          <w:p w:rsidR="00013FD7" w:rsidRPr="000C1470" w:rsidRDefault="00013FD7" w:rsidP="00000566">
            <w:pPr>
              <w:spacing w:after="0"/>
              <w:rPr>
                <w:sz w:val="18"/>
                <w:szCs w:val="18"/>
              </w:rPr>
            </w:pPr>
            <w:r w:rsidRPr="000C1470">
              <w:rPr>
                <w:sz w:val="18"/>
                <w:szCs w:val="18"/>
              </w:rPr>
              <w:t>Functional. In Makindye Division</w:t>
            </w:r>
          </w:p>
        </w:tc>
      </w:tr>
      <w:tr w:rsidR="00062A02"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t>7.6 HP Laser 2015 (006)</w:t>
            </w:r>
          </w:p>
        </w:tc>
        <w:tc>
          <w:tcPr>
            <w:tcW w:w="1134" w:type="dxa"/>
          </w:tcPr>
          <w:p w:rsidR="00013FD7" w:rsidRPr="000C1470" w:rsidRDefault="00013FD7" w:rsidP="00000566">
            <w:pPr>
              <w:spacing w:after="0"/>
              <w:rPr>
                <w:sz w:val="18"/>
                <w:szCs w:val="18"/>
              </w:rPr>
            </w:pPr>
            <w:r w:rsidRPr="000C1470">
              <w:rPr>
                <w:sz w:val="18"/>
                <w:szCs w:val="18"/>
              </w:rPr>
              <w:t>1,280,000</w:t>
            </w:r>
          </w:p>
        </w:tc>
        <w:tc>
          <w:tcPr>
            <w:tcW w:w="1134" w:type="dxa"/>
          </w:tcPr>
          <w:p w:rsidR="00013FD7" w:rsidRPr="000C1470" w:rsidRDefault="00013FD7" w:rsidP="00000566">
            <w:pPr>
              <w:spacing w:after="0"/>
              <w:rPr>
                <w:sz w:val="18"/>
                <w:szCs w:val="18"/>
              </w:rPr>
            </w:pPr>
            <w:r w:rsidRPr="000C1470">
              <w:rPr>
                <w:sz w:val="18"/>
                <w:szCs w:val="18"/>
              </w:rPr>
              <w:t>1,280,000</w:t>
            </w:r>
          </w:p>
        </w:tc>
        <w:tc>
          <w:tcPr>
            <w:tcW w:w="1134" w:type="dxa"/>
          </w:tcPr>
          <w:p w:rsidR="00013FD7" w:rsidRPr="000C1470" w:rsidRDefault="00013FD7" w:rsidP="00000566">
            <w:pPr>
              <w:spacing w:after="0"/>
              <w:rPr>
                <w:sz w:val="18"/>
                <w:szCs w:val="18"/>
              </w:rPr>
            </w:pPr>
            <w:r w:rsidRPr="000C1470">
              <w:rPr>
                <w:sz w:val="18"/>
                <w:szCs w:val="18"/>
              </w:rPr>
              <w:t>1,204,000</w:t>
            </w:r>
          </w:p>
        </w:tc>
        <w:tc>
          <w:tcPr>
            <w:tcW w:w="1134" w:type="dxa"/>
          </w:tcPr>
          <w:p w:rsidR="00013FD7" w:rsidRPr="000C1470" w:rsidRDefault="00013FD7" w:rsidP="00000566">
            <w:pPr>
              <w:spacing w:after="0"/>
              <w:rPr>
                <w:sz w:val="18"/>
                <w:szCs w:val="18"/>
              </w:rPr>
            </w:pPr>
            <w:r w:rsidRPr="000C1470">
              <w:rPr>
                <w:sz w:val="18"/>
                <w:szCs w:val="18"/>
              </w:rPr>
              <w:t>1,204,000</w:t>
            </w:r>
          </w:p>
        </w:tc>
        <w:tc>
          <w:tcPr>
            <w:tcW w:w="1802" w:type="dxa"/>
          </w:tcPr>
          <w:p w:rsidR="00013FD7" w:rsidRPr="000C1470" w:rsidRDefault="00013FD7" w:rsidP="00000566">
            <w:pPr>
              <w:spacing w:after="0"/>
              <w:rPr>
                <w:sz w:val="18"/>
                <w:szCs w:val="18"/>
              </w:rPr>
            </w:pPr>
            <w:r w:rsidRPr="000C1470">
              <w:rPr>
                <w:sz w:val="18"/>
                <w:szCs w:val="18"/>
              </w:rPr>
              <w:t>Functional. In Kawempe Division</w:t>
            </w:r>
          </w:p>
        </w:tc>
      </w:tr>
      <w:tr w:rsidR="00062A02"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t>7.7 HP Laser 2015 (007)</w:t>
            </w:r>
          </w:p>
        </w:tc>
        <w:tc>
          <w:tcPr>
            <w:tcW w:w="1134" w:type="dxa"/>
          </w:tcPr>
          <w:p w:rsidR="00013FD7" w:rsidRPr="000C1470" w:rsidRDefault="00013FD7" w:rsidP="00000566">
            <w:pPr>
              <w:spacing w:after="0"/>
              <w:rPr>
                <w:sz w:val="18"/>
                <w:szCs w:val="18"/>
              </w:rPr>
            </w:pPr>
            <w:r w:rsidRPr="000C1470">
              <w:rPr>
                <w:sz w:val="18"/>
                <w:szCs w:val="18"/>
              </w:rPr>
              <w:t>1,280,000</w:t>
            </w:r>
          </w:p>
        </w:tc>
        <w:tc>
          <w:tcPr>
            <w:tcW w:w="1134" w:type="dxa"/>
          </w:tcPr>
          <w:p w:rsidR="00013FD7" w:rsidRPr="000C1470" w:rsidRDefault="00013FD7" w:rsidP="00000566">
            <w:pPr>
              <w:spacing w:after="0"/>
              <w:rPr>
                <w:sz w:val="18"/>
                <w:szCs w:val="18"/>
              </w:rPr>
            </w:pPr>
            <w:r w:rsidRPr="000C1470">
              <w:rPr>
                <w:sz w:val="18"/>
                <w:szCs w:val="18"/>
              </w:rPr>
              <w:t>1,280,000</w:t>
            </w:r>
          </w:p>
        </w:tc>
        <w:tc>
          <w:tcPr>
            <w:tcW w:w="1134" w:type="dxa"/>
          </w:tcPr>
          <w:p w:rsidR="00013FD7" w:rsidRPr="000C1470" w:rsidRDefault="007A5B43" w:rsidP="00000566">
            <w:pPr>
              <w:spacing w:after="0"/>
              <w:rPr>
                <w:sz w:val="18"/>
                <w:szCs w:val="18"/>
              </w:rPr>
            </w:pPr>
            <w:r w:rsidRPr="000C1470">
              <w:rPr>
                <w:sz w:val="18"/>
                <w:szCs w:val="18"/>
              </w:rPr>
              <w:t>0</w:t>
            </w:r>
          </w:p>
        </w:tc>
        <w:tc>
          <w:tcPr>
            <w:tcW w:w="1134" w:type="dxa"/>
          </w:tcPr>
          <w:p w:rsidR="00013FD7" w:rsidRPr="000C1470" w:rsidRDefault="007A5B43" w:rsidP="00000566">
            <w:pPr>
              <w:spacing w:after="0"/>
              <w:rPr>
                <w:sz w:val="18"/>
                <w:szCs w:val="18"/>
              </w:rPr>
            </w:pPr>
            <w:r w:rsidRPr="000C1470">
              <w:rPr>
                <w:sz w:val="18"/>
                <w:szCs w:val="18"/>
              </w:rPr>
              <w:t>0</w:t>
            </w:r>
          </w:p>
        </w:tc>
        <w:tc>
          <w:tcPr>
            <w:tcW w:w="1802" w:type="dxa"/>
          </w:tcPr>
          <w:p w:rsidR="00013FD7" w:rsidRPr="000C1470" w:rsidRDefault="00013FD7" w:rsidP="00000566">
            <w:pPr>
              <w:spacing w:after="0"/>
              <w:rPr>
                <w:sz w:val="18"/>
                <w:szCs w:val="18"/>
              </w:rPr>
            </w:pPr>
            <w:r w:rsidRPr="000C1470">
              <w:rPr>
                <w:sz w:val="18"/>
                <w:szCs w:val="18"/>
              </w:rPr>
              <w:t>Malfunctional</w:t>
            </w:r>
          </w:p>
        </w:tc>
      </w:tr>
      <w:tr w:rsidR="00062A02"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t>7.8 HP Laser 2055 (008)</w:t>
            </w:r>
          </w:p>
        </w:tc>
        <w:tc>
          <w:tcPr>
            <w:tcW w:w="1134" w:type="dxa"/>
          </w:tcPr>
          <w:p w:rsidR="00013FD7" w:rsidRPr="000C1470" w:rsidRDefault="00013FD7" w:rsidP="00000566">
            <w:pPr>
              <w:spacing w:after="0"/>
              <w:rPr>
                <w:sz w:val="18"/>
                <w:szCs w:val="18"/>
              </w:rPr>
            </w:pPr>
            <w:r w:rsidRPr="000C1470">
              <w:rPr>
                <w:sz w:val="18"/>
                <w:szCs w:val="18"/>
              </w:rPr>
              <w:t>650,000</w:t>
            </w:r>
          </w:p>
        </w:tc>
        <w:tc>
          <w:tcPr>
            <w:tcW w:w="1134" w:type="dxa"/>
          </w:tcPr>
          <w:p w:rsidR="00013FD7" w:rsidRPr="000C1470" w:rsidRDefault="00013FD7" w:rsidP="00000566">
            <w:pPr>
              <w:spacing w:after="0"/>
              <w:rPr>
                <w:sz w:val="18"/>
                <w:szCs w:val="18"/>
              </w:rPr>
            </w:pPr>
            <w:r w:rsidRPr="000C1470">
              <w:rPr>
                <w:sz w:val="18"/>
                <w:szCs w:val="18"/>
              </w:rPr>
              <w:t>650,000</w:t>
            </w:r>
          </w:p>
        </w:tc>
        <w:tc>
          <w:tcPr>
            <w:tcW w:w="1134" w:type="dxa"/>
          </w:tcPr>
          <w:p w:rsidR="00013FD7" w:rsidRPr="000C1470" w:rsidRDefault="00013FD7" w:rsidP="00000566">
            <w:pPr>
              <w:spacing w:after="0"/>
              <w:rPr>
                <w:sz w:val="18"/>
                <w:szCs w:val="18"/>
              </w:rPr>
            </w:pPr>
            <w:r w:rsidRPr="000C1470">
              <w:rPr>
                <w:sz w:val="18"/>
                <w:szCs w:val="18"/>
              </w:rPr>
              <w:t>650,000</w:t>
            </w:r>
          </w:p>
        </w:tc>
        <w:tc>
          <w:tcPr>
            <w:tcW w:w="1134" w:type="dxa"/>
          </w:tcPr>
          <w:p w:rsidR="00013FD7" w:rsidRPr="000C1470" w:rsidRDefault="00013FD7" w:rsidP="00000566">
            <w:pPr>
              <w:spacing w:after="0"/>
              <w:rPr>
                <w:sz w:val="18"/>
                <w:szCs w:val="18"/>
              </w:rPr>
            </w:pPr>
            <w:r w:rsidRPr="000C1470">
              <w:rPr>
                <w:sz w:val="18"/>
                <w:szCs w:val="18"/>
              </w:rPr>
              <w:t>650,000</w:t>
            </w:r>
          </w:p>
        </w:tc>
        <w:tc>
          <w:tcPr>
            <w:tcW w:w="1802" w:type="dxa"/>
          </w:tcPr>
          <w:p w:rsidR="00013FD7" w:rsidRPr="000C1470" w:rsidRDefault="00013FD7" w:rsidP="00000566">
            <w:pPr>
              <w:spacing w:after="0"/>
              <w:rPr>
                <w:sz w:val="18"/>
                <w:szCs w:val="18"/>
              </w:rPr>
            </w:pPr>
            <w:r w:rsidRPr="000C1470">
              <w:rPr>
                <w:sz w:val="18"/>
                <w:szCs w:val="18"/>
              </w:rPr>
              <w:t>Functional. In Central Division</w:t>
            </w:r>
          </w:p>
        </w:tc>
      </w:tr>
      <w:tr w:rsidR="00062A02"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t>8.0 Microportable Projector</w:t>
            </w:r>
          </w:p>
        </w:tc>
        <w:tc>
          <w:tcPr>
            <w:tcW w:w="1134" w:type="dxa"/>
          </w:tcPr>
          <w:p w:rsidR="00013FD7" w:rsidRPr="000C1470" w:rsidRDefault="00013FD7" w:rsidP="00000566">
            <w:pPr>
              <w:spacing w:after="0"/>
              <w:rPr>
                <w:sz w:val="18"/>
                <w:szCs w:val="18"/>
              </w:rPr>
            </w:pPr>
            <w:r w:rsidRPr="000C1470">
              <w:rPr>
                <w:sz w:val="18"/>
                <w:szCs w:val="18"/>
              </w:rPr>
              <w:t>2,309,614</w:t>
            </w:r>
          </w:p>
        </w:tc>
        <w:tc>
          <w:tcPr>
            <w:tcW w:w="1134" w:type="dxa"/>
          </w:tcPr>
          <w:p w:rsidR="00013FD7" w:rsidRPr="000C1470" w:rsidRDefault="00013FD7" w:rsidP="00000566">
            <w:pPr>
              <w:spacing w:after="0"/>
              <w:rPr>
                <w:sz w:val="18"/>
                <w:szCs w:val="18"/>
              </w:rPr>
            </w:pPr>
            <w:r w:rsidRPr="000C1470">
              <w:rPr>
                <w:sz w:val="18"/>
                <w:szCs w:val="18"/>
              </w:rPr>
              <w:t>2,309,614</w:t>
            </w:r>
          </w:p>
        </w:tc>
        <w:tc>
          <w:tcPr>
            <w:tcW w:w="1134" w:type="dxa"/>
          </w:tcPr>
          <w:p w:rsidR="00013FD7" w:rsidRPr="000C1470" w:rsidRDefault="00013FD7" w:rsidP="00000566">
            <w:pPr>
              <w:spacing w:after="0"/>
              <w:rPr>
                <w:sz w:val="18"/>
                <w:szCs w:val="18"/>
              </w:rPr>
            </w:pPr>
            <w:r w:rsidRPr="000C1470">
              <w:rPr>
                <w:sz w:val="18"/>
                <w:szCs w:val="18"/>
              </w:rPr>
              <w:t>1,847,691</w:t>
            </w:r>
          </w:p>
        </w:tc>
        <w:tc>
          <w:tcPr>
            <w:tcW w:w="1134" w:type="dxa"/>
          </w:tcPr>
          <w:p w:rsidR="00013FD7" w:rsidRPr="000C1470" w:rsidRDefault="00013FD7" w:rsidP="00000566">
            <w:pPr>
              <w:spacing w:after="0"/>
              <w:rPr>
                <w:sz w:val="18"/>
                <w:szCs w:val="18"/>
              </w:rPr>
            </w:pPr>
            <w:r w:rsidRPr="000C1470">
              <w:rPr>
                <w:sz w:val="18"/>
                <w:szCs w:val="18"/>
              </w:rPr>
              <w:t>1,847,691</w:t>
            </w:r>
          </w:p>
        </w:tc>
        <w:tc>
          <w:tcPr>
            <w:tcW w:w="1802" w:type="dxa"/>
          </w:tcPr>
          <w:p w:rsidR="00013FD7" w:rsidRPr="000C1470" w:rsidRDefault="00013FD7" w:rsidP="00000566">
            <w:pPr>
              <w:spacing w:after="0"/>
              <w:rPr>
                <w:sz w:val="18"/>
                <w:szCs w:val="18"/>
              </w:rPr>
            </w:pPr>
            <w:r w:rsidRPr="000C1470">
              <w:rPr>
                <w:sz w:val="18"/>
                <w:szCs w:val="18"/>
              </w:rPr>
              <w:t>Functional</w:t>
            </w:r>
          </w:p>
        </w:tc>
      </w:tr>
      <w:tr w:rsidR="00062A02"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t>9.0 HP Scan Jet Scanner</w:t>
            </w:r>
          </w:p>
        </w:tc>
        <w:tc>
          <w:tcPr>
            <w:tcW w:w="1134" w:type="dxa"/>
          </w:tcPr>
          <w:p w:rsidR="00013FD7" w:rsidRPr="000C1470" w:rsidRDefault="00013FD7" w:rsidP="00000566">
            <w:pPr>
              <w:spacing w:after="0"/>
              <w:rPr>
                <w:sz w:val="18"/>
                <w:szCs w:val="18"/>
              </w:rPr>
            </w:pPr>
            <w:r w:rsidRPr="000C1470">
              <w:rPr>
                <w:sz w:val="18"/>
                <w:szCs w:val="18"/>
              </w:rPr>
              <w:t>425,685</w:t>
            </w:r>
          </w:p>
        </w:tc>
        <w:tc>
          <w:tcPr>
            <w:tcW w:w="1134" w:type="dxa"/>
          </w:tcPr>
          <w:p w:rsidR="00013FD7" w:rsidRPr="000C1470" w:rsidRDefault="00013FD7" w:rsidP="00000566">
            <w:pPr>
              <w:spacing w:after="0"/>
              <w:rPr>
                <w:sz w:val="18"/>
                <w:szCs w:val="18"/>
              </w:rPr>
            </w:pPr>
            <w:r w:rsidRPr="000C1470">
              <w:rPr>
                <w:sz w:val="18"/>
                <w:szCs w:val="18"/>
              </w:rPr>
              <w:t>425,685</w:t>
            </w:r>
          </w:p>
        </w:tc>
        <w:tc>
          <w:tcPr>
            <w:tcW w:w="1134" w:type="dxa"/>
          </w:tcPr>
          <w:p w:rsidR="00013FD7" w:rsidRPr="000C1470" w:rsidRDefault="00013FD7" w:rsidP="00000566">
            <w:pPr>
              <w:spacing w:after="0"/>
              <w:rPr>
                <w:sz w:val="18"/>
                <w:szCs w:val="18"/>
              </w:rPr>
            </w:pPr>
            <w:r w:rsidRPr="000C1470">
              <w:rPr>
                <w:sz w:val="18"/>
                <w:szCs w:val="18"/>
              </w:rPr>
              <w:t>340,548</w:t>
            </w:r>
          </w:p>
        </w:tc>
        <w:tc>
          <w:tcPr>
            <w:tcW w:w="1134" w:type="dxa"/>
          </w:tcPr>
          <w:p w:rsidR="00013FD7" w:rsidRPr="000C1470" w:rsidRDefault="00013FD7" w:rsidP="00000566">
            <w:pPr>
              <w:spacing w:after="0"/>
              <w:rPr>
                <w:sz w:val="18"/>
                <w:szCs w:val="18"/>
              </w:rPr>
            </w:pPr>
            <w:r w:rsidRPr="000C1470">
              <w:rPr>
                <w:sz w:val="18"/>
                <w:szCs w:val="18"/>
              </w:rPr>
              <w:t>340,548</w:t>
            </w:r>
          </w:p>
        </w:tc>
        <w:tc>
          <w:tcPr>
            <w:tcW w:w="1802" w:type="dxa"/>
          </w:tcPr>
          <w:p w:rsidR="00013FD7" w:rsidRPr="000C1470" w:rsidRDefault="00013FD7" w:rsidP="00000566">
            <w:pPr>
              <w:spacing w:after="0"/>
              <w:rPr>
                <w:sz w:val="18"/>
                <w:szCs w:val="18"/>
              </w:rPr>
            </w:pPr>
            <w:r w:rsidRPr="000C1470">
              <w:rPr>
                <w:sz w:val="18"/>
                <w:szCs w:val="18"/>
              </w:rPr>
              <w:t>Functional</w:t>
            </w:r>
          </w:p>
        </w:tc>
      </w:tr>
      <w:tr w:rsidR="00062A02"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lastRenderedPageBreak/>
              <w:t>10.0 Canon Laser Fax</w:t>
            </w:r>
          </w:p>
        </w:tc>
        <w:tc>
          <w:tcPr>
            <w:tcW w:w="1134" w:type="dxa"/>
          </w:tcPr>
          <w:p w:rsidR="00013FD7" w:rsidRPr="000C1470" w:rsidRDefault="00013FD7" w:rsidP="00000566">
            <w:pPr>
              <w:spacing w:after="0"/>
              <w:rPr>
                <w:sz w:val="18"/>
                <w:szCs w:val="18"/>
              </w:rPr>
            </w:pPr>
            <w:r w:rsidRPr="000C1470">
              <w:rPr>
                <w:sz w:val="18"/>
                <w:szCs w:val="18"/>
              </w:rPr>
              <w:t>2,041,105</w:t>
            </w:r>
          </w:p>
        </w:tc>
        <w:tc>
          <w:tcPr>
            <w:tcW w:w="1134" w:type="dxa"/>
          </w:tcPr>
          <w:p w:rsidR="00013FD7" w:rsidRPr="000C1470" w:rsidRDefault="00013FD7" w:rsidP="00000566">
            <w:pPr>
              <w:spacing w:after="0"/>
              <w:rPr>
                <w:sz w:val="18"/>
                <w:szCs w:val="18"/>
              </w:rPr>
            </w:pPr>
            <w:r w:rsidRPr="000C1470">
              <w:rPr>
                <w:sz w:val="18"/>
                <w:szCs w:val="18"/>
              </w:rPr>
              <w:t>2,041,105</w:t>
            </w:r>
          </w:p>
        </w:tc>
        <w:tc>
          <w:tcPr>
            <w:tcW w:w="1134" w:type="dxa"/>
          </w:tcPr>
          <w:p w:rsidR="00013FD7" w:rsidRPr="000C1470" w:rsidRDefault="00013FD7" w:rsidP="00000566">
            <w:pPr>
              <w:spacing w:after="0"/>
              <w:rPr>
                <w:sz w:val="18"/>
                <w:szCs w:val="18"/>
              </w:rPr>
            </w:pPr>
            <w:r w:rsidRPr="000C1470">
              <w:rPr>
                <w:sz w:val="18"/>
                <w:szCs w:val="18"/>
              </w:rPr>
              <w:t>1,632,884</w:t>
            </w:r>
          </w:p>
        </w:tc>
        <w:tc>
          <w:tcPr>
            <w:tcW w:w="1134" w:type="dxa"/>
          </w:tcPr>
          <w:p w:rsidR="00013FD7" w:rsidRPr="000C1470" w:rsidRDefault="00013FD7" w:rsidP="00000566">
            <w:pPr>
              <w:spacing w:after="0"/>
              <w:rPr>
                <w:sz w:val="18"/>
                <w:szCs w:val="18"/>
              </w:rPr>
            </w:pPr>
            <w:r w:rsidRPr="000C1470">
              <w:rPr>
                <w:sz w:val="18"/>
                <w:szCs w:val="18"/>
              </w:rPr>
              <w:t>1,632,884</w:t>
            </w:r>
          </w:p>
        </w:tc>
        <w:tc>
          <w:tcPr>
            <w:tcW w:w="1802" w:type="dxa"/>
          </w:tcPr>
          <w:p w:rsidR="00013FD7" w:rsidRPr="000C1470" w:rsidRDefault="00013FD7" w:rsidP="00000566">
            <w:pPr>
              <w:spacing w:after="0"/>
              <w:rPr>
                <w:sz w:val="18"/>
                <w:szCs w:val="18"/>
              </w:rPr>
            </w:pPr>
            <w:r w:rsidRPr="000C1470">
              <w:rPr>
                <w:sz w:val="18"/>
                <w:szCs w:val="18"/>
              </w:rPr>
              <w:t>Malfucntional</w:t>
            </w:r>
          </w:p>
        </w:tc>
      </w:tr>
      <w:tr w:rsidR="00062A02"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t>11.0 Office Shredder</w:t>
            </w:r>
          </w:p>
        </w:tc>
        <w:tc>
          <w:tcPr>
            <w:tcW w:w="1134" w:type="dxa"/>
          </w:tcPr>
          <w:p w:rsidR="00013FD7" w:rsidRPr="000C1470" w:rsidRDefault="00013FD7" w:rsidP="00000566">
            <w:pPr>
              <w:spacing w:after="0"/>
              <w:rPr>
                <w:sz w:val="18"/>
                <w:szCs w:val="18"/>
              </w:rPr>
            </w:pPr>
            <w:r w:rsidRPr="000C1470">
              <w:rPr>
                <w:sz w:val="18"/>
                <w:szCs w:val="18"/>
              </w:rPr>
              <w:t>960,000</w:t>
            </w:r>
          </w:p>
        </w:tc>
        <w:tc>
          <w:tcPr>
            <w:tcW w:w="1134" w:type="dxa"/>
          </w:tcPr>
          <w:p w:rsidR="00013FD7" w:rsidRPr="000C1470" w:rsidRDefault="00013FD7" w:rsidP="00000566">
            <w:pPr>
              <w:spacing w:after="0"/>
              <w:rPr>
                <w:sz w:val="18"/>
                <w:szCs w:val="18"/>
              </w:rPr>
            </w:pPr>
            <w:r w:rsidRPr="000C1470">
              <w:rPr>
                <w:sz w:val="18"/>
                <w:szCs w:val="18"/>
              </w:rPr>
              <w:t>960,000</w:t>
            </w:r>
          </w:p>
        </w:tc>
        <w:tc>
          <w:tcPr>
            <w:tcW w:w="1134" w:type="dxa"/>
          </w:tcPr>
          <w:p w:rsidR="00013FD7" w:rsidRPr="000C1470" w:rsidRDefault="00013FD7" w:rsidP="00000566">
            <w:pPr>
              <w:spacing w:after="0"/>
              <w:rPr>
                <w:sz w:val="18"/>
                <w:szCs w:val="18"/>
              </w:rPr>
            </w:pPr>
            <w:r w:rsidRPr="000C1470">
              <w:rPr>
                <w:sz w:val="18"/>
                <w:szCs w:val="18"/>
              </w:rPr>
              <w:t>768,000</w:t>
            </w:r>
          </w:p>
        </w:tc>
        <w:tc>
          <w:tcPr>
            <w:tcW w:w="1134" w:type="dxa"/>
          </w:tcPr>
          <w:p w:rsidR="00013FD7" w:rsidRPr="000C1470" w:rsidRDefault="00013FD7" w:rsidP="00000566">
            <w:pPr>
              <w:spacing w:after="0"/>
              <w:rPr>
                <w:sz w:val="18"/>
                <w:szCs w:val="18"/>
              </w:rPr>
            </w:pPr>
            <w:r w:rsidRPr="000C1470">
              <w:rPr>
                <w:sz w:val="18"/>
                <w:szCs w:val="18"/>
              </w:rPr>
              <w:t>768,000</w:t>
            </w:r>
          </w:p>
        </w:tc>
        <w:tc>
          <w:tcPr>
            <w:tcW w:w="1802" w:type="dxa"/>
          </w:tcPr>
          <w:p w:rsidR="00013FD7" w:rsidRPr="000C1470" w:rsidRDefault="00013FD7" w:rsidP="00000566">
            <w:pPr>
              <w:spacing w:after="0"/>
              <w:rPr>
                <w:sz w:val="18"/>
                <w:szCs w:val="18"/>
              </w:rPr>
            </w:pPr>
            <w:r w:rsidRPr="000C1470">
              <w:rPr>
                <w:sz w:val="18"/>
                <w:szCs w:val="18"/>
              </w:rPr>
              <w:t>Functional</w:t>
            </w:r>
          </w:p>
        </w:tc>
      </w:tr>
      <w:tr w:rsidR="00062A02" w:rsidRPr="000C1470" w:rsidTr="00000566">
        <w:trPr>
          <w:trHeight w:val="567"/>
        </w:trPr>
        <w:tc>
          <w:tcPr>
            <w:tcW w:w="2518" w:type="dxa"/>
          </w:tcPr>
          <w:p w:rsidR="00013FD7" w:rsidRPr="000C1470" w:rsidRDefault="00013FD7" w:rsidP="00000566">
            <w:pPr>
              <w:spacing w:after="0"/>
              <w:jc w:val="left"/>
              <w:rPr>
                <w:sz w:val="18"/>
                <w:szCs w:val="18"/>
              </w:rPr>
            </w:pPr>
            <w:r w:rsidRPr="000C1470">
              <w:rPr>
                <w:sz w:val="18"/>
                <w:szCs w:val="18"/>
              </w:rPr>
              <w:t>12.0 Hot &amp; Cold Water Dispenser</w:t>
            </w:r>
          </w:p>
        </w:tc>
        <w:tc>
          <w:tcPr>
            <w:tcW w:w="1134" w:type="dxa"/>
          </w:tcPr>
          <w:p w:rsidR="00013FD7" w:rsidRPr="000C1470" w:rsidRDefault="00013FD7" w:rsidP="00000566">
            <w:pPr>
              <w:spacing w:after="0"/>
              <w:rPr>
                <w:sz w:val="18"/>
                <w:szCs w:val="18"/>
              </w:rPr>
            </w:pPr>
            <w:r w:rsidRPr="000C1470">
              <w:rPr>
                <w:sz w:val="18"/>
                <w:szCs w:val="18"/>
              </w:rPr>
              <w:t>885,000</w:t>
            </w:r>
          </w:p>
        </w:tc>
        <w:tc>
          <w:tcPr>
            <w:tcW w:w="1134" w:type="dxa"/>
          </w:tcPr>
          <w:p w:rsidR="00013FD7" w:rsidRPr="000C1470" w:rsidRDefault="00013FD7" w:rsidP="00000566">
            <w:pPr>
              <w:spacing w:after="0"/>
              <w:rPr>
                <w:sz w:val="18"/>
                <w:szCs w:val="18"/>
              </w:rPr>
            </w:pPr>
            <w:r w:rsidRPr="000C1470">
              <w:rPr>
                <w:sz w:val="18"/>
                <w:szCs w:val="18"/>
              </w:rPr>
              <w:t>885,000</w:t>
            </w:r>
          </w:p>
        </w:tc>
        <w:tc>
          <w:tcPr>
            <w:tcW w:w="1134" w:type="dxa"/>
          </w:tcPr>
          <w:p w:rsidR="00013FD7" w:rsidRPr="000C1470" w:rsidRDefault="00013FD7" w:rsidP="00000566">
            <w:pPr>
              <w:spacing w:after="0"/>
              <w:rPr>
                <w:sz w:val="18"/>
                <w:szCs w:val="18"/>
              </w:rPr>
            </w:pPr>
            <w:r w:rsidRPr="000C1470">
              <w:rPr>
                <w:sz w:val="18"/>
                <w:szCs w:val="18"/>
              </w:rPr>
              <w:t>708,000</w:t>
            </w:r>
          </w:p>
        </w:tc>
        <w:tc>
          <w:tcPr>
            <w:tcW w:w="1134" w:type="dxa"/>
          </w:tcPr>
          <w:p w:rsidR="00013FD7" w:rsidRPr="000C1470" w:rsidRDefault="00013FD7" w:rsidP="00000566">
            <w:pPr>
              <w:spacing w:after="0"/>
              <w:rPr>
                <w:sz w:val="18"/>
                <w:szCs w:val="18"/>
              </w:rPr>
            </w:pPr>
            <w:r w:rsidRPr="000C1470">
              <w:rPr>
                <w:sz w:val="18"/>
                <w:szCs w:val="18"/>
              </w:rPr>
              <w:t>708,000</w:t>
            </w:r>
          </w:p>
        </w:tc>
        <w:tc>
          <w:tcPr>
            <w:tcW w:w="1802" w:type="dxa"/>
          </w:tcPr>
          <w:p w:rsidR="00013FD7" w:rsidRPr="000C1470" w:rsidRDefault="00013FD7" w:rsidP="00000566">
            <w:pPr>
              <w:spacing w:after="0"/>
              <w:rPr>
                <w:sz w:val="18"/>
                <w:szCs w:val="18"/>
              </w:rPr>
            </w:pPr>
            <w:r w:rsidRPr="000C1470">
              <w:rPr>
                <w:sz w:val="18"/>
                <w:szCs w:val="18"/>
              </w:rPr>
              <w:t>Fucntional</w:t>
            </w:r>
          </w:p>
        </w:tc>
      </w:tr>
      <w:tr w:rsidR="00013FD7" w:rsidRPr="000C1470" w:rsidTr="00000566">
        <w:trPr>
          <w:trHeight w:val="567"/>
        </w:trPr>
        <w:tc>
          <w:tcPr>
            <w:tcW w:w="8856" w:type="dxa"/>
            <w:gridSpan w:val="6"/>
          </w:tcPr>
          <w:p w:rsidR="00013FD7" w:rsidRPr="000C1470" w:rsidRDefault="00013FD7" w:rsidP="00000566">
            <w:pPr>
              <w:spacing w:after="0"/>
              <w:jc w:val="left"/>
              <w:rPr>
                <w:b/>
                <w:sz w:val="18"/>
                <w:szCs w:val="18"/>
              </w:rPr>
            </w:pPr>
            <w:r w:rsidRPr="000C1470">
              <w:rPr>
                <w:b/>
                <w:sz w:val="18"/>
                <w:szCs w:val="18"/>
              </w:rPr>
              <w:t>13.0 VEHICLES</w:t>
            </w:r>
            <w:r w:rsidR="00F439BF" w:rsidRPr="000C1470">
              <w:rPr>
                <w:b/>
                <w:sz w:val="18"/>
                <w:szCs w:val="18"/>
              </w:rPr>
              <w:t xml:space="preserve"> (Euros)</w:t>
            </w:r>
          </w:p>
        </w:tc>
      </w:tr>
      <w:tr w:rsidR="00062A02" w:rsidRPr="000C1470" w:rsidTr="00000566">
        <w:trPr>
          <w:trHeight w:val="567"/>
        </w:trPr>
        <w:tc>
          <w:tcPr>
            <w:tcW w:w="2518" w:type="dxa"/>
          </w:tcPr>
          <w:p w:rsidR="001F63AC" w:rsidRPr="000C1470" w:rsidRDefault="001F63AC" w:rsidP="00000566">
            <w:pPr>
              <w:spacing w:after="0"/>
              <w:jc w:val="left"/>
              <w:rPr>
                <w:sz w:val="18"/>
                <w:szCs w:val="18"/>
              </w:rPr>
            </w:pPr>
            <w:r w:rsidRPr="000C1470">
              <w:rPr>
                <w:sz w:val="18"/>
                <w:szCs w:val="18"/>
              </w:rPr>
              <w:t>13.1 Nissan Patrol (UAJ 025Y)</w:t>
            </w:r>
          </w:p>
        </w:tc>
        <w:tc>
          <w:tcPr>
            <w:tcW w:w="1134" w:type="dxa"/>
          </w:tcPr>
          <w:p w:rsidR="001F63AC" w:rsidRPr="000C1470" w:rsidRDefault="001F63AC" w:rsidP="00000566">
            <w:pPr>
              <w:spacing w:after="0"/>
              <w:jc w:val="left"/>
              <w:rPr>
                <w:sz w:val="18"/>
                <w:szCs w:val="18"/>
              </w:rPr>
            </w:pPr>
            <w:r w:rsidRPr="000C1470">
              <w:rPr>
                <w:sz w:val="18"/>
                <w:szCs w:val="18"/>
              </w:rPr>
              <w:t>23,867</w:t>
            </w:r>
          </w:p>
        </w:tc>
        <w:tc>
          <w:tcPr>
            <w:tcW w:w="1134" w:type="dxa"/>
          </w:tcPr>
          <w:p w:rsidR="001F63AC" w:rsidRPr="000C1470" w:rsidRDefault="001F63AC" w:rsidP="00000566">
            <w:pPr>
              <w:spacing w:after="0"/>
              <w:jc w:val="left"/>
              <w:rPr>
                <w:sz w:val="18"/>
                <w:szCs w:val="18"/>
              </w:rPr>
            </w:pPr>
            <w:r w:rsidRPr="000C1470">
              <w:rPr>
                <w:sz w:val="18"/>
                <w:szCs w:val="18"/>
              </w:rPr>
              <w:t>23,867</w:t>
            </w:r>
          </w:p>
        </w:tc>
        <w:tc>
          <w:tcPr>
            <w:tcW w:w="1134" w:type="dxa"/>
          </w:tcPr>
          <w:p w:rsidR="001F63AC" w:rsidRPr="000C1470" w:rsidRDefault="001F63AC" w:rsidP="00000566">
            <w:pPr>
              <w:spacing w:after="0"/>
              <w:jc w:val="left"/>
              <w:rPr>
                <w:sz w:val="18"/>
                <w:szCs w:val="18"/>
              </w:rPr>
            </w:pPr>
            <w:r w:rsidRPr="000C1470">
              <w:rPr>
                <w:sz w:val="18"/>
                <w:szCs w:val="18"/>
              </w:rPr>
              <w:t>17,900</w:t>
            </w:r>
          </w:p>
        </w:tc>
        <w:tc>
          <w:tcPr>
            <w:tcW w:w="1134" w:type="dxa"/>
          </w:tcPr>
          <w:p w:rsidR="001F63AC" w:rsidRPr="000C1470" w:rsidRDefault="001F63AC" w:rsidP="00000566">
            <w:pPr>
              <w:spacing w:after="0"/>
              <w:jc w:val="left"/>
              <w:rPr>
                <w:sz w:val="18"/>
                <w:szCs w:val="18"/>
              </w:rPr>
            </w:pPr>
            <w:r w:rsidRPr="000C1470">
              <w:rPr>
                <w:sz w:val="18"/>
                <w:szCs w:val="18"/>
              </w:rPr>
              <w:t>17,900</w:t>
            </w:r>
          </w:p>
        </w:tc>
        <w:tc>
          <w:tcPr>
            <w:tcW w:w="1802" w:type="dxa"/>
          </w:tcPr>
          <w:p w:rsidR="001F63AC" w:rsidRPr="000C1470" w:rsidRDefault="001F63AC" w:rsidP="00000566">
            <w:pPr>
              <w:spacing w:after="0"/>
              <w:jc w:val="left"/>
              <w:rPr>
                <w:sz w:val="18"/>
                <w:szCs w:val="18"/>
              </w:rPr>
            </w:pPr>
            <w:r w:rsidRPr="000C1470">
              <w:rPr>
                <w:sz w:val="18"/>
                <w:szCs w:val="18"/>
              </w:rPr>
              <w:t>Good Condition</w:t>
            </w:r>
          </w:p>
        </w:tc>
      </w:tr>
      <w:tr w:rsidR="00062A02" w:rsidRPr="000C1470" w:rsidTr="00000566">
        <w:trPr>
          <w:trHeight w:val="567"/>
        </w:trPr>
        <w:tc>
          <w:tcPr>
            <w:tcW w:w="2518" w:type="dxa"/>
          </w:tcPr>
          <w:p w:rsidR="00F439BF" w:rsidRPr="000C1470" w:rsidRDefault="001F63AC" w:rsidP="00000566">
            <w:pPr>
              <w:spacing w:after="0"/>
              <w:jc w:val="left"/>
              <w:rPr>
                <w:sz w:val="18"/>
                <w:szCs w:val="18"/>
              </w:rPr>
            </w:pPr>
            <w:r w:rsidRPr="000C1470">
              <w:rPr>
                <w:sz w:val="18"/>
                <w:szCs w:val="18"/>
              </w:rPr>
              <w:t xml:space="preserve">13.2 Toyota Land Cruiser </w:t>
            </w:r>
          </w:p>
          <w:p w:rsidR="001F63AC" w:rsidRPr="000C1470" w:rsidRDefault="001F63AC" w:rsidP="00000566">
            <w:pPr>
              <w:spacing w:after="0"/>
              <w:jc w:val="left"/>
              <w:rPr>
                <w:sz w:val="18"/>
                <w:szCs w:val="18"/>
              </w:rPr>
            </w:pPr>
            <w:r w:rsidRPr="000C1470">
              <w:rPr>
                <w:sz w:val="18"/>
                <w:szCs w:val="18"/>
              </w:rPr>
              <w:t>(L</w:t>
            </w:r>
            <w:r w:rsidR="00F439BF" w:rsidRPr="000C1470">
              <w:rPr>
                <w:sz w:val="18"/>
                <w:szCs w:val="18"/>
              </w:rPr>
              <w:t>G</w:t>
            </w:r>
            <w:r w:rsidRPr="000C1470">
              <w:rPr>
                <w:sz w:val="18"/>
                <w:szCs w:val="18"/>
              </w:rPr>
              <w:t xml:space="preserve"> 0262-01)</w:t>
            </w:r>
          </w:p>
        </w:tc>
        <w:tc>
          <w:tcPr>
            <w:tcW w:w="1134" w:type="dxa"/>
          </w:tcPr>
          <w:p w:rsidR="001F63AC" w:rsidRPr="000C1470" w:rsidRDefault="001F63AC" w:rsidP="00000566">
            <w:pPr>
              <w:spacing w:after="0"/>
              <w:jc w:val="left"/>
              <w:rPr>
                <w:sz w:val="18"/>
                <w:szCs w:val="18"/>
              </w:rPr>
            </w:pPr>
            <w:r w:rsidRPr="000C1470">
              <w:rPr>
                <w:sz w:val="18"/>
                <w:szCs w:val="18"/>
              </w:rPr>
              <w:t>23,161</w:t>
            </w:r>
          </w:p>
        </w:tc>
        <w:tc>
          <w:tcPr>
            <w:tcW w:w="1134" w:type="dxa"/>
          </w:tcPr>
          <w:p w:rsidR="001F63AC" w:rsidRPr="000C1470" w:rsidRDefault="001F63AC" w:rsidP="00000566">
            <w:pPr>
              <w:spacing w:after="0"/>
              <w:jc w:val="left"/>
              <w:rPr>
                <w:sz w:val="18"/>
                <w:szCs w:val="18"/>
              </w:rPr>
            </w:pPr>
            <w:r w:rsidRPr="000C1470">
              <w:rPr>
                <w:sz w:val="18"/>
                <w:szCs w:val="18"/>
              </w:rPr>
              <w:t>23,161</w:t>
            </w:r>
          </w:p>
        </w:tc>
        <w:tc>
          <w:tcPr>
            <w:tcW w:w="1134" w:type="dxa"/>
          </w:tcPr>
          <w:p w:rsidR="001F63AC" w:rsidRPr="000C1470" w:rsidRDefault="001F63AC" w:rsidP="00000566">
            <w:pPr>
              <w:spacing w:after="0"/>
              <w:jc w:val="left"/>
              <w:rPr>
                <w:sz w:val="18"/>
                <w:szCs w:val="18"/>
              </w:rPr>
            </w:pPr>
            <w:r w:rsidRPr="000C1470">
              <w:rPr>
                <w:sz w:val="18"/>
                <w:szCs w:val="18"/>
              </w:rPr>
              <w:t>17,371</w:t>
            </w:r>
          </w:p>
        </w:tc>
        <w:tc>
          <w:tcPr>
            <w:tcW w:w="1134" w:type="dxa"/>
          </w:tcPr>
          <w:p w:rsidR="001F63AC" w:rsidRPr="000C1470" w:rsidRDefault="001F63AC" w:rsidP="00000566">
            <w:pPr>
              <w:spacing w:after="0"/>
              <w:jc w:val="left"/>
              <w:rPr>
                <w:sz w:val="18"/>
                <w:szCs w:val="18"/>
              </w:rPr>
            </w:pPr>
            <w:r w:rsidRPr="000C1470">
              <w:rPr>
                <w:sz w:val="18"/>
                <w:szCs w:val="18"/>
              </w:rPr>
              <w:t>17,371</w:t>
            </w:r>
          </w:p>
        </w:tc>
        <w:tc>
          <w:tcPr>
            <w:tcW w:w="1802" w:type="dxa"/>
          </w:tcPr>
          <w:p w:rsidR="001F63AC" w:rsidRPr="000C1470" w:rsidRDefault="001F63AC" w:rsidP="00000566">
            <w:pPr>
              <w:spacing w:after="0"/>
              <w:jc w:val="left"/>
              <w:rPr>
                <w:sz w:val="18"/>
                <w:szCs w:val="18"/>
              </w:rPr>
            </w:pPr>
            <w:r w:rsidRPr="000C1470">
              <w:rPr>
                <w:sz w:val="18"/>
                <w:szCs w:val="18"/>
              </w:rPr>
              <w:t>Good Condition</w:t>
            </w:r>
          </w:p>
        </w:tc>
      </w:tr>
      <w:tr w:rsidR="00062A02" w:rsidRPr="000C1470" w:rsidTr="00000566">
        <w:trPr>
          <w:trHeight w:val="567"/>
        </w:trPr>
        <w:tc>
          <w:tcPr>
            <w:tcW w:w="2518" w:type="dxa"/>
          </w:tcPr>
          <w:p w:rsidR="001F63AC" w:rsidRPr="000C1470" w:rsidRDefault="001F63AC" w:rsidP="00000566">
            <w:pPr>
              <w:spacing w:after="0"/>
              <w:jc w:val="left"/>
              <w:rPr>
                <w:sz w:val="18"/>
                <w:szCs w:val="18"/>
              </w:rPr>
            </w:pPr>
            <w:r w:rsidRPr="000C1470">
              <w:rPr>
                <w:sz w:val="18"/>
                <w:szCs w:val="18"/>
              </w:rPr>
              <w:t xml:space="preserve">13.3 Toyota Hilux Double Cabin </w:t>
            </w:r>
          </w:p>
          <w:p w:rsidR="001F63AC" w:rsidRPr="000C1470" w:rsidRDefault="001F63AC" w:rsidP="00000566">
            <w:pPr>
              <w:spacing w:after="0"/>
              <w:jc w:val="left"/>
              <w:rPr>
                <w:sz w:val="18"/>
                <w:szCs w:val="18"/>
              </w:rPr>
            </w:pPr>
            <w:r w:rsidRPr="000C1470">
              <w:rPr>
                <w:sz w:val="18"/>
                <w:szCs w:val="18"/>
              </w:rPr>
              <w:t>(LG 0263-01)</w:t>
            </w:r>
          </w:p>
        </w:tc>
        <w:tc>
          <w:tcPr>
            <w:tcW w:w="1134" w:type="dxa"/>
          </w:tcPr>
          <w:p w:rsidR="001F63AC" w:rsidRPr="000C1470" w:rsidRDefault="001F63AC" w:rsidP="00000566">
            <w:pPr>
              <w:spacing w:after="0"/>
              <w:jc w:val="left"/>
              <w:rPr>
                <w:sz w:val="18"/>
                <w:szCs w:val="18"/>
              </w:rPr>
            </w:pPr>
            <w:r w:rsidRPr="000C1470">
              <w:rPr>
                <w:sz w:val="18"/>
                <w:szCs w:val="18"/>
              </w:rPr>
              <w:t>16,025</w:t>
            </w:r>
          </w:p>
        </w:tc>
        <w:tc>
          <w:tcPr>
            <w:tcW w:w="1134" w:type="dxa"/>
          </w:tcPr>
          <w:p w:rsidR="001F63AC" w:rsidRPr="000C1470" w:rsidRDefault="001F63AC" w:rsidP="00000566">
            <w:pPr>
              <w:spacing w:after="0"/>
              <w:jc w:val="left"/>
              <w:rPr>
                <w:sz w:val="18"/>
                <w:szCs w:val="18"/>
              </w:rPr>
            </w:pPr>
            <w:r w:rsidRPr="000C1470">
              <w:rPr>
                <w:sz w:val="18"/>
                <w:szCs w:val="18"/>
              </w:rPr>
              <w:t>16,025</w:t>
            </w:r>
          </w:p>
        </w:tc>
        <w:tc>
          <w:tcPr>
            <w:tcW w:w="1134" w:type="dxa"/>
          </w:tcPr>
          <w:p w:rsidR="001F63AC" w:rsidRPr="000C1470" w:rsidRDefault="001F63AC" w:rsidP="00000566">
            <w:pPr>
              <w:spacing w:after="0"/>
              <w:jc w:val="left"/>
              <w:rPr>
                <w:sz w:val="18"/>
                <w:szCs w:val="18"/>
              </w:rPr>
            </w:pPr>
            <w:r w:rsidRPr="000C1470">
              <w:rPr>
                <w:sz w:val="18"/>
                <w:szCs w:val="18"/>
              </w:rPr>
              <w:t>12,019</w:t>
            </w:r>
          </w:p>
        </w:tc>
        <w:tc>
          <w:tcPr>
            <w:tcW w:w="1134" w:type="dxa"/>
          </w:tcPr>
          <w:p w:rsidR="001F63AC" w:rsidRPr="000C1470" w:rsidRDefault="001F63AC" w:rsidP="00000566">
            <w:pPr>
              <w:spacing w:after="0"/>
              <w:jc w:val="left"/>
              <w:rPr>
                <w:sz w:val="18"/>
                <w:szCs w:val="18"/>
              </w:rPr>
            </w:pPr>
            <w:r w:rsidRPr="000C1470">
              <w:rPr>
                <w:sz w:val="18"/>
                <w:szCs w:val="18"/>
              </w:rPr>
              <w:t>12,019</w:t>
            </w:r>
          </w:p>
        </w:tc>
        <w:tc>
          <w:tcPr>
            <w:tcW w:w="1802" w:type="dxa"/>
          </w:tcPr>
          <w:p w:rsidR="001F63AC" w:rsidRPr="000C1470" w:rsidRDefault="001F63AC" w:rsidP="00000566">
            <w:pPr>
              <w:spacing w:after="0"/>
              <w:jc w:val="left"/>
              <w:rPr>
                <w:sz w:val="18"/>
                <w:szCs w:val="18"/>
              </w:rPr>
            </w:pPr>
            <w:r w:rsidRPr="000C1470">
              <w:rPr>
                <w:sz w:val="18"/>
                <w:szCs w:val="18"/>
              </w:rPr>
              <w:t>Good Condition</w:t>
            </w:r>
          </w:p>
        </w:tc>
      </w:tr>
      <w:tr w:rsidR="00062A02" w:rsidRPr="000C1470" w:rsidTr="00000566">
        <w:trPr>
          <w:trHeight w:val="567"/>
        </w:trPr>
        <w:tc>
          <w:tcPr>
            <w:tcW w:w="2518" w:type="dxa"/>
          </w:tcPr>
          <w:p w:rsidR="001F63AC" w:rsidRPr="000C1470" w:rsidRDefault="001F63AC" w:rsidP="00000566">
            <w:pPr>
              <w:spacing w:after="0"/>
              <w:jc w:val="left"/>
              <w:rPr>
                <w:sz w:val="18"/>
                <w:szCs w:val="18"/>
              </w:rPr>
            </w:pPr>
            <w:r w:rsidRPr="000C1470">
              <w:rPr>
                <w:sz w:val="18"/>
                <w:szCs w:val="18"/>
              </w:rPr>
              <w:t xml:space="preserve">13.4 Motorcycle Honda XL </w:t>
            </w:r>
          </w:p>
          <w:p w:rsidR="001F63AC" w:rsidRPr="000C1470" w:rsidRDefault="001F63AC" w:rsidP="00000566">
            <w:pPr>
              <w:spacing w:after="0"/>
              <w:jc w:val="left"/>
              <w:rPr>
                <w:sz w:val="18"/>
                <w:szCs w:val="18"/>
              </w:rPr>
            </w:pPr>
            <w:r w:rsidRPr="000C1470">
              <w:rPr>
                <w:sz w:val="18"/>
                <w:szCs w:val="18"/>
              </w:rPr>
              <w:t>(UG 1235R)</w:t>
            </w:r>
          </w:p>
        </w:tc>
        <w:tc>
          <w:tcPr>
            <w:tcW w:w="1134" w:type="dxa"/>
          </w:tcPr>
          <w:p w:rsidR="001F63AC" w:rsidRPr="000C1470" w:rsidRDefault="001F63AC" w:rsidP="00000566">
            <w:pPr>
              <w:spacing w:after="0"/>
              <w:jc w:val="left"/>
              <w:rPr>
                <w:sz w:val="18"/>
                <w:szCs w:val="18"/>
              </w:rPr>
            </w:pPr>
            <w:r w:rsidRPr="000C1470">
              <w:rPr>
                <w:sz w:val="18"/>
                <w:szCs w:val="18"/>
              </w:rPr>
              <w:t>3,750</w:t>
            </w:r>
          </w:p>
        </w:tc>
        <w:tc>
          <w:tcPr>
            <w:tcW w:w="1134" w:type="dxa"/>
          </w:tcPr>
          <w:p w:rsidR="001F63AC" w:rsidRPr="000C1470" w:rsidRDefault="001F63AC" w:rsidP="00000566">
            <w:pPr>
              <w:spacing w:after="0"/>
              <w:jc w:val="left"/>
              <w:rPr>
                <w:sz w:val="18"/>
                <w:szCs w:val="18"/>
              </w:rPr>
            </w:pPr>
            <w:r w:rsidRPr="000C1470">
              <w:rPr>
                <w:sz w:val="18"/>
                <w:szCs w:val="18"/>
              </w:rPr>
              <w:t>3,750</w:t>
            </w:r>
          </w:p>
        </w:tc>
        <w:tc>
          <w:tcPr>
            <w:tcW w:w="1134" w:type="dxa"/>
          </w:tcPr>
          <w:p w:rsidR="001F63AC" w:rsidRPr="000C1470" w:rsidRDefault="001F63AC" w:rsidP="00000566">
            <w:pPr>
              <w:spacing w:after="0"/>
              <w:jc w:val="left"/>
              <w:rPr>
                <w:sz w:val="18"/>
                <w:szCs w:val="18"/>
              </w:rPr>
            </w:pPr>
            <w:r w:rsidRPr="000C1470">
              <w:rPr>
                <w:sz w:val="18"/>
                <w:szCs w:val="18"/>
              </w:rPr>
              <w:t>2,812</w:t>
            </w:r>
          </w:p>
        </w:tc>
        <w:tc>
          <w:tcPr>
            <w:tcW w:w="1134" w:type="dxa"/>
          </w:tcPr>
          <w:p w:rsidR="001F63AC" w:rsidRPr="000C1470" w:rsidRDefault="001F63AC" w:rsidP="00000566">
            <w:pPr>
              <w:spacing w:after="0"/>
              <w:jc w:val="left"/>
              <w:rPr>
                <w:sz w:val="18"/>
                <w:szCs w:val="18"/>
              </w:rPr>
            </w:pPr>
            <w:r w:rsidRPr="000C1470">
              <w:rPr>
                <w:sz w:val="18"/>
                <w:szCs w:val="18"/>
              </w:rPr>
              <w:t>2,812</w:t>
            </w:r>
          </w:p>
        </w:tc>
        <w:tc>
          <w:tcPr>
            <w:tcW w:w="1802" w:type="dxa"/>
          </w:tcPr>
          <w:p w:rsidR="001F63AC" w:rsidRPr="000C1470" w:rsidRDefault="00DC221E" w:rsidP="00000566">
            <w:pPr>
              <w:spacing w:after="0"/>
              <w:jc w:val="left"/>
              <w:rPr>
                <w:sz w:val="18"/>
                <w:szCs w:val="18"/>
              </w:rPr>
            </w:pPr>
            <w:r w:rsidRPr="000C1470">
              <w:rPr>
                <w:sz w:val="18"/>
                <w:szCs w:val="18"/>
              </w:rPr>
              <w:t>Good Condition. At the KCCA Yard.</w:t>
            </w:r>
          </w:p>
        </w:tc>
      </w:tr>
      <w:tr w:rsidR="00062A02" w:rsidRPr="000C1470" w:rsidTr="00000566">
        <w:trPr>
          <w:trHeight w:val="567"/>
        </w:trPr>
        <w:tc>
          <w:tcPr>
            <w:tcW w:w="2518" w:type="dxa"/>
          </w:tcPr>
          <w:p w:rsidR="001F63AC" w:rsidRPr="000C1470" w:rsidRDefault="001F63AC" w:rsidP="00000566">
            <w:pPr>
              <w:spacing w:after="0"/>
              <w:jc w:val="left"/>
              <w:rPr>
                <w:sz w:val="18"/>
                <w:szCs w:val="18"/>
              </w:rPr>
            </w:pPr>
            <w:r w:rsidRPr="000C1470">
              <w:rPr>
                <w:sz w:val="18"/>
                <w:szCs w:val="18"/>
              </w:rPr>
              <w:t xml:space="preserve">13.5 Motorcycle Honda XL </w:t>
            </w:r>
          </w:p>
          <w:p w:rsidR="001F63AC" w:rsidRPr="000C1470" w:rsidRDefault="001F63AC" w:rsidP="00000566">
            <w:pPr>
              <w:spacing w:after="0"/>
              <w:jc w:val="left"/>
              <w:rPr>
                <w:sz w:val="18"/>
                <w:szCs w:val="18"/>
              </w:rPr>
            </w:pPr>
            <w:r w:rsidRPr="000C1470">
              <w:rPr>
                <w:sz w:val="18"/>
                <w:szCs w:val="18"/>
              </w:rPr>
              <w:t>(UG 1236R)</w:t>
            </w:r>
          </w:p>
        </w:tc>
        <w:tc>
          <w:tcPr>
            <w:tcW w:w="1134" w:type="dxa"/>
          </w:tcPr>
          <w:p w:rsidR="001F63AC" w:rsidRPr="000C1470" w:rsidRDefault="001F63AC" w:rsidP="00000566">
            <w:pPr>
              <w:spacing w:after="0"/>
              <w:jc w:val="left"/>
              <w:rPr>
                <w:sz w:val="18"/>
                <w:szCs w:val="18"/>
              </w:rPr>
            </w:pPr>
            <w:r w:rsidRPr="000C1470">
              <w:rPr>
                <w:sz w:val="18"/>
                <w:szCs w:val="18"/>
              </w:rPr>
              <w:t>3,750</w:t>
            </w:r>
          </w:p>
        </w:tc>
        <w:tc>
          <w:tcPr>
            <w:tcW w:w="1134" w:type="dxa"/>
          </w:tcPr>
          <w:p w:rsidR="001F63AC" w:rsidRPr="000C1470" w:rsidRDefault="001F63AC" w:rsidP="00000566">
            <w:pPr>
              <w:spacing w:after="0"/>
              <w:jc w:val="left"/>
              <w:rPr>
                <w:sz w:val="18"/>
                <w:szCs w:val="18"/>
              </w:rPr>
            </w:pPr>
            <w:r w:rsidRPr="000C1470">
              <w:rPr>
                <w:sz w:val="18"/>
                <w:szCs w:val="18"/>
              </w:rPr>
              <w:t>3,750</w:t>
            </w:r>
          </w:p>
        </w:tc>
        <w:tc>
          <w:tcPr>
            <w:tcW w:w="1134" w:type="dxa"/>
          </w:tcPr>
          <w:p w:rsidR="001F63AC" w:rsidRPr="000C1470" w:rsidRDefault="001F63AC" w:rsidP="00000566">
            <w:pPr>
              <w:spacing w:after="0"/>
              <w:jc w:val="left"/>
              <w:rPr>
                <w:sz w:val="18"/>
                <w:szCs w:val="18"/>
              </w:rPr>
            </w:pPr>
            <w:r w:rsidRPr="000C1470">
              <w:rPr>
                <w:sz w:val="18"/>
                <w:szCs w:val="18"/>
              </w:rPr>
              <w:t>2,812</w:t>
            </w:r>
          </w:p>
        </w:tc>
        <w:tc>
          <w:tcPr>
            <w:tcW w:w="1134" w:type="dxa"/>
          </w:tcPr>
          <w:p w:rsidR="001F63AC" w:rsidRPr="000C1470" w:rsidRDefault="001F63AC" w:rsidP="00000566">
            <w:pPr>
              <w:spacing w:after="0"/>
              <w:jc w:val="left"/>
              <w:rPr>
                <w:sz w:val="18"/>
                <w:szCs w:val="18"/>
              </w:rPr>
            </w:pPr>
            <w:r w:rsidRPr="000C1470">
              <w:rPr>
                <w:sz w:val="18"/>
                <w:szCs w:val="18"/>
              </w:rPr>
              <w:t>2,812</w:t>
            </w:r>
          </w:p>
        </w:tc>
        <w:tc>
          <w:tcPr>
            <w:tcW w:w="1802" w:type="dxa"/>
          </w:tcPr>
          <w:p w:rsidR="001F63AC" w:rsidRPr="000C1470" w:rsidRDefault="00DC221E" w:rsidP="00000566">
            <w:pPr>
              <w:spacing w:after="0"/>
              <w:jc w:val="left"/>
              <w:rPr>
                <w:sz w:val="18"/>
                <w:szCs w:val="18"/>
              </w:rPr>
            </w:pPr>
            <w:r w:rsidRPr="000C1470">
              <w:rPr>
                <w:sz w:val="18"/>
                <w:szCs w:val="18"/>
              </w:rPr>
              <w:t xml:space="preserve">Good Condition. In </w:t>
            </w:r>
            <w:r w:rsidR="001F63AC" w:rsidRPr="000C1470">
              <w:rPr>
                <w:sz w:val="18"/>
                <w:szCs w:val="18"/>
              </w:rPr>
              <w:t>Kawempe Division</w:t>
            </w:r>
          </w:p>
        </w:tc>
      </w:tr>
      <w:tr w:rsidR="00062A02" w:rsidRPr="000C1470" w:rsidTr="00000566">
        <w:trPr>
          <w:trHeight w:val="567"/>
        </w:trPr>
        <w:tc>
          <w:tcPr>
            <w:tcW w:w="2518" w:type="dxa"/>
          </w:tcPr>
          <w:p w:rsidR="001F63AC" w:rsidRPr="000C1470" w:rsidRDefault="001F63AC" w:rsidP="00000566">
            <w:pPr>
              <w:spacing w:after="0"/>
              <w:jc w:val="left"/>
              <w:rPr>
                <w:sz w:val="18"/>
                <w:szCs w:val="18"/>
              </w:rPr>
            </w:pPr>
            <w:r w:rsidRPr="000C1470">
              <w:rPr>
                <w:sz w:val="18"/>
                <w:szCs w:val="18"/>
              </w:rPr>
              <w:t xml:space="preserve">13.6 Motorcycle Honda XL </w:t>
            </w:r>
          </w:p>
          <w:p w:rsidR="001F63AC" w:rsidRPr="000C1470" w:rsidRDefault="001F63AC" w:rsidP="00000566">
            <w:pPr>
              <w:spacing w:after="0"/>
              <w:jc w:val="left"/>
              <w:rPr>
                <w:sz w:val="18"/>
                <w:szCs w:val="18"/>
              </w:rPr>
            </w:pPr>
            <w:r w:rsidRPr="000C1470">
              <w:rPr>
                <w:sz w:val="18"/>
                <w:szCs w:val="18"/>
              </w:rPr>
              <w:t>(UG 1238R)</w:t>
            </w:r>
          </w:p>
        </w:tc>
        <w:tc>
          <w:tcPr>
            <w:tcW w:w="1134" w:type="dxa"/>
          </w:tcPr>
          <w:p w:rsidR="001F63AC" w:rsidRPr="000C1470" w:rsidRDefault="001F63AC" w:rsidP="00000566">
            <w:pPr>
              <w:spacing w:after="0"/>
              <w:jc w:val="left"/>
              <w:rPr>
                <w:sz w:val="18"/>
                <w:szCs w:val="18"/>
              </w:rPr>
            </w:pPr>
            <w:r w:rsidRPr="000C1470">
              <w:rPr>
                <w:sz w:val="18"/>
                <w:szCs w:val="18"/>
              </w:rPr>
              <w:t>3,750</w:t>
            </w:r>
          </w:p>
        </w:tc>
        <w:tc>
          <w:tcPr>
            <w:tcW w:w="1134" w:type="dxa"/>
          </w:tcPr>
          <w:p w:rsidR="001F63AC" w:rsidRPr="000C1470" w:rsidRDefault="001F63AC" w:rsidP="00000566">
            <w:pPr>
              <w:spacing w:after="0"/>
              <w:jc w:val="left"/>
              <w:rPr>
                <w:sz w:val="18"/>
                <w:szCs w:val="18"/>
              </w:rPr>
            </w:pPr>
            <w:r w:rsidRPr="000C1470">
              <w:rPr>
                <w:sz w:val="18"/>
                <w:szCs w:val="18"/>
              </w:rPr>
              <w:t>3,750</w:t>
            </w:r>
          </w:p>
        </w:tc>
        <w:tc>
          <w:tcPr>
            <w:tcW w:w="1134" w:type="dxa"/>
          </w:tcPr>
          <w:p w:rsidR="001F63AC" w:rsidRPr="000C1470" w:rsidRDefault="001F63AC" w:rsidP="00000566">
            <w:pPr>
              <w:spacing w:after="0"/>
              <w:jc w:val="left"/>
              <w:rPr>
                <w:sz w:val="18"/>
                <w:szCs w:val="18"/>
              </w:rPr>
            </w:pPr>
            <w:r w:rsidRPr="000C1470">
              <w:rPr>
                <w:sz w:val="18"/>
                <w:szCs w:val="18"/>
              </w:rPr>
              <w:t>2,812</w:t>
            </w:r>
          </w:p>
        </w:tc>
        <w:tc>
          <w:tcPr>
            <w:tcW w:w="1134" w:type="dxa"/>
          </w:tcPr>
          <w:p w:rsidR="001F63AC" w:rsidRPr="000C1470" w:rsidRDefault="001F63AC" w:rsidP="00000566">
            <w:pPr>
              <w:spacing w:after="0"/>
              <w:jc w:val="left"/>
              <w:rPr>
                <w:sz w:val="18"/>
                <w:szCs w:val="18"/>
              </w:rPr>
            </w:pPr>
            <w:r w:rsidRPr="000C1470">
              <w:rPr>
                <w:sz w:val="18"/>
                <w:szCs w:val="18"/>
              </w:rPr>
              <w:t>2,812</w:t>
            </w:r>
          </w:p>
        </w:tc>
        <w:tc>
          <w:tcPr>
            <w:tcW w:w="1802" w:type="dxa"/>
          </w:tcPr>
          <w:p w:rsidR="001F63AC" w:rsidRPr="000C1470" w:rsidRDefault="00DC221E" w:rsidP="00000566">
            <w:pPr>
              <w:spacing w:after="0"/>
              <w:jc w:val="left"/>
              <w:rPr>
                <w:sz w:val="18"/>
                <w:szCs w:val="18"/>
              </w:rPr>
            </w:pPr>
            <w:r w:rsidRPr="000C1470">
              <w:rPr>
                <w:sz w:val="18"/>
                <w:szCs w:val="18"/>
              </w:rPr>
              <w:t xml:space="preserve">Good Condition. In </w:t>
            </w:r>
            <w:r w:rsidR="001F63AC" w:rsidRPr="000C1470">
              <w:rPr>
                <w:sz w:val="18"/>
                <w:szCs w:val="18"/>
              </w:rPr>
              <w:t>Makindye Division</w:t>
            </w:r>
          </w:p>
        </w:tc>
      </w:tr>
    </w:tbl>
    <w:p w:rsidR="00B14581" w:rsidRPr="000C1470" w:rsidRDefault="00B14581">
      <w:pPr>
        <w:rPr>
          <w:sz w:val="18"/>
          <w:szCs w:val="18"/>
        </w:rPr>
      </w:pPr>
    </w:p>
    <w:p w:rsidR="00B14581" w:rsidRPr="000C1470" w:rsidRDefault="00B14581">
      <w:pPr>
        <w:rPr>
          <w:b/>
          <w:bCs/>
        </w:rPr>
      </w:pPr>
      <w:r w:rsidRPr="000C1470">
        <w:br w:type="page"/>
      </w:r>
      <w:r w:rsidRPr="000C1470">
        <w:rPr>
          <w:b/>
          <w:bCs/>
        </w:rPr>
        <w:lastRenderedPageBreak/>
        <w:t>ANNEX 7: TRAININGS</w:t>
      </w:r>
    </w:p>
    <w:p w:rsidR="00B14581" w:rsidRPr="000C1470" w:rsidRDefault="00B14581"/>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5"/>
        <w:gridCol w:w="1705"/>
        <w:gridCol w:w="1705"/>
        <w:gridCol w:w="1705"/>
        <w:gridCol w:w="1793"/>
      </w:tblGrid>
      <w:tr w:rsidR="00B14581" w:rsidRPr="000C1470">
        <w:tc>
          <w:tcPr>
            <w:tcW w:w="1705" w:type="dxa"/>
            <w:shd w:val="pct25" w:color="auto" w:fill="auto"/>
          </w:tcPr>
          <w:p w:rsidR="00B14581" w:rsidRPr="000C1470" w:rsidRDefault="00B14581">
            <w:pPr>
              <w:pStyle w:val="En-tte"/>
              <w:rPr>
                <w:b/>
                <w:bCs/>
              </w:rPr>
            </w:pPr>
            <w:r w:rsidRPr="000C1470">
              <w:rPr>
                <w:b/>
                <w:bCs/>
              </w:rPr>
              <w:t>Training type</w:t>
            </w:r>
          </w:p>
        </w:tc>
        <w:tc>
          <w:tcPr>
            <w:tcW w:w="1705" w:type="dxa"/>
            <w:shd w:val="pct25" w:color="auto" w:fill="auto"/>
          </w:tcPr>
          <w:p w:rsidR="00B14581" w:rsidRPr="000C1470" w:rsidRDefault="00B14581">
            <w:pPr>
              <w:pStyle w:val="En-tte"/>
              <w:rPr>
                <w:b/>
                <w:bCs/>
              </w:rPr>
            </w:pPr>
            <w:r w:rsidRPr="000C1470">
              <w:rPr>
                <w:b/>
                <w:bCs/>
              </w:rPr>
              <w:t>Country,</w:t>
            </w:r>
          </w:p>
          <w:p w:rsidR="00B14581" w:rsidRPr="000C1470" w:rsidRDefault="00B14581">
            <w:pPr>
              <w:pStyle w:val="En-tte"/>
              <w:rPr>
                <w:b/>
                <w:bCs/>
              </w:rPr>
            </w:pPr>
            <w:r w:rsidRPr="000C1470">
              <w:rPr>
                <w:b/>
                <w:bCs/>
              </w:rPr>
              <w:t>Institution,</w:t>
            </w:r>
          </w:p>
          <w:p w:rsidR="00B14581" w:rsidRPr="000C1470" w:rsidRDefault="00B14581">
            <w:pPr>
              <w:pStyle w:val="En-tte"/>
              <w:rPr>
                <w:b/>
                <w:bCs/>
              </w:rPr>
            </w:pPr>
            <w:r w:rsidRPr="000C1470">
              <w:rPr>
                <w:b/>
                <w:bCs/>
              </w:rPr>
              <w:t>Duration</w:t>
            </w:r>
          </w:p>
        </w:tc>
        <w:tc>
          <w:tcPr>
            <w:tcW w:w="1705" w:type="dxa"/>
            <w:shd w:val="pct25" w:color="auto" w:fill="auto"/>
          </w:tcPr>
          <w:p w:rsidR="00B14581" w:rsidRPr="000C1470" w:rsidRDefault="00B14581">
            <w:pPr>
              <w:pStyle w:val="En-tte"/>
              <w:rPr>
                <w:b/>
                <w:bCs/>
              </w:rPr>
            </w:pPr>
            <w:r w:rsidRPr="000C1470">
              <w:rPr>
                <w:b/>
                <w:bCs/>
              </w:rPr>
              <w:t>Name or number of trained people</w:t>
            </w:r>
          </w:p>
        </w:tc>
        <w:tc>
          <w:tcPr>
            <w:tcW w:w="1705" w:type="dxa"/>
            <w:shd w:val="pct25" w:color="auto" w:fill="auto"/>
          </w:tcPr>
          <w:p w:rsidR="00B14581" w:rsidRPr="000C1470" w:rsidRDefault="00B14581">
            <w:pPr>
              <w:pStyle w:val="En-tte"/>
              <w:rPr>
                <w:b/>
                <w:bCs/>
              </w:rPr>
            </w:pPr>
            <w:r w:rsidRPr="000C1470">
              <w:rPr>
                <w:b/>
                <w:bCs/>
              </w:rPr>
              <w:t>Dates of the trainings</w:t>
            </w:r>
          </w:p>
        </w:tc>
        <w:tc>
          <w:tcPr>
            <w:tcW w:w="1793" w:type="dxa"/>
            <w:shd w:val="pct25" w:color="auto" w:fill="auto"/>
          </w:tcPr>
          <w:p w:rsidR="00B14581" w:rsidRPr="000C1470" w:rsidRDefault="00B14581">
            <w:pPr>
              <w:pStyle w:val="En-tte"/>
              <w:rPr>
                <w:b/>
                <w:bCs/>
              </w:rPr>
            </w:pPr>
            <w:r w:rsidRPr="000C1470">
              <w:rPr>
                <w:b/>
                <w:bCs/>
              </w:rPr>
              <w:t>Subject, content and level</w:t>
            </w:r>
          </w:p>
        </w:tc>
      </w:tr>
      <w:tr w:rsidR="00B14581" w:rsidRPr="000C1470">
        <w:tc>
          <w:tcPr>
            <w:tcW w:w="1705" w:type="dxa"/>
          </w:tcPr>
          <w:p w:rsidR="00B14581" w:rsidRPr="000C1470" w:rsidRDefault="00B14581">
            <w:pPr>
              <w:pStyle w:val="En-tte"/>
              <w:rPr>
                <w:b/>
                <w:bCs/>
              </w:rPr>
            </w:pPr>
            <w:r w:rsidRPr="000C1470">
              <w:rPr>
                <w:b/>
                <w:bCs/>
              </w:rPr>
              <w:t>Traineeship</w:t>
            </w:r>
          </w:p>
          <w:p w:rsidR="00B14581" w:rsidRPr="000C1470" w:rsidRDefault="00B14581">
            <w:pPr>
              <w:pStyle w:val="En-tte"/>
              <w:rPr>
                <w:b/>
                <w:bCs/>
              </w:rPr>
            </w:pPr>
          </w:p>
        </w:tc>
        <w:tc>
          <w:tcPr>
            <w:tcW w:w="1705" w:type="dxa"/>
          </w:tcPr>
          <w:p w:rsidR="00B14581" w:rsidRPr="000C1470" w:rsidRDefault="00B14581">
            <w:pPr>
              <w:pStyle w:val="En-tte"/>
              <w:rPr>
                <w:b/>
                <w:bCs/>
              </w:rPr>
            </w:pPr>
          </w:p>
        </w:tc>
        <w:tc>
          <w:tcPr>
            <w:tcW w:w="1705" w:type="dxa"/>
          </w:tcPr>
          <w:p w:rsidR="00B14581" w:rsidRPr="000C1470" w:rsidRDefault="00B14581">
            <w:pPr>
              <w:pStyle w:val="En-tte"/>
              <w:rPr>
                <w:b/>
                <w:bCs/>
              </w:rPr>
            </w:pPr>
          </w:p>
        </w:tc>
        <w:tc>
          <w:tcPr>
            <w:tcW w:w="1705" w:type="dxa"/>
          </w:tcPr>
          <w:p w:rsidR="00B14581" w:rsidRPr="000C1470" w:rsidRDefault="00B14581">
            <w:pPr>
              <w:pStyle w:val="En-tte"/>
              <w:rPr>
                <w:b/>
                <w:bCs/>
              </w:rPr>
            </w:pPr>
          </w:p>
        </w:tc>
        <w:tc>
          <w:tcPr>
            <w:tcW w:w="1793" w:type="dxa"/>
          </w:tcPr>
          <w:p w:rsidR="00B14581" w:rsidRPr="000C1470" w:rsidRDefault="00B14581">
            <w:pPr>
              <w:pStyle w:val="En-tte"/>
              <w:rPr>
                <w:b/>
                <w:bCs/>
              </w:rPr>
            </w:pPr>
          </w:p>
        </w:tc>
      </w:tr>
      <w:tr w:rsidR="00B14581" w:rsidRPr="000C1470">
        <w:tc>
          <w:tcPr>
            <w:tcW w:w="1705" w:type="dxa"/>
          </w:tcPr>
          <w:p w:rsidR="00B14581" w:rsidRPr="000C1470" w:rsidRDefault="00B14581">
            <w:pPr>
              <w:pStyle w:val="En-tte"/>
              <w:rPr>
                <w:b/>
                <w:bCs/>
              </w:rPr>
            </w:pPr>
            <w:r w:rsidRPr="000C1470">
              <w:rPr>
                <w:b/>
                <w:bCs/>
              </w:rPr>
              <w:t>Scholarship</w:t>
            </w:r>
          </w:p>
          <w:p w:rsidR="00B14581" w:rsidRPr="000C1470" w:rsidRDefault="00B14581">
            <w:pPr>
              <w:pStyle w:val="En-tte"/>
              <w:rPr>
                <w:b/>
                <w:bCs/>
              </w:rPr>
            </w:pPr>
          </w:p>
          <w:p w:rsidR="00B14581" w:rsidRPr="000C1470" w:rsidRDefault="00B14581">
            <w:pPr>
              <w:pStyle w:val="En-tte"/>
              <w:rPr>
                <w:b/>
                <w:bCs/>
              </w:rPr>
            </w:pPr>
          </w:p>
          <w:p w:rsidR="00B14581" w:rsidRPr="000C1470" w:rsidRDefault="00B14581">
            <w:pPr>
              <w:pStyle w:val="En-tte"/>
              <w:rPr>
                <w:b/>
                <w:bCs/>
              </w:rPr>
            </w:pPr>
          </w:p>
          <w:p w:rsidR="00B14581" w:rsidRPr="000C1470" w:rsidRDefault="00B14581">
            <w:pPr>
              <w:pStyle w:val="En-tte"/>
              <w:rPr>
                <w:b/>
                <w:bCs/>
              </w:rPr>
            </w:pPr>
          </w:p>
        </w:tc>
        <w:tc>
          <w:tcPr>
            <w:tcW w:w="1705" w:type="dxa"/>
          </w:tcPr>
          <w:p w:rsidR="00B14581" w:rsidRPr="000C1470" w:rsidRDefault="00B14581" w:rsidP="0034192F">
            <w:pPr>
              <w:pStyle w:val="En-tte"/>
              <w:rPr>
                <w:b/>
                <w:bCs/>
              </w:rPr>
            </w:pPr>
            <w:r w:rsidRPr="000C1470">
              <w:rPr>
                <w:b/>
                <w:bCs/>
              </w:rPr>
              <w:t>Uganda,</w:t>
            </w:r>
          </w:p>
          <w:p w:rsidR="00B14581" w:rsidRPr="000C1470" w:rsidRDefault="00B14581" w:rsidP="0034192F">
            <w:pPr>
              <w:pStyle w:val="En-tte"/>
              <w:rPr>
                <w:b/>
                <w:bCs/>
              </w:rPr>
            </w:pPr>
            <w:r w:rsidRPr="000C1470">
              <w:rPr>
                <w:b/>
                <w:bCs/>
              </w:rPr>
              <w:t>Uganda Management Institute (UMI)</w:t>
            </w:r>
          </w:p>
          <w:p w:rsidR="00B14581" w:rsidRPr="000C1470" w:rsidRDefault="00B14581">
            <w:pPr>
              <w:pStyle w:val="En-tte"/>
              <w:rPr>
                <w:b/>
                <w:bCs/>
              </w:rPr>
            </w:pPr>
          </w:p>
          <w:p w:rsidR="00B14581" w:rsidRPr="000C1470" w:rsidRDefault="00B14581" w:rsidP="0034192F">
            <w:pPr>
              <w:pStyle w:val="En-tte"/>
              <w:rPr>
                <w:b/>
                <w:bCs/>
              </w:rPr>
            </w:pPr>
            <w:r w:rsidRPr="000C1470">
              <w:rPr>
                <w:b/>
                <w:bCs/>
              </w:rPr>
              <w:t>Uganda,</w:t>
            </w:r>
          </w:p>
          <w:p w:rsidR="00B14581" w:rsidRPr="000C1470" w:rsidRDefault="00B14581" w:rsidP="0034192F">
            <w:pPr>
              <w:pStyle w:val="En-tte"/>
              <w:rPr>
                <w:b/>
                <w:bCs/>
              </w:rPr>
            </w:pPr>
            <w:r w:rsidRPr="000C1470">
              <w:rPr>
                <w:b/>
                <w:bCs/>
              </w:rPr>
              <w:t>Cavendish University</w:t>
            </w:r>
          </w:p>
        </w:tc>
        <w:tc>
          <w:tcPr>
            <w:tcW w:w="1705" w:type="dxa"/>
          </w:tcPr>
          <w:p w:rsidR="00B14581" w:rsidRPr="000C1470" w:rsidRDefault="00B14581">
            <w:pPr>
              <w:pStyle w:val="En-tte"/>
              <w:rPr>
                <w:b/>
                <w:bCs/>
              </w:rPr>
            </w:pPr>
            <w:r w:rsidRPr="000C1470">
              <w:rPr>
                <w:b/>
                <w:bCs/>
              </w:rPr>
              <w:t>Emmanuel Kizito</w:t>
            </w:r>
          </w:p>
          <w:p w:rsidR="00B14581" w:rsidRPr="000C1470" w:rsidRDefault="00B14581">
            <w:pPr>
              <w:pStyle w:val="En-tte"/>
              <w:rPr>
                <w:b/>
                <w:bCs/>
              </w:rPr>
            </w:pPr>
          </w:p>
          <w:p w:rsidR="00B14581" w:rsidRPr="000C1470" w:rsidRDefault="00B14581">
            <w:pPr>
              <w:pStyle w:val="En-tte"/>
              <w:rPr>
                <w:b/>
                <w:bCs/>
              </w:rPr>
            </w:pPr>
          </w:p>
          <w:p w:rsidR="00B14581" w:rsidRPr="000C1470" w:rsidRDefault="00B14581">
            <w:pPr>
              <w:pStyle w:val="En-tte"/>
              <w:rPr>
                <w:b/>
                <w:bCs/>
              </w:rPr>
            </w:pPr>
          </w:p>
          <w:p w:rsidR="00B14581" w:rsidRPr="000C1470" w:rsidRDefault="00B14581">
            <w:pPr>
              <w:pStyle w:val="En-tte"/>
              <w:rPr>
                <w:b/>
                <w:bCs/>
              </w:rPr>
            </w:pPr>
            <w:r w:rsidRPr="000C1470">
              <w:rPr>
                <w:b/>
                <w:bCs/>
              </w:rPr>
              <w:t>Christine Katende</w:t>
            </w:r>
          </w:p>
        </w:tc>
        <w:tc>
          <w:tcPr>
            <w:tcW w:w="1705" w:type="dxa"/>
          </w:tcPr>
          <w:p w:rsidR="00B14581" w:rsidRPr="000C1470" w:rsidRDefault="00B14581" w:rsidP="00C13F5B">
            <w:pPr>
              <w:pStyle w:val="En-tte"/>
              <w:jc w:val="center"/>
              <w:rPr>
                <w:b/>
                <w:bCs/>
              </w:rPr>
            </w:pPr>
            <w:r w:rsidRPr="000C1470">
              <w:rPr>
                <w:b/>
                <w:bCs/>
              </w:rPr>
              <w:t>Sept. 2011 – Sept. 2012</w:t>
            </w:r>
          </w:p>
          <w:p w:rsidR="00B14581" w:rsidRPr="000C1470" w:rsidRDefault="00B14581">
            <w:pPr>
              <w:pStyle w:val="En-tte"/>
              <w:rPr>
                <w:b/>
                <w:bCs/>
              </w:rPr>
            </w:pPr>
          </w:p>
          <w:p w:rsidR="00B14581" w:rsidRPr="000C1470" w:rsidRDefault="00B14581">
            <w:pPr>
              <w:pStyle w:val="En-tte"/>
              <w:rPr>
                <w:b/>
                <w:bCs/>
              </w:rPr>
            </w:pPr>
          </w:p>
          <w:p w:rsidR="00B14581" w:rsidRPr="000C1470" w:rsidRDefault="00B14581">
            <w:pPr>
              <w:pStyle w:val="En-tte"/>
              <w:rPr>
                <w:b/>
                <w:bCs/>
              </w:rPr>
            </w:pPr>
          </w:p>
          <w:p w:rsidR="00B14581" w:rsidRPr="000C1470" w:rsidRDefault="00B14581">
            <w:pPr>
              <w:pStyle w:val="En-tte"/>
              <w:rPr>
                <w:b/>
                <w:bCs/>
              </w:rPr>
            </w:pPr>
          </w:p>
          <w:p w:rsidR="00B14581" w:rsidRPr="000C1470" w:rsidRDefault="00B14581" w:rsidP="00C13F5B">
            <w:pPr>
              <w:pStyle w:val="En-tte"/>
              <w:jc w:val="center"/>
              <w:rPr>
                <w:b/>
                <w:bCs/>
              </w:rPr>
            </w:pPr>
            <w:r w:rsidRPr="000C1470">
              <w:rPr>
                <w:b/>
                <w:bCs/>
              </w:rPr>
              <w:t>March 2012</w:t>
            </w:r>
          </w:p>
        </w:tc>
        <w:tc>
          <w:tcPr>
            <w:tcW w:w="1793" w:type="dxa"/>
          </w:tcPr>
          <w:p w:rsidR="00B14581" w:rsidRPr="000C1470" w:rsidRDefault="00B14581">
            <w:pPr>
              <w:pStyle w:val="En-tte"/>
              <w:rPr>
                <w:b/>
                <w:bCs/>
              </w:rPr>
            </w:pPr>
            <w:r w:rsidRPr="000C1470">
              <w:rPr>
                <w:b/>
                <w:bCs/>
              </w:rPr>
              <w:t>Post Graduate Diploma in Monitoring &amp; Evaluation</w:t>
            </w:r>
          </w:p>
          <w:p w:rsidR="00B14581" w:rsidRPr="000C1470" w:rsidRDefault="00B14581">
            <w:pPr>
              <w:pStyle w:val="En-tte"/>
              <w:rPr>
                <w:b/>
                <w:bCs/>
              </w:rPr>
            </w:pPr>
          </w:p>
          <w:p w:rsidR="00B14581" w:rsidRPr="000C1470" w:rsidRDefault="00B14581">
            <w:pPr>
              <w:pStyle w:val="En-tte"/>
              <w:rPr>
                <w:b/>
                <w:bCs/>
              </w:rPr>
            </w:pPr>
          </w:p>
          <w:p w:rsidR="00B14581" w:rsidRPr="000C1470" w:rsidRDefault="00B14581">
            <w:pPr>
              <w:pStyle w:val="En-tte"/>
              <w:rPr>
                <w:b/>
                <w:bCs/>
              </w:rPr>
            </w:pPr>
            <w:r w:rsidRPr="000C1470">
              <w:rPr>
                <w:b/>
                <w:bCs/>
              </w:rPr>
              <w:t>Certificate in Monitoring &amp; Evaluation</w:t>
            </w:r>
          </w:p>
        </w:tc>
      </w:tr>
      <w:tr w:rsidR="00B14581" w:rsidRPr="000C1470">
        <w:tc>
          <w:tcPr>
            <w:tcW w:w="1705" w:type="dxa"/>
          </w:tcPr>
          <w:p w:rsidR="00B14581" w:rsidRPr="000C1470" w:rsidRDefault="00B14581" w:rsidP="000C1470">
            <w:pPr>
              <w:pStyle w:val="En-tte"/>
              <w:rPr>
                <w:b/>
                <w:bCs/>
              </w:rPr>
            </w:pPr>
            <w:r w:rsidRPr="000C1470">
              <w:rPr>
                <w:b/>
                <w:bCs/>
              </w:rPr>
              <w:t>Workshop</w:t>
            </w:r>
          </w:p>
        </w:tc>
        <w:tc>
          <w:tcPr>
            <w:tcW w:w="1705" w:type="dxa"/>
          </w:tcPr>
          <w:p w:rsidR="00B14581" w:rsidRPr="000C1470" w:rsidRDefault="00B14581">
            <w:pPr>
              <w:pStyle w:val="En-tte"/>
              <w:rPr>
                <w:b/>
                <w:bCs/>
              </w:rPr>
            </w:pPr>
          </w:p>
        </w:tc>
        <w:tc>
          <w:tcPr>
            <w:tcW w:w="1705" w:type="dxa"/>
          </w:tcPr>
          <w:p w:rsidR="00B14581" w:rsidRPr="000C1470" w:rsidRDefault="00B14581">
            <w:pPr>
              <w:pStyle w:val="En-tte"/>
              <w:rPr>
                <w:b/>
                <w:bCs/>
              </w:rPr>
            </w:pPr>
          </w:p>
        </w:tc>
        <w:tc>
          <w:tcPr>
            <w:tcW w:w="1705" w:type="dxa"/>
          </w:tcPr>
          <w:p w:rsidR="00B14581" w:rsidRPr="000C1470" w:rsidRDefault="00B14581">
            <w:pPr>
              <w:pStyle w:val="En-tte"/>
              <w:rPr>
                <w:b/>
                <w:bCs/>
              </w:rPr>
            </w:pPr>
          </w:p>
        </w:tc>
        <w:tc>
          <w:tcPr>
            <w:tcW w:w="1793" w:type="dxa"/>
          </w:tcPr>
          <w:p w:rsidR="00B14581" w:rsidRPr="000C1470" w:rsidRDefault="00B14581">
            <w:pPr>
              <w:pStyle w:val="En-tte"/>
              <w:rPr>
                <w:b/>
                <w:bCs/>
              </w:rPr>
            </w:pPr>
          </w:p>
        </w:tc>
      </w:tr>
      <w:tr w:rsidR="00B14581" w:rsidRPr="000C1470">
        <w:tc>
          <w:tcPr>
            <w:tcW w:w="1705" w:type="dxa"/>
          </w:tcPr>
          <w:p w:rsidR="00B14581" w:rsidRPr="000C1470" w:rsidRDefault="00B14581">
            <w:pPr>
              <w:pStyle w:val="En-tte"/>
              <w:rPr>
                <w:b/>
                <w:bCs/>
              </w:rPr>
            </w:pPr>
            <w:r w:rsidRPr="000C1470">
              <w:rPr>
                <w:b/>
                <w:bCs/>
              </w:rPr>
              <w:t>Other</w:t>
            </w:r>
          </w:p>
          <w:p w:rsidR="00B14581" w:rsidRPr="000C1470" w:rsidRDefault="00B14581">
            <w:pPr>
              <w:pStyle w:val="En-tte"/>
              <w:rPr>
                <w:b/>
                <w:bCs/>
              </w:rPr>
            </w:pPr>
          </w:p>
        </w:tc>
        <w:tc>
          <w:tcPr>
            <w:tcW w:w="1705" w:type="dxa"/>
          </w:tcPr>
          <w:p w:rsidR="00B14581" w:rsidRPr="000C1470" w:rsidRDefault="00B14581">
            <w:pPr>
              <w:pStyle w:val="En-tte"/>
              <w:rPr>
                <w:b/>
                <w:bCs/>
              </w:rPr>
            </w:pPr>
          </w:p>
        </w:tc>
        <w:tc>
          <w:tcPr>
            <w:tcW w:w="1705" w:type="dxa"/>
          </w:tcPr>
          <w:p w:rsidR="00B14581" w:rsidRPr="000C1470" w:rsidRDefault="00B14581">
            <w:pPr>
              <w:pStyle w:val="En-tte"/>
              <w:rPr>
                <w:b/>
                <w:bCs/>
              </w:rPr>
            </w:pPr>
          </w:p>
        </w:tc>
        <w:tc>
          <w:tcPr>
            <w:tcW w:w="1705" w:type="dxa"/>
          </w:tcPr>
          <w:p w:rsidR="00B14581" w:rsidRPr="000C1470" w:rsidRDefault="00B14581">
            <w:pPr>
              <w:pStyle w:val="En-tte"/>
              <w:rPr>
                <w:b/>
                <w:bCs/>
              </w:rPr>
            </w:pPr>
          </w:p>
        </w:tc>
        <w:tc>
          <w:tcPr>
            <w:tcW w:w="1793" w:type="dxa"/>
          </w:tcPr>
          <w:p w:rsidR="00B14581" w:rsidRPr="000C1470" w:rsidRDefault="00B14581">
            <w:pPr>
              <w:pStyle w:val="En-tte"/>
              <w:rPr>
                <w:b/>
                <w:bCs/>
              </w:rPr>
            </w:pPr>
          </w:p>
        </w:tc>
      </w:tr>
    </w:tbl>
    <w:p w:rsidR="00B14581" w:rsidRPr="000C1470" w:rsidRDefault="00B14581">
      <w:pPr>
        <w:pStyle w:val="En-tte"/>
        <w:rPr>
          <w:b/>
          <w:bCs/>
        </w:rPr>
      </w:pPr>
    </w:p>
    <w:p w:rsidR="00B14581" w:rsidRPr="00E97D48" w:rsidRDefault="00B14581">
      <w:pPr>
        <w:pStyle w:val="En-tte"/>
        <w:rPr>
          <w:b/>
          <w:bCs/>
          <w:sz w:val="22"/>
          <w:szCs w:val="22"/>
        </w:rPr>
        <w:sectPr w:rsidR="00B14581" w:rsidRPr="00E97D48">
          <w:pgSz w:w="12240" w:h="15840" w:code="1"/>
          <w:pgMar w:top="1440" w:right="1800" w:bottom="1440" w:left="1800" w:header="720" w:footer="720" w:gutter="0"/>
          <w:cols w:space="720"/>
          <w:docGrid w:linePitch="360"/>
        </w:sectPr>
      </w:pPr>
    </w:p>
    <w:p w:rsidR="00B14581" w:rsidRPr="00E97D48" w:rsidRDefault="00B14581">
      <w:pPr>
        <w:rPr>
          <w:b/>
          <w:bCs/>
          <w:sz w:val="22"/>
          <w:szCs w:val="22"/>
        </w:rPr>
      </w:pPr>
      <w:r w:rsidRPr="00E97D48">
        <w:rPr>
          <w:b/>
          <w:bCs/>
          <w:sz w:val="22"/>
          <w:szCs w:val="22"/>
        </w:rPr>
        <w:lastRenderedPageBreak/>
        <w:t xml:space="preserve">ANNEX 8: BACKERS INTERVENTIONS </w:t>
      </w:r>
    </w:p>
    <w:p w:rsidR="00B14581" w:rsidRPr="00E97D48" w:rsidRDefault="00B14581">
      <w:pPr>
        <w:ind w:left="720" w:firstLine="720"/>
        <w:jc w:val="center"/>
        <w:rPr>
          <w:b/>
          <w:bCs/>
          <w:sz w:val="22"/>
          <w:szCs w:val="22"/>
        </w:rPr>
      </w:pPr>
    </w:p>
    <w:p w:rsidR="00B14581" w:rsidRPr="00E97D48" w:rsidRDefault="00423171">
      <w:pPr>
        <w:ind w:left="720" w:firstLine="720"/>
        <w:jc w:val="center"/>
        <w:rPr>
          <w:b/>
          <w:bCs/>
          <w:sz w:val="22"/>
          <w:szCs w:val="22"/>
        </w:rPr>
      </w:pPr>
      <w:r>
        <w:rPr>
          <w:b/>
          <w:bCs/>
          <w:sz w:val="22"/>
          <w:szCs w:val="22"/>
        </w:rPr>
        <w:t>N/A</w:t>
      </w:r>
    </w:p>
    <w:p w:rsidR="00B14581" w:rsidRPr="00E97D48" w:rsidRDefault="00B14581">
      <w:pPr>
        <w:rPr>
          <w:sz w:val="22"/>
          <w:szCs w:val="22"/>
        </w:rPr>
      </w:pPr>
    </w:p>
    <w:p w:rsidR="00B14581" w:rsidRPr="00E97D48" w:rsidRDefault="00B14581"/>
    <w:sectPr w:rsidR="00B14581" w:rsidRPr="00E97D48" w:rsidSect="00C40F78">
      <w:footerReference w:type="default" r:id="rId22"/>
      <w:pgSz w:w="11906" w:h="16838"/>
      <w:pgMar w:top="2551" w:right="1417" w:bottom="1514" w:left="2551" w:header="720" w:footer="43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3B4F" w:rsidRDefault="006E3B4F">
      <w:pPr>
        <w:spacing w:after="0"/>
      </w:pPr>
      <w:r>
        <w:separator/>
      </w:r>
    </w:p>
  </w:endnote>
  <w:endnote w:type="continuationSeparator" w:id="0">
    <w:p w:rsidR="006E3B4F" w:rsidRDefault="006E3B4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0000000000000000000"/>
    <w:charset w:val="00"/>
    <w:family w:val="auto"/>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4D0" w:rsidRDefault="004E14D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210686698"/>
      <w:docPartObj>
        <w:docPartGallery w:val="Page Numbers (Bottom of Page)"/>
        <w:docPartUnique/>
      </w:docPartObj>
    </w:sdtPr>
    <w:sdtEndPr/>
    <w:sdtContent>
      <w:p w:rsidR="00F61216" w:rsidRPr="00024F44" w:rsidRDefault="00F06FB9">
        <w:pPr>
          <w:pStyle w:val="Pieddepage"/>
          <w:jc w:val="right"/>
          <w:rPr>
            <w:sz w:val="20"/>
            <w:szCs w:val="20"/>
          </w:rPr>
        </w:pPr>
        <w:r w:rsidRPr="00024F44">
          <w:rPr>
            <w:sz w:val="20"/>
            <w:szCs w:val="20"/>
          </w:rPr>
          <w:fldChar w:fldCharType="begin"/>
        </w:r>
        <w:r w:rsidR="00F61216" w:rsidRPr="00024F44">
          <w:rPr>
            <w:sz w:val="20"/>
            <w:szCs w:val="20"/>
          </w:rPr>
          <w:instrText xml:space="preserve"> PAGE   \* MERGEFORMAT </w:instrText>
        </w:r>
        <w:r w:rsidRPr="00024F44">
          <w:rPr>
            <w:sz w:val="20"/>
            <w:szCs w:val="20"/>
          </w:rPr>
          <w:fldChar w:fldCharType="separate"/>
        </w:r>
        <w:r w:rsidR="004E14D0">
          <w:rPr>
            <w:noProof/>
            <w:sz w:val="20"/>
            <w:szCs w:val="20"/>
          </w:rPr>
          <w:t>i</w:t>
        </w:r>
        <w:r w:rsidRPr="00024F44">
          <w:rPr>
            <w:sz w:val="20"/>
            <w:szCs w:val="20"/>
          </w:rPr>
          <w:fldChar w:fldCharType="end"/>
        </w:r>
      </w:p>
    </w:sdtContent>
  </w:sdt>
  <w:p w:rsidR="00F61216" w:rsidRDefault="00F61216">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4D0" w:rsidRDefault="004E14D0">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16" w:rsidRDefault="00F06FB9">
    <w:pPr>
      <w:pStyle w:val="Pieddepage"/>
      <w:framePr w:wrap="auto" w:vAnchor="text" w:hAnchor="margin" w:xAlign="right" w:y="1"/>
      <w:rPr>
        <w:rStyle w:val="Numrodepage"/>
      </w:rPr>
    </w:pPr>
    <w:r>
      <w:rPr>
        <w:rStyle w:val="Numrodepage"/>
      </w:rPr>
      <w:fldChar w:fldCharType="begin"/>
    </w:r>
    <w:r w:rsidR="00F61216">
      <w:rPr>
        <w:rStyle w:val="Numrodepage"/>
      </w:rPr>
      <w:instrText xml:space="preserve">PAGE  </w:instrText>
    </w:r>
    <w:r>
      <w:rPr>
        <w:rStyle w:val="Numrodepage"/>
      </w:rPr>
      <w:fldChar w:fldCharType="separate"/>
    </w:r>
    <w:r w:rsidR="004E14D0">
      <w:rPr>
        <w:rStyle w:val="Numrodepage"/>
        <w:noProof/>
      </w:rPr>
      <w:t>72</w:t>
    </w:r>
    <w:r>
      <w:rPr>
        <w:rStyle w:val="Numrodepage"/>
      </w:rPr>
      <w:fldChar w:fldCharType="end"/>
    </w:r>
  </w:p>
  <w:p w:rsidR="00F61216" w:rsidRDefault="00F61216">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3B4F" w:rsidRDefault="006E3B4F">
      <w:pPr>
        <w:spacing w:after="0"/>
      </w:pPr>
      <w:r>
        <w:separator/>
      </w:r>
    </w:p>
  </w:footnote>
  <w:footnote w:type="continuationSeparator" w:id="0">
    <w:p w:rsidR="006E3B4F" w:rsidRDefault="006E3B4F">
      <w:pPr>
        <w:spacing w:after="0"/>
      </w:pPr>
      <w:r>
        <w:continuationSeparator/>
      </w:r>
    </w:p>
  </w:footnote>
  <w:footnote w:id="1">
    <w:p w:rsidR="00F61216" w:rsidRDefault="00F61216">
      <w:pPr>
        <w:pStyle w:val="Notedebasdepage"/>
      </w:pPr>
      <w:r>
        <w:rPr>
          <w:rStyle w:val="Appelnotedebasdep"/>
        </w:rPr>
        <w:footnoteRef/>
      </w:r>
      <w:r>
        <w:t xml:space="preserve"> According to PRIMA, §70, p.19, it is a matter "of appreciating if the choices regarding to t1he objectives, the target groups and the local execution organs remain relevant and consistent according to the general principles of a useful and efficient aid, and according to the execution of the local, regional, international and Belgian development policies and strategies".</w:t>
      </w:r>
    </w:p>
  </w:footnote>
  <w:footnote w:id="2">
    <w:p w:rsidR="00F61216" w:rsidRDefault="00F61216">
      <w:pPr>
        <w:pStyle w:val="Notedebasdepage"/>
      </w:pPr>
      <w:r>
        <w:rPr>
          <w:rStyle w:val="Appelnotedebasdep"/>
        </w:rPr>
        <w:footnoteRef/>
      </w:r>
      <w:r>
        <w:t xml:space="preserve"> According to PRIMA, §71, pp. 19-20, it is a matter of "appreciate and measure the foreseen performances agreed during the preparation traineeships according to the 4 criteria and the indicators established during the formulation. (The 4 criteria are efficiency, suitability, respect of deadlines and quality of the personnel)".</w:t>
      </w:r>
    </w:p>
  </w:footnote>
  <w:footnote w:id="3">
    <w:p w:rsidR="00F61216" w:rsidRDefault="00F61216">
      <w:pPr>
        <w:pStyle w:val="Notedebasdepage"/>
      </w:pPr>
      <w:r>
        <w:rPr>
          <w:rStyle w:val="Appelnotedebasdep"/>
        </w:rPr>
        <w:footnoteRef/>
      </w:r>
      <w:r>
        <w:t xml:space="preserve"> See annex 1 for further information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4D0" w:rsidRDefault="004E14D0">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4D0" w:rsidRDefault="004E14D0">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4D0" w:rsidRDefault="004E14D0">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16" w:rsidRDefault="00F61216">
    <w:pPr>
      <w:pStyle w:val="En-tt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5E2B58A"/>
    <w:lvl w:ilvl="0">
      <w:start w:val="1"/>
      <w:numFmt w:val="decimal"/>
      <w:pStyle w:val="Titre1"/>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
    <w:nsid w:val="00000002"/>
    <w:multiLevelType w:val="multilevel"/>
    <w:tmpl w:val="A09C2866"/>
    <w:lvl w:ilvl="0">
      <w:start w:val="1"/>
      <w:numFmt w:val="bullet"/>
      <w:lvlText w:val=""/>
      <w:lvlJc w:val="left"/>
      <w:pPr>
        <w:tabs>
          <w:tab w:val="num" w:pos="360"/>
        </w:tabs>
        <w:ind w:left="-2160" w:firstLine="2160"/>
      </w:pPr>
      <w:rPr>
        <w:rFonts w:ascii="Symbol" w:hAnsi="Symbol" w:cs="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080"/>
        </w:tabs>
        <w:ind w:left="-1080" w:hanging="360"/>
      </w:pPr>
      <w:rPr>
        <w:rFonts w:ascii="Symbol" w:hAnsi="Symbol" w:cs="Symbol" w:hint="default"/>
      </w:rPr>
    </w:lvl>
    <w:lvl w:ilvl="4">
      <w:start w:val="1"/>
      <w:numFmt w:val="bullet"/>
      <w:lvlText w:val="◦"/>
      <w:lvlJc w:val="left"/>
      <w:pPr>
        <w:tabs>
          <w:tab w:val="num" w:pos="-720"/>
        </w:tabs>
        <w:ind w:left="-720" w:hanging="360"/>
      </w:pPr>
      <w:rPr>
        <w:rFonts w:ascii="OpenSymbol" w:hAnsi="OpenSymbol" w:cs="OpenSymbol" w:hint="default"/>
      </w:rPr>
    </w:lvl>
    <w:lvl w:ilvl="5">
      <w:start w:val="1"/>
      <w:numFmt w:val="bullet"/>
      <w:lvlText w:val="▪"/>
      <w:lvlJc w:val="left"/>
      <w:pPr>
        <w:tabs>
          <w:tab w:val="num" w:pos="-360"/>
        </w:tabs>
        <w:ind w:left="-360" w:hanging="360"/>
      </w:pPr>
      <w:rPr>
        <w:rFonts w:ascii="OpenSymbol" w:hAnsi="OpenSymbol" w:cs="OpenSymbol" w:hint="default"/>
      </w:rPr>
    </w:lvl>
    <w:lvl w:ilvl="6">
      <w:start w:val="1"/>
      <w:numFmt w:val="bullet"/>
      <w:lvlText w:val=""/>
      <w:lvlJc w:val="left"/>
      <w:pPr>
        <w:tabs>
          <w:tab w:val="num" w:pos="0"/>
        </w:tabs>
        <w:ind w:hanging="360"/>
      </w:pPr>
      <w:rPr>
        <w:rFonts w:ascii="Symbol" w:hAnsi="Symbol" w:cs="Symbol" w:hint="default"/>
      </w:rPr>
    </w:lvl>
    <w:lvl w:ilvl="7">
      <w:start w:val="1"/>
      <w:numFmt w:val="bullet"/>
      <w:lvlText w:val="◦"/>
      <w:lvlJc w:val="left"/>
      <w:pPr>
        <w:tabs>
          <w:tab w:val="num" w:pos="360"/>
        </w:tabs>
        <w:ind w:left="360" w:hanging="360"/>
      </w:pPr>
      <w:rPr>
        <w:rFonts w:ascii="OpenSymbol" w:hAnsi="OpenSymbol" w:cs="OpenSymbol" w:hint="default"/>
      </w:rPr>
    </w:lvl>
    <w:lvl w:ilvl="8">
      <w:start w:val="1"/>
      <w:numFmt w:val="bullet"/>
      <w:lvlText w:val="▪"/>
      <w:lvlJc w:val="left"/>
      <w:pPr>
        <w:tabs>
          <w:tab w:val="num" w:pos="720"/>
        </w:tabs>
        <w:ind w:left="720" w:hanging="360"/>
      </w:pPr>
      <w:rPr>
        <w:rFonts w:ascii="OpenSymbol" w:hAnsi="OpenSymbol" w:cs="OpenSymbol" w:hint="default"/>
      </w:rPr>
    </w:lvl>
  </w:abstractNum>
  <w:abstractNum w:abstractNumId="2">
    <w:nsid w:val="06367327"/>
    <w:multiLevelType w:val="hybridMultilevel"/>
    <w:tmpl w:val="E4F4116A"/>
    <w:lvl w:ilvl="0" w:tplc="A15E123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11675149"/>
    <w:multiLevelType w:val="hybridMultilevel"/>
    <w:tmpl w:val="567074DE"/>
    <w:lvl w:ilvl="0" w:tplc="72720AF2">
      <w:start w:val="1"/>
      <w:numFmt w:val="bullet"/>
      <w:lvlText w:val="–"/>
      <w:lvlJc w:val="left"/>
      <w:pPr>
        <w:ind w:left="720" w:hanging="360"/>
      </w:pPr>
      <w:rPr>
        <w:rFonts w:ascii="Times New Roman" w:hAnsi="Times New Roman" w:cs="Times New Roman" w:hint="default"/>
      </w:rPr>
    </w:lvl>
    <w:lvl w:ilvl="1" w:tplc="72720AF2">
      <w:start w:val="1"/>
      <w:numFmt w:val="bullet"/>
      <w:lvlText w:val="–"/>
      <w:lvlJc w:val="left"/>
      <w:pPr>
        <w:ind w:left="1440" w:hanging="360"/>
      </w:pPr>
      <w:rPr>
        <w:rFonts w:ascii="Times New Roman" w:hAnsi="Times New Roman" w:cs="Times New Roman"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
    <w:nsid w:val="164C1803"/>
    <w:multiLevelType w:val="hybridMultilevel"/>
    <w:tmpl w:val="A4B05B7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nsid w:val="17E31200"/>
    <w:multiLevelType w:val="hybridMultilevel"/>
    <w:tmpl w:val="25C43B3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1B332BA0"/>
    <w:multiLevelType w:val="hybridMultilevel"/>
    <w:tmpl w:val="B1F8F680"/>
    <w:lvl w:ilvl="0" w:tplc="B8FAC5B4">
      <w:start w:val="1"/>
      <w:numFmt w:val="bullet"/>
      <w:lvlRestart w:val="0"/>
      <w:pStyle w:val="BTCBulletslist"/>
      <w:lvlText w:val=""/>
      <w:lvlJc w:val="left"/>
      <w:pPr>
        <w:tabs>
          <w:tab w:val="num" w:pos="714"/>
        </w:tabs>
        <w:ind w:left="714" w:hanging="357"/>
      </w:pPr>
      <w:rPr>
        <w:rFonts w:ascii="Symbol" w:hAnsi="Symbol" w:cs="Symbo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
    <w:nsid w:val="1D377922"/>
    <w:multiLevelType w:val="hybridMultilevel"/>
    <w:tmpl w:val="834C6E8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8">
    <w:nsid w:val="1F5C48C5"/>
    <w:multiLevelType w:val="hybridMultilevel"/>
    <w:tmpl w:val="DAAA513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9">
    <w:nsid w:val="207848A5"/>
    <w:multiLevelType w:val="hybridMultilevel"/>
    <w:tmpl w:val="4366F8AA"/>
    <w:lvl w:ilvl="0" w:tplc="4718CC02">
      <w:start w:val="5"/>
      <w:numFmt w:val="decimal"/>
      <w:lvlText w:val="%1."/>
      <w:lvlJc w:val="left"/>
      <w:pPr>
        <w:tabs>
          <w:tab w:val="num" w:pos="720"/>
        </w:tabs>
        <w:ind w:left="720" w:hanging="360"/>
      </w:pPr>
    </w:lvl>
    <w:lvl w:ilvl="1" w:tplc="1F485104">
      <w:start w:val="1"/>
      <w:numFmt w:val="decimal"/>
      <w:lvlText w:val="%2."/>
      <w:lvlJc w:val="left"/>
      <w:pPr>
        <w:tabs>
          <w:tab w:val="num" w:pos="1440"/>
        </w:tabs>
        <w:ind w:left="1440" w:hanging="360"/>
      </w:pPr>
    </w:lvl>
    <w:lvl w:ilvl="2" w:tplc="586ED108">
      <w:start w:val="1"/>
      <w:numFmt w:val="decimal"/>
      <w:lvlText w:val="%3."/>
      <w:lvlJc w:val="left"/>
      <w:pPr>
        <w:tabs>
          <w:tab w:val="num" w:pos="2160"/>
        </w:tabs>
        <w:ind w:left="2160" w:hanging="360"/>
      </w:pPr>
    </w:lvl>
    <w:lvl w:ilvl="3" w:tplc="A37A1D68">
      <w:start w:val="1"/>
      <w:numFmt w:val="decimal"/>
      <w:lvlText w:val="%4."/>
      <w:lvlJc w:val="left"/>
      <w:pPr>
        <w:tabs>
          <w:tab w:val="num" w:pos="2880"/>
        </w:tabs>
        <w:ind w:left="2880" w:hanging="360"/>
      </w:pPr>
    </w:lvl>
    <w:lvl w:ilvl="4" w:tplc="88FA5D48">
      <w:start w:val="1"/>
      <w:numFmt w:val="decimal"/>
      <w:lvlText w:val="%5."/>
      <w:lvlJc w:val="left"/>
      <w:pPr>
        <w:tabs>
          <w:tab w:val="num" w:pos="3600"/>
        </w:tabs>
        <w:ind w:left="3600" w:hanging="360"/>
      </w:pPr>
    </w:lvl>
    <w:lvl w:ilvl="5" w:tplc="23445128">
      <w:start w:val="1"/>
      <w:numFmt w:val="decimal"/>
      <w:lvlText w:val="%6."/>
      <w:lvlJc w:val="left"/>
      <w:pPr>
        <w:tabs>
          <w:tab w:val="num" w:pos="4320"/>
        </w:tabs>
        <w:ind w:left="4320" w:hanging="360"/>
      </w:pPr>
    </w:lvl>
    <w:lvl w:ilvl="6" w:tplc="F920F766">
      <w:start w:val="1"/>
      <w:numFmt w:val="decimal"/>
      <w:lvlText w:val="%7."/>
      <w:lvlJc w:val="left"/>
      <w:pPr>
        <w:tabs>
          <w:tab w:val="num" w:pos="5040"/>
        </w:tabs>
        <w:ind w:left="5040" w:hanging="360"/>
      </w:pPr>
    </w:lvl>
    <w:lvl w:ilvl="7" w:tplc="CD942236">
      <w:start w:val="1"/>
      <w:numFmt w:val="decimal"/>
      <w:lvlText w:val="%8."/>
      <w:lvlJc w:val="left"/>
      <w:pPr>
        <w:tabs>
          <w:tab w:val="num" w:pos="5760"/>
        </w:tabs>
        <w:ind w:left="5760" w:hanging="360"/>
      </w:pPr>
    </w:lvl>
    <w:lvl w:ilvl="8" w:tplc="E2E86888">
      <w:start w:val="1"/>
      <w:numFmt w:val="decimal"/>
      <w:lvlText w:val="%9."/>
      <w:lvlJc w:val="left"/>
      <w:pPr>
        <w:tabs>
          <w:tab w:val="num" w:pos="6480"/>
        </w:tabs>
        <w:ind w:left="6480" w:hanging="360"/>
      </w:pPr>
    </w:lvl>
  </w:abstractNum>
  <w:abstractNum w:abstractNumId="10">
    <w:nsid w:val="22570913"/>
    <w:multiLevelType w:val="hybridMultilevel"/>
    <w:tmpl w:val="B93A76C0"/>
    <w:lvl w:ilvl="0" w:tplc="42BECBB0">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1">
    <w:nsid w:val="24ED41DE"/>
    <w:multiLevelType w:val="hybridMultilevel"/>
    <w:tmpl w:val="4E441EE0"/>
    <w:lvl w:ilvl="0" w:tplc="72720AF2">
      <w:start w:val="1"/>
      <w:numFmt w:val="bullet"/>
      <w:lvlText w:val="–"/>
      <w:lvlJc w:val="left"/>
      <w:pPr>
        <w:ind w:left="720" w:hanging="360"/>
      </w:pPr>
      <w:rPr>
        <w:rFonts w:ascii="Times New Roman" w:hAnsi="Times New Roman" w:cs="Times New Roman" w:hint="default"/>
      </w:rPr>
    </w:lvl>
    <w:lvl w:ilvl="1" w:tplc="82A45DB6">
      <w:start w:val="1"/>
      <w:numFmt w:val="lowerRoman"/>
      <w:lvlText w:val="(%2)"/>
      <w:lvlJc w:val="left"/>
      <w:pPr>
        <w:ind w:left="1440" w:hanging="360"/>
      </w:pPr>
      <w:rPr>
        <w:rFonts w:ascii="Arial" w:hAnsi="Arial" w:hint="default"/>
        <w:b w:val="0"/>
        <w:i w:val="0"/>
        <w:sz w:val="22"/>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2">
    <w:nsid w:val="252063FF"/>
    <w:multiLevelType w:val="hybridMultilevel"/>
    <w:tmpl w:val="1508364C"/>
    <w:lvl w:ilvl="0" w:tplc="C5B66286">
      <w:start w:val="1"/>
      <w:numFmt w:val="decimal"/>
      <w:lvlText w:val="%1."/>
      <w:lvlJc w:val="left"/>
      <w:pPr>
        <w:tabs>
          <w:tab w:val="num" w:pos="720"/>
        </w:tabs>
        <w:ind w:left="720" w:hanging="360"/>
      </w:pPr>
      <w:rPr>
        <w:rFonts w:hint="default"/>
        <w:b/>
        <w:bCs/>
        <w:i w:val="0"/>
        <w:iCs w:val="0"/>
      </w:rPr>
    </w:lvl>
    <w:lvl w:ilvl="1" w:tplc="8EB064B6">
      <w:numFmt w:val="bullet"/>
      <w:lvlText w:val="•"/>
      <w:lvlJc w:val="left"/>
      <w:pPr>
        <w:ind w:left="1800" w:hanging="720"/>
      </w:pPr>
      <w:rPr>
        <w:rFonts w:ascii="Arial" w:eastAsia="Times New Roman" w:hAnsi="Aria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28127312"/>
    <w:multiLevelType w:val="hybridMultilevel"/>
    <w:tmpl w:val="203E37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nsid w:val="2CAA3931"/>
    <w:multiLevelType w:val="hybridMultilevel"/>
    <w:tmpl w:val="ABBA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D3044CB"/>
    <w:multiLevelType w:val="hybridMultilevel"/>
    <w:tmpl w:val="A266A436"/>
    <w:lvl w:ilvl="0" w:tplc="52340058">
      <w:start w:val="4"/>
      <w:numFmt w:val="decimal"/>
      <w:lvlText w:val="%1."/>
      <w:lvlJc w:val="left"/>
      <w:pPr>
        <w:tabs>
          <w:tab w:val="num" w:pos="720"/>
        </w:tabs>
        <w:ind w:left="720" w:hanging="360"/>
      </w:pPr>
    </w:lvl>
    <w:lvl w:ilvl="1" w:tplc="854C3E34">
      <w:start w:val="1"/>
      <w:numFmt w:val="decimal"/>
      <w:lvlText w:val="%2."/>
      <w:lvlJc w:val="left"/>
      <w:pPr>
        <w:tabs>
          <w:tab w:val="num" w:pos="1440"/>
        </w:tabs>
        <w:ind w:left="1440" w:hanging="360"/>
      </w:pPr>
    </w:lvl>
    <w:lvl w:ilvl="2" w:tplc="B1AC82E4">
      <w:start w:val="1"/>
      <w:numFmt w:val="decimal"/>
      <w:lvlText w:val="%3."/>
      <w:lvlJc w:val="left"/>
      <w:pPr>
        <w:tabs>
          <w:tab w:val="num" w:pos="2160"/>
        </w:tabs>
        <w:ind w:left="2160" w:hanging="360"/>
      </w:pPr>
    </w:lvl>
    <w:lvl w:ilvl="3" w:tplc="C7E88C60">
      <w:start w:val="1"/>
      <w:numFmt w:val="decimal"/>
      <w:lvlText w:val="%4."/>
      <w:lvlJc w:val="left"/>
      <w:pPr>
        <w:tabs>
          <w:tab w:val="num" w:pos="2880"/>
        </w:tabs>
        <w:ind w:left="2880" w:hanging="360"/>
      </w:pPr>
    </w:lvl>
    <w:lvl w:ilvl="4" w:tplc="A1EAFC4C">
      <w:start w:val="1"/>
      <w:numFmt w:val="decimal"/>
      <w:lvlText w:val="%5."/>
      <w:lvlJc w:val="left"/>
      <w:pPr>
        <w:tabs>
          <w:tab w:val="num" w:pos="3600"/>
        </w:tabs>
        <w:ind w:left="3600" w:hanging="360"/>
      </w:pPr>
    </w:lvl>
    <w:lvl w:ilvl="5" w:tplc="895878CC">
      <w:start w:val="1"/>
      <w:numFmt w:val="decimal"/>
      <w:lvlText w:val="%6."/>
      <w:lvlJc w:val="left"/>
      <w:pPr>
        <w:tabs>
          <w:tab w:val="num" w:pos="4320"/>
        </w:tabs>
        <w:ind w:left="4320" w:hanging="360"/>
      </w:pPr>
    </w:lvl>
    <w:lvl w:ilvl="6" w:tplc="A314A0A0">
      <w:start w:val="1"/>
      <w:numFmt w:val="decimal"/>
      <w:lvlText w:val="%7."/>
      <w:lvlJc w:val="left"/>
      <w:pPr>
        <w:tabs>
          <w:tab w:val="num" w:pos="5040"/>
        </w:tabs>
        <w:ind w:left="5040" w:hanging="360"/>
      </w:pPr>
    </w:lvl>
    <w:lvl w:ilvl="7" w:tplc="8B2A6840">
      <w:start w:val="1"/>
      <w:numFmt w:val="decimal"/>
      <w:lvlText w:val="%8."/>
      <w:lvlJc w:val="left"/>
      <w:pPr>
        <w:tabs>
          <w:tab w:val="num" w:pos="5760"/>
        </w:tabs>
        <w:ind w:left="5760" w:hanging="360"/>
      </w:pPr>
    </w:lvl>
    <w:lvl w:ilvl="8" w:tplc="F4A27BC2">
      <w:start w:val="1"/>
      <w:numFmt w:val="decimal"/>
      <w:lvlText w:val="%9."/>
      <w:lvlJc w:val="left"/>
      <w:pPr>
        <w:tabs>
          <w:tab w:val="num" w:pos="6480"/>
        </w:tabs>
        <w:ind w:left="6480" w:hanging="360"/>
      </w:pPr>
    </w:lvl>
  </w:abstractNum>
  <w:abstractNum w:abstractNumId="16">
    <w:nsid w:val="2DF307E2"/>
    <w:multiLevelType w:val="hybridMultilevel"/>
    <w:tmpl w:val="58288706"/>
    <w:lvl w:ilvl="0" w:tplc="81F2B698">
      <w:start w:val="1"/>
      <w:numFmt w:val="decimal"/>
      <w:lvlRestart w:val="0"/>
      <w:pStyle w:val="BTCNumberedList"/>
      <w:lvlText w:val="%1."/>
      <w:lvlJc w:val="left"/>
      <w:pPr>
        <w:tabs>
          <w:tab w:val="num" w:pos="714"/>
        </w:tabs>
        <w:ind w:left="714" w:hanging="357"/>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nsid w:val="30E32CDF"/>
    <w:multiLevelType w:val="hybridMultilevel"/>
    <w:tmpl w:val="419C5A20"/>
    <w:lvl w:ilvl="0" w:tplc="15BA005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59B312E"/>
    <w:multiLevelType w:val="hybridMultilevel"/>
    <w:tmpl w:val="1BA4C3F4"/>
    <w:lvl w:ilvl="0" w:tplc="88ACA8FA">
      <w:start w:val="1"/>
      <w:numFmt w:val="decimal"/>
      <w:lvlText w:val="%1."/>
      <w:lvlJc w:val="left"/>
      <w:pPr>
        <w:tabs>
          <w:tab w:val="num" w:pos="720"/>
        </w:tabs>
        <w:ind w:left="720" w:hanging="360"/>
      </w:pPr>
      <w:rPr>
        <w:rFonts w:hint="default"/>
        <w:b/>
        <w:bCs/>
        <w:i w:val="0"/>
        <w:i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nsid w:val="38A37A26"/>
    <w:multiLevelType w:val="hybridMultilevel"/>
    <w:tmpl w:val="7E6EBF3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0">
    <w:nsid w:val="4246309B"/>
    <w:multiLevelType w:val="multilevel"/>
    <w:tmpl w:val="7654F6B0"/>
    <w:lvl w:ilvl="0">
      <w:start w:val="1"/>
      <w:numFmt w:val="decimal"/>
      <w:lvlRestart w:val="0"/>
      <w:pStyle w:val="BTCHeading1"/>
      <w:lvlText w:val="%1"/>
      <w:lvlJc w:val="left"/>
      <w:pPr>
        <w:tabs>
          <w:tab w:val="num" w:pos="431"/>
        </w:tabs>
      </w:pPr>
      <w:rPr>
        <w:b/>
        <w:bCs/>
        <w:color w:val="50B848"/>
        <w:sz w:val="32"/>
        <w:szCs w:val="32"/>
      </w:rPr>
    </w:lvl>
    <w:lvl w:ilvl="1">
      <w:start w:val="1"/>
      <w:numFmt w:val="decimal"/>
      <w:pStyle w:val="BTCHeading2"/>
      <w:lvlText w:val="%1.%2"/>
      <w:lvlJc w:val="left"/>
      <w:pPr>
        <w:tabs>
          <w:tab w:val="num" w:pos="578"/>
        </w:tabs>
        <w:ind w:left="578" w:hanging="578"/>
      </w:pPr>
      <w:rPr>
        <w:b/>
        <w:bCs/>
        <w:color w:val="50B848"/>
        <w:sz w:val="28"/>
        <w:szCs w:val="28"/>
      </w:rPr>
    </w:lvl>
    <w:lvl w:ilvl="2">
      <w:start w:val="1"/>
      <w:numFmt w:val="decimal"/>
      <w:pStyle w:val="BTCHeading3"/>
      <w:lvlText w:val="%1.%2.%3"/>
      <w:lvlJc w:val="left"/>
      <w:pPr>
        <w:tabs>
          <w:tab w:val="num" w:pos="720"/>
        </w:tabs>
        <w:ind w:left="720" w:hanging="720"/>
      </w:pPr>
      <w:rPr>
        <w:b/>
        <w:bCs/>
        <w:color w:val="50B848"/>
        <w:sz w:val="24"/>
        <w:szCs w:val="24"/>
      </w:rPr>
    </w:lvl>
    <w:lvl w:ilvl="3">
      <w:start w:val="1"/>
      <w:numFmt w:val="decimal"/>
      <w:pStyle w:val="BTCHeading4"/>
      <w:lvlText w:val="%1.%2.%3.%4"/>
      <w:lvlJc w:val="left"/>
      <w:pPr>
        <w:tabs>
          <w:tab w:val="num" w:pos="862"/>
        </w:tabs>
        <w:ind w:left="862" w:hanging="862"/>
      </w:pPr>
    </w:lvl>
    <w:lvl w:ilvl="4">
      <w:start w:val="1"/>
      <w:numFmt w:val="decimal"/>
      <w:pStyle w:val="BTCHeading5"/>
      <w:lvlText w:val="%1.%2.%3.%4.%5"/>
      <w:lvlJc w:val="left"/>
      <w:pPr>
        <w:tabs>
          <w:tab w:val="num" w:pos="1009"/>
        </w:tabs>
        <w:ind w:left="1009" w:hanging="1009"/>
      </w:pPr>
    </w:lvl>
    <w:lvl w:ilvl="5">
      <w:start w:val="1"/>
      <w:numFmt w:val="decimal"/>
      <w:pStyle w:val="Titre6"/>
      <w:lvlText w:val="%1.%2.%3.%4.%5.%6"/>
      <w:lvlJc w:val="left"/>
      <w:pPr>
        <w:tabs>
          <w:tab w:val="num" w:pos="1152"/>
        </w:tabs>
        <w:ind w:left="1152" w:hanging="1152"/>
      </w:pPr>
    </w:lvl>
    <w:lvl w:ilvl="6">
      <w:start w:val="1"/>
      <w:numFmt w:val="decimal"/>
      <w:pStyle w:val="Titre7"/>
      <w:lvlText w:val="%1.%2.%3.%4.%5.%6.%7"/>
      <w:lvlJc w:val="left"/>
      <w:pPr>
        <w:tabs>
          <w:tab w:val="num" w:pos="1296"/>
        </w:tabs>
        <w:ind w:left="1296" w:hanging="1296"/>
      </w:pPr>
    </w:lvl>
    <w:lvl w:ilvl="7">
      <w:start w:val="1"/>
      <w:numFmt w:val="decimal"/>
      <w:pStyle w:val="Titre8"/>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21">
    <w:nsid w:val="44093F0F"/>
    <w:multiLevelType w:val="hybridMultilevel"/>
    <w:tmpl w:val="85DE0CE4"/>
    <w:lvl w:ilvl="0" w:tplc="28B64C78">
      <w:start w:val="1"/>
      <w:numFmt w:val="bullet"/>
      <w:lvlRestart w:val="0"/>
      <w:lvlText w:val=""/>
      <w:lvlJc w:val="left"/>
      <w:pPr>
        <w:tabs>
          <w:tab w:val="num" w:pos="1080"/>
        </w:tabs>
        <w:ind w:left="1080" w:hanging="363"/>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22">
    <w:nsid w:val="47280ADB"/>
    <w:multiLevelType w:val="hybridMultilevel"/>
    <w:tmpl w:val="3814E9EA"/>
    <w:lvl w:ilvl="0" w:tplc="6D4C7152">
      <w:start w:val="1"/>
      <w:numFmt w:val="decimal"/>
      <w:lvlText w:val="%1."/>
      <w:lvlJc w:val="left"/>
      <w:pPr>
        <w:tabs>
          <w:tab w:val="num" w:pos="720"/>
        </w:tabs>
        <w:ind w:left="720" w:hanging="360"/>
      </w:pPr>
    </w:lvl>
    <w:lvl w:ilvl="1" w:tplc="DB32C794">
      <w:start w:val="1"/>
      <w:numFmt w:val="decimal"/>
      <w:lvlText w:val="%2."/>
      <w:lvlJc w:val="left"/>
      <w:pPr>
        <w:tabs>
          <w:tab w:val="num" w:pos="1440"/>
        </w:tabs>
        <w:ind w:left="1440" w:hanging="360"/>
      </w:pPr>
    </w:lvl>
    <w:lvl w:ilvl="2" w:tplc="2A6617A8">
      <w:start w:val="1"/>
      <w:numFmt w:val="decimal"/>
      <w:lvlText w:val="%3."/>
      <w:lvlJc w:val="left"/>
      <w:pPr>
        <w:tabs>
          <w:tab w:val="num" w:pos="2160"/>
        </w:tabs>
        <w:ind w:left="2160" w:hanging="360"/>
      </w:pPr>
    </w:lvl>
    <w:lvl w:ilvl="3" w:tplc="E2E05008">
      <w:start w:val="1"/>
      <w:numFmt w:val="decimal"/>
      <w:lvlText w:val="%4."/>
      <w:lvlJc w:val="left"/>
      <w:pPr>
        <w:tabs>
          <w:tab w:val="num" w:pos="2880"/>
        </w:tabs>
        <w:ind w:left="2880" w:hanging="360"/>
      </w:pPr>
    </w:lvl>
    <w:lvl w:ilvl="4" w:tplc="B410677E">
      <w:start w:val="1"/>
      <w:numFmt w:val="decimal"/>
      <w:lvlText w:val="%5."/>
      <w:lvlJc w:val="left"/>
      <w:pPr>
        <w:tabs>
          <w:tab w:val="num" w:pos="3600"/>
        </w:tabs>
        <w:ind w:left="3600" w:hanging="360"/>
      </w:pPr>
    </w:lvl>
    <w:lvl w:ilvl="5" w:tplc="CE5EABD8">
      <w:start w:val="1"/>
      <w:numFmt w:val="decimal"/>
      <w:lvlText w:val="%6."/>
      <w:lvlJc w:val="left"/>
      <w:pPr>
        <w:tabs>
          <w:tab w:val="num" w:pos="4320"/>
        </w:tabs>
        <w:ind w:left="4320" w:hanging="360"/>
      </w:pPr>
    </w:lvl>
    <w:lvl w:ilvl="6" w:tplc="24B6C6EC">
      <w:start w:val="1"/>
      <w:numFmt w:val="decimal"/>
      <w:lvlText w:val="%7."/>
      <w:lvlJc w:val="left"/>
      <w:pPr>
        <w:tabs>
          <w:tab w:val="num" w:pos="5040"/>
        </w:tabs>
        <w:ind w:left="5040" w:hanging="360"/>
      </w:pPr>
    </w:lvl>
    <w:lvl w:ilvl="7" w:tplc="F64A06F6">
      <w:start w:val="1"/>
      <w:numFmt w:val="decimal"/>
      <w:lvlText w:val="%8."/>
      <w:lvlJc w:val="left"/>
      <w:pPr>
        <w:tabs>
          <w:tab w:val="num" w:pos="5760"/>
        </w:tabs>
        <w:ind w:left="5760" w:hanging="360"/>
      </w:pPr>
    </w:lvl>
    <w:lvl w:ilvl="8" w:tplc="70142278">
      <w:start w:val="1"/>
      <w:numFmt w:val="decimal"/>
      <w:lvlText w:val="%9."/>
      <w:lvlJc w:val="left"/>
      <w:pPr>
        <w:tabs>
          <w:tab w:val="num" w:pos="6480"/>
        </w:tabs>
        <w:ind w:left="6480" w:hanging="360"/>
      </w:pPr>
    </w:lvl>
  </w:abstractNum>
  <w:abstractNum w:abstractNumId="23">
    <w:nsid w:val="498C42B6"/>
    <w:multiLevelType w:val="hybridMultilevel"/>
    <w:tmpl w:val="06AE81F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nsid w:val="4AEA334B"/>
    <w:multiLevelType w:val="hybridMultilevel"/>
    <w:tmpl w:val="3F0AE91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nsid w:val="507D1044"/>
    <w:multiLevelType w:val="hybridMultilevel"/>
    <w:tmpl w:val="6D8C23BE"/>
    <w:lvl w:ilvl="0" w:tplc="838C0FE8">
      <w:start w:val="3"/>
      <w:numFmt w:val="decimal"/>
      <w:lvlText w:val="%1."/>
      <w:lvlJc w:val="left"/>
      <w:pPr>
        <w:tabs>
          <w:tab w:val="num" w:pos="720"/>
        </w:tabs>
        <w:ind w:left="720" w:hanging="360"/>
      </w:pPr>
    </w:lvl>
    <w:lvl w:ilvl="1" w:tplc="78967266">
      <w:start w:val="1"/>
      <w:numFmt w:val="decimal"/>
      <w:lvlText w:val="%2."/>
      <w:lvlJc w:val="left"/>
      <w:pPr>
        <w:tabs>
          <w:tab w:val="num" w:pos="1440"/>
        </w:tabs>
        <w:ind w:left="1440" w:hanging="360"/>
      </w:pPr>
    </w:lvl>
    <w:lvl w:ilvl="2" w:tplc="16D07F1A">
      <w:start w:val="1"/>
      <w:numFmt w:val="decimal"/>
      <w:lvlText w:val="%3."/>
      <w:lvlJc w:val="left"/>
      <w:pPr>
        <w:tabs>
          <w:tab w:val="num" w:pos="2160"/>
        </w:tabs>
        <w:ind w:left="2160" w:hanging="360"/>
      </w:pPr>
    </w:lvl>
    <w:lvl w:ilvl="3" w:tplc="86945BB0">
      <w:start w:val="1"/>
      <w:numFmt w:val="decimal"/>
      <w:lvlText w:val="%4."/>
      <w:lvlJc w:val="left"/>
      <w:pPr>
        <w:tabs>
          <w:tab w:val="num" w:pos="2880"/>
        </w:tabs>
        <w:ind w:left="2880" w:hanging="360"/>
      </w:pPr>
    </w:lvl>
    <w:lvl w:ilvl="4" w:tplc="E084CED4">
      <w:start w:val="1"/>
      <w:numFmt w:val="decimal"/>
      <w:lvlText w:val="%5."/>
      <w:lvlJc w:val="left"/>
      <w:pPr>
        <w:tabs>
          <w:tab w:val="num" w:pos="3600"/>
        </w:tabs>
        <w:ind w:left="3600" w:hanging="360"/>
      </w:pPr>
    </w:lvl>
    <w:lvl w:ilvl="5" w:tplc="36A82484">
      <w:start w:val="1"/>
      <w:numFmt w:val="decimal"/>
      <w:lvlText w:val="%6."/>
      <w:lvlJc w:val="left"/>
      <w:pPr>
        <w:tabs>
          <w:tab w:val="num" w:pos="4320"/>
        </w:tabs>
        <w:ind w:left="4320" w:hanging="360"/>
      </w:pPr>
    </w:lvl>
    <w:lvl w:ilvl="6" w:tplc="630A16DA">
      <w:start w:val="1"/>
      <w:numFmt w:val="decimal"/>
      <w:lvlText w:val="%7."/>
      <w:lvlJc w:val="left"/>
      <w:pPr>
        <w:tabs>
          <w:tab w:val="num" w:pos="5040"/>
        </w:tabs>
        <w:ind w:left="5040" w:hanging="360"/>
      </w:pPr>
    </w:lvl>
    <w:lvl w:ilvl="7" w:tplc="F6F0EC12">
      <w:start w:val="1"/>
      <w:numFmt w:val="decimal"/>
      <w:lvlText w:val="%8."/>
      <w:lvlJc w:val="left"/>
      <w:pPr>
        <w:tabs>
          <w:tab w:val="num" w:pos="5760"/>
        </w:tabs>
        <w:ind w:left="5760" w:hanging="360"/>
      </w:pPr>
    </w:lvl>
    <w:lvl w:ilvl="8" w:tplc="F704EADA">
      <w:start w:val="1"/>
      <w:numFmt w:val="decimal"/>
      <w:lvlText w:val="%9."/>
      <w:lvlJc w:val="left"/>
      <w:pPr>
        <w:tabs>
          <w:tab w:val="num" w:pos="6480"/>
        </w:tabs>
        <w:ind w:left="6480" w:hanging="360"/>
      </w:pPr>
    </w:lvl>
  </w:abstractNum>
  <w:abstractNum w:abstractNumId="26">
    <w:nsid w:val="545C0608"/>
    <w:multiLevelType w:val="hybridMultilevel"/>
    <w:tmpl w:val="4328D3A2"/>
    <w:lvl w:ilvl="0" w:tplc="A5008BC0">
      <w:start w:val="6"/>
      <w:numFmt w:val="decimal"/>
      <w:lvlText w:val="%1."/>
      <w:lvlJc w:val="left"/>
      <w:pPr>
        <w:tabs>
          <w:tab w:val="num" w:pos="720"/>
        </w:tabs>
        <w:ind w:left="720" w:hanging="360"/>
      </w:pPr>
    </w:lvl>
    <w:lvl w:ilvl="1" w:tplc="BCACA934">
      <w:start w:val="1"/>
      <w:numFmt w:val="decimal"/>
      <w:lvlText w:val="%2."/>
      <w:lvlJc w:val="left"/>
      <w:pPr>
        <w:tabs>
          <w:tab w:val="num" w:pos="1440"/>
        </w:tabs>
        <w:ind w:left="1440" w:hanging="360"/>
      </w:pPr>
    </w:lvl>
    <w:lvl w:ilvl="2" w:tplc="C06C7760">
      <w:start w:val="1"/>
      <w:numFmt w:val="decimal"/>
      <w:lvlText w:val="%3."/>
      <w:lvlJc w:val="left"/>
      <w:pPr>
        <w:tabs>
          <w:tab w:val="num" w:pos="2160"/>
        </w:tabs>
        <w:ind w:left="2160" w:hanging="360"/>
      </w:pPr>
    </w:lvl>
    <w:lvl w:ilvl="3" w:tplc="3D30EC26">
      <w:start w:val="1"/>
      <w:numFmt w:val="decimal"/>
      <w:lvlText w:val="%4."/>
      <w:lvlJc w:val="left"/>
      <w:pPr>
        <w:tabs>
          <w:tab w:val="num" w:pos="2880"/>
        </w:tabs>
        <w:ind w:left="2880" w:hanging="360"/>
      </w:pPr>
    </w:lvl>
    <w:lvl w:ilvl="4" w:tplc="09684550">
      <w:start w:val="1"/>
      <w:numFmt w:val="decimal"/>
      <w:lvlText w:val="%5."/>
      <w:lvlJc w:val="left"/>
      <w:pPr>
        <w:tabs>
          <w:tab w:val="num" w:pos="3600"/>
        </w:tabs>
        <w:ind w:left="3600" w:hanging="360"/>
      </w:pPr>
    </w:lvl>
    <w:lvl w:ilvl="5" w:tplc="81BA4504">
      <w:start w:val="1"/>
      <w:numFmt w:val="decimal"/>
      <w:lvlText w:val="%6."/>
      <w:lvlJc w:val="left"/>
      <w:pPr>
        <w:tabs>
          <w:tab w:val="num" w:pos="4320"/>
        </w:tabs>
        <w:ind w:left="4320" w:hanging="360"/>
      </w:pPr>
    </w:lvl>
    <w:lvl w:ilvl="6" w:tplc="0A2A44D2">
      <w:start w:val="1"/>
      <w:numFmt w:val="decimal"/>
      <w:lvlText w:val="%7."/>
      <w:lvlJc w:val="left"/>
      <w:pPr>
        <w:tabs>
          <w:tab w:val="num" w:pos="5040"/>
        </w:tabs>
        <w:ind w:left="5040" w:hanging="360"/>
      </w:pPr>
    </w:lvl>
    <w:lvl w:ilvl="7" w:tplc="8F32DA6E">
      <w:start w:val="1"/>
      <w:numFmt w:val="decimal"/>
      <w:lvlText w:val="%8."/>
      <w:lvlJc w:val="left"/>
      <w:pPr>
        <w:tabs>
          <w:tab w:val="num" w:pos="5760"/>
        </w:tabs>
        <w:ind w:left="5760" w:hanging="360"/>
      </w:pPr>
    </w:lvl>
    <w:lvl w:ilvl="8" w:tplc="311095F8">
      <w:start w:val="1"/>
      <w:numFmt w:val="decimal"/>
      <w:lvlText w:val="%9."/>
      <w:lvlJc w:val="left"/>
      <w:pPr>
        <w:tabs>
          <w:tab w:val="num" w:pos="6480"/>
        </w:tabs>
        <w:ind w:left="6480" w:hanging="360"/>
      </w:pPr>
    </w:lvl>
  </w:abstractNum>
  <w:abstractNum w:abstractNumId="27">
    <w:nsid w:val="555A132D"/>
    <w:multiLevelType w:val="hybridMultilevel"/>
    <w:tmpl w:val="CA826946"/>
    <w:lvl w:ilvl="0" w:tplc="72720AF2">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8">
    <w:nsid w:val="571E5971"/>
    <w:multiLevelType w:val="hybridMultilevel"/>
    <w:tmpl w:val="389E60C4"/>
    <w:lvl w:ilvl="0" w:tplc="CDD28734">
      <w:start w:val="2"/>
      <w:numFmt w:val="decimal"/>
      <w:lvlText w:val="%1."/>
      <w:lvlJc w:val="left"/>
      <w:pPr>
        <w:tabs>
          <w:tab w:val="num" w:pos="720"/>
        </w:tabs>
        <w:ind w:left="720" w:hanging="360"/>
      </w:pPr>
    </w:lvl>
    <w:lvl w:ilvl="1" w:tplc="403250DA">
      <w:start w:val="1"/>
      <w:numFmt w:val="decimal"/>
      <w:lvlText w:val="%2."/>
      <w:lvlJc w:val="left"/>
      <w:pPr>
        <w:tabs>
          <w:tab w:val="num" w:pos="1440"/>
        </w:tabs>
        <w:ind w:left="1440" w:hanging="360"/>
      </w:pPr>
    </w:lvl>
    <w:lvl w:ilvl="2" w:tplc="38987134">
      <w:start w:val="1"/>
      <w:numFmt w:val="decimal"/>
      <w:lvlText w:val="%3."/>
      <w:lvlJc w:val="left"/>
      <w:pPr>
        <w:tabs>
          <w:tab w:val="num" w:pos="2160"/>
        </w:tabs>
        <w:ind w:left="2160" w:hanging="360"/>
      </w:pPr>
    </w:lvl>
    <w:lvl w:ilvl="3" w:tplc="4B8A71F2">
      <w:start w:val="1"/>
      <w:numFmt w:val="decimal"/>
      <w:lvlText w:val="%4."/>
      <w:lvlJc w:val="left"/>
      <w:pPr>
        <w:tabs>
          <w:tab w:val="num" w:pos="2880"/>
        </w:tabs>
        <w:ind w:left="2880" w:hanging="360"/>
      </w:pPr>
    </w:lvl>
    <w:lvl w:ilvl="4" w:tplc="A99E998E">
      <w:start w:val="1"/>
      <w:numFmt w:val="decimal"/>
      <w:lvlText w:val="%5."/>
      <w:lvlJc w:val="left"/>
      <w:pPr>
        <w:tabs>
          <w:tab w:val="num" w:pos="3600"/>
        </w:tabs>
        <w:ind w:left="3600" w:hanging="360"/>
      </w:pPr>
    </w:lvl>
    <w:lvl w:ilvl="5" w:tplc="678CDF44">
      <w:start w:val="1"/>
      <w:numFmt w:val="decimal"/>
      <w:lvlText w:val="%6."/>
      <w:lvlJc w:val="left"/>
      <w:pPr>
        <w:tabs>
          <w:tab w:val="num" w:pos="4320"/>
        </w:tabs>
        <w:ind w:left="4320" w:hanging="360"/>
      </w:pPr>
    </w:lvl>
    <w:lvl w:ilvl="6" w:tplc="F6C695B8">
      <w:start w:val="1"/>
      <w:numFmt w:val="decimal"/>
      <w:lvlText w:val="%7."/>
      <w:lvlJc w:val="left"/>
      <w:pPr>
        <w:tabs>
          <w:tab w:val="num" w:pos="5040"/>
        </w:tabs>
        <w:ind w:left="5040" w:hanging="360"/>
      </w:pPr>
    </w:lvl>
    <w:lvl w:ilvl="7" w:tplc="3C7E2072">
      <w:start w:val="1"/>
      <w:numFmt w:val="decimal"/>
      <w:lvlText w:val="%8."/>
      <w:lvlJc w:val="left"/>
      <w:pPr>
        <w:tabs>
          <w:tab w:val="num" w:pos="5760"/>
        </w:tabs>
        <w:ind w:left="5760" w:hanging="360"/>
      </w:pPr>
    </w:lvl>
    <w:lvl w:ilvl="8" w:tplc="1C22B42C">
      <w:start w:val="1"/>
      <w:numFmt w:val="decimal"/>
      <w:lvlText w:val="%9."/>
      <w:lvlJc w:val="left"/>
      <w:pPr>
        <w:tabs>
          <w:tab w:val="num" w:pos="6480"/>
        </w:tabs>
        <w:ind w:left="6480" w:hanging="360"/>
      </w:pPr>
    </w:lvl>
  </w:abstractNum>
  <w:abstractNum w:abstractNumId="29">
    <w:nsid w:val="57797761"/>
    <w:multiLevelType w:val="hybridMultilevel"/>
    <w:tmpl w:val="49B2C8C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0">
    <w:nsid w:val="597B08A2"/>
    <w:multiLevelType w:val="hybridMultilevel"/>
    <w:tmpl w:val="A826502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nsid w:val="5A581E54"/>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nsid w:val="5D7F1EE3"/>
    <w:multiLevelType w:val="hybridMultilevel"/>
    <w:tmpl w:val="516635E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3">
    <w:nsid w:val="5EEA70B1"/>
    <w:multiLevelType w:val="hybridMultilevel"/>
    <w:tmpl w:val="242E5A8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nsid w:val="607060CD"/>
    <w:multiLevelType w:val="hybridMultilevel"/>
    <w:tmpl w:val="E944777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nsid w:val="696D3A82"/>
    <w:multiLevelType w:val="hybridMultilevel"/>
    <w:tmpl w:val="751AED02"/>
    <w:lvl w:ilvl="0" w:tplc="E65E4670">
      <w:start w:val="7"/>
      <w:numFmt w:val="decimal"/>
      <w:lvlText w:val="%1."/>
      <w:lvlJc w:val="left"/>
      <w:pPr>
        <w:tabs>
          <w:tab w:val="num" w:pos="720"/>
        </w:tabs>
        <w:ind w:left="720" w:hanging="360"/>
      </w:pPr>
    </w:lvl>
    <w:lvl w:ilvl="1" w:tplc="998AC7BC">
      <w:start w:val="1"/>
      <w:numFmt w:val="decimal"/>
      <w:lvlText w:val="%2."/>
      <w:lvlJc w:val="left"/>
      <w:pPr>
        <w:tabs>
          <w:tab w:val="num" w:pos="1440"/>
        </w:tabs>
        <w:ind w:left="1440" w:hanging="360"/>
      </w:pPr>
    </w:lvl>
    <w:lvl w:ilvl="2" w:tplc="EE469AE0">
      <w:start w:val="1"/>
      <w:numFmt w:val="decimal"/>
      <w:lvlText w:val="%3."/>
      <w:lvlJc w:val="left"/>
      <w:pPr>
        <w:tabs>
          <w:tab w:val="num" w:pos="2160"/>
        </w:tabs>
        <w:ind w:left="2160" w:hanging="360"/>
      </w:pPr>
    </w:lvl>
    <w:lvl w:ilvl="3" w:tplc="EB2EF6D4">
      <w:start w:val="1"/>
      <w:numFmt w:val="decimal"/>
      <w:lvlText w:val="%4."/>
      <w:lvlJc w:val="left"/>
      <w:pPr>
        <w:tabs>
          <w:tab w:val="num" w:pos="2880"/>
        </w:tabs>
        <w:ind w:left="2880" w:hanging="360"/>
      </w:pPr>
    </w:lvl>
    <w:lvl w:ilvl="4" w:tplc="A73C3398">
      <w:start w:val="1"/>
      <w:numFmt w:val="decimal"/>
      <w:lvlText w:val="%5."/>
      <w:lvlJc w:val="left"/>
      <w:pPr>
        <w:tabs>
          <w:tab w:val="num" w:pos="3600"/>
        </w:tabs>
        <w:ind w:left="3600" w:hanging="360"/>
      </w:pPr>
    </w:lvl>
    <w:lvl w:ilvl="5" w:tplc="CF8CCFC4">
      <w:start w:val="1"/>
      <w:numFmt w:val="decimal"/>
      <w:lvlText w:val="%6."/>
      <w:lvlJc w:val="left"/>
      <w:pPr>
        <w:tabs>
          <w:tab w:val="num" w:pos="4320"/>
        </w:tabs>
        <w:ind w:left="4320" w:hanging="360"/>
      </w:pPr>
    </w:lvl>
    <w:lvl w:ilvl="6" w:tplc="24A88C4C">
      <w:start w:val="1"/>
      <w:numFmt w:val="decimal"/>
      <w:lvlText w:val="%7."/>
      <w:lvlJc w:val="left"/>
      <w:pPr>
        <w:tabs>
          <w:tab w:val="num" w:pos="5040"/>
        </w:tabs>
        <w:ind w:left="5040" w:hanging="360"/>
      </w:pPr>
    </w:lvl>
    <w:lvl w:ilvl="7" w:tplc="EA64BBF6">
      <w:start w:val="1"/>
      <w:numFmt w:val="decimal"/>
      <w:lvlText w:val="%8."/>
      <w:lvlJc w:val="left"/>
      <w:pPr>
        <w:tabs>
          <w:tab w:val="num" w:pos="5760"/>
        </w:tabs>
        <w:ind w:left="5760" w:hanging="360"/>
      </w:pPr>
    </w:lvl>
    <w:lvl w:ilvl="8" w:tplc="4B44D856">
      <w:start w:val="1"/>
      <w:numFmt w:val="decimal"/>
      <w:lvlText w:val="%9."/>
      <w:lvlJc w:val="left"/>
      <w:pPr>
        <w:tabs>
          <w:tab w:val="num" w:pos="6480"/>
        </w:tabs>
        <w:ind w:left="6480" w:hanging="360"/>
      </w:pPr>
    </w:lvl>
  </w:abstractNum>
  <w:abstractNum w:abstractNumId="36">
    <w:nsid w:val="69EA798D"/>
    <w:multiLevelType w:val="hybridMultilevel"/>
    <w:tmpl w:val="E4F4116A"/>
    <w:lvl w:ilvl="0" w:tplc="A15E123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6FB715C1"/>
    <w:multiLevelType w:val="hybridMultilevel"/>
    <w:tmpl w:val="8C6A2078"/>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38">
    <w:nsid w:val="75574AD3"/>
    <w:multiLevelType w:val="hybridMultilevel"/>
    <w:tmpl w:val="E7EE1D4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7D310276"/>
    <w:multiLevelType w:val="hybridMultilevel"/>
    <w:tmpl w:val="0E16A318"/>
    <w:lvl w:ilvl="0" w:tplc="FF40FACC">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21"/>
  </w:num>
  <w:num w:numId="6">
    <w:abstractNumId w:val="1"/>
  </w:num>
  <w:num w:numId="7">
    <w:abstractNumId w:val="1"/>
  </w:num>
  <w:num w:numId="8">
    <w:abstractNumId w:val="1"/>
  </w:num>
  <w:num w:numId="9">
    <w:abstractNumId w:val="21"/>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20"/>
  </w:num>
  <w:num w:numId="18">
    <w:abstractNumId w:val="6"/>
  </w:num>
  <w:num w:numId="19">
    <w:abstractNumId w:val="16"/>
  </w:num>
  <w:num w:numId="20">
    <w:abstractNumId w:val="33"/>
  </w:num>
  <w:num w:numId="21">
    <w:abstractNumId w:val="22"/>
  </w:num>
  <w:num w:numId="22">
    <w:abstractNumId w:val="28"/>
  </w:num>
  <w:num w:numId="23">
    <w:abstractNumId w:val="25"/>
  </w:num>
  <w:num w:numId="24">
    <w:abstractNumId w:val="15"/>
  </w:num>
  <w:num w:numId="25">
    <w:abstractNumId w:val="9"/>
  </w:num>
  <w:num w:numId="26">
    <w:abstractNumId w:val="26"/>
  </w:num>
  <w:num w:numId="27">
    <w:abstractNumId w:val="35"/>
  </w:num>
  <w:num w:numId="28">
    <w:abstractNumId w:val="5"/>
  </w:num>
  <w:num w:numId="29">
    <w:abstractNumId w:val="10"/>
  </w:num>
  <w:num w:numId="30">
    <w:abstractNumId w:val="31"/>
  </w:num>
  <w:num w:numId="31">
    <w:abstractNumId w:val="18"/>
  </w:num>
  <w:num w:numId="32">
    <w:abstractNumId w:val="38"/>
  </w:num>
  <w:num w:numId="33">
    <w:abstractNumId w:val="34"/>
  </w:num>
  <w:num w:numId="34">
    <w:abstractNumId w:val="12"/>
  </w:num>
  <w:num w:numId="35">
    <w:abstractNumId w:val="30"/>
  </w:num>
  <w:num w:numId="36">
    <w:abstractNumId w:val="32"/>
  </w:num>
  <w:num w:numId="37">
    <w:abstractNumId w:val="37"/>
  </w:num>
  <w:num w:numId="38">
    <w:abstractNumId w:val="4"/>
  </w:num>
  <w:num w:numId="39">
    <w:abstractNumId w:val="23"/>
  </w:num>
  <w:num w:numId="40">
    <w:abstractNumId w:val="2"/>
  </w:num>
  <w:num w:numId="41">
    <w:abstractNumId w:val="36"/>
  </w:num>
  <w:num w:numId="42">
    <w:abstractNumId w:val="7"/>
  </w:num>
  <w:num w:numId="43">
    <w:abstractNumId w:val="13"/>
  </w:num>
  <w:num w:numId="44">
    <w:abstractNumId w:val="8"/>
  </w:num>
  <w:num w:numId="45">
    <w:abstractNumId w:val="27"/>
  </w:num>
  <w:num w:numId="46">
    <w:abstractNumId w:val="3"/>
  </w:num>
  <w:num w:numId="47">
    <w:abstractNumId w:val="39"/>
  </w:num>
  <w:num w:numId="48">
    <w:abstractNumId w:val="24"/>
  </w:num>
  <w:num w:numId="49">
    <w:abstractNumId w:val="19"/>
  </w:num>
  <w:num w:numId="50">
    <w:abstractNumId w:val="29"/>
  </w:num>
  <w:num w:numId="51">
    <w:abstractNumId w:val="11"/>
  </w:num>
  <w:num w:numId="52">
    <w:abstractNumId w:val="14"/>
  </w:num>
  <w:num w:numId="53">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defaultTabStop w:val="720"/>
  <w:doNotHyphenateCaps/>
  <w:drawingGridHorizontalSpacing w:val="100"/>
  <w:displayHorizontalDrawingGridEvery w:val="2"/>
  <w:displayVerticalDrawingGridEvery w:val="2"/>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0FB"/>
    <w:rsid w:val="00000566"/>
    <w:rsid w:val="00012818"/>
    <w:rsid w:val="0001383B"/>
    <w:rsid w:val="00013FD7"/>
    <w:rsid w:val="000219BB"/>
    <w:rsid w:val="00024F44"/>
    <w:rsid w:val="000251B8"/>
    <w:rsid w:val="00027267"/>
    <w:rsid w:val="0003216F"/>
    <w:rsid w:val="00036F14"/>
    <w:rsid w:val="000403AC"/>
    <w:rsid w:val="00042A7E"/>
    <w:rsid w:val="00047A08"/>
    <w:rsid w:val="00051BD8"/>
    <w:rsid w:val="00051F81"/>
    <w:rsid w:val="00055FC4"/>
    <w:rsid w:val="00062A02"/>
    <w:rsid w:val="00067B78"/>
    <w:rsid w:val="000738E9"/>
    <w:rsid w:val="0008271B"/>
    <w:rsid w:val="000910C0"/>
    <w:rsid w:val="000B1F84"/>
    <w:rsid w:val="000C1470"/>
    <w:rsid w:val="000D6A1C"/>
    <w:rsid w:val="000E14FB"/>
    <w:rsid w:val="000E7E4D"/>
    <w:rsid w:val="000F7718"/>
    <w:rsid w:val="001007B7"/>
    <w:rsid w:val="00106B7E"/>
    <w:rsid w:val="00110F87"/>
    <w:rsid w:val="00121C16"/>
    <w:rsid w:val="00137D7F"/>
    <w:rsid w:val="001449BB"/>
    <w:rsid w:val="00155E14"/>
    <w:rsid w:val="00163C05"/>
    <w:rsid w:val="00170E5A"/>
    <w:rsid w:val="0017573D"/>
    <w:rsid w:val="00190348"/>
    <w:rsid w:val="00191711"/>
    <w:rsid w:val="00191EB3"/>
    <w:rsid w:val="001938F5"/>
    <w:rsid w:val="001A4604"/>
    <w:rsid w:val="001A528D"/>
    <w:rsid w:val="001A6FA1"/>
    <w:rsid w:val="001A6FDF"/>
    <w:rsid w:val="001A7566"/>
    <w:rsid w:val="001C4D90"/>
    <w:rsid w:val="001D2180"/>
    <w:rsid w:val="001D53E9"/>
    <w:rsid w:val="001D692E"/>
    <w:rsid w:val="001E0BD6"/>
    <w:rsid w:val="001F05D4"/>
    <w:rsid w:val="001F40CE"/>
    <w:rsid w:val="001F5BD7"/>
    <w:rsid w:val="001F63AC"/>
    <w:rsid w:val="001F6DD3"/>
    <w:rsid w:val="00200E25"/>
    <w:rsid w:val="00200ED4"/>
    <w:rsid w:val="00210421"/>
    <w:rsid w:val="00221890"/>
    <w:rsid w:val="00221C3A"/>
    <w:rsid w:val="002255F9"/>
    <w:rsid w:val="0023030D"/>
    <w:rsid w:val="00235423"/>
    <w:rsid w:val="00236B1D"/>
    <w:rsid w:val="00236EB4"/>
    <w:rsid w:val="00241583"/>
    <w:rsid w:val="00242F84"/>
    <w:rsid w:val="0025182B"/>
    <w:rsid w:val="002542E9"/>
    <w:rsid w:val="00256699"/>
    <w:rsid w:val="00263814"/>
    <w:rsid w:val="002656A3"/>
    <w:rsid w:val="002710C2"/>
    <w:rsid w:val="002820D0"/>
    <w:rsid w:val="002875D0"/>
    <w:rsid w:val="00293AE9"/>
    <w:rsid w:val="00295931"/>
    <w:rsid w:val="002A44C3"/>
    <w:rsid w:val="002A535B"/>
    <w:rsid w:val="002A5CAD"/>
    <w:rsid w:val="002B16FC"/>
    <w:rsid w:val="002B240E"/>
    <w:rsid w:val="002B28FE"/>
    <w:rsid w:val="002C4F17"/>
    <w:rsid w:val="002C5291"/>
    <w:rsid w:val="002C5AE0"/>
    <w:rsid w:val="002D5403"/>
    <w:rsid w:val="002D5638"/>
    <w:rsid w:val="002E0DD2"/>
    <w:rsid w:val="00310E41"/>
    <w:rsid w:val="00311A77"/>
    <w:rsid w:val="00321AE7"/>
    <w:rsid w:val="0032232A"/>
    <w:rsid w:val="003320B3"/>
    <w:rsid w:val="00334677"/>
    <w:rsid w:val="00336276"/>
    <w:rsid w:val="0033630D"/>
    <w:rsid w:val="0034192F"/>
    <w:rsid w:val="0034711A"/>
    <w:rsid w:val="00353D59"/>
    <w:rsid w:val="00356BE4"/>
    <w:rsid w:val="00360A7F"/>
    <w:rsid w:val="003627DD"/>
    <w:rsid w:val="00364FDF"/>
    <w:rsid w:val="00365046"/>
    <w:rsid w:val="00367CDA"/>
    <w:rsid w:val="00371100"/>
    <w:rsid w:val="003760DE"/>
    <w:rsid w:val="00381EDC"/>
    <w:rsid w:val="003828FB"/>
    <w:rsid w:val="003830FB"/>
    <w:rsid w:val="00386146"/>
    <w:rsid w:val="0039404F"/>
    <w:rsid w:val="003943B1"/>
    <w:rsid w:val="003957DD"/>
    <w:rsid w:val="003963B3"/>
    <w:rsid w:val="003A1FB8"/>
    <w:rsid w:val="003A2E49"/>
    <w:rsid w:val="003A6844"/>
    <w:rsid w:val="003A7CB7"/>
    <w:rsid w:val="003B1537"/>
    <w:rsid w:val="003B2CF5"/>
    <w:rsid w:val="003B428C"/>
    <w:rsid w:val="003D0E60"/>
    <w:rsid w:val="003F03F0"/>
    <w:rsid w:val="003F0930"/>
    <w:rsid w:val="00411168"/>
    <w:rsid w:val="00413536"/>
    <w:rsid w:val="00414A1E"/>
    <w:rsid w:val="0041674A"/>
    <w:rsid w:val="004210D5"/>
    <w:rsid w:val="00423171"/>
    <w:rsid w:val="00427F7B"/>
    <w:rsid w:val="00451294"/>
    <w:rsid w:val="0046169C"/>
    <w:rsid w:val="00473F2D"/>
    <w:rsid w:val="004743E1"/>
    <w:rsid w:val="004851E2"/>
    <w:rsid w:val="00491F79"/>
    <w:rsid w:val="00496D72"/>
    <w:rsid w:val="004A2F53"/>
    <w:rsid w:val="004A6A70"/>
    <w:rsid w:val="004B3B99"/>
    <w:rsid w:val="004B6203"/>
    <w:rsid w:val="004C0AE2"/>
    <w:rsid w:val="004C307C"/>
    <w:rsid w:val="004C5B40"/>
    <w:rsid w:val="004C65D2"/>
    <w:rsid w:val="004D1B0D"/>
    <w:rsid w:val="004D2B17"/>
    <w:rsid w:val="004D62A2"/>
    <w:rsid w:val="004D6CAB"/>
    <w:rsid w:val="004D7941"/>
    <w:rsid w:val="004E14D0"/>
    <w:rsid w:val="004E4E42"/>
    <w:rsid w:val="004F2979"/>
    <w:rsid w:val="004F2FD0"/>
    <w:rsid w:val="004F6805"/>
    <w:rsid w:val="00500DCD"/>
    <w:rsid w:val="00502D1E"/>
    <w:rsid w:val="00503622"/>
    <w:rsid w:val="0051223E"/>
    <w:rsid w:val="00516624"/>
    <w:rsid w:val="0052326F"/>
    <w:rsid w:val="005254B0"/>
    <w:rsid w:val="005505DA"/>
    <w:rsid w:val="0055736C"/>
    <w:rsid w:val="0056478B"/>
    <w:rsid w:val="00573900"/>
    <w:rsid w:val="00576C0C"/>
    <w:rsid w:val="005916D6"/>
    <w:rsid w:val="00592DEC"/>
    <w:rsid w:val="00595C01"/>
    <w:rsid w:val="00597E75"/>
    <w:rsid w:val="005A3796"/>
    <w:rsid w:val="005A4826"/>
    <w:rsid w:val="005A6095"/>
    <w:rsid w:val="005B339B"/>
    <w:rsid w:val="005B34EB"/>
    <w:rsid w:val="005B48F1"/>
    <w:rsid w:val="005C24C0"/>
    <w:rsid w:val="005C2E21"/>
    <w:rsid w:val="005C505C"/>
    <w:rsid w:val="005D3201"/>
    <w:rsid w:val="005E1CB4"/>
    <w:rsid w:val="005E4CE4"/>
    <w:rsid w:val="005F5030"/>
    <w:rsid w:val="0060133E"/>
    <w:rsid w:val="006103F1"/>
    <w:rsid w:val="006113ED"/>
    <w:rsid w:val="00622A7B"/>
    <w:rsid w:val="0063116D"/>
    <w:rsid w:val="0063375D"/>
    <w:rsid w:val="006351BE"/>
    <w:rsid w:val="00636208"/>
    <w:rsid w:val="0064116C"/>
    <w:rsid w:val="00641CC2"/>
    <w:rsid w:val="00647131"/>
    <w:rsid w:val="00665840"/>
    <w:rsid w:val="0067068B"/>
    <w:rsid w:val="0067148B"/>
    <w:rsid w:val="006934E4"/>
    <w:rsid w:val="006941D3"/>
    <w:rsid w:val="006B3140"/>
    <w:rsid w:val="006C05EF"/>
    <w:rsid w:val="006C6A74"/>
    <w:rsid w:val="006C7127"/>
    <w:rsid w:val="006D1CC9"/>
    <w:rsid w:val="006D3531"/>
    <w:rsid w:val="006D5FA2"/>
    <w:rsid w:val="006E2C4C"/>
    <w:rsid w:val="006E3B4F"/>
    <w:rsid w:val="006E674E"/>
    <w:rsid w:val="006F1D7C"/>
    <w:rsid w:val="006F6571"/>
    <w:rsid w:val="00702878"/>
    <w:rsid w:val="007048F7"/>
    <w:rsid w:val="007126D2"/>
    <w:rsid w:val="00714B2B"/>
    <w:rsid w:val="00715551"/>
    <w:rsid w:val="00715D38"/>
    <w:rsid w:val="00717B0E"/>
    <w:rsid w:val="00721438"/>
    <w:rsid w:val="007234D3"/>
    <w:rsid w:val="00723B1C"/>
    <w:rsid w:val="00724F58"/>
    <w:rsid w:val="00736619"/>
    <w:rsid w:val="007402B4"/>
    <w:rsid w:val="00744E03"/>
    <w:rsid w:val="00745CD3"/>
    <w:rsid w:val="00747F10"/>
    <w:rsid w:val="00755752"/>
    <w:rsid w:val="007655C0"/>
    <w:rsid w:val="007670C4"/>
    <w:rsid w:val="007741C1"/>
    <w:rsid w:val="007767DB"/>
    <w:rsid w:val="007811FA"/>
    <w:rsid w:val="00786EDF"/>
    <w:rsid w:val="00787498"/>
    <w:rsid w:val="0079177F"/>
    <w:rsid w:val="007A5636"/>
    <w:rsid w:val="007A5B43"/>
    <w:rsid w:val="007A71E4"/>
    <w:rsid w:val="007B3627"/>
    <w:rsid w:val="007B61DE"/>
    <w:rsid w:val="007C5FE3"/>
    <w:rsid w:val="007C603D"/>
    <w:rsid w:val="007D17D8"/>
    <w:rsid w:val="007D1E0C"/>
    <w:rsid w:val="007D23FC"/>
    <w:rsid w:val="007E138F"/>
    <w:rsid w:val="007E20DE"/>
    <w:rsid w:val="007E6EF7"/>
    <w:rsid w:val="0080244F"/>
    <w:rsid w:val="008048EB"/>
    <w:rsid w:val="00810F1D"/>
    <w:rsid w:val="008152DD"/>
    <w:rsid w:val="00817C9E"/>
    <w:rsid w:val="00821D93"/>
    <w:rsid w:val="00821DAC"/>
    <w:rsid w:val="00826BAC"/>
    <w:rsid w:val="008276DC"/>
    <w:rsid w:val="0083005B"/>
    <w:rsid w:val="00843C2A"/>
    <w:rsid w:val="008453F7"/>
    <w:rsid w:val="008540B2"/>
    <w:rsid w:val="00856261"/>
    <w:rsid w:val="0086437C"/>
    <w:rsid w:val="00864768"/>
    <w:rsid w:val="00864F24"/>
    <w:rsid w:val="00880844"/>
    <w:rsid w:val="008856ED"/>
    <w:rsid w:val="0088609E"/>
    <w:rsid w:val="00895051"/>
    <w:rsid w:val="00897895"/>
    <w:rsid w:val="008A17FE"/>
    <w:rsid w:val="008A6E75"/>
    <w:rsid w:val="008A78DB"/>
    <w:rsid w:val="008B645B"/>
    <w:rsid w:val="008C6189"/>
    <w:rsid w:val="008D24EC"/>
    <w:rsid w:val="008D6A0E"/>
    <w:rsid w:val="008D7421"/>
    <w:rsid w:val="008F1291"/>
    <w:rsid w:val="008F46B8"/>
    <w:rsid w:val="008F566B"/>
    <w:rsid w:val="008F7B11"/>
    <w:rsid w:val="00902F98"/>
    <w:rsid w:val="0090539D"/>
    <w:rsid w:val="0090563B"/>
    <w:rsid w:val="009169C2"/>
    <w:rsid w:val="009331CB"/>
    <w:rsid w:val="00936904"/>
    <w:rsid w:val="0095022D"/>
    <w:rsid w:val="009606A2"/>
    <w:rsid w:val="00974151"/>
    <w:rsid w:val="00975628"/>
    <w:rsid w:val="0097776A"/>
    <w:rsid w:val="00977CF1"/>
    <w:rsid w:val="00993F72"/>
    <w:rsid w:val="009A086D"/>
    <w:rsid w:val="009A6F24"/>
    <w:rsid w:val="009D15D8"/>
    <w:rsid w:val="009E6DC0"/>
    <w:rsid w:val="009F0F47"/>
    <w:rsid w:val="009F2CE3"/>
    <w:rsid w:val="00A03A9D"/>
    <w:rsid w:val="00A03C2B"/>
    <w:rsid w:val="00A05CD5"/>
    <w:rsid w:val="00A12E52"/>
    <w:rsid w:val="00A15A29"/>
    <w:rsid w:val="00A267B3"/>
    <w:rsid w:val="00A41F72"/>
    <w:rsid w:val="00A467D1"/>
    <w:rsid w:val="00A56568"/>
    <w:rsid w:val="00A6023E"/>
    <w:rsid w:val="00A66C8B"/>
    <w:rsid w:val="00A91795"/>
    <w:rsid w:val="00A97AE0"/>
    <w:rsid w:val="00AA473B"/>
    <w:rsid w:val="00AA7AFC"/>
    <w:rsid w:val="00AB6052"/>
    <w:rsid w:val="00AB7E68"/>
    <w:rsid w:val="00AC4567"/>
    <w:rsid w:val="00AD1F60"/>
    <w:rsid w:val="00AD2C4E"/>
    <w:rsid w:val="00AD3150"/>
    <w:rsid w:val="00AF2502"/>
    <w:rsid w:val="00AF6217"/>
    <w:rsid w:val="00B14581"/>
    <w:rsid w:val="00B175DA"/>
    <w:rsid w:val="00B215DD"/>
    <w:rsid w:val="00B23161"/>
    <w:rsid w:val="00B27936"/>
    <w:rsid w:val="00B300AC"/>
    <w:rsid w:val="00B33379"/>
    <w:rsid w:val="00B349F3"/>
    <w:rsid w:val="00B3575A"/>
    <w:rsid w:val="00B36009"/>
    <w:rsid w:val="00B36569"/>
    <w:rsid w:val="00B53F15"/>
    <w:rsid w:val="00B651F4"/>
    <w:rsid w:val="00B66904"/>
    <w:rsid w:val="00B66BA9"/>
    <w:rsid w:val="00B678D6"/>
    <w:rsid w:val="00B71672"/>
    <w:rsid w:val="00B774B8"/>
    <w:rsid w:val="00B77E0E"/>
    <w:rsid w:val="00B81A69"/>
    <w:rsid w:val="00B85EE4"/>
    <w:rsid w:val="00B9324B"/>
    <w:rsid w:val="00B96FAA"/>
    <w:rsid w:val="00BA32BB"/>
    <w:rsid w:val="00BA5625"/>
    <w:rsid w:val="00BB7D47"/>
    <w:rsid w:val="00BC6341"/>
    <w:rsid w:val="00BD4471"/>
    <w:rsid w:val="00BD65DB"/>
    <w:rsid w:val="00BE1806"/>
    <w:rsid w:val="00BE74E4"/>
    <w:rsid w:val="00BF2023"/>
    <w:rsid w:val="00BF2ED6"/>
    <w:rsid w:val="00BF38D1"/>
    <w:rsid w:val="00BF6B5F"/>
    <w:rsid w:val="00BF7120"/>
    <w:rsid w:val="00BF7BD3"/>
    <w:rsid w:val="00C0265F"/>
    <w:rsid w:val="00C11F26"/>
    <w:rsid w:val="00C13F5B"/>
    <w:rsid w:val="00C1794E"/>
    <w:rsid w:val="00C20726"/>
    <w:rsid w:val="00C23924"/>
    <w:rsid w:val="00C23DE2"/>
    <w:rsid w:val="00C40F78"/>
    <w:rsid w:val="00C43C6B"/>
    <w:rsid w:val="00C44066"/>
    <w:rsid w:val="00C52C67"/>
    <w:rsid w:val="00C53E57"/>
    <w:rsid w:val="00C5571A"/>
    <w:rsid w:val="00C75F64"/>
    <w:rsid w:val="00C816C5"/>
    <w:rsid w:val="00C8644C"/>
    <w:rsid w:val="00CA353E"/>
    <w:rsid w:val="00CA6391"/>
    <w:rsid w:val="00CC27FA"/>
    <w:rsid w:val="00CC7929"/>
    <w:rsid w:val="00CD50C1"/>
    <w:rsid w:val="00CF5C58"/>
    <w:rsid w:val="00D10E3A"/>
    <w:rsid w:val="00D1267B"/>
    <w:rsid w:val="00D165DD"/>
    <w:rsid w:val="00D226B9"/>
    <w:rsid w:val="00D2457F"/>
    <w:rsid w:val="00D41913"/>
    <w:rsid w:val="00D47563"/>
    <w:rsid w:val="00D52578"/>
    <w:rsid w:val="00D53F3A"/>
    <w:rsid w:val="00D57708"/>
    <w:rsid w:val="00D60A43"/>
    <w:rsid w:val="00D6342C"/>
    <w:rsid w:val="00D64271"/>
    <w:rsid w:val="00D6476D"/>
    <w:rsid w:val="00D9350D"/>
    <w:rsid w:val="00D9513F"/>
    <w:rsid w:val="00DA06FF"/>
    <w:rsid w:val="00DA6CBC"/>
    <w:rsid w:val="00DB094F"/>
    <w:rsid w:val="00DB524B"/>
    <w:rsid w:val="00DC221E"/>
    <w:rsid w:val="00DC32AD"/>
    <w:rsid w:val="00DC554C"/>
    <w:rsid w:val="00DC5CD0"/>
    <w:rsid w:val="00DC6D89"/>
    <w:rsid w:val="00DD1F89"/>
    <w:rsid w:val="00DD48C9"/>
    <w:rsid w:val="00DD6C48"/>
    <w:rsid w:val="00DE12B9"/>
    <w:rsid w:val="00DE3254"/>
    <w:rsid w:val="00DE5A17"/>
    <w:rsid w:val="00DE5CE4"/>
    <w:rsid w:val="00DE6EFC"/>
    <w:rsid w:val="00DF287A"/>
    <w:rsid w:val="00DF5BD6"/>
    <w:rsid w:val="00DF7410"/>
    <w:rsid w:val="00E027ED"/>
    <w:rsid w:val="00E04003"/>
    <w:rsid w:val="00E05B6E"/>
    <w:rsid w:val="00E106DA"/>
    <w:rsid w:val="00E150EB"/>
    <w:rsid w:val="00E177BB"/>
    <w:rsid w:val="00E2284B"/>
    <w:rsid w:val="00E23F06"/>
    <w:rsid w:val="00E24C19"/>
    <w:rsid w:val="00E251B3"/>
    <w:rsid w:val="00E325E7"/>
    <w:rsid w:val="00E33030"/>
    <w:rsid w:val="00E348AD"/>
    <w:rsid w:val="00E34EE2"/>
    <w:rsid w:val="00E42023"/>
    <w:rsid w:val="00E441FC"/>
    <w:rsid w:val="00E500FE"/>
    <w:rsid w:val="00E51817"/>
    <w:rsid w:val="00E54541"/>
    <w:rsid w:val="00E55DF7"/>
    <w:rsid w:val="00E6297F"/>
    <w:rsid w:val="00E63DE7"/>
    <w:rsid w:val="00E64225"/>
    <w:rsid w:val="00E67FA0"/>
    <w:rsid w:val="00E844CB"/>
    <w:rsid w:val="00E851F6"/>
    <w:rsid w:val="00E854F7"/>
    <w:rsid w:val="00E928B0"/>
    <w:rsid w:val="00E96589"/>
    <w:rsid w:val="00E97D48"/>
    <w:rsid w:val="00EA0F5F"/>
    <w:rsid w:val="00EA2F1C"/>
    <w:rsid w:val="00EB2490"/>
    <w:rsid w:val="00EB696C"/>
    <w:rsid w:val="00EC2221"/>
    <w:rsid w:val="00EC29BF"/>
    <w:rsid w:val="00ED7A98"/>
    <w:rsid w:val="00EE0A26"/>
    <w:rsid w:val="00EE17F0"/>
    <w:rsid w:val="00EE268A"/>
    <w:rsid w:val="00EF0055"/>
    <w:rsid w:val="00EF207A"/>
    <w:rsid w:val="00EF304A"/>
    <w:rsid w:val="00EF79A3"/>
    <w:rsid w:val="00F06FB9"/>
    <w:rsid w:val="00F30A4A"/>
    <w:rsid w:val="00F30CD1"/>
    <w:rsid w:val="00F314BB"/>
    <w:rsid w:val="00F329B6"/>
    <w:rsid w:val="00F362FA"/>
    <w:rsid w:val="00F37C4F"/>
    <w:rsid w:val="00F414A0"/>
    <w:rsid w:val="00F43688"/>
    <w:rsid w:val="00F43767"/>
    <w:rsid w:val="00F439BF"/>
    <w:rsid w:val="00F442D2"/>
    <w:rsid w:val="00F4757F"/>
    <w:rsid w:val="00F54190"/>
    <w:rsid w:val="00F60BA0"/>
    <w:rsid w:val="00F61216"/>
    <w:rsid w:val="00F62CB9"/>
    <w:rsid w:val="00F700E2"/>
    <w:rsid w:val="00F77827"/>
    <w:rsid w:val="00F80652"/>
    <w:rsid w:val="00F82282"/>
    <w:rsid w:val="00F916F5"/>
    <w:rsid w:val="00FA77DD"/>
    <w:rsid w:val="00FB23F6"/>
    <w:rsid w:val="00FB3B6D"/>
    <w:rsid w:val="00FB768B"/>
    <w:rsid w:val="00FD25DC"/>
    <w:rsid w:val="00FE1E76"/>
    <w:rsid w:val="00FE33BD"/>
    <w:rsid w:val="00FE544D"/>
    <w:rsid w:val="00FF16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6BA9"/>
    <w:pPr>
      <w:widowControl w:val="0"/>
      <w:suppressAutoHyphens/>
      <w:spacing w:after="120"/>
      <w:jc w:val="both"/>
    </w:pPr>
    <w:rPr>
      <w:rFonts w:ascii="Arial" w:hAnsi="Arial" w:cs="Arial"/>
      <w:kern w:val="18"/>
      <w:lang w:eastAsia="en-US"/>
    </w:rPr>
  </w:style>
  <w:style w:type="paragraph" w:styleId="Titre1">
    <w:name w:val="heading 1"/>
    <w:basedOn w:val="Normal"/>
    <w:next w:val="Normal"/>
    <w:link w:val="Heading1Char"/>
    <w:uiPriority w:val="99"/>
    <w:qFormat/>
    <w:rsid w:val="00C40F78"/>
    <w:pPr>
      <w:keepNext/>
      <w:numPr>
        <w:numId w:val="16"/>
      </w:numPr>
      <w:spacing w:after="240"/>
      <w:outlineLvl w:val="0"/>
    </w:pPr>
    <w:rPr>
      <w:rFonts w:eastAsia="Arial Unicode MS"/>
      <w:b/>
      <w:bCs/>
      <w:color w:val="50B848"/>
      <w:kern w:val="1"/>
      <w:sz w:val="32"/>
      <w:szCs w:val="32"/>
      <w:lang w:val="fr-FR"/>
    </w:rPr>
  </w:style>
  <w:style w:type="paragraph" w:styleId="Titre2">
    <w:name w:val="heading 2"/>
    <w:basedOn w:val="Normal"/>
    <w:next w:val="Normal"/>
    <w:link w:val="Heading2Char"/>
    <w:uiPriority w:val="99"/>
    <w:qFormat/>
    <w:rsid w:val="00C40F78"/>
    <w:pPr>
      <w:keepNext/>
      <w:spacing w:before="120" w:after="240"/>
      <w:outlineLvl w:val="1"/>
    </w:pPr>
    <w:rPr>
      <w:rFonts w:eastAsia="Arial Unicode MS"/>
      <w:b/>
      <w:bCs/>
      <w:color w:val="50B848"/>
      <w:kern w:val="28"/>
      <w:sz w:val="28"/>
      <w:szCs w:val="28"/>
      <w:lang w:val="fr-FR"/>
    </w:rPr>
  </w:style>
  <w:style w:type="paragraph" w:styleId="Titre3">
    <w:name w:val="heading 3"/>
    <w:basedOn w:val="Normal"/>
    <w:next w:val="Normal"/>
    <w:link w:val="Heading3Char"/>
    <w:uiPriority w:val="99"/>
    <w:qFormat/>
    <w:rsid w:val="00C40F78"/>
    <w:pPr>
      <w:keepNext/>
      <w:spacing w:before="180" w:after="180"/>
      <w:outlineLvl w:val="2"/>
    </w:pPr>
    <w:rPr>
      <w:rFonts w:eastAsia="Arial Unicode MS"/>
      <w:b/>
      <w:bCs/>
      <w:color w:val="50B848"/>
      <w:lang w:val="fr-FR"/>
    </w:rPr>
  </w:style>
  <w:style w:type="paragraph" w:styleId="Titre4">
    <w:name w:val="heading 4"/>
    <w:basedOn w:val="Normal"/>
    <w:next w:val="Normal"/>
    <w:link w:val="Heading4Char"/>
    <w:uiPriority w:val="99"/>
    <w:qFormat/>
    <w:rsid w:val="00C40F78"/>
    <w:pPr>
      <w:keepNext/>
      <w:spacing w:after="113"/>
      <w:outlineLvl w:val="3"/>
    </w:pPr>
    <w:rPr>
      <w:rFonts w:eastAsia="Arial Unicode MS"/>
      <w:b/>
      <w:bCs/>
      <w:kern w:val="1"/>
      <w:sz w:val="18"/>
      <w:szCs w:val="18"/>
      <w:lang w:val="fr-FR"/>
    </w:rPr>
  </w:style>
  <w:style w:type="paragraph" w:styleId="Titre5">
    <w:name w:val="heading 5"/>
    <w:basedOn w:val="Normal"/>
    <w:next w:val="Normal"/>
    <w:link w:val="Heading5Char"/>
    <w:uiPriority w:val="99"/>
    <w:qFormat/>
    <w:rsid w:val="00C40F78"/>
    <w:pPr>
      <w:keepNext/>
      <w:spacing w:after="113"/>
      <w:outlineLvl w:val="4"/>
    </w:pPr>
    <w:rPr>
      <w:rFonts w:eastAsia="Arial Unicode MS"/>
      <w:kern w:val="1"/>
      <w:sz w:val="18"/>
      <w:szCs w:val="18"/>
      <w:lang w:val="fr-FR"/>
    </w:rPr>
  </w:style>
  <w:style w:type="paragraph" w:styleId="Titre6">
    <w:name w:val="heading 6"/>
    <w:basedOn w:val="Normal"/>
    <w:next w:val="Normal"/>
    <w:link w:val="Heading6Char"/>
    <w:uiPriority w:val="99"/>
    <w:qFormat/>
    <w:rsid w:val="00C40F78"/>
    <w:pPr>
      <w:numPr>
        <w:ilvl w:val="5"/>
        <w:numId w:val="17"/>
      </w:numPr>
      <w:spacing w:before="240" w:after="60"/>
      <w:outlineLvl w:val="5"/>
    </w:pPr>
    <w:rPr>
      <w:rFonts w:cs="Times New Roman"/>
      <w:b/>
      <w:bCs/>
      <w:sz w:val="22"/>
      <w:szCs w:val="22"/>
    </w:rPr>
  </w:style>
  <w:style w:type="paragraph" w:styleId="Titre7">
    <w:name w:val="heading 7"/>
    <w:basedOn w:val="Normal"/>
    <w:next w:val="Normal"/>
    <w:link w:val="Heading7Char"/>
    <w:uiPriority w:val="99"/>
    <w:qFormat/>
    <w:rsid w:val="00C40F78"/>
    <w:pPr>
      <w:numPr>
        <w:ilvl w:val="6"/>
        <w:numId w:val="17"/>
      </w:numPr>
      <w:spacing w:before="240" w:after="60"/>
      <w:outlineLvl w:val="6"/>
    </w:pPr>
    <w:rPr>
      <w:rFonts w:cs="Times New Roman"/>
      <w:sz w:val="24"/>
      <w:szCs w:val="24"/>
    </w:rPr>
  </w:style>
  <w:style w:type="paragraph" w:styleId="Titre8">
    <w:name w:val="heading 8"/>
    <w:basedOn w:val="Normal"/>
    <w:next w:val="Normal"/>
    <w:link w:val="Heading8Char"/>
    <w:uiPriority w:val="99"/>
    <w:qFormat/>
    <w:rsid w:val="00C40F78"/>
    <w:pPr>
      <w:numPr>
        <w:ilvl w:val="7"/>
        <w:numId w:val="17"/>
      </w:numPr>
      <w:spacing w:before="240" w:after="60"/>
      <w:outlineLvl w:val="7"/>
    </w:pPr>
    <w:rPr>
      <w:rFonts w:cs="Times New Roman"/>
      <w:i/>
      <w:iCs/>
      <w:sz w:val="24"/>
      <w:szCs w:val="24"/>
    </w:rPr>
  </w:style>
  <w:style w:type="paragraph" w:styleId="Titre9">
    <w:name w:val="heading 9"/>
    <w:basedOn w:val="Normal"/>
    <w:next w:val="Normal"/>
    <w:link w:val="Heading9Char"/>
    <w:uiPriority w:val="99"/>
    <w:qFormat/>
    <w:rsid w:val="00C40F78"/>
    <w:pPr>
      <w:numPr>
        <w:ilvl w:val="8"/>
        <w:numId w:val="17"/>
      </w:numPr>
      <w:spacing w:before="240" w:after="60"/>
      <w:outlineLvl w:val="8"/>
    </w:pPr>
    <w:rPr>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link w:val="Titre1"/>
    <w:uiPriority w:val="9"/>
    <w:rsid w:val="00594DC5"/>
    <w:rPr>
      <w:rFonts w:ascii="Cambria" w:eastAsia="Times New Roman" w:hAnsi="Cambria" w:cs="Times New Roman"/>
      <w:b/>
      <w:bCs/>
      <w:kern w:val="32"/>
      <w:sz w:val="32"/>
      <w:szCs w:val="32"/>
      <w:lang w:val="en-GB"/>
    </w:rPr>
  </w:style>
  <w:style w:type="character" w:customStyle="1" w:styleId="Heading2Char">
    <w:name w:val="Heading 2 Char"/>
    <w:basedOn w:val="Policepardfaut"/>
    <w:link w:val="Titre2"/>
    <w:uiPriority w:val="9"/>
    <w:semiHidden/>
    <w:rsid w:val="00594DC5"/>
    <w:rPr>
      <w:rFonts w:ascii="Cambria" w:eastAsia="Times New Roman" w:hAnsi="Cambria" w:cs="Times New Roman"/>
      <w:b/>
      <w:bCs/>
      <w:i/>
      <w:iCs/>
      <w:kern w:val="18"/>
      <w:sz w:val="28"/>
      <w:szCs w:val="28"/>
      <w:lang w:val="en-GB"/>
    </w:rPr>
  </w:style>
  <w:style w:type="character" w:customStyle="1" w:styleId="Heading3Char">
    <w:name w:val="Heading 3 Char"/>
    <w:basedOn w:val="Policepardfaut"/>
    <w:link w:val="Titre3"/>
    <w:uiPriority w:val="9"/>
    <w:semiHidden/>
    <w:rsid w:val="00594DC5"/>
    <w:rPr>
      <w:rFonts w:ascii="Cambria" w:eastAsia="Times New Roman" w:hAnsi="Cambria" w:cs="Times New Roman"/>
      <w:b/>
      <w:bCs/>
      <w:kern w:val="18"/>
      <w:sz w:val="26"/>
      <w:szCs w:val="26"/>
      <w:lang w:val="en-GB"/>
    </w:rPr>
  </w:style>
  <w:style w:type="character" w:customStyle="1" w:styleId="Heading4Char">
    <w:name w:val="Heading 4 Char"/>
    <w:basedOn w:val="Policepardfaut"/>
    <w:link w:val="Titre4"/>
    <w:uiPriority w:val="9"/>
    <w:semiHidden/>
    <w:rsid w:val="00594DC5"/>
    <w:rPr>
      <w:rFonts w:ascii="Calibri" w:eastAsia="Times New Roman" w:hAnsi="Calibri" w:cs="Times New Roman"/>
      <w:b/>
      <w:bCs/>
      <w:kern w:val="18"/>
      <w:sz w:val="28"/>
      <w:szCs w:val="28"/>
      <w:lang w:val="en-GB"/>
    </w:rPr>
  </w:style>
  <w:style w:type="character" w:customStyle="1" w:styleId="Heading5Char">
    <w:name w:val="Heading 5 Char"/>
    <w:basedOn w:val="Policepardfaut"/>
    <w:link w:val="Titre5"/>
    <w:uiPriority w:val="9"/>
    <w:semiHidden/>
    <w:rsid w:val="00594DC5"/>
    <w:rPr>
      <w:rFonts w:ascii="Calibri" w:eastAsia="Times New Roman" w:hAnsi="Calibri" w:cs="Times New Roman"/>
      <w:b/>
      <w:bCs/>
      <w:i/>
      <w:iCs/>
      <w:kern w:val="18"/>
      <w:sz w:val="26"/>
      <w:szCs w:val="26"/>
      <w:lang w:val="en-GB"/>
    </w:rPr>
  </w:style>
  <w:style w:type="character" w:customStyle="1" w:styleId="Heading6Char">
    <w:name w:val="Heading 6 Char"/>
    <w:basedOn w:val="Policepardfaut"/>
    <w:link w:val="Titre6"/>
    <w:uiPriority w:val="9"/>
    <w:semiHidden/>
    <w:rsid w:val="00594DC5"/>
    <w:rPr>
      <w:rFonts w:ascii="Calibri" w:eastAsia="Times New Roman" w:hAnsi="Calibri" w:cs="Times New Roman"/>
      <w:b/>
      <w:bCs/>
      <w:kern w:val="18"/>
      <w:lang w:val="en-GB"/>
    </w:rPr>
  </w:style>
  <w:style w:type="character" w:customStyle="1" w:styleId="Heading7Char">
    <w:name w:val="Heading 7 Char"/>
    <w:basedOn w:val="Policepardfaut"/>
    <w:link w:val="Titre7"/>
    <w:uiPriority w:val="9"/>
    <w:semiHidden/>
    <w:rsid w:val="00594DC5"/>
    <w:rPr>
      <w:rFonts w:ascii="Calibri" w:eastAsia="Times New Roman" w:hAnsi="Calibri" w:cs="Times New Roman"/>
      <w:kern w:val="18"/>
      <w:sz w:val="24"/>
      <w:szCs w:val="24"/>
      <w:lang w:val="en-GB"/>
    </w:rPr>
  </w:style>
  <w:style w:type="character" w:customStyle="1" w:styleId="Heading8Char">
    <w:name w:val="Heading 8 Char"/>
    <w:basedOn w:val="Policepardfaut"/>
    <w:link w:val="Titre8"/>
    <w:uiPriority w:val="9"/>
    <w:semiHidden/>
    <w:rsid w:val="00594DC5"/>
    <w:rPr>
      <w:rFonts w:ascii="Calibri" w:eastAsia="Times New Roman" w:hAnsi="Calibri" w:cs="Times New Roman"/>
      <w:i/>
      <w:iCs/>
      <w:kern w:val="18"/>
      <w:sz w:val="24"/>
      <w:szCs w:val="24"/>
      <w:lang w:val="en-GB"/>
    </w:rPr>
  </w:style>
  <w:style w:type="character" w:customStyle="1" w:styleId="Heading9Char">
    <w:name w:val="Heading 9 Char"/>
    <w:basedOn w:val="Policepardfaut"/>
    <w:link w:val="Titre9"/>
    <w:uiPriority w:val="9"/>
    <w:semiHidden/>
    <w:rsid w:val="00594DC5"/>
    <w:rPr>
      <w:rFonts w:ascii="Cambria" w:eastAsia="Times New Roman" w:hAnsi="Cambria" w:cs="Times New Roman"/>
      <w:kern w:val="18"/>
      <w:lang w:val="en-GB"/>
    </w:rPr>
  </w:style>
  <w:style w:type="paragraph" w:customStyle="1" w:styleId="BTCDefaultFont">
    <w:name w:val="BTC Default Font"/>
    <w:basedOn w:val="Normal"/>
    <w:uiPriority w:val="99"/>
    <w:rsid w:val="00C40F78"/>
  </w:style>
  <w:style w:type="paragraph" w:customStyle="1" w:styleId="BTCRegular">
    <w:name w:val="BTC Regular"/>
    <w:uiPriority w:val="99"/>
    <w:rsid w:val="00C40F78"/>
    <w:pPr>
      <w:widowControl w:val="0"/>
      <w:suppressAutoHyphens/>
      <w:spacing w:after="120" w:line="288" w:lineRule="auto"/>
      <w:jc w:val="both"/>
    </w:pPr>
    <w:rPr>
      <w:rFonts w:ascii="Arial" w:hAnsi="Arial" w:cs="Arial"/>
      <w:kern w:val="18"/>
      <w:lang w:eastAsia="en-US"/>
    </w:rPr>
  </w:style>
  <w:style w:type="paragraph" w:customStyle="1" w:styleId="BTCBodyText">
    <w:name w:val="BTC Body Text"/>
    <w:basedOn w:val="BTCRegular"/>
    <w:uiPriority w:val="99"/>
    <w:rsid w:val="00C40F78"/>
    <w:pPr>
      <w:spacing w:line="240" w:lineRule="auto"/>
    </w:pPr>
  </w:style>
  <w:style w:type="paragraph" w:customStyle="1" w:styleId="BTCGreatTitle">
    <w:name w:val="BTC Great Title"/>
    <w:basedOn w:val="Normal"/>
    <w:uiPriority w:val="99"/>
    <w:rsid w:val="00C40F78"/>
    <w:pPr>
      <w:spacing w:before="3402" w:after="0"/>
      <w:ind w:left="1502"/>
    </w:pPr>
    <w:rPr>
      <w:b/>
      <w:bCs/>
      <w:caps/>
      <w:color w:val="50B848"/>
      <w:sz w:val="60"/>
      <w:szCs w:val="60"/>
    </w:rPr>
  </w:style>
  <w:style w:type="paragraph" w:customStyle="1" w:styleId="BTCSubheading">
    <w:name w:val="BTC Subheading"/>
    <w:basedOn w:val="Normal"/>
    <w:uiPriority w:val="99"/>
    <w:rsid w:val="00C40F78"/>
    <w:pPr>
      <w:spacing w:after="0"/>
      <w:ind w:left="1502"/>
    </w:pPr>
    <w:rPr>
      <w:b/>
      <w:bCs/>
      <w:caps/>
      <w:color w:val="50B848"/>
      <w:sz w:val="40"/>
      <w:szCs w:val="40"/>
    </w:rPr>
  </w:style>
  <w:style w:type="paragraph" w:customStyle="1" w:styleId="BTCContentsheading">
    <w:name w:val="BTC Contents heading"/>
    <w:basedOn w:val="Normal"/>
    <w:uiPriority w:val="99"/>
    <w:rsid w:val="00C40F78"/>
    <w:pPr>
      <w:spacing w:before="240"/>
    </w:pPr>
    <w:rPr>
      <w:b/>
      <w:bCs/>
      <w:caps/>
      <w:color w:val="50B848"/>
      <w:sz w:val="32"/>
      <w:szCs w:val="32"/>
    </w:rPr>
  </w:style>
  <w:style w:type="paragraph" w:customStyle="1" w:styleId="BTCHeading1">
    <w:name w:val="BTC Heading 1"/>
    <w:basedOn w:val="En-tte"/>
    <w:next w:val="BTCBodyText"/>
    <w:autoRedefine/>
    <w:uiPriority w:val="99"/>
    <w:rsid w:val="00C40F78"/>
    <w:pPr>
      <w:keepNext/>
      <w:numPr>
        <w:numId w:val="17"/>
      </w:numPr>
      <w:spacing w:after="240"/>
      <w:outlineLvl w:val="0"/>
    </w:pPr>
    <w:rPr>
      <w:b/>
      <w:bCs/>
      <w:color w:val="50B848"/>
      <w:kern w:val="0"/>
      <w:sz w:val="32"/>
      <w:szCs w:val="32"/>
    </w:rPr>
  </w:style>
  <w:style w:type="paragraph" w:styleId="En-tte">
    <w:name w:val="header"/>
    <w:basedOn w:val="Normal"/>
    <w:link w:val="HeaderChar"/>
    <w:uiPriority w:val="99"/>
    <w:semiHidden/>
    <w:rsid w:val="00C40F78"/>
    <w:pPr>
      <w:tabs>
        <w:tab w:val="center" w:pos="4536"/>
        <w:tab w:val="right" w:pos="9072"/>
      </w:tabs>
    </w:pPr>
  </w:style>
  <w:style w:type="character" w:customStyle="1" w:styleId="HeaderChar">
    <w:name w:val="Header Char"/>
    <w:basedOn w:val="Policepardfaut"/>
    <w:link w:val="En-tte"/>
    <w:uiPriority w:val="99"/>
    <w:semiHidden/>
    <w:rsid w:val="00594DC5"/>
    <w:rPr>
      <w:rFonts w:ascii="Arial" w:hAnsi="Arial" w:cs="Arial"/>
      <w:kern w:val="18"/>
      <w:sz w:val="20"/>
      <w:szCs w:val="20"/>
      <w:lang w:val="en-GB"/>
    </w:rPr>
  </w:style>
  <w:style w:type="paragraph" w:customStyle="1" w:styleId="BTCHeading2">
    <w:name w:val="BTC Heading 2"/>
    <w:basedOn w:val="En-tte"/>
    <w:next w:val="BTCBodyText"/>
    <w:autoRedefine/>
    <w:uiPriority w:val="99"/>
    <w:rsid w:val="00C40F78"/>
    <w:pPr>
      <w:keepNext/>
      <w:numPr>
        <w:ilvl w:val="1"/>
        <w:numId w:val="17"/>
      </w:numPr>
      <w:spacing w:before="240" w:after="240"/>
      <w:outlineLvl w:val="1"/>
    </w:pPr>
    <w:rPr>
      <w:b/>
      <w:bCs/>
      <w:color w:val="50B848"/>
      <w:kern w:val="0"/>
      <w:sz w:val="28"/>
      <w:szCs w:val="28"/>
    </w:rPr>
  </w:style>
  <w:style w:type="paragraph" w:customStyle="1" w:styleId="BTCHeading3">
    <w:name w:val="BTC Heading 3"/>
    <w:basedOn w:val="En-tte"/>
    <w:next w:val="BTCBodyText"/>
    <w:autoRedefine/>
    <w:uiPriority w:val="99"/>
    <w:rsid w:val="00C40F78"/>
    <w:pPr>
      <w:keepNext/>
      <w:numPr>
        <w:ilvl w:val="2"/>
        <w:numId w:val="17"/>
      </w:numPr>
      <w:spacing w:before="240" w:after="180"/>
      <w:outlineLvl w:val="2"/>
    </w:pPr>
    <w:rPr>
      <w:b/>
      <w:bCs/>
      <w:color w:val="50B848"/>
      <w:kern w:val="0"/>
      <w:sz w:val="24"/>
      <w:szCs w:val="24"/>
    </w:rPr>
  </w:style>
  <w:style w:type="paragraph" w:customStyle="1" w:styleId="BTCHeading4">
    <w:name w:val="BTC Heading 4"/>
    <w:basedOn w:val="En-tte"/>
    <w:next w:val="BTCBodyText"/>
    <w:autoRedefine/>
    <w:uiPriority w:val="99"/>
    <w:rsid w:val="00C40F78"/>
    <w:pPr>
      <w:keepNext/>
      <w:numPr>
        <w:ilvl w:val="3"/>
        <w:numId w:val="17"/>
      </w:numPr>
      <w:spacing w:before="180"/>
      <w:outlineLvl w:val="3"/>
    </w:pPr>
    <w:rPr>
      <w:b/>
      <w:bCs/>
      <w:color w:val="000000"/>
      <w:kern w:val="0"/>
      <w:sz w:val="22"/>
      <w:szCs w:val="22"/>
    </w:rPr>
  </w:style>
  <w:style w:type="paragraph" w:customStyle="1" w:styleId="BTCHeading5">
    <w:name w:val="BTC Heading 5"/>
    <w:basedOn w:val="En-tte"/>
    <w:next w:val="BTCBodyText"/>
    <w:autoRedefine/>
    <w:uiPriority w:val="99"/>
    <w:rsid w:val="00C40F78"/>
    <w:pPr>
      <w:keepNext/>
      <w:numPr>
        <w:ilvl w:val="4"/>
        <w:numId w:val="17"/>
      </w:numPr>
      <w:spacing w:before="180"/>
      <w:outlineLvl w:val="4"/>
    </w:pPr>
    <w:rPr>
      <w:color w:val="000000"/>
      <w:kern w:val="0"/>
    </w:rPr>
  </w:style>
  <w:style w:type="paragraph" w:styleId="TM1">
    <w:name w:val="toc 1"/>
    <w:basedOn w:val="Normal"/>
    <w:next w:val="Corpsdetexte"/>
    <w:autoRedefine/>
    <w:uiPriority w:val="39"/>
    <w:rsid w:val="00C40F78"/>
    <w:pPr>
      <w:widowControl/>
      <w:tabs>
        <w:tab w:val="right" w:leader="dot" w:pos="0"/>
        <w:tab w:val="right" w:leader="dot" w:pos="9060"/>
      </w:tabs>
      <w:suppressAutoHyphens w:val="0"/>
      <w:spacing w:before="240" w:after="180"/>
      <w:outlineLvl w:val="0"/>
    </w:pPr>
    <w:rPr>
      <w:b/>
      <w:bCs/>
      <w:caps/>
      <w:kern w:val="0"/>
    </w:rPr>
  </w:style>
  <w:style w:type="paragraph" w:styleId="Corpsdetexte">
    <w:name w:val="Body Text"/>
    <w:basedOn w:val="Normal"/>
    <w:link w:val="BodyTextChar"/>
    <w:uiPriority w:val="99"/>
    <w:semiHidden/>
    <w:rsid w:val="00C40F78"/>
  </w:style>
  <w:style w:type="character" w:customStyle="1" w:styleId="BodyTextChar">
    <w:name w:val="Body Text Char"/>
    <w:basedOn w:val="Policepardfaut"/>
    <w:link w:val="Corpsdetexte"/>
    <w:uiPriority w:val="99"/>
    <w:semiHidden/>
    <w:rsid w:val="00594DC5"/>
    <w:rPr>
      <w:rFonts w:ascii="Arial" w:hAnsi="Arial" w:cs="Arial"/>
      <w:kern w:val="18"/>
      <w:sz w:val="20"/>
      <w:szCs w:val="20"/>
      <w:lang w:val="en-GB"/>
    </w:rPr>
  </w:style>
  <w:style w:type="paragraph" w:styleId="TM2">
    <w:name w:val="toc 2"/>
    <w:basedOn w:val="Normal"/>
    <w:next w:val="Corpsdetexte"/>
    <w:autoRedefine/>
    <w:uiPriority w:val="99"/>
    <w:semiHidden/>
    <w:rsid w:val="00C40F78"/>
    <w:pPr>
      <w:widowControl/>
      <w:tabs>
        <w:tab w:val="right" w:leader="dot" w:pos="0"/>
        <w:tab w:val="right" w:leader="dot" w:pos="9060"/>
      </w:tabs>
      <w:suppressAutoHyphens w:val="0"/>
      <w:spacing w:before="120"/>
      <w:ind w:left="283"/>
      <w:outlineLvl w:val="1"/>
    </w:pPr>
    <w:rPr>
      <w:b/>
      <w:bCs/>
      <w:smallCaps/>
      <w:kern w:val="0"/>
    </w:rPr>
  </w:style>
  <w:style w:type="paragraph" w:styleId="TM3">
    <w:name w:val="toc 3"/>
    <w:basedOn w:val="Normal"/>
    <w:next w:val="Corpsdetexte"/>
    <w:autoRedefine/>
    <w:uiPriority w:val="99"/>
    <w:semiHidden/>
    <w:rsid w:val="00C40F78"/>
    <w:pPr>
      <w:widowControl/>
      <w:tabs>
        <w:tab w:val="right" w:leader="dot" w:pos="0"/>
        <w:tab w:val="right" w:leader="dot" w:pos="9060"/>
      </w:tabs>
      <w:suppressAutoHyphens w:val="0"/>
      <w:spacing w:before="60" w:after="60"/>
      <w:ind w:left="283"/>
      <w:outlineLvl w:val="2"/>
    </w:pPr>
    <w:rPr>
      <w:kern w:val="0"/>
    </w:rPr>
  </w:style>
  <w:style w:type="paragraph" w:styleId="TM4">
    <w:name w:val="toc 4"/>
    <w:basedOn w:val="Normal"/>
    <w:next w:val="Corpsdetexte"/>
    <w:autoRedefine/>
    <w:uiPriority w:val="99"/>
    <w:semiHidden/>
    <w:rsid w:val="00C40F78"/>
    <w:pPr>
      <w:widowControl/>
      <w:tabs>
        <w:tab w:val="right" w:leader="dot" w:pos="0"/>
        <w:tab w:val="right" w:leader="dot" w:pos="9060"/>
      </w:tabs>
      <w:suppressAutoHyphens w:val="0"/>
      <w:spacing w:before="60" w:after="60"/>
      <w:ind w:left="283"/>
      <w:outlineLvl w:val="3"/>
    </w:pPr>
    <w:rPr>
      <w:kern w:val="0"/>
    </w:rPr>
  </w:style>
  <w:style w:type="paragraph" w:styleId="TM5">
    <w:name w:val="toc 5"/>
    <w:basedOn w:val="Normal"/>
    <w:next w:val="Corpsdetexte"/>
    <w:autoRedefine/>
    <w:uiPriority w:val="99"/>
    <w:semiHidden/>
    <w:rsid w:val="00C40F78"/>
    <w:pPr>
      <w:widowControl/>
      <w:tabs>
        <w:tab w:val="right" w:leader="dot" w:pos="0"/>
        <w:tab w:val="right" w:leader="dot" w:pos="9060"/>
      </w:tabs>
      <w:suppressAutoHyphens w:val="0"/>
      <w:spacing w:before="60" w:after="60"/>
      <w:ind w:left="283"/>
      <w:outlineLvl w:val="4"/>
    </w:pPr>
    <w:rPr>
      <w:kern w:val="0"/>
    </w:rPr>
  </w:style>
  <w:style w:type="paragraph" w:styleId="TM6">
    <w:name w:val="toc 6"/>
    <w:basedOn w:val="Normal"/>
    <w:next w:val="Corpsdetexte"/>
    <w:autoRedefine/>
    <w:uiPriority w:val="99"/>
    <w:semiHidden/>
    <w:rsid w:val="00C40F78"/>
    <w:pPr>
      <w:widowControl/>
      <w:tabs>
        <w:tab w:val="right" w:leader="dot" w:pos="0"/>
      </w:tabs>
      <w:suppressAutoHyphens w:val="0"/>
      <w:spacing w:before="60" w:after="60"/>
      <w:ind w:left="283"/>
      <w:outlineLvl w:val="5"/>
    </w:pPr>
    <w:rPr>
      <w:kern w:val="0"/>
    </w:rPr>
  </w:style>
  <w:style w:type="paragraph" w:styleId="TM7">
    <w:name w:val="toc 7"/>
    <w:basedOn w:val="Normal"/>
    <w:next w:val="Corpsdetexte"/>
    <w:autoRedefine/>
    <w:uiPriority w:val="99"/>
    <w:semiHidden/>
    <w:rsid w:val="00C40F78"/>
    <w:pPr>
      <w:widowControl/>
      <w:tabs>
        <w:tab w:val="right" w:leader="dot" w:pos="0"/>
      </w:tabs>
      <w:suppressAutoHyphens w:val="0"/>
      <w:spacing w:before="60" w:after="60"/>
      <w:ind w:left="283"/>
      <w:outlineLvl w:val="6"/>
    </w:pPr>
    <w:rPr>
      <w:kern w:val="0"/>
    </w:rPr>
  </w:style>
  <w:style w:type="paragraph" w:styleId="TM8">
    <w:name w:val="toc 8"/>
    <w:basedOn w:val="Normal"/>
    <w:next w:val="Corpsdetexte"/>
    <w:autoRedefine/>
    <w:uiPriority w:val="99"/>
    <w:semiHidden/>
    <w:rsid w:val="00C40F78"/>
    <w:pPr>
      <w:widowControl/>
      <w:tabs>
        <w:tab w:val="right" w:leader="dot" w:pos="0"/>
      </w:tabs>
      <w:suppressAutoHyphens w:val="0"/>
      <w:spacing w:before="60" w:after="60"/>
      <w:ind w:left="283"/>
      <w:outlineLvl w:val="7"/>
    </w:pPr>
    <w:rPr>
      <w:kern w:val="0"/>
    </w:rPr>
  </w:style>
  <w:style w:type="paragraph" w:styleId="TM9">
    <w:name w:val="toc 9"/>
    <w:basedOn w:val="Normal"/>
    <w:next w:val="Corpsdetexte"/>
    <w:autoRedefine/>
    <w:uiPriority w:val="99"/>
    <w:semiHidden/>
    <w:rsid w:val="00C40F78"/>
    <w:pPr>
      <w:widowControl/>
      <w:tabs>
        <w:tab w:val="right" w:leader="dot" w:pos="0"/>
      </w:tabs>
      <w:suppressAutoHyphens w:val="0"/>
      <w:spacing w:before="60" w:after="60"/>
      <w:ind w:left="283"/>
      <w:outlineLvl w:val="8"/>
    </w:pPr>
    <w:rPr>
      <w:kern w:val="0"/>
    </w:rPr>
  </w:style>
  <w:style w:type="paragraph" w:customStyle="1" w:styleId="BTCBulletslist">
    <w:name w:val="BTC Bullets list"/>
    <w:basedOn w:val="BTCBodyText"/>
    <w:uiPriority w:val="99"/>
    <w:rsid w:val="00C40F78"/>
    <w:pPr>
      <w:numPr>
        <w:numId w:val="18"/>
      </w:numPr>
      <w:suppressAutoHyphens w:val="0"/>
      <w:spacing w:line="288" w:lineRule="auto"/>
    </w:pPr>
    <w:rPr>
      <w:color w:val="000000"/>
      <w:kern w:val="0"/>
    </w:rPr>
  </w:style>
  <w:style w:type="paragraph" w:customStyle="1" w:styleId="BTCNumberedList">
    <w:name w:val="BTC Numbered List"/>
    <w:basedOn w:val="BTCBodyText"/>
    <w:uiPriority w:val="99"/>
    <w:rsid w:val="00C40F78"/>
    <w:pPr>
      <w:numPr>
        <w:numId w:val="19"/>
      </w:numPr>
      <w:spacing w:line="288" w:lineRule="auto"/>
    </w:pPr>
  </w:style>
  <w:style w:type="paragraph" w:styleId="Notedebasdepage">
    <w:name w:val="footnote text"/>
    <w:basedOn w:val="Normal"/>
    <w:link w:val="FootnoteTextChar"/>
    <w:uiPriority w:val="99"/>
    <w:semiHidden/>
    <w:rsid w:val="00C40F78"/>
    <w:rPr>
      <w:sz w:val="14"/>
      <w:szCs w:val="14"/>
    </w:rPr>
  </w:style>
  <w:style w:type="character" w:customStyle="1" w:styleId="FootnoteTextChar">
    <w:name w:val="Footnote Text Char"/>
    <w:basedOn w:val="Policepardfaut"/>
    <w:link w:val="Notedebasdepage"/>
    <w:uiPriority w:val="99"/>
    <w:semiHidden/>
    <w:rsid w:val="00594DC5"/>
    <w:rPr>
      <w:rFonts w:ascii="Arial" w:hAnsi="Arial" w:cs="Arial"/>
      <w:kern w:val="18"/>
      <w:sz w:val="20"/>
      <w:szCs w:val="20"/>
      <w:lang w:val="en-GB"/>
    </w:rPr>
  </w:style>
  <w:style w:type="paragraph" w:customStyle="1" w:styleId="BTCFootnotePage">
    <w:name w:val="BTC Footnote Page"/>
    <w:basedOn w:val="Normal"/>
    <w:uiPriority w:val="99"/>
    <w:rsid w:val="00C40F78"/>
    <w:pPr>
      <w:spacing w:after="0"/>
    </w:pPr>
    <w:rPr>
      <w:caps/>
      <w:color w:val="010000"/>
      <w:sz w:val="14"/>
      <w:szCs w:val="14"/>
    </w:rPr>
  </w:style>
  <w:style w:type="paragraph" w:styleId="Pieddepage">
    <w:name w:val="footer"/>
    <w:basedOn w:val="Normal"/>
    <w:link w:val="FooterChar"/>
    <w:uiPriority w:val="99"/>
    <w:rsid w:val="00C40F78"/>
    <w:pPr>
      <w:tabs>
        <w:tab w:val="center" w:pos="4536"/>
        <w:tab w:val="right" w:pos="9072"/>
      </w:tabs>
    </w:pPr>
    <w:rPr>
      <w:sz w:val="14"/>
      <w:szCs w:val="14"/>
    </w:rPr>
  </w:style>
  <w:style w:type="character" w:customStyle="1" w:styleId="FooterChar">
    <w:name w:val="Footer Char"/>
    <w:basedOn w:val="Policepardfaut"/>
    <w:link w:val="Pieddepage"/>
    <w:uiPriority w:val="99"/>
    <w:locked/>
    <w:rsid w:val="0063375D"/>
    <w:rPr>
      <w:rFonts w:ascii="Arial" w:hAnsi="Arial" w:cs="Arial"/>
      <w:kern w:val="18"/>
      <w:sz w:val="24"/>
      <w:szCs w:val="24"/>
      <w:lang w:eastAsia="en-US"/>
    </w:rPr>
  </w:style>
  <w:style w:type="character" w:styleId="Appelnotedebasdep">
    <w:name w:val="footnote reference"/>
    <w:basedOn w:val="Policepardfaut"/>
    <w:uiPriority w:val="99"/>
    <w:semiHidden/>
    <w:rsid w:val="00C40F78"/>
    <w:rPr>
      <w:vertAlign w:val="superscript"/>
    </w:rPr>
  </w:style>
  <w:style w:type="character" w:styleId="Numrodepage">
    <w:name w:val="page number"/>
    <w:basedOn w:val="Policepardfaut"/>
    <w:uiPriority w:val="99"/>
    <w:semiHidden/>
    <w:rsid w:val="00C40F78"/>
  </w:style>
  <w:style w:type="character" w:styleId="Lienhypertexte">
    <w:name w:val="Hyperlink"/>
    <w:basedOn w:val="Policepardfaut"/>
    <w:uiPriority w:val="99"/>
    <w:rsid w:val="00C40F78"/>
    <w:rPr>
      <w:color w:val="0000FF"/>
      <w:u w:val="single"/>
    </w:rPr>
  </w:style>
  <w:style w:type="paragraph" w:styleId="NormalWeb">
    <w:name w:val="Normal (Web)"/>
    <w:basedOn w:val="Normal"/>
    <w:rsid w:val="00C40F78"/>
    <w:pPr>
      <w:widowControl/>
      <w:suppressAutoHyphens w:val="0"/>
      <w:spacing w:before="100" w:beforeAutospacing="1" w:after="100" w:afterAutospacing="1"/>
    </w:pPr>
    <w:rPr>
      <w:rFonts w:cs="Times New Roman"/>
      <w:kern w:val="0"/>
      <w:sz w:val="24"/>
      <w:szCs w:val="24"/>
    </w:rPr>
  </w:style>
  <w:style w:type="paragraph" w:styleId="Corpsdetexte2">
    <w:name w:val="Body Text 2"/>
    <w:basedOn w:val="Normal"/>
    <w:link w:val="BodyText2Char"/>
    <w:uiPriority w:val="99"/>
    <w:semiHidden/>
    <w:rsid w:val="00C40F78"/>
    <w:pPr>
      <w:widowControl/>
      <w:suppressAutoHyphens w:val="0"/>
      <w:spacing w:after="0"/>
    </w:pPr>
    <w:rPr>
      <w:rFonts w:cs="Times New Roman"/>
      <w:i/>
      <w:iCs/>
      <w:kern w:val="0"/>
      <w:sz w:val="22"/>
      <w:szCs w:val="22"/>
      <w:lang w:val="fr-BE"/>
    </w:rPr>
  </w:style>
  <w:style w:type="character" w:customStyle="1" w:styleId="BodyText2Char">
    <w:name w:val="Body Text 2 Char"/>
    <w:basedOn w:val="Policepardfaut"/>
    <w:link w:val="Corpsdetexte2"/>
    <w:uiPriority w:val="99"/>
    <w:semiHidden/>
    <w:rsid w:val="00594DC5"/>
    <w:rPr>
      <w:rFonts w:ascii="Arial" w:hAnsi="Arial" w:cs="Arial"/>
      <w:kern w:val="18"/>
      <w:sz w:val="20"/>
      <w:szCs w:val="20"/>
      <w:lang w:val="en-GB"/>
    </w:rPr>
  </w:style>
  <w:style w:type="paragraph" w:styleId="Retraitcorpsdetexte">
    <w:name w:val="Body Text Indent"/>
    <w:basedOn w:val="Normal"/>
    <w:link w:val="BodyTextIndentChar"/>
    <w:uiPriority w:val="99"/>
    <w:semiHidden/>
    <w:rsid w:val="00C40F78"/>
    <w:pPr>
      <w:widowControl/>
      <w:suppressAutoHyphens w:val="0"/>
      <w:spacing w:after="0"/>
      <w:ind w:left="720"/>
    </w:pPr>
    <w:rPr>
      <w:rFonts w:cs="Times New Roman"/>
      <w:i/>
      <w:iCs/>
      <w:kern w:val="0"/>
      <w:sz w:val="22"/>
      <w:szCs w:val="22"/>
      <w:lang w:val="fr-BE"/>
    </w:rPr>
  </w:style>
  <w:style w:type="character" w:customStyle="1" w:styleId="BodyTextIndentChar">
    <w:name w:val="Body Text Indent Char"/>
    <w:basedOn w:val="Policepardfaut"/>
    <w:link w:val="Retraitcorpsdetexte"/>
    <w:uiPriority w:val="99"/>
    <w:semiHidden/>
    <w:rsid w:val="00594DC5"/>
    <w:rPr>
      <w:rFonts w:ascii="Arial" w:hAnsi="Arial" w:cs="Arial"/>
      <w:kern w:val="18"/>
      <w:sz w:val="20"/>
      <w:szCs w:val="20"/>
      <w:lang w:val="en-GB"/>
    </w:rPr>
  </w:style>
  <w:style w:type="paragraph" w:customStyle="1" w:styleId="CTBSoustitre">
    <w:name w:val="CTB_Sous titre"/>
    <w:basedOn w:val="Normal"/>
    <w:next w:val="Normal"/>
    <w:uiPriority w:val="99"/>
    <w:rsid w:val="001449BB"/>
    <w:pPr>
      <w:spacing w:after="0"/>
      <w:ind w:left="1503"/>
      <w:textAlignment w:val="top"/>
    </w:pPr>
    <w:rPr>
      <w:b/>
      <w:bCs/>
      <w:caps/>
      <w:color w:val="50B848"/>
      <w:kern w:val="1"/>
      <w:sz w:val="44"/>
      <w:szCs w:val="44"/>
    </w:rPr>
  </w:style>
  <w:style w:type="character" w:customStyle="1" w:styleId="tw4winMark">
    <w:name w:val="tw4winMark"/>
    <w:uiPriority w:val="99"/>
    <w:rsid w:val="001449BB"/>
    <w:rPr>
      <w:rFonts w:ascii="Courier New" w:hAnsi="Courier New" w:cs="Courier New"/>
      <w:vanish/>
      <w:color w:val="800080"/>
      <w:sz w:val="24"/>
      <w:szCs w:val="24"/>
      <w:vertAlign w:val="subscript"/>
    </w:rPr>
  </w:style>
  <w:style w:type="paragraph" w:styleId="Paragraphedeliste">
    <w:name w:val="List Paragraph"/>
    <w:basedOn w:val="Normal"/>
    <w:uiPriority w:val="99"/>
    <w:qFormat/>
    <w:rsid w:val="001449BB"/>
    <w:pPr>
      <w:ind w:left="720"/>
    </w:pPr>
  </w:style>
  <w:style w:type="character" w:styleId="Marquedecommentaire">
    <w:name w:val="annotation reference"/>
    <w:basedOn w:val="Policepardfaut"/>
    <w:uiPriority w:val="99"/>
    <w:semiHidden/>
    <w:rsid w:val="00974151"/>
    <w:rPr>
      <w:sz w:val="16"/>
      <w:szCs w:val="16"/>
    </w:rPr>
  </w:style>
  <w:style w:type="paragraph" w:styleId="Commentaire">
    <w:name w:val="annotation text"/>
    <w:basedOn w:val="Normal"/>
    <w:link w:val="CommentTextChar"/>
    <w:uiPriority w:val="99"/>
    <w:semiHidden/>
    <w:rsid w:val="00974151"/>
  </w:style>
  <w:style w:type="character" w:customStyle="1" w:styleId="CommentTextChar">
    <w:name w:val="Comment Text Char"/>
    <w:basedOn w:val="Policepardfaut"/>
    <w:link w:val="Commentaire"/>
    <w:uiPriority w:val="99"/>
    <w:semiHidden/>
    <w:locked/>
    <w:rsid w:val="00974151"/>
    <w:rPr>
      <w:rFonts w:ascii="Arial" w:hAnsi="Arial" w:cs="Arial"/>
      <w:kern w:val="18"/>
      <w:lang w:eastAsia="en-US"/>
    </w:rPr>
  </w:style>
  <w:style w:type="paragraph" w:styleId="Objetducommentaire">
    <w:name w:val="annotation subject"/>
    <w:basedOn w:val="Commentaire"/>
    <w:next w:val="Commentaire"/>
    <w:link w:val="CommentSubjectChar"/>
    <w:uiPriority w:val="99"/>
    <w:semiHidden/>
    <w:rsid w:val="00974151"/>
    <w:rPr>
      <w:b/>
      <w:bCs/>
    </w:rPr>
  </w:style>
  <w:style w:type="character" w:customStyle="1" w:styleId="CommentSubjectChar">
    <w:name w:val="Comment Subject Char"/>
    <w:basedOn w:val="CommentTextChar"/>
    <w:link w:val="Objetducommentaire"/>
    <w:uiPriority w:val="99"/>
    <w:semiHidden/>
    <w:locked/>
    <w:rsid w:val="00974151"/>
    <w:rPr>
      <w:rFonts w:ascii="Arial" w:hAnsi="Arial" w:cs="Arial"/>
      <w:b/>
      <w:bCs/>
      <w:kern w:val="18"/>
      <w:lang w:eastAsia="en-US"/>
    </w:rPr>
  </w:style>
  <w:style w:type="paragraph" w:styleId="Textedebulles">
    <w:name w:val="Balloon Text"/>
    <w:basedOn w:val="Normal"/>
    <w:link w:val="BalloonTextChar"/>
    <w:uiPriority w:val="99"/>
    <w:semiHidden/>
    <w:rsid w:val="00974151"/>
    <w:pPr>
      <w:spacing w:after="0"/>
    </w:pPr>
    <w:rPr>
      <w:rFonts w:ascii="Tahoma" w:hAnsi="Tahoma" w:cs="Tahoma"/>
      <w:sz w:val="16"/>
      <w:szCs w:val="16"/>
    </w:rPr>
  </w:style>
  <w:style w:type="character" w:customStyle="1" w:styleId="BalloonTextChar">
    <w:name w:val="Balloon Text Char"/>
    <w:basedOn w:val="Policepardfaut"/>
    <w:link w:val="Textedebulles"/>
    <w:uiPriority w:val="99"/>
    <w:semiHidden/>
    <w:locked/>
    <w:rsid w:val="00974151"/>
    <w:rPr>
      <w:rFonts w:ascii="Tahoma" w:hAnsi="Tahoma" w:cs="Tahoma"/>
      <w:kern w:val="18"/>
      <w:sz w:val="16"/>
      <w:szCs w:val="16"/>
      <w:lang w:eastAsia="en-US"/>
    </w:rPr>
  </w:style>
  <w:style w:type="character" w:customStyle="1" w:styleId="ft">
    <w:name w:val="ft"/>
    <w:basedOn w:val="Policepardfaut"/>
    <w:uiPriority w:val="99"/>
    <w:rsid w:val="00DE12B9"/>
    <w:rPr>
      <w:rFonts w:cs="Times New Roman"/>
    </w:rPr>
  </w:style>
  <w:style w:type="paragraph" w:styleId="Normalcentr">
    <w:name w:val="Block Text"/>
    <w:basedOn w:val="Normal"/>
    <w:uiPriority w:val="99"/>
    <w:rsid w:val="00B175DA"/>
    <w:pPr>
      <w:widowControl/>
      <w:suppressAutoHyphens w:val="0"/>
      <w:spacing w:after="0"/>
    </w:pPr>
    <w:rPr>
      <w:rFonts w:cs="Times New Roman"/>
      <w:kern w:val="0"/>
      <w:sz w:val="24"/>
      <w:szCs w:val="24"/>
      <w:lang w:val="en-US"/>
    </w:rPr>
  </w:style>
  <w:style w:type="paragraph" w:customStyle="1" w:styleId="Default">
    <w:name w:val="Default"/>
    <w:uiPriority w:val="99"/>
    <w:rsid w:val="00C0265F"/>
    <w:pPr>
      <w:widowControl w:val="0"/>
      <w:autoSpaceDE w:val="0"/>
      <w:autoSpaceDN w:val="0"/>
      <w:adjustRightInd w:val="0"/>
    </w:pPr>
    <w:rPr>
      <w:rFonts w:ascii="Univers" w:hAnsi="Univers" w:cs="Univers"/>
      <w:color w:val="000000"/>
      <w:sz w:val="24"/>
      <w:szCs w:val="24"/>
      <w:lang w:val="en-US" w:eastAsia="en-US"/>
    </w:rPr>
  </w:style>
  <w:style w:type="paragraph" w:styleId="Rvision">
    <w:name w:val="Revision"/>
    <w:hidden/>
    <w:uiPriority w:val="99"/>
    <w:semiHidden/>
    <w:rsid w:val="005E4CE4"/>
    <w:rPr>
      <w:rFonts w:ascii="Arial" w:hAnsi="Arial" w:cs="Arial"/>
      <w:kern w:val="18"/>
      <w:lang w:eastAsia="en-US"/>
    </w:rPr>
  </w:style>
  <w:style w:type="table" w:styleId="Grilledutableau">
    <w:name w:val="Table Grid"/>
    <w:basedOn w:val="TableauNormal"/>
    <w:uiPriority w:val="99"/>
    <w:locked/>
    <w:rsid w:val="004C5B40"/>
    <w:pPr>
      <w:widowControl w:val="0"/>
      <w:suppressAutoHyphens/>
      <w:spacing w:after="12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locked/>
    <w:rsid w:val="00D41913"/>
    <w:rPr>
      <w:b/>
      <w:bCs/>
      <w:i w:val="0"/>
      <w:iCs w:val="0"/>
    </w:rPr>
  </w:style>
  <w:style w:type="character" w:customStyle="1" w:styleId="st">
    <w:name w:val="st"/>
    <w:basedOn w:val="Policepardfaut"/>
    <w:rsid w:val="00D419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6BA9"/>
    <w:pPr>
      <w:widowControl w:val="0"/>
      <w:suppressAutoHyphens/>
      <w:spacing w:after="120"/>
      <w:jc w:val="both"/>
    </w:pPr>
    <w:rPr>
      <w:rFonts w:ascii="Arial" w:hAnsi="Arial" w:cs="Arial"/>
      <w:kern w:val="18"/>
      <w:lang w:eastAsia="en-US"/>
    </w:rPr>
  </w:style>
  <w:style w:type="paragraph" w:styleId="Titre1">
    <w:name w:val="heading 1"/>
    <w:basedOn w:val="Normal"/>
    <w:next w:val="Normal"/>
    <w:link w:val="Heading1Char"/>
    <w:uiPriority w:val="99"/>
    <w:qFormat/>
    <w:rsid w:val="00C40F78"/>
    <w:pPr>
      <w:keepNext/>
      <w:numPr>
        <w:numId w:val="16"/>
      </w:numPr>
      <w:spacing w:after="240"/>
      <w:outlineLvl w:val="0"/>
    </w:pPr>
    <w:rPr>
      <w:rFonts w:eastAsia="Arial Unicode MS"/>
      <w:b/>
      <w:bCs/>
      <w:color w:val="50B848"/>
      <w:kern w:val="1"/>
      <w:sz w:val="32"/>
      <w:szCs w:val="32"/>
      <w:lang w:val="fr-FR"/>
    </w:rPr>
  </w:style>
  <w:style w:type="paragraph" w:styleId="Titre2">
    <w:name w:val="heading 2"/>
    <w:basedOn w:val="Normal"/>
    <w:next w:val="Normal"/>
    <w:link w:val="Heading2Char"/>
    <w:uiPriority w:val="99"/>
    <w:qFormat/>
    <w:rsid w:val="00C40F78"/>
    <w:pPr>
      <w:keepNext/>
      <w:spacing w:before="120" w:after="240"/>
      <w:outlineLvl w:val="1"/>
    </w:pPr>
    <w:rPr>
      <w:rFonts w:eastAsia="Arial Unicode MS"/>
      <w:b/>
      <w:bCs/>
      <w:color w:val="50B848"/>
      <w:kern w:val="28"/>
      <w:sz w:val="28"/>
      <w:szCs w:val="28"/>
      <w:lang w:val="fr-FR"/>
    </w:rPr>
  </w:style>
  <w:style w:type="paragraph" w:styleId="Titre3">
    <w:name w:val="heading 3"/>
    <w:basedOn w:val="Normal"/>
    <w:next w:val="Normal"/>
    <w:link w:val="Heading3Char"/>
    <w:uiPriority w:val="99"/>
    <w:qFormat/>
    <w:rsid w:val="00C40F78"/>
    <w:pPr>
      <w:keepNext/>
      <w:spacing w:before="180" w:after="180"/>
      <w:outlineLvl w:val="2"/>
    </w:pPr>
    <w:rPr>
      <w:rFonts w:eastAsia="Arial Unicode MS"/>
      <w:b/>
      <w:bCs/>
      <w:color w:val="50B848"/>
      <w:lang w:val="fr-FR"/>
    </w:rPr>
  </w:style>
  <w:style w:type="paragraph" w:styleId="Titre4">
    <w:name w:val="heading 4"/>
    <w:basedOn w:val="Normal"/>
    <w:next w:val="Normal"/>
    <w:link w:val="Heading4Char"/>
    <w:uiPriority w:val="99"/>
    <w:qFormat/>
    <w:rsid w:val="00C40F78"/>
    <w:pPr>
      <w:keepNext/>
      <w:spacing w:after="113"/>
      <w:outlineLvl w:val="3"/>
    </w:pPr>
    <w:rPr>
      <w:rFonts w:eastAsia="Arial Unicode MS"/>
      <w:b/>
      <w:bCs/>
      <w:kern w:val="1"/>
      <w:sz w:val="18"/>
      <w:szCs w:val="18"/>
      <w:lang w:val="fr-FR"/>
    </w:rPr>
  </w:style>
  <w:style w:type="paragraph" w:styleId="Titre5">
    <w:name w:val="heading 5"/>
    <w:basedOn w:val="Normal"/>
    <w:next w:val="Normal"/>
    <w:link w:val="Heading5Char"/>
    <w:uiPriority w:val="99"/>
    <w:qFormat/>
    <w:rsid w:val="00C40F78"/>
    <w:pPr>
      <w:keepNext/>
      <w:spacing w:after="113"/>
      <w:outlineLvl w:val="4"/>
    </w:pPr>
    <w:rPr>
      <w:rFonts w:eastAsia="Arial Unicode MS"/>
      <w:kern w:val="1"/>
      <w:sz w:val="18"/>
      <w:szCs w:val="18"/>
      <w:lang w:val="fr-FR"/>
    </w:rPr>
  </w:style>
  <w:style w:type="paragraph" w:styleId="Titre6">
    <w:name w:val="heading 6"/>
    <w:basedOn w:val="Normal"/>
    <w:next w:val="Normal"/>
    <w:link w:val="Heading6Char"/>
    <w:uiPriority w:val="99"/>
    <w:qFormat/>
    <w:rsid w:val="00C40F78"/>
    <w:pPr>
      <w:numPr>
        <w:ilvl w:val="5"/>
        <w:numId w:val="17"/>
      </w:numPr>
      <w:spacing w:before="240" w:after="60"/>
      <w:outlineLvl w:val="5"/>
    </w:pPr>
    <w:rPr>
      <w:rFonts w:cs="Times New Roman"/>
      <w:b/>
      <w:bCs/>
      <w:sz w:val="22"/>
      <w:szCs w:val="22"/>
    </w:rPr>
  </w:style>
  <w:style w:type="paragraph" w:styleId="Titre7">
    <w:name w:val="heading 7"/>
    <w:basedOn w:val="Normal"/>
    <w:next w:val="Normal"/>
    <w:link w:val="Heading7Char"/>
    <w:uiPriority w:val="99"/>
    <w:qFormat/>
    <w:rsid w:val="00C40F78"/>
    <w:pPr>
      <w:numPr>
        <w:ilvl w:val="6"/>
        <w:numId w:val="17"/>
      </w:numPr>
      <w:spacing w:before="240" w:after="60"/>
      <w:outlineLvl w:val="6"/>
    </w:pPr>
    <w:rPr>
      <w:rFonts w:cs="Times New Roman"/>
      <w:sz w:val="24"/>
      <w:szCs w:val="24"/>
    </w:rPr>
  </w:style>
  <w:style w:type="paragraph" w:styleId="Titre8">
    <w:name w:val="heading 8"/>
    <w:basedOn w:val="Normal"/>
    <w:next w:val="Normal"/>
    <w:link w:val="Heading8Char"/>
    <w:uiPriority w:val="99"/>
    <w:qFormat/>
    <w:rsid w:val="00C40F78"/>
    <w:pPr>
      <w:numPr>
        <w:ilvl w:val="7"/>
        <w:numId w:val="17"/>
      </w:numPr>
      <w:spacing w:before="240" w:after="60"/>
      <w:outlineLvl w:val="7"/>
    </w:pPr>
    <w:rPr>
      <w:rFonts w:cs="Times New Roman"/>
      <w:i/>
      <w:iCs/>
      <w:sz w:val="24"/>
      <w:szCs w:val="24"/>
    </w:rPr>
  </w:style>
  <w:style w:type="paragraph" w:styleId="Titre9">
    <w:name w:val="heading 9"/>
    <w:basedOn w:val="Normal"/>
    <w:next w:val="Normal"/>
    <w:link w:val="Heading9Char"/>
    <w:uiPriority w:val="99"/>
    <w:qFormat/>
    <w:rsid w:val="00C40F78"/>
    <w:pPr>
      <w:numPr>
        <w:ilvl w:val="8"/>
        <w:numId w:val="17"/>
      </w:numPr>
      <w:spacing w:before="240" w:after="60"/>
      <w:outlineLvl w:val="8"/>
    </w:pPr>
    <w:rPr>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link w:val="Titre1"/>
    <w:uiPriority w:val="9"/>
    <w:rsid w:val="00594DC5"/>
    <w:rPr>
      <w:rFonts w:ascii="Cambria" w:eastAsia="Times New Roman" w:hAnsi="Cambria" w:cs="Times New Roman"/>
      <w:b/>
      <w:bCs/>
      <w:kern w:val="32"/>
      <w:sz w:val="32"/>
      <w:szCs w:val="32"/>
      <w:lang w:val="en-GB"/>
    </w:rPr>
  </w:style>
  <w:style w:type="character" w:customStyle="1" w:styleId="Heading2Char">
    <w:name w:val="Heading 2 Char"/>
    <w:basedOn w:val="Policepardfaut"/>
    <w:link w:val="Titre2"/>
    <w:uiPriority w:val="9"/>
    <w:semiHidden/>
    <w:rsid w:val="00594DC5"/>
    <w:rPr>
      <w:rFonts w:ascii="Cambria" w:eastAsia="Times New Roman" w:hAnsi="Cambria" w:cs="Times New Roman"/>
      <w:b/>
      <w:bCs/>
      <w:i/>
      <w:iCs/>
      <w:kern w:val="18"/>
      <w:sz w:val="28"/>
      <w:szCs w:val="28"/>
      <w:lang w:val="en-GB"/>
    </w:rPr>
  </w:style>
  <w:style w:type="character" w:customStyle="1" w:styleId="Heading3Char">
    <w:name w:val="Heading 3 Char"/>
    <w:basedOn w:val="Policepardfaut"/>
    <w:link w:val="Titre3"/>
    <w:uiPriority w:val="9"/>
    <w:semiHidden/>
    <w:rsid w:val="00594DC5"/>
    <w:rPr>
      <w:rFonts w:ascii="Cambria" w:eastAsia="Times New Roman" w:hAnsi="Cambria" w:cs="Times New Roman"/>
      <w:b/>
      <w:bCs/>
      <w:kern w:val="18"/>
      <w:sz w:val="26"/>
      <w:szCs w:val="26"/>
      <w:lang w:val="en-GB"/>
    </w:rPr>
  </w:style>
  <w:style w:type="character" w:customStyle="1" w:styleId="Heading4Char">
    <w:name w:val="Heading 4 Char"/>
    <w:basedOn w:val="Policepardfaut"/>
    <w:link w:val="Titre4"/>
    <w:uiPriority w:val="9"/>
    <w:semiHidden/>
    <w:rsid w:val="00594DC5"/>
    <w:rPr>
      <w:rFonts w:ascii="Calibri" w:eastAsia="Times New Roman" w:hAnsi="Calibri" w:cs="Times New Roman"/>
      <w:b/>
      <w:bCs/>
      <w:kern w:val="18"/>
      <w:sz w:val="28"/>
      <w:szCs w:val="28"/>
      <w:lang w:val="en-GB"/>
    </w:rPr>
  </w:style>
  <w:style w:type="character" w:customStyle="1" w:styleId="Heading5Char">
    <w:name w:val="Heading 5 Char"/>
    <w:basedOn w:val="Policepardfaut"/>
    <w:link w:val="Titre5"/>
    <w:uiPriority w:val="9"/>
    <w:semiHidden/>
    <w:rsid w:val="00594DC5"/>
    <w:rPr>
      <w:rFonts w:ascii="Calibri" w:eastAsia="Times New Roman" w:hAnsi="Calibri" w:cs="Times New Roman"/>
      <w:b/>
      <w:bCs/>
      <w:i/>
      <w:iCs/>
      <w:kern w:val="18"/>
      <w:sz w:val="26"/>
      <w:szCs w:val="26"/>
      <w:lang w:val="en-GB"/>
    </w:rPr>
  </w:style>
  <w:style w:type="character" w:customStyle="1" w:styleId="Heading6Char">
    <w:name w:val="Heading 6 Char"/>
    <w:basedOn w:val="Policepardfaut"/>
    <w:link w:val="Titre6"/>
    <w:uiPriority w:val="9"/>
    <w:semiHidden/>
    <w:rsid w:val="00594DC5"/>
    <w:rPr>
      <w:rFonts w:ascii="Calibri" w:eastAsia="Times New Roman" w:hAnsi="Calibri" w:cs="Times New Roman"/>
      <w:b/>
      <w:bCs/>
      <w:kern w:val="18"/>
      <w:lang w:val="en-GB"/>
    </w:rPr>
  </w:style>
  <w:style w:type="character" w:customStyle="1" w:styleId="Heading7Char">
    <w:name w:val="Heading 7 Char"/>
    <w:basedOn w:val="Policepardfaut"/>
    <w:link w:val="Titre7"/>
    <w:uiPriority w:val="9"/>
    <w:semiHidden/>
    <w:rsid w:val="00594DC5"/>
    <w:rPr>
      <w:rFonts w:ascii="Calibri" w:eastAsia="Times New Roman" w:hAnsi="Calibri" w:cs="Times New Roman"/>
      <w:kern w:val="18"/>
      <w:sz w:val="24"/>
      <w:szCs w:val="24"/>
      <w:lang w:val="en-GB"/>
    </w:rPr>
  </w:style>
  <w:style w:type="character" w:customStyle="1" w:styleId="Heading8Char">
    <w:name w:val="Heading 8 Char"/>
    <w:basedOn w:val="Policepardfaut"/>
    <w:link w:val="Titre8"/>
    <w:uiPriority w:val="9"/>
    <w:semiHidden/>
    <w:rsid w:val="00594DC5"/>
    <w:rPr>
      <w:rFonts w:ascii="Calibri" w:eastAsia="Times New Roman" w:hAnsi="Calibri" w:cs="Times New Roman"/>
      <w:i/>
      <w:iCs/>
      <w:kern w:val="18"/>
      <w:sz w:val="24"/>
      <w:szCs w:val="24"/>
      <w:lang w:val="en-GB"/>
    </w:rPr>
  </w:style>
  <w:style w:type="character" w:customStyle="1" w:styleId="Heading9Char">
    <w:name w:val="Heading 9 Char"/>
    <w:basedOn w:val="Policepardfaut"/>
    <w:link w:val="Titre9"/>
    <w:uiPriority w:val="9"/>
    <w:semiHidden/>
    <w:rsid w:val="00594DC5"/>
    <w:rPr>
      <w:rFonts w:ascii="Cambria" w:eastAsia="Times New Roman" w:hAnsi="Cambria" w:cs="Times New Roman"/>
      <w:kern w:val="18"/>
      <w:lang w:val="en-GB"/>
    </w:rPr>
  </w:style>
  <w:style w:type="paragraph" w:customStyle="1" w:styleId="BTCDefaultFont">
    <w:name w:val="BTC Default Font"/>
    <w:basedOn w:val="Normal"/>
    <w:uiPriority w:val="99"/>
    <w:rsid w:val="00C40F78"/>
  </w:style>
  <w:style w:type="paragraph" w:customStyle="1" w:styleId="BTCRegular">
    <w:name w:val="BTC Regular"/>
    <w:uiPriority w:val="99"/>
    <w:rsid w:val="00C40F78"/>
    <w:pPr>
      <w:widowControl w:val="0"/>
      <w:suppressAutoHyphens/>
      <w:spacing w:after="120" w:line="288" w:lineRule="auto"/>
      <w:jc w:val="both"/>
    </w:pPr>
    <w:rPr>
      <w:rFonts w:ascii="Arial" w:hAnsi="Arial" w:cs="Arial"/>
      <w:kern w:val="18"/>
      <w:lang w:eastAsia="en-US"/>
    </w:rPr>
  </w:style>
  <w:style w:type="paragraph" w:customStyle="1" w:styleId="BTCBodyText">
    <w:name w:val="BTC Body Text"/>
    <w:basedOn w:val="BTCRegular"/>
    <w:uiPriority w:val="99"/>
    <w:rsid w:val="00C40F78"/>
    <w:pPr>
      <w:spacing w:line="240" w:lineRule="auto"/>
    </w:pPr>
  </w:style>
  <w:style w:type="paragraph" w:customStyle="1" w:styleId="BTCGreatTitle">
    <w:name w:val="BTC Great Title"/>
    <w:basedOn w:val="Normal"/>
    <w:uiPriority w:val="99"/>
    <w:rsid w:val="00C40F78"/>
    <w:pPr>
      <w:spacing w:before="3402" w:after="0"/>
      <w:ind w:left="1502"/>
    </w:pPr>
    <w:rPr>
      <w:b/>
      <w:bCs/>
      <w:caps/>
      <w:color w:val="50B848"/>
      <w:sz w:val="60"/>
      <w:szCs w:val="60"/>
    </w:rPr>
  </w:style>
  <w:style w:type="paragraph" w:customStyle="1" w:styleId="BTCSubheading">
    <w:name w:val="BTC Subheading"/>
    <w:basedOn w:val="Normal"/>
    <w:uiPriority w:val="99"/>
    <w:rsid w:val="00C40F78"/>
    <w:pPr>
      <w:spacing w:after="0"/>
      <w:ind w:left="1502"/>
    </w:pPr>
    <w:rPr>
      <w:b/>
      <w:bCs/>
      <w:caps/>
      <w:color w:val="50B848"/>
      <w:sz w:val="40"/>
      <w:szCs w:val="40"/>
    </w:rPr>
  </w:style>
  <w:style w:type="paragraph" w:customStyle="1" w:styleId="BTCContentsheading">
    <w:name w:val="BTC Contents heading"/>
    <w:basedOn w:val="Normal"/>
    <w:uiPriority w:val="99"/>
    <w:rsid w:val="00C40F78"/>
    <w:pPr>
      <w:spacing w:before="240"/>
    </w:pPr>
    <w:rPr>
      <w:b/>
      <w:bCs/>
      <w:caps/>
      <w:color w:val="50B848"/>
      <w:sz w:val="32"/>
      <w:szCs w:val="32"/>
    </w:rPr>
  </w:style>
  <w:style w:type="paragraph" w:customStyle="1" w:styleId="BTCHeading1">
    <w:name w:val="BTC Heading 1"/>
    <w:basedOn w:val="En-tte"/>
    <w:next w:val="BTCBodyText"/>
    <w:autoRedefine/>
    <w:uiPriority w:val="99"/>
    <w:rsid w:val="00C40F78"/>
    <w:pPr>
      <w:keepNext/>
      <w:numPr>
        <w:numId w:val="17"/>
      </w:numPr>
      <w:spacing w:after="240"/>
      <w:outlineLvl w:val="0"/>
    </w:pPr>
    <w:rPr>
      <w:b/>
      <w:bCs/>
      <w:color w:val="50B848"/>
      <w:kern w:val="0"/>
      <w:sz w:val="32"/>
      <w:szCs w:val="32"/>
    </w:rPr>
  </w:style>
  <w:style w:type="paragraph" w:styleId="En-tte">
    <w:name w:val="header"/>
    <w:basedOn w:val="Normal"/>
    <w:link w:val="HeaderChar"/>
    <w:uiPriority w:val="99"/>
    <w:semiHidden/>
    <w:rsid w:val="00C40F78"/>
    <w:pPr>
      <w:tabs>
        <w:tab w:val="center" w:pos="4536"/>
        <w:tab w:val="right" w:pos="9072"/>
      </w:tabs>
    </w:pPr>
  </w:style>
  <w:style w:type="character" w:customStyle="1" w:styleId="HeaderChar">
    <w:name w:val="Header Char"/>
    <w:basedOn w:val="Policepardfaut"/>
    <w:link w:val="En-tte"/>
    <w:uiPriority w:val="99"/>
    <w:semiHidden/>
    <w:rsid w:val="00594DC5"/>
    <w:rPr>
      <w:rFonts w:ascii="Arial" w:hAnsi="Arial" w:cs="Arial"/>
      <w:kern w:val="18"/>
      <w:sz w:val="20"/>
      <w:szCs w:val="20"/>
      <w:lang w:val="en-GB"/>
    </w:rPr>
  </w:style>
  <w:style w:type="paragraph" w:customStyle="1" w:styleId="BTCHeading2">
    <w:name w:val="BTC Heading 2"/>
    <w:basedOn w:val="En-tte"/>
    <w:next w:val="BTCBodyText"/>
    <w:autoRedefine/>
    <w:uiPriority w:val="99"/>
    <w:rsid w:val="00C40F78"/>
    <w:pPr>
      <w:keepNext/>
      <w:numPr>
        <w:ilvl w:val="1"/>
        <w:numId w:val="17"/>
      </w:numPr>
      <w:spacing w:before="240" w:after="240"/>
      <w:outlineLvl w:val="1"/>
    </w:pPr>
    <w:rPr>
      <w:b/>
      <w:bCs/>
      <w:color w:val="50B848"/>
      <w:kern w:val="0"/>
      <w:sz w:val="28"/>
      <w:szCs w:val="28"/>
    </w:rPr>
  </w:style>
  <w:style w:type="paragraph" w:customStyle="1" w:styleId="BTCHeading3">
    <w:name w:val="BTC Heading 3"/>
    <w:basedOn w:val="En-tte"/>
    <w:next w:val="BTCBodyText"/>
    <w:autoRedefine/>
    <w:uiPriority w:val="99"/>
    <w:rsid w:val="00C40F78"/>
    <w:pPr>
      <w:keepNext/>
      <w:numPr>
        <w:ilvl w:val="2"/>
        <w:numId w:val="17"/>
      </w:numPr>
      <w:spacing w:before="240" w:after="180"/>
      <w:outlineLvl w:val="2"/>
    </w:pPr>
    <w:rPr>
      <w:b/>
      <w:bCs/>
      <w:color w:val="50B848"/>
      <w:kern w:val="0"/>
      <w:sz w:val="24"/>
      <w:szCs w:val="24"/>
    </w:rPr>
  </w:style>
  <w:style w:type="paragraph" w:customStyle="1" w:styleId="BTCHeading4">
    <w:name w:val="BTC Heading 4"/>
    <w:basedOn w:val="En-tte"/>
    <w:next w:val="BTCBodyText"/>
    <w:autoRedefine/>
    <w:uiPriority w:val="99"/>
    <w:rsid w:val="00C40F78"/>
    <w:pPr>
      <w:keepNext/>
      <w:numPr>
        <w:ilvl w:val="3"/>
        <w:numId w:val="17"/>
      </w:numPr>
      <w:spacing w:before="180"/>
      <w:outlineLvl w:val="3"/>
    </w:pPr>
    <w:rPr>
      <w:b/>
      <w:bCs/>
      <w:color w:val="000000"/>
      <w:kern w:val="0"/>
      <w:sz w:val="22"/>
      <w:szCs w:val="22"/>
    </w:rPr>
  </w:style>
  <w:style w:type="paragraph" w:customStyle="1" w:styleId="BTCHeading5">
    <w:name w:val="BTC Heading 5"/>
    <w:basedOn w:val="En-tte"/>
    <w:next w:val="BTCBodyText"/>
    <w:autoRedefine/>
    <w:uiPriority w:val="99"/>
    <w:rsid w:val="00C40F78"/>
    <w:pPr>
      <w:keepNext/>
      <w:numPr>
        <w:ilvl w:val="4"/>
        <w:numId w:val="17"/>
      </w:numPr>
      <w:spacing w:before="180"/>
      <w:outlineLvl w:val="4"/>
    </w:pPr>
    <w:rPr>
      <w:color w:val="000000"/>
      <w:kern w:val="0"/>
    </w:rPr>
  </w:style>
  <w:style w:type="paragraph" w:styleId="TM1">
    <w:name w:val="toc 1"/>
    <w:basedOn w:val="Normal"/>
    <w:next w:val="Corpsdetexte"/>
    <w:autoRedefine/>
    <w:uiPriority w:val="39"/>
    <w:rsid w:val="00C40F78"/>
    <w:pPr>
      <w:widowControl/>
      <w:tabs>
        <w:tab w:val="right" w:leader="dot" w:pos="0"/>
        <w:tab w:val="right" w:leader="dot" w:pos="9060"/>
      </w:tabs>
      <w:suppressAutoHyphens w:val="0"/>
      <w:spacing w:before="240" w:after="180"/>
      <w:outlineLvl w:val="0"/>
    </w:pPr>
    <w:rPr>
      <w:b/>
      <w:bCs/>
      <w:caps/>
      <w:kern w:val="0"/>
    </w:rPr>
  </w:style>
  <w:style w:type="paragraph" w:styleId="Corpsdetexte">
    <w:name w:val="Body Text"/>
    <w:basedOn w:val="Normal"/>
    <w:link w:val="BodyTextChar"/>
    <w:uiPriority w:val="99"/>
    <w:semiHidden/>
    <w:rsid w:val="00C40F78"/>
  </w:style>
  <w:style w:type="character" w:customStyle="1" w:styleId="BodyTextChar">
    <w:name w:val="Body Text Char"/>
    <w:basedOn w:val="Policepardfaut"/>
    <w:link w:val="Corpsdetexte"/>
    <w:uiPriority w:val="99"/>
    <w:semiHidden/>
    <w:rsid w:val="00594DC5"/>
    <w:rPr>
      <w:rFonts w:ascii="Arial" w:hAnsi="Arial" w:cs="Arial"/>
      <w:kern w:val="18"/>
      <w:sz w:val="20"/>
      <w:szCs w:val="20"/>
      <w:lang w:val="en-GB"/>
    </w:rPr>
  </w:style>
  <w:style w:type="paragraph" w:styleId="TM2">
    <w:name w:val="toc 2"/>
    <w:basedOn w:val="Normal"/>
    <w:next w:val="Corpsdetexte"/>
    <w:autoRedefine/>
    <w:uiPriority w:val="99"/>
    <w:semiHidden/>
    <w:rsid w:val="00C40F78"/>
    <w:pPr>
      <w:widowControl/>
      <w:tabs>
        <w:tab w:val="right" w:leader="dot" w:pos="0"/>
        <w:tab w:val="right" w:leader="dot" w:pos="9060"/>
      </w:tabs>
      <w:suppressAutoHyphens w:val="0"/>
      <w:spacing w:before="120"/>
      <w:ind w:left="283"/>
      <w:outlineLvl w:val="1"/>
    </w:pPr>
    <w:rPr>
      <w:b/>
      <w:bCs/>
      <w:smallCaps/>
      <w:kern w:val="0"/>
    </w:rPr>
  </w:style>
  <w:style w:type="paragraph" w:styleId="TM3">
    <w:name w:val="toc 3"/>
    <w:basedOn w:val="Normal"/>
    <w:next w:val="Corpsdetexte"/>
    <w:autoRedefine/>
    <w:uiPriority w:val="99"/>
    <w:semiHidden/>
    <w:rsid w:val="00C40F78"/>
    <w:pPr>
      <w:widowControl/>
      <w:tabs>
        <w:tab w:val="right" w:leader="dot" w:pos="0"/>
        <w:tab w:val="right" w:leader="dot" w:pos="9060"/>
      </w:tabs>
      <w:suppressAutoHyphens w:val="0"/>
      <w:spacing w:before="60" w:after="60"/>
      <w:ind w:left="283"/>
      <w:outlineLvl w:val="2"/>
    </w:pPr>
    <w:rPr>
      <w:kern w:val="0"/>
    </w:rPr>
  </w:style>
  <w:style w:type="paragraph" w:styleId="TM4">
    <w:name w:val="toc 4"/>
    <w:basedOn w:val="Normal"/>
    <w:next w:val="Corpsdetexte"/>
    <w:autoRedefine/>
    <w:uiPriority w:val="99"/>
    <w:semiHidden/>
    <w:rsid w:val="00C40F78"/>
    <w:pPr>
      <w:widowControl/>
      <w:tabs>
        <w:tab w:val="right" w:leader="dot" w:pos="0"/>
        <w:tab w:val="right" w:leader="dot" w:pos="9060"/>
      </w:tabs>
      <w:suppressAutoHyphens w:val="0"/>
      <w:spacing w:before="60" w:after="60"/>
      <w:ind w:left="283"/>
      <w:outlineLvl w:val="3"/>
    </w:pPr>
    <w:rPr>
      <w:kern w:val="0"/>
    </w:rPr>
  </w:style>
  <w:style w:type="paragraph" w:styleId="TM5">
    <w:name w:val="toc 5"/>
    <w:basedOn w:val="Normal"/>
    <w:next w:val="Corpsdetexte"/>
    <w:autoRedefine/>
    <w:uiPriority w:val="99"/>
    <w:semiHidden/>
    <w:rsid w:val="00C40F78"/>
    <w:pPr>
      <w:widowControl/>
      <w:tabs>
        <w:tab w:val="right" w:leader="dot" w:pos="0"/>
        <w:tab w:val="right" w:leader="dot" w:pos="9060"/>
      </w:tabs>
      <w:suppressAutoHyphens w:val="0"/>
      <w:spacing w:before="60" w:after="60"/>
      <w:ind w:left="283"/>
      <w:outlineLvl w:val="4"/>
    </w:pPr>
    <w:rPr>
      <w:kern w:val="0"/>
    </w:rPr>
  </w:style>
  <w:style w:type="paragraph" w:styleId="TM6">
    <w:name w:val="toc 6"/>
    <w:basedOn w:val="Normal"/>
    <w:next w:val="Corpsdetexte"/>
    <w:autoRedefine/>
    <w:uiPriority w:val="99"/>
    <w:semiHidden/>
    <w:rsid w:val="00C40F78"/>
    <w:pPr>
      <w:widowControl/>
      <w:tabs>
        <w:tab w:val="right" w:leader="dot" w:pos="0"/>
      </w:tabs>
      <w:suppressAutoHyphens w:val="0"/>
      <w:spacing w:before="60" w:after="60"/>
      <w:ind w:left="283"/>
      <w:outlineLvl w:val="5"/>
    </w:pPr>
    <w:rPr>
      <w:kern w:val="0"/>
    </w:rPr>
  </w:style>
  <w:style w:type="paragraph" w:styleId="TM7">
    <w:name w:val="toc 7"/>
    <w:basedOn w:val="Normal"/>
    <w:next w:val="Corpsdetexte"/>
    <w:autoRedefine/>
    <w:uiPriority w:val="99"/>
    <w:semiHidden/>
    <w:rsid w:val="00C40F78"/>
    <w:pPr>
      <w:widowControl/>
      <w:tabs>
        <w:tab w:val="right" w:leader="dot" w:pos="0"/>
      </w:tabs>
      <w:suppressAutoHyphens w:val="0"/>
      <w:spacing w:before="60" w:after="60"/>
      <w:ind w:left="283"/>
      <w:outlineLvl w:val="6"/>
    </w:pPr>
    <w:rPr>
      <w:kern w:val="0"/>
    </w:rPr>
  </w:style>
  <w:style w:type="paragraph" w:styleId="TM8">
    <w:name w:val="toc 8"/>
    <w:basedOn w:val="Normal"/>
    <w:next w:val="Corpsdetexte"/>
    <w:autoRedefine/>
    <w:uiPriority w:val="99"/>
    <w:semiHidden/>
    <w:rsid w:val="00C40F78"/>
    <w:pPr>
      <w:widowControl/>
      <w:tabs>
        <w:tab w:val="right" w:leader="dot" w:pos="0"/>
      </w:tabs>
      <w:suppressAutoHyphens w:val="0"/>
      <w:spacing w:before="60" w:after="60"/>
      <w:ind w:left="283"/>
      <w:outlineLvl w:val="7"/>
    </w:pPr>
    <w:rPr>
      <w:kern w:val="0"/>
    </w:rPr>
  </w:style>
  <w:style w:type="paragraph" w:styleId="TM9">
    <w:name w:val="toc 9"/>
    <w:basedOn w:val="Normal"/>
    <w:next w:val="Corpsdetexte"/>
    <w:autoRedefine/>
    <w:uiPriority w:val="99"/>
    <w:semiHidden/>
    <w:rsid w:val="00C40F78"/>
    <w:pPr>
      <w:widowControl/>
      <w:tabs>
        <w:tab w:val="right" w:leader="dot" w:pos="0"/>
      </w:tabs>
      <w:suppressAutoHyphens w:val="0"/>
      <w:spacing w:before="60" w:after="60"/>
      <w:ind w:left="283"/>
      <w:outlineLvl w:val="8"/>
    </w:pPr>
    <w:rPr>
      <w:kern w:val="0"/>
    </w:rPr>
  </w:style>
  <w:style w:type="paragraph" w:customStyle="1" w:styleId="BTCBulletslist">
    <w:name w:val="BTC Bullets list"/>
    <w:basedOn w:val="BTCBodyText"/>
    <w:uiPriority w:val="99"/>
    <w:rsid w:val="00C40F78"/>
    <w:pPr>
      <w:numPr>
        <w:numId w:val="18"/>
      </w:numPr>
      <w:suppressAutoHyphens w:val="0"/>
      <w:spacing w:line="288" w:lineRule="auto"/>
    </w:pPr>
    <w:rPr>
      <w:color w:val="000000"/>
      <w:kern w:val="0"/>
    </w:rPr>
  </w:style>
  <w:style w:type="paragraph" w:customStyle="1" w:styleId="BTCNumberedList">
    <w:name w:val="BTC Numbered List"/>
    <w:basedOn w:val="BTCBodyText"/>
    <w:uiPriority w:val="99"/>
    <w:rsid w:val="00C40F78"/>
    <w:pPr>
      <w:numPr>
        <w:numId w:val="19"/>
      </w:numPr>
      <w:spacing w:line="288" w:lineRule="auto"/>
    </w:pPr>
  </w:style>
  <w:style w:type="paragraph" w:styleId="Notedebasdepage">
    <w:name w:val="footnote text"/>
    <w:basedOn w:val="Normal"/>
    <w:link w:val="FootnoteTextChar"/>
    <w:uiPriority w:val="99"/>
    <w:semiHidden/>
    <w:rsid w:val="00C40F78"/>
    <w:rPr>
      <w:sz w:val="14"/>
      <w:szCs w:val="14"/>
    </w:rPr>
  </w:style>
  <w:style w:type="character" w:customStyle="1" w:styleId="FootnoteTextChar">
    <w:name w:val="Footnote Text Char"/>
    <w:basedOn w:val="Policepardfaut"/>
    <w:link w:val="Notedebasdepage"/>
    <w:uiPriority w:val="99"/>
    <w:semiHidden/>
    <w:rsid w:val="00594DC5"/>
    <w:rPr>
      <w:rFonts w:ascii="Arial" w:hAnsi="Arial" w:cs="Arial"/>
      <w:kern w:val="18"/>
      <w:sz w:val="20"/>
      <w:szCs w:val="20"/>
      <w:lang w:val="en-GB"/>
    </w:rPr>
  </w:style>
  <w:style w:type="paragraph" w:customStyle="1" w:styleId="BTCFootnotePage">
    <w:name w:val="BTC Footnote Page"/>
    <w:basedOn w:val="Normal"/>
    <w:uiPriority w:val="99"/>
    <w:rsid w:val="00C40F78"/>
    <w:pPr>
      <w:spacing w:after="0"/>
    </w:pPr>
    <w:rPr>
      <w:caps/>
      <w:color w:val="010000"/>
      <w:sz w:val="14"/>
      <w:szCs w:val="14"/>
    </w:rPr>
  </w:style>
  <w:style w:type="paragraph" w:styleId="Pieddepage">
    <w:name w:val="footer"/>
    <w:basedOn w:val="Normal"/>
    <w:link w:val="FooterChar"/>
    <w:uiPriority w:val="99"/>
    <w:rsid w:val="00C40F78"/>
    <w:pPr>
      <w:tabs>
        <w:tab w:val="center" w:pos="4536"/>
        <w:tab w:val="right" w:pos="9072"/>
      </w:tabs>
    </w:pPr>
    <w:rPr>
      <w:sz w:val="14"/>
      <w:szCs w:val="14"/>
    </w:rPr>
  </w:style>
  <w:style w:type="character" w:customStyle="1" w:styleId="FooterChar">
    <w:name w:val="Footer Char"/>
    <w:basedOn w:val="Policepardfaut"/>
    <w:link w:val="Pieddepage"/>
    <w:uiPriority w:val="99"/>
    <w:locked/>
    <w:rsid w:val="0063375D"/>
    <w:rPr>
      <w:rFonts w:ascii="Arial" w:hAnsi="Arial" w:cs="Arial"/>
      <w:kern w:val="18"/>
      <w:sz w:val="24"/>
      <w:szCs w:val="24"/>
      <w:lang w:eastAsia="en-US"/>
    </w:rPr>
  </w:style>
  <w:style w:type="character" w:styleId="Appelnotedebasdep">
    <w:name w:val="footnote reference"/>
    <w:basedOn w:val="Policepardfaut"/>
    <w:uiPriority w:val="99"/>
    <w:semiHidden/>
    <w:rsid w:val="00C40F78"/>
    <w:rPr>
      <w:vertAlign w:val="superscript"/>
    </w:rPr>
  </w:style>
  <w:style w:type="character" w:styleId="Numrodepage">
    <w:name w:val="page number"/>
    <w:basedOn w:val="Policepardfaut"/>
    <w:uiPriority w:val="99"/>
    <w:semiHidden/>
    <w:rsid w:val="00C40F78"/>
  </w:style>
  <w:style w:type="character" w:styleId="Lienhypertexte">
    <w:name w:val="Hyperlink"/>
    <w:basedOn w:val="Policepardfaut"/>
    <w:uiPriority w:val="99"/>
    <w:rsid w:val="00C40F78"/>
    <w:rPr>
      <w:color w:val="0000FF"/>
      <w:u w:val="single"/>
    </w:rPr>
  </w:style>
  <w:style w:type="paragraph" w:styleId="NormalWeb">
    <w:name w:val="Normal (Web)"/>
    <w:basedOn w:val="Normal"/>
    <w:rsid w:val="00C40F78"/>
    <w:pPr>
      <w:widowControl/>
      <w:suppressAutoHyphens w:val="0"/>
      <w:spacing w:before="100" w:beforeAutospacing="1" w:after="100" w:afterAutospacing="1"/>
    </w:pPr>
    <w:rPr>
      <w:rFonts w:cs="Times New Roman"/>
      <w:kern w:val="0"/>
      <w:sz w:val="24"/>
      <w:szCs w:val="24"/>
    </w:rPr>
  </w:style>
  <w:style w:type="paragraph" w:styleId="Corpsdetexte2">
    <w:name w:val="Body Text 2"/>
    <w:basedOn w:val="Normal"/>
    <w:link w:val="BodyText2Char"/>
    <w:uiPriority w:val="99"/>
    <w:semiHidden/>
    <w:rsid w:val="00C40F78"/>
    <w:pPr>
      <w:widowControl/>
      <w:suppressAutoHyphens w:val="0"/>
      <w:spacing w:after="0"/>
    </w:pPr>
    <w:rPr>
      <w:rFonts w:cs="Times New Roman"/>
      <w:i/>
      <w:iCs/>
      <w:kern w:val="0"/>
      <w:sz w:val="22"/>
      <w:szCs w:val="22"/>
      <w:lang w:val="fr-BE"/>
    </w:rPr>
  </w:style>
  <w:style w:type="character" w:customStyle="1" w:styleId="BodyText2Char">
    <w:name w:val="Body Text 2 Char"/>
    <w:basedOn w:val="Policepardfaut"/>
    <w:link w:val="Corpsdetexte2"/>
    <w:uiPriority w:val="99"/>
    <w:semiHidden/>
    <w:rsid w:val="00594DC5"/>
    <w:rPr>
      <w:rFonts w:ascii="Arial" w:hAnsi="Arial" w:cs="Arial"/>
      <w:kern w:val="18"/>
      <w:sz w:val="20"/>
      <w:szCs w:val="20"/>
      <w:lang w:val="en-GB"/>
    </w:rPr>
  </w:style>
  <w:style w:type="paragraph" w:styleId="Retraitcorpsdetexte">
    <w:name w:val="Body Text Indent"/>
    <w:basedOn w:val="Normal"/>
    <w:link w:val="BodyTextIndentChar"/>
    <w:uiPriority w:val="99"/>
    <w:semiHidden/>
    <w:rsid w:val="00C40F78"/>
    <w:pPr>
      <w:widowControl/>
      <w:suppressAutoHyphens w:val="0"/>
      <w:spacing w:after="0"/>
      <w:ind w:left="720"/>
    </w:pPr>
    <w:rPr>
      <w:rFonts w:cs="Times New Roman"/>
      <w:i/>
      <w:iCs/>
      <w:kern w:val="0"/>
      <w:sz w:val="22"/>
      <w:szCs w:val="22"/>
      <w:lang w:val="fr-BE"/>
    </w:rPr>
  </w:style>
  <w:style w:type="character" w:customStyle="1" w:styleId="BodyTextIndentChar">
    <w:name w:val="Body Text Indent Char"/>
    <w:basedOn w:val="Policepardfaut"/>
    <w:link w:val="Retraitcorpsdetexte"/>
    <w:uiPriority w:val="99"/>
    <w:semiHidden/>
    <w:rsid w:val="00594DC5"/>
    <w:rPr>
      <w:rFonts w:ascii="Arial" w:hAnsi="Arial" w:cs="Arial"/>
      <w:kern w:val="18"/>
      <w:sz w:val="20"/>
      <w:szCs w:val="20"/>
      <w:lang w:val="en-GB"/>
    </w:rPr>
  </w:style>
  <w:style w:type="paragraph" w:customStyle="1" w:styleId="CTBSoustitre">
    <w:name w:val="CTB_Sous titre"/>
    <w:basedOn w:val="Normal"/>
    <w:next w:val="Normal"/>
    <w:uiPriority w:val="99"/>
    <w:rsid w:val="001449BB"/>
    <w:pPr>
      <w:spacing w:after="0"/>
      <w:ind w:left="1503"/>
      <w:textAlignment w:val="top"/>
    </w:pPr>
    <w:rPr>
      <w:b/>
      <w:bCs/>
      <w:caps/>
      <w:color w:val="50B848"/>
      <w:kern w:val="1"/>
      <w:sz w:val="44"/>
      <w:szCs w:val="44"/>
    </w:rPr>
  </w:style>
  <w:style w:type="character" w:customStyle="1" w:styleId="tw4winMark">
    <w:name w:val="tw4winMark"/>
    <w:uiPriority w:val="99"/>
    <w:rsid w:val="001449BB"/>
    <w:rPr>
      <w:rFonts w:ascii="Courier New" w:hAnsi="Courier New" w:cs="Courier New"/>
      <w:vanish/>
      <w:color w:val="800080"/>
      <w:sz w:val="24"/>
      <w:szCs w:val="24"/>
      <w:vertAlign w:val="subscript"/>
    </w:rPr>
  </w:style>
  <w:style w:type="paragraph" w:styleId="Paragraphedeliste">
    <w:name w:val="List Paragraph"/>
    <w:basedOn w:val="Normal"/>
    <w:uiPriority w:val="99"/>
    <w:qFormat/>
    <w:rsid w:val="001449BB"/>
    <w:pPr>
      <w:ind w:left="720"/>
    </w:pPr>
  </w:style>
  <w:style w:type="character" w:styleId="Marquedecommentaire">
    <w:name w:val="annotation reference"/>
    <w:basedOn w:val="Policepardfaut"/>
    <w:uiPriority w:val="99"/>
    <w:semiHidden/>
    <w:rsid w:val="00974151"/>
    <w:rPr>
      <w:sz w:val="16"/>
      <w:szCs w:val="16"/>
    </w:rPr>
  </w:style>
  <w:style w:type="paragraph" w:styleId="Commentaire">
    <w:name w:val="annotation text"/>
    <w:basedOn w:val="Normal"/>
    <w:link w:val="CommentTextChar"/>
    <w:uiPriority w:val="99"/>
    <w:semiHidden/>
    <w:rsid w:val="00974151"/>
  </w:style>
  <w:style w:type="character" w:customStyle="1" w:styleId="CommentTextChar">
    <w:name w:val="Comment Text Char"/>
    <w:basedOn w:val="Policepardfaut"/>
    <w:link w:val="Commentaire"/>
    <w:uiPriority w:val="99"/>
    <w:semiHidden/>
    <w:locked/>
    <w:rsid w:val="00974151"/>
    <w:rPr>
      <w:rFonts w:ascii="Arial" w:hAnsi="Arial" w:cs="Arial"/>
      <w:kern w:val="18"/>
      <w:lang w:eastAsia="en-US"/>
    </w:rPr>
  </w:style>
  <w:style w:type="paragraph" w:styleId="Objetducommentaire">
    <w:name w:val="annotation subject"/>
    <w:basedOn w:val="Commentaire"/>
    <w:next w:val="Commentaire"/>
    <w:link w:val="CommentSubjectChar"/>
    <w:uiPriority w:val="99"/>
    <w:semiHidden/>
    <w:rsid w:val="00974151"/>
    <w:rPr>
      <w:b/>
      <w:bCs/>
    </w:rPr>
  </w:style>
  <w:style w:type="character" w:customStyle="1" w:styleId="CommentSubjectChar">
    <w:name w:val="Comment Subject Char"/>
    <w:basedOn w:val="CommentTextChar"/>
    <w:link w:val="Objetducommentaire"/>
    <w:uiPriority w:val="99"/>
    <w:semiHidden/>
    <w:locked/>
    <w:rsid w:val="00974151"/>
    <w:rPr>
      <w:rFonts w:ascii="Arial" w:hAnsi="Arial" w:cs="Arial"/>
      <w:b/>
      <w:bCs/>
      <w:kern w:val="18"/>
      <w:lang w:eastAsia="en-US"/>
    </w:rPr>
  </w:style>
  <w:style w:type="paragraph" w:styleId="Textedebulles">
    <w:name w:val="Balloon Text"/>
    <w:basedOn w:val="Normal"/>
    <w:link w:val="BalloonTextChar"/>
    <w:uiPriority w:val="99"/>
    <w:semiHidden/>
    <w:rsid w:val="00974151"/>
    <w:pPr>
      <w:spacing w:after="0"/>
    </w:pPr>
    <w:rPr>
      <w:rFonts w:ascii="Tahoma" w:hAnsi="Tahoma" w:cs="Tahoma"/>
      <w:sz w:val="16"/>
      <w:szCs w:val="16"/>
    </w:rPr>
  </w:style>
  <w:style w:type="character" w:customStyle="1" w:styleId="BalloonTextChar">
    <w:name w:val="Balloon Text Char"/>
    <w:basedOn w:val="Policepardfaut"/>
    <w:link w:val="Textedebulles"/>
    <w:uiPriority w:val="99"/>
    <w:semiHidden/>
    <w:locked/>
    <w:rsid w:val="00974151"/>
    <w:rPr>
      <w:rFonts w:ascii="Tahoma" w:hAnsi="Tahoma" w:cs="Tahoma"/>
      <w:kern w:val="18"/>
      <w:sz w:val="16"/>
      <w:szCs w:val="16"/>
      <w:lang w:eastAsia="en-US"/>
    </w:rPr>
  </w:style>
  <w:style w:type="character" w:customStyle="1" w:styleId="ft">
    <w:name w:val="ft"/>
    <w:basedOn w:val="Policepardfaut"/>
    <w:uiPriority w:val="99"/>
    <w:rsid w:val="00DE12B9"/>
    <w:rPr>
      <w:rFonts w:cs="Times New Roman"/>
    </w:rPr>
  </w:style>
  <w:style w:type="paragraph" w:styleId="Normalcentr">
    <w:name w:val="Block Text"/>
    <w:basedOn w:val="Normal"/>
    <w:uiPriority w:val="99"/>
    <w:rsid w:val="00B175DA"/>
    <w:pPr>
      <w:widowControl/>
      <w:suppressAutoHyphens w:val="0"/>
      <w:spacing w:after="0"/>
    </w:pPr>
    <w:rPr>
      <w:rFonts w:cs="Times New Roman"/>
      <w:kern w:val="0"/>
      <w:sz w:val="24"/>
      <w:szCs w:val="24"/>
      <w:lang w:val="en-US"/>
    </w:rPr>
  </w:style>
  <w:style w:type="paragraph" w:customStyle="1" w:styleId="Default">
    <w:name w:val="Default"/>
    <w:uiPriority w:val="99"/>
    <w:rsid w:val="00C0265F"/>
    <w:pPr>
      <w:widowControl w:val="0"/>
      <w:autoSpaceDE w:val="0"/>
      <w:autoSpaceDN w:val="0"/>
      <w:adjustRightInd w:val="0"/>
    </w:pPr>
    <w:rPr>
      <w:rFonts w:ascii="Univers" w:hAnsi="Univers" w:cs="Univers"/>
      <w:color w:val="000000"/>
      <w:sz w:val="24"/>
      <w:szCs w:val="24"/>
      <w:lang w:val="en-US" w:eastAsia="en-US"/>
    </w:rPr>
  </w:style>
  <w:style w:type="paragraph" w:styleId="Rvision">
    <w:name w:val="Revision"/>
    <w:hidden/>
    <w:uiPriority w:val="99"/>
    <w:semiHidden/>
    <w:rsid w:val="005E4CE4"/>
    <w:rPr>
      <w:rFonts w:ascii="Arial" w:hAnsi="Arial" w:cs="Arial"/>
      <w:kern w:val="18"/>
      <w:lang w:eastAsia="en-US"/>
    </w:rPr>
  </w:style>
  <w:style w:type="table" w:styleId="Grilledutableau">
    <w:name w:val="Table Grid"/>
    <w:basedOn w:val="TableauNormal"/>
    <w:uiPriority w:val="99"/>
    <w:locked/>
    <w:rsid w:val="004C5B40"/>
    <w:pPr>
      <w:widowControl w:val="0"/>
      <w:suppressAutoHyphens/>
      <w:spacing w:after="12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locked/>
    <w:rsid w:val="00D41913"/>
    <w:rPr>
      <w:b/>
      <w:bCs/>
      <w:i w:val="0"/>
      <w:iCs w:val="0"/>
    </w:rPr>
  </w:style>
  <w:style w:type="character" w:customStyle="1" w:styleId="st">
    <w:name w:val="st"/>
    <w:basedOn w:val="Policepardfaut"/>
    <w:rsid w:val="00D419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11960">
      <w:bodyDiv w:val="1"/>
      <w:marLeft w:val="0"/>
      <w:marRight w:val="0"/>
      <w:marTop w:val="0"/>
      <w:marBottom w:val="0"/>
      <w:divBdr>
        <w:top w:val="none" w:sz="0" w:space="0" w:color="auto"/>
        <w:left w:val="none" w:sz="0" w:space="0" w:color="auto"/>
        <w:bottom w:val="none" w:sz="0" w:space="0" w:color="auto"/>
        <w:right w:val="none" w:sz="0" w:space="0" w:color="auto"/>
      </w:divBdr>
      <w:divsChild>
        <w:div w:id="1424184300">
          <w:marLeft w:val="0"/>
          <w:marRight w:val="0"/>
          <w:marTop w:val="0"/>
          <w:marBottom w:val="0"/>
          <w:divBdr>
            <w:top w:val="none" w:sz="0" w:space="0" w:color="auto"/>
            <w:left w:val="none" w:sz="0" w:space="0" w:color="auto"/>
            <w:bottom w:val="none" w:sz="0" w:space="0" w:color="auto"/>
            <w:right w:val="none" w:sz="0" w:space="0" w:color="auto"/>
          </w:divBdr>
        </w:div>
        <w:div w:id="683752512">
          <w:marLeft w:val="0"/>
          <w:marRight w:val="0"/>
          <w:marTop w:val="0"/>
          <w:marBottom w:val="0"/>
          <w:divBdr>
            <w:top w:val="none" w:sz="0" w:space="0" w:color="auto"/>
            <w:left w:val="none" w:sz="0" w:space="0" w:color="auto"/>
            <w:bottom w:val="none" w:sz="0" w:space="0" w:color="auto"/>
            <w:right w:val="none" w:sz="0" w:space="0" w:color="auto"/>
          </w:divBdr>
        </w:div>
        <w:div w:id="2005744020">
          <w:marLeft w:val="0"/>
          <w:marRight w:val="0"/>
          <w:marTop w:val="0"/>
          <w:marBottom w:val="0"/>
          <w:divBdr>
            <w:top w:val="none" w:sz="0" w:space="0" w:color="auto"/>
            <w:left w:val="none" w:sz="0" w:space="0" w:color="auto"/>
            <w:bottom w:val="none" w:sz="0" w:space="0" w:color="auto"/>
            <w:right w:val="none" w:sz="0" w:space="0" w:color="auto"/>
          </w:divBdr>
        </w:div>
        <w:div w:id="2126654995">
          <w:marLeft w:val="0"/>
          <w:marRight w:val="0"/>
          <w:marTop w:val="0"/>
          <w:marBottom w:val="0"/>
          <w:divBdr>
            <w:top w:val="none" w:sz="0" w:space="0" w:color="auto"/>
            <w:left w:val="none" w:sz="0" w:space="0" w:color="auto"/>
            <w:bottom w:val="none" w:sz="0" w:space="0" w:color="auto"/>
            <w:right w:val="none" w:sz="0" w:space="0" w:color="auto"/>
          </w:divBdr>
        </w:div>
        <w:div w:id="391076490">
          <w:marLeft w:val="0"/>
          <w:marRight w:val="0"/>
          <w:marTop w:val="0"/>
          <w:marBottom w:val="0"/>
          <w:divBdr>
            <w:top w:val="none" w:sz="0" w:space="0" w:color="auto"/>
            <w:left w:val="none" w:sz="0" w:space="0" w:color="auto"/>
            <w:bottom w:val="none" w:sz="0" w:space="0" w:color="auto"/>
            <w:right w:val="none" w:sz="0" w:space="0" w:color="auto"/>
          </w:divBdr>
        </w:div>
      </w:divsChild>
    </w:div>
    <w:div w:id="561410347">
      <w:bodyDiv w:val="1"/>
      <w:marLeft w:val="0"/>
      <w:marRight w:val="0"/>
      <w:marTop w:val="0"/>
      <w:marBottom w:val="0"/>
      <w:divBdr>
        <w:top w:val="none" w:sz="0" w:space="0" w:color="auto"/>
        <w:left w:val="none" w:sz="0" w:space="0" w:color="auto"/>
        <w:bottom w:val="none" w:sz="0" w:space="0" w:color="auto"/>
        <w:right w:val="none" w:sz="0" w:space="0" w:color="auto"/>
      </w:divBdr>
    </w:div>
    <w:div w:id="1007633044">
      <w:bodyDiv w:val="1"/>
      <w:marLeft w:val="0"/>
      <w:marRight w:val="0"/>
      <w:marTop w:val="0"/>
      <w:marBottom w:val="0"/>
      <w:divBdr>
        <w:top w:val="none" w:sz="0" w:space="0" w:color="auto"/>
        <w:left w:val="none" w:sz="0" w:space="0" w:color="auto"/>
        <w:bottom w:val="none" w:sz="0" w:space="0" w:color="auto"/>
        <w:right w:val="none" w:sz="0" w:space="0" w:color="auto"/>
      </w:divBdr>
    </w:div>
    <w:div w:id="1337879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AC2FD1-5027-4CAE-8E38-872B698A1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14422</Words>
  <Characters>82207</Characters>
  <Application>Microsoft Office Word</Application>
  <DocSecurity>0</DocSecurity>
  <Lines>685</Lines>
  <Paragraphs>192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FINAL REPORT</vt:lpstr>
      <vt:lpstr>FINAL REPORT</vt:lpstr>
    </vt:vector>
  </TitlesOfParts>
  <Company>BTCCTB</Company>
  <LinksUpToDate>false</LinksUpToDate>
  <CharactersWithSpaces>96437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dc:title>
  <dc:creator>Julie</dc:creator>
  <cp:lastModifiedBy>Leman François - D1.1</cp:lastModifiedBy>
  <cp:revision>2</cp:revision>
  <dcterms:created xsi:type="dcterms:W3CDTF">2019-03-27T10:27:00Z</dcterms:created>
  <dcterms:modified xsi:type="dcterms:W3CDTF">2019-03-27T10:27:00Z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60a9be1a-4865-4e72-907a-83340672e646</vt:lpwstr>
  </property>
  <property fmtid="{D5CDD505-2E9C-101B-9397-08002B2CF9AE}" pid="3" name="BE_ForeignAffairsClassification">
    <vt:lpwstr>Non classifié - Niet geclassificeerd</vt:lpwstr>
  </property>
  <property fmtid="{D5CDD505-2E9C-101B-9397-08002B2CF9AE}" pid="4" name="BE_ForeignAffairsMarkering">
    <vt:lpwstr>Markering inactief - Marquage inactif</vt:lpwstr>
  </property>
</Properties>
</file>