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1.xml" ContentType="application/vnd.openxmlformats-officedocument.themeOverride+xml"/>
  <Override PartName="/word/charts/chart11.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CEA6FA9" w14:textId="77777777" w:rsidR="00172EE8" w:rsidRPr="00A00ACE" w:rsidRDefault="00172EE8" w:rsidP="00172EE8">
      <w:pPr>
        <w:pStyle w:val="CTBSoustitre"/>
        <w:ind w:left="0"/>
        <w:jc w:val="center"/>
        <w:rPr>
          <w:rFonts w:cs="Arial"/>
        </w:rPr>
      </w:pPr>
      <w:bookmarkStart w:id="0" w:name="_GoBack"/>
      <w:bookmarkEnd w:id="0"/>
      <w:r w:rsidRPr="00A00ACE">
        <w:rPr>
          <w:rFonts w:cs="Arial"/>
        </w:rPr>
        <w:t>sustainable agriculture</w:t>
      </w:r>
    </w:p>
    <w:p w14:paraId="68CA5CA4" w14:textId="77777777" w:rsidR="00172EE8" w:rsidRPr="00A00ACE" w:rsidRDefault="00172EE8" w:rsidP="00172EE8">
      <w:pPr>
        <w:pStyle w:val="CTBSoustitre"/>
        <w:ind w:left="0"/>
        <w:jc w:val="center"/>
        <w:rPr>
          <w:rFonts w:cs="Arial"/>
        </w:rPr>
      </w:pPr>
      <w:r w:rsidRPr="00A00ACE">
        <w:rPr>
          <w:rFonts w:cs="Arial"/>
        </w:rPr>
        <w:t>kigoma regional project</w:t>
      </w:r>
    </w:p>
    <w:p w14:paraId="3650ECE6" w14:textId="77777777" w:rsidR="00172EE8" w:rsidRPr="00A00ACE" w:rsidRDefault="00172EE8" w:rsidP="00172EE8">
      <w:pPr>
        <w:pStyle w:val="CTBSoustitre"/>
        <w:ind w:left="0"/>
        <w:jc w:val="center"/>
        <w:rPr>
          <w:rFonts w:cs="Arial"/>
          <w:sz w:val="32"/>
        </w:rPr>
      </w:pPr>
      <w:r w:rsidRPr="00A00ACE">
        <w:rPr>
          <w:rFonts w:cs="Arial"/>
          <w:sz w:val="32"/>
        </w:rPr>
        <w:t xml:space="preserve">sakirp </w:t>
      </w:r>
    </w:p>
    <w:p w14:paraId="599D0DEB" w14:textId="796CA0BD" w:rsidR="00172EE8" w:rsidRDefault="00172EE8" w:rsidP="00172EE8">
      <w:pPr>
        <w:pStyle w:val="CTBSoustitre"/>
        <w:ind w:left="0"/>
        <w:jc w:val="center"/>
        <w:rPr>
          <w:rFonts w:cs="Arial"/>
        </w:rPr>
      </w:pPr>
      <w:r w:rsidRPr="00A00ACE">
        <w:rPr>
          <w:rFonts w:cs="Arial"/>
        </w:rPr>
        <w:t>Annual result report 201</w:t>
      </w:r>
      <w:r>
        <w:rPr>
          <w:rFonts w:cs="Arial"/>
        </w:rPr>
        <w:t>8</w:t>
      </w:r>
      <w:r w:rsidRPr="00A00ACE">
        <w:rPr>
          <w:rFonts w:cs="Arial"/>
        </w:rPr>
        <w:t xml:space="preserve"> </w:t>
      </w:r>
    </w:p>
    <w:p w14:paraId="4C702D43" w14:textId="77777777" w:rsidR="00172EE8" w:rsidRDefault="00172EE8" w:rsidP="00172EE8"/>
    <w:p w14:paraId="792BCC74" w14:textId="77777777" w:rsidR="00172EE8" w:rsidRPr="00B542CD" w:rsidRDefault="00172EE8" w:rsidP="00172EE8"/>
    <w:p w14:paraId="204F8769" w14:textId="77777777" w:rsidR="00172EE8" w:rsidRPr="00627F7A" w:rsidRDefault="00172EE8" w:rsidP="00172EE8">
      <w:r>
        <w:rPr>
          <w:noProof/>
          <w:snapToGrid/>
          <w:lang w:val="en-US"/>
        </w:rPr>
        <w:drawing>
          <wp:anchor distT="0" distB="0" distL="114300" distR="114300" simplePos="0" relativeHeight="251711488" behindDoc="0" locked="0" layoutInCell="1" allowOverlap="1" wp14:anchorId="215DC437" wp14:editId="253D26E2">
            <wp:simplePos x="0" y="0"/>
            <wp:positionH relativeFrom="margin">
              <wp:posOffset>3709670</wp:posOffset>
            </wp:positionH>
            <wp:positionV relativeFrom="paragraph">
              <wp:posOffset>151765</wp:posOffset>
            </wp:positionV>
            <wp:extent cx="2050415" cy="2743439"/>
            <wp:effectExtent l="0" t="0" r="698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18-08-09 at 09.38.49 (3).jpeg"/>
                    <pic:cNvPicPr/>
                  </pic:nvPicPr>
                  <pic:blipFill rotWithShape="1">
                    <a:blip r:embed="rId9" cstate="print">
                      <a:extLst>
                        <a:ext uri="{28A0092B-C50C-407E-A947-70E740481C1C}">
                          <a14:useLocalDpi xmlns:a14="http://schemas.microsoft.com/office/drawing/2010/main" val="0"/>
                        </a:ext>
                      </a:extLst>
                    </a:blip>
                    <a:srcRect l="6178" t="1111" r="14368" b="19158"/>
                    <a:stretch/>
                  </pic:blipFill>
                  <pic:spPr bwMode="auto">
                    <a:xfrm>
                      <a:off x="0" y="0"/>
                      <a:ext cx="2051068" cy="274431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napToGrid/>
          <w:lang w:val="en-US"/>
        </w:rPr>
        <w:drawing>
          <wp:anchor distT="0" distB="0" distL="114300" distR="114300" simplePos="0" relativeHeight="251710464" behindDoc="0" locked="0" layoutInCell="1" allowOverlap="1" wp14:anchorId="360968B8" wp14:editId="220332A9">
            <wp:simplePos x="0" y="0"/>
            <wp:positionH relativeFrom="margin">
              <wp:align>left</wp:align>
            </wp:positionH>
            <wp:positionV relativeFrom="paragraph">
              <wp:posOffset>149860</wp:posOffset>
            </wp:positionV>
            <wp:extent cx="3657600" cy="274383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18-04-06 at 20.53.18.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57600" cy="2743835"/>
                    </a:xfrm>
                    <a:prstGeom prst="rect">
                      <a:avLst/>
                    </a:prstGeom>
                  </pic:spPr>
                </pic:pic>
              </a:graphicData>
            </a:graphic>
            <wp14:sizeRelH relativeFrom="margin">
              <wp14:pctWidth>0</wp14:pctWidth>
            </wp14:sizeRelH>
            <wp14:sizeRelV relativeFrom="margin">
              <wp14:pctHeight>0</wp14:pctHeight>
            </wp14:sizeRelV>
          </wp:anchor>
        </w:drawing>
      </w:r>
    </w:p>
    <w:p w14:paraId="260A97FE" w14:textId="77777777" w:rsidR="00172EE8" w:rsidRPr="00A00ACE" w:rsidRDefault="00172EE8" w:rsidP="00172EE8"/>
    <w:p w14:paraId="7F75C4BC" w14:textId="77777777" w:rsidR="00172EE8" w:rsidRPr="00A00ACE" w:rsidRDefault="00172EE8" w:rsidP="00172EE8">
      <w:pPr>
        <w:rPr>
          <w:rFonts w:ascii="Times New Roman" w:hAnsi="Times New Roman"/>
        </w:rPr>
      </w:pPr>
    </w:p>
    <w:p w14:paraId="64095BDA" w14:textId="77777777" w:rsidR="00172EE8" w:rsidRDefault="00172EE8" w:rsidP="00172EE8">
      <w:bookmarkStart w:id="1" w:name="Index_Signet"/>
      <w:bookmarkEnd w:id="1"/>
    </w:p>
    <w:p w14:paraId="5615A844" w14:textId="77777777" w:rsidR="00172EE8" w:rsidRDefault="00172EE8" w:rsidP="00172EE8"/>
    <w:p w14:paraId="17E50C07" w14:textId="77777777" w:rsidR="00172EE8" w:rsidRDefault="00172EE8" w:rsidP="00172EE8"/>
    <w:p w14:paraId="490B1B6B" w14:textId="77777777" w:rsidR="00172EE8" w:rsidRDefault="00172EE8" w:rsidP="00172EE8"/>
    <w:p w14:paraId="4A27BE86" w14:textId="77777777" w:rsidR="00172EE8" w:rsidRDefault="00172EE8" w:rsidP="00172EE8"/>
    <w:p w14:paraId="71C4EEAC" w14:textId="77777777" w:rsidR="00172EE8" w:rsidRDefault="00172EE8" w:rsidP="00172EE8"/>
    <w:p w14:paraId="2B052E14" w14:textId="77777777" w:rsidR="00172EE8" w:rsidRDefault="00172EE8" w:rsidP="00172EE8"/>
    <w:p w14:paraId="00C576D5" w14:textId="77777777" w:rsidR="00172EE8" w:rsidRDefault="00172EE8" w:rsidP="00172EE8"/>
    <w:p w14:paraId="326C7A62" w14:textId="77777777" w:rsidR="00172EE8" w:rsidRDefault="00172EE8" w:rsidP="00172EE8"/>
    <w:p w14:paraId="069FD381" w14:textId="77777777" w:rsidR="00172EE8" w:rsidRDefault="00172EE8" w:rsidP="00172EE8"/>
    <w:p w14:paraId="3C81A8EF" w14:textId="77777777" w:rsidR="00172EE8" w:rsidRDefault="00172EE8" w:rsidP="00172EE8"/>
    <w:p w14:paraId="553AA955" w14:textId="77777777" w:rsidR="00172EE8" w:rsidRDefault="00172EE8" w:rsidP="00172EE8"/>
    <w:p w14:paraId="467F1591" w14:textId="77777777" w:rsidR="00172EE8" w:rsidRDefault="00172EE8" w:rsidP="00172EE8"/>
    <w:p w14:paraId="146B46E7" w14:textId="77777777" w:rsidR="00172EE8" w:rsidRDefault="00172EE8" w:rsidP="00172EE8"/>
    <w:p w14:paraId="728BBC9E" w14:textId="77777777" w:rsidR="00172EE8" w:rsidRDefault="00172EE8" w:rsidP="00172EE8">
      <w:r>
        <w:rPr>
          <w:rFonts w:ascii="Times New Roman" w:hAnsi="Times New Roman"/>
          <w:noProof/>
          <w:snapToGrid/>
          <w:lang w:val="en-US"/>
        </w:rPr>
        <w:drawing>
          <wp:anchor distT="0" distB="0" distL="114300" distR="114300" simplePos="0" relativeHeight="251709440" behindDoc="0" locked="0" layoutInCell="1" allowOverlap="1" wp14:anchorId="6FBB52BC" wp14:editId="0061F23C">
            <wp:simplePos x="0" y="0"/>
            <wp:positionH relativeFrom="margin">
              <wp:posOffset>-1270</wp:posOffset>
            </wp:positionH>
            <wp:positionV relativeFrom="paragraph">
              <wp:posOffset>9525</wp:posOffset>
            </wp:positionV>
            <wp:extent cx="5758815" cy="2415540"/>
            <wp:effectExtent l="0" t="0" r="0" b="38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90131_122942.jpg"/>
                    <pic:cNvPicPr/>
                  </pic:nvPicPr>
                  <pic:blipFill rotWithShape="1">
                    <a:blip r:embed="rId11" cstate="print">
                      <a:extLst>
                        <a:ext uri="{28A0092B-C50C-407E-A947-70E740481C1C}">
                          <a14:useLocalDpi xmlns:a14="http://schemas.microsoft.com/office/drawing/2010/main" val="0"/>
                        </a:ext>
                      </a:extLst>
                    </a:blip>
                    <a:srcRect t="8115" b="35960"/>
                    <a:stretch/>
                  </pic:blipFill>
                  <pic:spPr bwMode="auto">
                    <a:xfrm>
                      <a:off x="0" y="0"/>
                      <a:ext cx="5758815" cy="2415540"/>
                    </a:xfrm>
                    <a:prstGeom prst="rect">
                      <a:avLst/>
                    </a:prstGeom>
                    <a:ln>
                      <a:noFill/>
                    </a:ln>
                    <a:extLst>
                      <a:ext uri="{53640926-AAD7-44D8-BBD7-CCE9431645EC}">
                        <a14:shadowObscured xmlns:a14="http://schemas.microsoft.com/office/drawing/2010/main"/>
                      </a:ext>
                    </a:extLst>
                  </pic:spPr>
                </pic:pic>
              </a:graphicData>
            </a:graphic>
          </wp:anchor>
        </w:drawing>
      </w:r>
    </w:p>
    <w:p w14:paraId="75CFFC25" w14:textId="77777777" w:rsidR="00172EE8" w:rsidRDefault="00172EE8" w:rsidP="00172EE8"/>
    <w:p w14:paraId="4709164B" w14:textId="77777777" w:rsidR="00172EE8" w:rsidRDefault="00172EE8" w:rsidP="00172EE8"/>
    <w:p w14:paraId="42A92904" w14:textId="77777777" w:rsidR="00172EE8" w:rsidRDefault="00172EE8" w:rsidP="00172EE8"/>
    <w:p w14:paraId="6E975C43" w14:textId="77777777" w:rsidR="00172EE8" w:rsidRDefault="00172EE8" w:rsidP="00172EE8"/>
    <w:p w14:paraId="3FBB6010" w14:textId="77777777" w:rsidR="00172EE8" w:rsidRDefault="00172EE8" w:rsidP="00172EE8"/>
    <w:p w14:paraId="12612B0B" w14:textId="77777777" w:rsidR="00172EE8" w:rsidRDefault="00172EE8" w:rsidP="00172EE8"/>
    <w:p w14:paraId="34BD07AF" w14:textId="77777777" w:rsidR="00172EE8" w:rsidRDefault="00172EE8" w:rsidP="00172EE8"/>
    <w:p w14:paraId="52DC9160" w14:textId="77777777" w:rsidR="00172EE8" w:rsidRDefault="00172EE8" w:rsidP="00172EE8"/>
    <w:p w14:paraId="72C1F0AE" w14:textId="77777777" w:rsidR="00172EE8" w:rsidRPr="00415C10" w:rsidRDefault="00172EE8" w:rsidP="00172EE8"/>
    <w:p w14:paraId="153B3721" w14:textId="77777777" w:rsidR="00172EE8" w:rsidRPr="00415C10" w:rsidRDefault="00172EE8" w:rsidP="00172EE8"/>
    <w:p w14:paraId="1BBEA077" w14:textId="77777777" w:rsidR="00172EE8" w:rsidRPr="00415C10" w:rsidRDefault="00172EE8" w:rsidP="00172EE8"/>
    <w:p w14:paraId="7B1EC6E6" w14:textId="77777777" w:rsidR="00172EE8" w:rsidRPr="00415C10" w:rsidRDefault="00172EE8" w:rsidP="00172EE8"/>
    <w:p w14:paraId="66C1654E" w14:textId="77777777" w:rsidR="00172EE8" w:rsidRPr="00415C10" w:rsidRDefault="00172EE8" w:rsidP="00172EE8"/>
    <w:p w14:paraId="24585600" w14:textId="77777777" w:rsidR="00172EE8" w:rsidRPr="00415C10" w:rsidRDefault="00172EE8" w:rsidP="00172EE8"/>
    <w:p w14:paraId="6BE810B8" w14:textId="77777777" w:rsidR="00172EE8" w:rsidRPr="00415C10" w:rsidRDefault="00172EE8" w:rsidP="00172EE8"/>
    <w:p w14:paraId="40D65110" w14:textId="77777777" w:rsidR="00172EE8" w:rsidRPr="00415C10" w:rsidRDefault="00172EE8" w:rsidP="00172EE8"/>
    <w:p w14:paraId="78F0B424" w14:textId="77777777" w:rsidR="00172EE8" w:rsidRPr="00172EE8" w:rsidRDefault="00172EE8" w:rsidP="00172EE8">
      <w:pPr>
        <w:rPr>
          <w:lang w:val="fr-BE"/>
        </w:rPr>
      </w:pPr>
      <w:r w:rsidRPr="00172EE8">
        <w:rPr>
          <w:lang w:val="fr-BE"/>
        </w:rPr>
        <w:t>DGD code: 3016473</w:t>
      </w:r>
    </w:p>
    <w:p w14:paraId="453BC768" w14:textId="77777777" w:rsidR="00172EE8" w:rsidRPr="00B542CD" w:rsidRDefault="00172EE8" w:rsidP="00172EE8">
      <w:pPr>
        <w:rPr>
          <w:lang w:val="fr-BE"/>
        </w:rPr>
      </w:pPr>
      <w:r w:rsidRPr="00C2782B">
        <w:rPr>
          <w:lang w:val="fr-BE"/>
        </w:rPr>
        <w:t>Navision code: TAN 14 031 11</w:t>
      </w:r>
    </w:p>
    <w:p w14:paraId="37B57BAE" w14:textId="65261FD5" w:rsidR="00172EE8" w:rsidRDefault="00172EE8">
      <w:pPr>
        <w:widowControl/>
        <w:suppressAutoHyphens w:val="0"/>
        <w:rPr>
          <w:rFonts w:cs="Arial"/>
          <w:b/>
          <w:bCs/>
          <w:caps/>
          <w:lang w:val="fr-BE"/>
        </w:rPr>
      </w:pPr>
      <w:bookmarkStart w:id="2" w:name="_Toc305765841"/>
    </w:p>
    <w:bookmarkStart w:id="3" w:name="_Toc370814183" w:displacedByCustomXml="next"/>
    <w:bookmarkStart w:id="4" w:name="_Toc474936594" w:displacedByCustomXml="next"/>
    <w:sdt>
      <w:sdtPr>
        <w:rPr>
          <w:rFonts w:ascii="Arial" w:eastAsia="Times New Roman" w:hAnsi="Arial" w:cs="Times New Roman"/>
          <w:snapToGrid w:val="0"/>
          <w:color w:val="auto"/>
          <w:kern w:val="1"/>
          <w:sz w:val="24"/>
          <w:szCs w:val="24"/>
          <w:lang w:val="en-GB"/>
        </w:rPr>
        <w:id w:val="78175448"/>
        <w:docPartObj>
          <w:docPartGallery w:val="Table of Contents"/>
          <w:docPartUnique/>
        </w:docPartObj>
      </w:sdtPr>
      <w:sdtEndPr>
        <w:rPr>
          <w:bCs/>
          <w:noProof/>
        </w:rPr>
      </w:sdtEndPr>
      <w:sdtContent>
        <w:p w14:paraId="329F167A" w14:textId="457DB34B" w:rsidR="00C44187" w:rsidRPr="00845DD7" w:rsidRDefault="00C44187">
          <w:pPr>
            <w:pStyle w:val="En-ttedetabledesmatires"/>
            <w:rPr>
              <w:lang w:val="fr-BE"/>
            </w:rPr>
          </w:pPr>
          <w:r w:rsidRPr="00845DD7">
            <w:rPr>
              <w:lang w:val="fr-BE"/>
            </w:rPr>
            <w:t>Contents</w:t>
          </w:r>
        </w:p>
        <w:p w14:paraId="641147EA" w14:textId="1419AEF3" w:rsidR="00C44187" w:rsidRPr="005706BF" w:rsidRDefault="00C44187">
          <w:pPr>
            <w:pStyle w:val="TM1"/>
            <w:tabs>
              <w:tab w:val="right" w:leader="dot" w:pos="9059"/>
            </w:tabs>
            <w:rPr>
              <w:rFonts w:asciiTheme="minorHAnsi" w:eastAsiaTheme="minorEastAsia" w:hAnsiTheme="minorHAnsi" w:cstheme="minorBidi"/>
              <w:b w:val="0"/>
              <w:bCs w:val="0"/>
              <w:caps w:val="0"/>
              <w:noProof/>
              <w:snapToGrid/>
              <w:kern w:val="0"/>
              <w:sz w:val="20"/>
              <w:szCs w:val="20"/>
              <w:lang w:eastAsia="en-GB"/>
            </w:rPr>
          </w:pPr>
          <w:r w:rsidRPr="005706BF">
            <w:rPr>
              <w:b w:val="0"/>
            </w:rPr>
            <w:fldChar w:fldCharType="begin"/>
          </w:r>
          <w:r w:rsidRPr="005706BF">
            <w:rPr>
              <w:b w:val="0"/>
            </w:rPr>
            <w:instrText xml:space="preserve"> TOC \o "1-3" \h \z \u </w:instrText>
          </w:r>
          <w:r w:rsidRPr="005706BF">
            <w:rPr>
              <w:b w:val="0"/>
            </w:rPr>
            <w:fldChar w:fldCharType="separate"/>
          </w:r>
          <w:hyperlink w:anchor="_Toc506243927" w:history="1">
            <w:r w:rsidRPr="005706BF">
              <w:rPr>
                <w:rStyle w:val="Lienhypertexte"/>
                <w:b w:val="0"/>
                <w:noProof/>
                <w:sz w:val="20"/>
                <w:szCs w:val="20"/>
              </w:rPr>
              <w:t>Acronyms</w:t>
            </w:r>
            <w:r w:rsidRPr="005706BF">
              <w:rPr>
                <w:b w:val="0"/>
                <w:noProof/>
                <w:webHidden/>
                <w:sz w:val="20"/>
                <w:szCs w:val="20"/>
              </w:rPr>
              <w:tab/>
            </w:r>
            <w:r w:rsidRPr="005706BF">
              <w:rPr>
                <w:b w:val="0"/>
                <w:noProof/>
                <w:webHidden/>
                <w:sz w:val="20"/>
                <w:szCs w:val="20"/>
              </w:rPr>
              <w:fldChar w:fldCharType="begin"/>
            </w:r>
            <w:r w:rsidRPr="005706BF">
              <w:rPr>
                <w:b w:val="0"/>
                <w:noProof/>
                <w:webHidden/>
                <w:sz w:val="20"/>
                <w:szCs w:val="20"/>
              </w:rPr>
              <w:instrText xml:space="preserve"> PAGEREF _Toc506243927 \h </w:instrText>
            </w:r>
            <w:r w:rsidRPr="005706BF">
              <w:rPr>
                <w:b w:val="0"/>
                <w:noProof/>
                <w:webHidden/>
                <w:sz w:val="20"/>
                <w:szCs w:val="20"/>
              </w:rPr>
            </w:r>
            <w:r w:rsidRPr="005706BF">
              <w:rPr>
                <w:b w:val="0"/>
                <w:noProof/>
                <w:webHidden/>
                <w:sz w:val="20"/>
                <w:szCs w:val="20"/>
              </w:rPr>
              <w:fldChar w:fldCharType="separate"/>
            </w:r>
            <w:r w:rsidR="00120A7F">
              <w:rPr>
                <w:b w:val="0"/>
                <w:noProof/>
                <w:webHidden/>
                <w:sz w:val="20"/>
                <w:szCs w:val="20"/>
              </w:rPr>
              <w:t>3</w:t>
            </w:r>
            <w:r w:rsidRPr="005706BF">
              <w:rPr>
                <w:b w:val="0"/>
                <w:noProof/>
                <w:webHidden/>
                <w:sz w:val="20"/>
                <w:szCs w:val="20"/>
              </w:rPr>
              <w:fldChar w:fldCharType="end"/>
            </w:r>
          </w:hyperlink>
        </w:p>
        <w:p w14:paraId="0600B94C" w14:textId="79CD6F49" w:rsidR="00C44187" w:rsidRPr="005706BF" w:rsidRDefault="002136E9">
          <w:pPr>
            <w:pStyle w:val="TM1"/>
            <w:tabs>
              <w:tab w:val="left" w:pos="480"/>
              <w:tab w:val="right" w:leader="dot" w:pos="9059"/>
            </w:tabs>
            <w:rPr>
              <w:rFonts w:asciiTheme="minorHAnsi" w:eastAsiaTheme="minorEastAsia" w:hAnsiTheme="minorHAnsi" w:cstheme="minorBidi"/>
              <w:b w:val="0"/>
              <w:bCs w:val="0"/>
              <w:caps w:val="0"/>
              <w:noProof/>
              <w:snapToGrid/>
              <w:kern w:val="0"/>
              <w:sz w:val="20"/>
              <w:szCs w:val="20"/>
              <w:lang w:eastAsia="en-GB"/>
            </w:rPr>
          </w:pPr>
          <w:hyperlink w:anchor="_Toc506243928" w:history="1">
            <w:r w:rsidR="00C44187" w:rsidRPr="005706BF">
              <w:rPr>
                <w:rStyle w:val="Lienhypertexte"/>
                <w:b w:val="0"/>
                <w:noProof/>
                <w:sz w:val="20"/>
                <w:szCs w:val="20"/>
              </w:rPr>
              <w:t>1</w:t>
            </w:r>
            <w:r w:rsidR="00C44187" w:rsidRPr="005706BF">
              <w:rPr>
                <w:rFonts w:asciiTheme="minorHAnsi" w:eastAsiaTheme="minorEastAsia" w:hAnsiTheme="minorHAnsi" w:cstheme="minorBidi"/>
                <w:b w:val="0"/>
                <w:bCs w:val="0"/>
                <w:caps w:val="0"/>
                <w:noProof/>
                <w:snapToGrid/>
                <w:kern w:val="0"/>
                <w:sz w:val="20"/>
                <w:szCs w:val="20"/>
                <w:lang w:eastAsia="en-GB"/>
              </w:rPr>
              <w:tab/>
            </w:r>
            <w:r w:rsidR="00C44187" w:rsidRPr="005706BF">
              <w:rPr>
                <w:rStyle w:val="Lienhypertexte"/>
                <w:b w:val="0"/>
                <w:noProof/>
                <w:sz w:val="20"/>
                <w:szCs w:val="20"/>
              </w:rPr>
              <w:t>Intervention at a glance</w:t>
            </w:r>
            <w:r w:rsidR="00C44187" w:rsidRPr="005706BF">
              <w:rPr>
                <w:b w:val="0"/>
                <w:noProof/>
                <w:webHidden/>
                <w:sz w:val="20"/>
                <w:szCs w:val="20"/>
              </w:rPr>
              <w:tab/>
            </w:r>
            <w:r w:rsidR="00C44187" w:rsidRPr="005706BF">
              <w:rPr>
                <w:b w:val="0"/>
                <w:noProof/>
                <w:webHidden/>
                <w:sz w:val="20"/>
                <w:szCs w:val="20"/>
              </w:rPr>
              <w:fldChar w:fldCharType="begin"/>
            </w:r>
            <w:r w:rsidR="00C44187" w:rsidRPr="005706BF">
              <w:rPr>
                <w:b w:val="0"/>
                <w:noProof/>
                <w:webHidden/>
                <w:sz w:val="20"/>
                <w:szCs w:val="20"/>
              </w:rPr>
              <w:instrText xml:space="preserve"> PAGEREF _Toc506243928 \h </w:instrText>
            </w:r>
            <w:r w:rsidR="00C44187" w:rsidRPr="005706BF">
              <w:rPr>
                <w:b w:val="0"/>
                <w:noProof/>
                <w:webHidden/>
                <w:sz w:val="20"/>
                <w:szCs w:val="20"/>
              </w:rPr>
            </w:r>
            <w:r w:rsidR="00C44187" w:rsidRPr="005706BF">
              <w:rPr>
                <w:b w:val="0"/>
                <w:noProof/>
                <w:webHidden/>
                <w:sz w:val="20"/>
                <w:szCs w:val="20"/>
              </w:rPr>
              <w:fldChar w:fldCharType="separate"/>
            </w:r>
            <w:r w:rsidR="00120A7F">
              <w:rPr>
                <w:b w:val="0"/>
                <w:noProof/>
                <w:webHidden/>
                <w:sz w:val="20"/>
                <w:szCs w:val="20"/>
              </w:rPr>
              <w:t>5</w:t>
            </w:r>
            <w:r w:rsidR="00C44187" w:rsidRPr="005706BF">
              <w:rPr>
                <w:b w:val="0"/>
                <w:noProof/>
                <w:webHidden/>
                <w:sz w:val="20"/>
                <w:szCs w:val="20"/>
              </w:rPr>
              <w:fldChar w:fldCharType="end"/>
            </w:r>
          </w:hyperlink>
        </w:p>
        <w:p w14:paraId="64D1518E" w14:textId="7FAD9773"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29" w:history="1">
            <w:r w:rsidR="00C44187" w:rsidRPr="005706BF">
              <w:rPr>
                <w:rStyle w:val="Lienhypertexte"/>
                <w:rFonts w:ascii="Arial" w:hAnsi="Arial" w:cs="Arial"/>
                <w:noProof/>
                <w:sz w:val="20"/>
                <w:szCs w:val="20"/>
              </w:rPr>
              <w:t>1.1</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Intervention form</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_Toc506243929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5</w:t>
            </w:r>
            <w:r w:rsidR="00C44187" w:rsidRPr="005706BF">
              <w:rPr>
                <w:noProof/>
                <w:webHidden/>
                <w:sz w:val="20"/>
                <w:szCs w:val="20"/>
              </w:rPr>
              <w:fldChar w:fldCharType="end"/>
            </w:r>
          </w:hyperlink>
        </w:p>
        <w:p w14:paraId="4D329039" w14:textId="258AE06A"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30" w:history="1">
            <w:r w:rsidR="00C44187" w:rsidRPr="005706BF">
              <w:rPr>
                <w:rStyle w:val="Lienhypertexte"/>
                <w:rFonts w:ascii="Arial" w:hAnsi="Arial" w:cs="Arial"/>
                <w:noProof/>
                <w:sz w:val="20"/>
                <w:szCs w:val="20"/>
              </w:rPr>
              <w:t>1.2</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Budget execution</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_Toc506243930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6</w:t>
            </w:r>
            <w:r w:rsidR="00C44187" w:rsidRPr="005706BF">
              <w:rPr>
                <w:noProof/>
                <w:webHidden/>
                <w:sz w:val="20"/>
                <w:szCs w:val="20"/>
              </w:rPr>
              <w:fldChar w:fldCharType="end"/>
            </w:r>
          </w:hyperlink>
        </w:p>
        <w:p w14:paraId="27D3BA2B" w14:textId="64809EFB"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31" w:history="1">
            <w:r w:rsidR="00C44187" w:rsidRPr="005706BF">
              <w:rPr>
                <w:rStyle w:val="Lienhypertexte"/>
                <w:rFonts w:ascii="Arial" w:hAnsi="Arial" w:cs="Arial"/>
                <w:noProof/>
                <w:sz w:val="20"/>
                <w:szCs w:val="20"/>
              </w:rPr>
              <w:t>1.3</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Self-assessment performance</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_Toc506243931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7</w:t>
            </w:r>
            <w:r w:rsidR="00C44187" w:rsidRPr="005706BF">
              <w:rPr>
                <w:noProof/>
                <w:webHidden/>
                <w:sz w:val="20"/>
                <w:szCs w:val="20"/>
              </w:rPr>
              <w:fldChar w:fldCharType="end"/>
            </w:r>
          </w:hyperlink>
        </w:p>
        <w:p w14:paraId="0099C6D6" w14:textId="3A45B30A"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32" w:history="1">
            <w:r w:rsidR="00C44187" w:rsidRPr="005706BF">
              <w:rPr>
                <w:rStyle w:val="Lienhypertexte"/>
                <w:noProof/>
                <w:sz w:val="20"/>
                <w:szCs w:val="20"/>
              </w:rPr>
              <w:t>1.3.1</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Relevance</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_Toc506243932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7</w:t>
            </w:r>
            <w:r w:rsidR="00C44187" w:rsidRPr="005706BF">
              <w:rPr>
                <w:noProof/>
                <w:webHidden/>
                <w:sz w:val="20"/>
                <w:szCs w:val="20"/>
              </w:rPr>
              <w:fldChar w:fldCharType="end"/>
            </w:r>
          </w:hyperlink>
        </w:p>
        <w:p w14:paraId="266DB099" w14:textId="654B4C01"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33" w:history="1">
            <w:r w:rsidR="00C44187" w:rsidRPr="005706BF">
              <w:rPr>
                <w:rStyle w:val="Lienhypertexte"/>
                <w:noProof/>
                <w:sz w:val="20"/>
                <w:szCs w:val="20"/>
              </w:rPr>
              <w:t>1.3.1</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Efficiency</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_Toc506243933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8</w:t>
            </w:r>
            <w:r w:rsidR="00C44187" w:rsidRPr="005706BF">
              <w:rPr>
                <w:noProof/>
                <w:webHidden/>
                <w:sz w:val="20"/>
                <w:szCs w:val="20"/>
              </w:rPr>
              <w:fldChar w:fldCharType="end"/>
            </w:r>
          </w:hyperlink>
        </w:p>
        <w:p w14:paraId="591CA18B" w14:textId="1CCCF060"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34" w:history="1">
            <w:r w:rsidR="00C44187" w:rsidRPr="005706BF">
              <w:rPr>
                <w:rStyle w:val="Lienhypertexte"/>
                <w:noProof/>
                <w:sz w:val="20"/>
                <w:szCs w:val="20"/>
              </w:rPr>
              <w:t>1.3.3</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Effectiveness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_Toc506243934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9</w:t>
            </w:r>
            <w:r w:rsidR="00C44187" w:rsidRPr="005706BF">
              <w:rPr>
                <w:noProof/>
                <w:webHidden/>
                <w:sz w:val="20"/>
                <w:szCs w:val="20"/>
              </w:rPr>
              <w:fldChar w:fldCharType="end"/>
            </w:r>
          </w:hyperlink>
        </w:p>
        <w:p w14:paraId="3A6E2D2C" w14:textId="40FC8BDB"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35" w:history="1">
            <w:r w:rsidR="00C44187" w:rsidRPr="005706BF">
              <w:rPr>
                <w:rStyle w:val="Lienhypertexte"/>
                <w:noProof/>
                <w:sz w:val="20"/>
                <w:szCs w:val="20"/>
              </w:rPr>
              <w:t>1.3.4</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Potential sustainability</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_Toc506243935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9</w:t>
            </w:r>
            <w:r w:rsidR="00C44187" w:rsidRPr="005706BF">
              <w:rPr>
                <w:noProof/>
                <w:webHidden/>
                <w:sz w:val="20"/>
                <w:szCs w:val="20"/>
              </w:rPr>
              <w:fldChar w:fldCharType="end"/>
            </w:r>
          </w:hyperlink>
        </w:p>
        <w:p w14:paraId="2FC7C0B6" w14:textId="2119EACD"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36" w:history="1">
            <w:r w:rsidR="00C44187" w:rsidRPr="005706BF">
              <w:rPr>
                <w:rStyle w:val="Lienhypertexte"/>
                <w:rFonts w:ascii="Arial" w:hAnsi="Arial" w:cs="Arial"/>
                <w:noProof/>
                <w:sz w:val="20"/>
                <w:szCs w:val="20"/>
              </w:rPr>
              <w:t>1.4</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Conclusion</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_Toc506243936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10</w:t>
            </w:r>
            <w:r w:rsidR="00C44187" w:rsidRPr="005706BF">
              <w:rPr>
                <w:noProof/>
                <w:webHidden/>
                <w:sz w:val="20"/>
                <w:szCs w:val="20"/>
              </w:rPr>
              <w:fldChar w:fldCharType="end"/>
            </w:r>
          </w:hyperlink>
        </w:p>
        <w:p w14:paraId="1D38C3C9" w14:textId="30C301E5" w:rsidR="00C44187" w:rsidRPr="005706BF" w:rsidRDefault="002136E9">
          <w:pPr>
            <w:pStyle w:val="TM1"/>
            <w:tabs>
              <w:tab w:val="left" w:pos="480"/>
              <w:tab w:val="right" w:leader="dot" w:pos="9059"/>
            </w:tabs>
            <w:rPr>
              <w:rFonts w:asciiTheme="minorHAnsi" w:eastAsiaTheme="minorEastAsia" w:hAnsiTheme="minorHAnsi" w:cstheme="minorBidi"/>
              <w:b w:val="0"/>
              <w:bCs w:val="0"/>
              <w:caps w:val="0"/>
              <w:noProof/>
              <w:snapToGrid/>
              <w:kern w:val="0"/>
              <w:sz w:val="20"/>
              <w:szCs w:val="20"/>
              <w:lang w:eastAsia="en-GB"/>
            </w:rPr>
          </w:pPr>
          <w:hyperlink w:anchor="_Toc506243937" w:history="1">
            <w:r w:rsidR="00C44187" w:rsidRPr="005706BF">
              <w:rPr>
                <w:rStyle w:val="Lienhypertexte"/>
                <w:rFonts w:cs="Arial"/>
                <w:b w:val="0"/>
                <w:noProof/>
                <w:sz w:val="20"/>
                <w:szCs w:val="20"/>
              </w:rPr>
              <w:t>2</w:t>
            </w:r>
            <w:r w:rsidR="00C44187" w:rsidRPr="005706BF">
              <w:rPr>
                <w:rFonts w:asciiTheme="minorHAnsi" w:eastAsiaTheme="minorEastAsia" w:hAnsiTheme="minorHAnsi" w:cstheme="minorBidi"/>
                <w:b w:val="0"/>
                <w:bCs w:val="0"/>
                <w:caps w:val="0"/>
                <w:noProof/>
                <w:snapToGrid/>
                <w:kern w:val="0"/>
                <w:sz w:val="20"/>
                <w:szCs w:val="20"/>
                <w:lang w:eastAsia="en-GB"/>
              </w:rPr>
              <w:tab/>
            </w:r>
            <w:r w:rsidR="00C44187" w:rsidRPr="005706BF">
              <w:rPr>
                <w:rStyle w:val="Lienhypertexte"/>
                <w:rFonts w:cs="Arial"/>
                <w:b w:val="0"/>
                <w:noProof/>
                <w:sz w:val="20"/>
                <w:szCs w:val="20"/>
              </w:rPr>
              <w:t>Results Monitoring</w:t>
            </w:r>
            <w:r w:rsidR="00C44187" w:rsidRPr="005706BF">
              <w:rPr>
                <w:b w:val="0"/>
                <w:noProof/>
                <w:webHidden/>
                <w:sz w:val="20"/>
                <w:szCs w:val="20"/>
              </w:rPr>
              <w:tab/>
            </w:r>
            <w:r w:rsidR="00C44187" w:rsidRPr="005706BF">
              <w:rPr>
                <w:b w:val="0"/>
                <w:noProof/>
                <w:webHidden/>
                <w:sz w:val="20"/>
                <w:szCs w:val="20"/>
              </w:rPr>
              <w:fldChar w:fldCharType="begin"/>
            </w:r>
            <w:r w:rsidR="00C44187" w:rsidRPr="005706BF">
              <w:rPr>
                <w:b w:val="0"/>
                <w:noProof/>
                <w:webHidden/>
                <w:sz w:val="20"/>
                <w:szCs w:val="20"/>
              </w:rPr>
              <w:instrText xml:space="preserve"> PAGEREF _Toc506243937 \h </w:instrText>
            </w:r>
            <w:r w:rsidR="00C44187" w:rsidRPr="005706BF">
              <w:rPr>
                <w:b w:val="0"/>
                <w:noProof/>
                <w:webHidden/>
                <w:sz w:val="20"/>
                <w:szCs w:val="20"/>
              </w:rPr>
            </w:r>
            <w:r w:rsidR="00C44187" w:rsidRPr="005706BF">
              <w:rPr>
                <w:b w:val="0"/>
                <w:noProof/>
                <w:webHidden/>
                <w:sz w:val="20"/>
                <w:szCs w:val="20"/>
              </w:rPr>
              <w:fldChar w:fldCharType="separate"/>
            </w:r>
            <w:r w:rsidR="00120A7F">
              <w:rPr>
                <w:b w:val="0"/>
                <w:noProof/>
                <w:webHidden/>
                <w:sz w:val="20"/>
                <w:szCs w:val="20"/>
              </w:rPr>
              <w:t>12</w:t>
            </w:r>
            <w:r w:rsidR="00C44187" w:rsidRPr="005706BF">
              <w:rPr>
                <w:b w:val="0"/>
                <w:noProof/>
                <w:webHidden/>
                <w:sz w:val="20"/>
                <w:szCs w:val="20"/>
              </w:rPr>
              <w:fldChar w:fldCharType="end"/>
            </w:r>
          </w:hyperlink>
        </w:p>
        <w:p w14:paraId="25BBBC4E" w14:textId="24059815"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38" w:history="1">
            <w:r w:rsidR="00C44187" w:rsidRPr="005706BF">
              <w:rPr>
                <w:rStyle w:val="Lienhypertexte"/>
                <w:rFonts w:ascii="Arial" w:hAnsi="Arial" w:cs="Arial"/>
                <w:noProof/>
                <w:sz w:val="20"/>
                <w:szCs w:val="20"/>
              </w:rPr>
              <w:t>2.1</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Evolution of the context</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_Toc506243938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12</w:t>
            </w:r>
            <w:r w:rsidR="00C44187" w:rsidRPr="005706BF">
              <w:rPr>
                <w:noProof/>
                <w:webHidden/>
                <w:sz w:val="20"/>
                <w:szCs w:val="20"/>
              </w:rPr>
              <w:fldChar w:fldCharType="end"/>
            </w:r>
          </w:hyperlink>
        </w:p>
        <w:p w14:paraId="2E33BE59" w14:textId="251375A6"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39" w:history="1">
            <w:r w:rsidR="00C44187" w:rsidRPr="005706BF">
              <w:rPr>
                <w:rStyle w:val="Lienhypertexte"/>
                <w:rFonts w:cs="Arial"/>
                <w:noProof/>
                <w:sz w:val="20"/>
                <w:szCs w:val="20"/>
              </w:rPr>
              <w:t>2.1.1</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rFonts w:cs="Arial"/>
                <w:noProof/>
                <w:sz w:val="20"/>
                <w:szCs w:val="20"/>
              </w:rPr>
              <w:t>General context</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_Toc506243939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12</w:t>
            </w:r>
            <w:r w:rsidR="00C44187" w:rsidRPr="005706BF">
              <w:rPr>
                <w:noProof/>
                <w:webHidden/>
                <w:sz w:val="20"/>
                <w:szCs w:val="20"/>
              </w:rPr>
              <w:fldChar w:fldCharType="end"/>
            </w:r>
          </w:hyperlink>
        </w:p>
        <w:p w14:paraId="121A3726" w14:textId="09B992C1"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40" w:history="1">
            <w:r w:rsidR="00C44187" w:rsidRPr="005706BF">
              <w:rPr>
                <w:rStyle w:val="Lienhypertexte"/>
                <w:rFonts w:cs="Arial"/>
                <w:noProof/>
                <w:sz w:val="20"/>
                <w:szCs w:val="20"/>
              </w:rPr>
              <w:t>2.1.2</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rFonts w:cs="Arial"/>
                <w:noProof/>
                <w:sz w:val="20"/>
                <w:szCs w:val="20"/>
              </w:rPr>
              <w:t>Institutional context</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_Toc506243940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12</w:t>
            </w:r>
            <w:r w:rsidR="00C44187" w:rsidRPr="005706BF">
              <w:rPr>
                <w:noProof/>
                <w:webHidden/>
                <w:sz w:val="20"/>
                <w:szCs w:val="20"/>
              </w:rPr>
              <w:fldChar w:fldCharType="end"/>
            </w:r>
          </w:hyperlink>
        </w:p>
        <w:p w14:paraId="12C265FA" w14:textId="4435020B"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41" w:history="1">
            <w:r w:rsidR="00C44187" w:rsidRPr="005706BF">
              <w:rPr>
                <w:rStyle w:val="Lienhypertexte"/>
                <w:rFonts w:cs="Arial"/>
                <w:noProof/>
                <w:sz w:val="20"/>
                <w:szCs w:val="20"/>
              </w:rPr>
              <w:t>2.1.3</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rFonts w:cs="Arial"/>
                <w:noProof/>
                <w:sz w:val="20"/>
                <w:szCs w:val="20"/>
              </w:rPr>
              <w:t>Management context: execution modalities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_Toc506243941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13</w:t>
            </w:r>
            <w:r w:rsidR="00C44187" w:rsidRPr="005706BF">
              <w:rPr>
                <w:noProof/>
                <w:webHidden/>
                <w:sz w:val="20"/>
                <w:szCs w:val="20"/>
              </w:rPr>
              <w:fldChar w:fldCharType="end"/>
            </w:r>
          </w:hyperlink>
        </w:p>
        <w:p w14:paraId="46CEF200" w14:textId="3BDAF3E6"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42" w:history="1">
            <w:r w:rsidR="00C44187" w:rsidRPr="005706BF">
              <w:rPr>
                <w:rStyle w:val="Lienhypertexte"/>
                <w:rFonts w:cs="Arial"/>
                <w:noProof/>
                <w:sz w:val="20"/>
                <w:szCs w:val="20"/>
              </w:rPr>
              <w:t>2.1.4</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rFonts w:cs="Arial"/>
                <w:noProof/>
                <w:sz w:val="20"/>
                <w:szCs w:val="20"/>
              </w:rPr>
              <w:t>Harmo context</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_Toc506243942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14</w:t>
            </w:r>
            <w:r w:rsidR="00C44187" w:rsidRPr="005706BF">
              <w:rPr>
                <w:noProof/>
                <w:webHidden/>
                <w:sz w:val="20"/>
                <w:szCs w:val="20"/>
              </w:rPr>
              <w:fldChar w:fldCharType="end"/>
            </w:r>
          </w:hyperlink>
        </w:p>
        <w:p w14:paraId="0C26BD19" w14:textId="0DEAA820"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43" w:history="1">
            <w:r w:rsidR="00C44187" w:rsidRPr="005706BF">
              <w:rPr>
                <w:rStyle w:val="Lienhypertexte"/>
                <w:rFonts w:ascii="Arial" w:hAnsi="Arial" w:cs="Arial"/>
                <w:noProof/>
                <w:sz w:val="20"/>
                <w:szCs w:val="20"/>
              </w:rPr>
              <w:t>2.2</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Performance outcome</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_Toc506243943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15</w:t>
            </w:r>
            <w:r w:rsidR="00C44187" w:rsidRPr="005706BF">
              <w:rPr>
                <w:noProof/>
                <w:webHidden/>
                <w:sz w:val="20"/>
                <w:szCs w:val="20"/>
              </w:rPr>
              <w:fldChar w:fldCharType="end"/>
            </w:r>
          </w:hyperlink>
        </w:p>
        <w:p w14:paraId="45312C6B" w14:textId="430A87F1"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44" w:history="1">
            <w:r w:rsidR="00C44187" w:rsidRPr="005706BF">
              <w:rPr>
                <w:rStyle w:val="Lienhypertexte"/>
                <w:rFonts w:cs="Arial"/>
                <w:noProof/>
                <w:sz w:val="20"/>
                <w:szCs w:val="20"/>
              </w:rPr>
              <w:t>2.2.1</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rFonts w:cs="Arial"/>
                <w:noProof/>
                <w:sz w:val="20"/>
                <w:szCs w:val="20"/>
              </w:rPr>
              <w:t>Progress of indicators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_Toc506243944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15</w:t>
            </w:r>
            <w:r w:rsidR="00C44187" w:rsidRPr="005706BF">
              <w:rPr>
                <w:noProof/>
                <w:webHidden/>
                <w:sz w:val="20"/>
                <w:szCs w:val="20"/>
              </w:rPr>
              <w:fldChar w:fldCharType="end"/>
            </w:r>
          </w:hyperlink>
        </w:p>
        <w:p w14:paraId="0A81D187" w14:textId="3CEDD780"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45" w:history="1">
            <w:r w:rsidR="00C44187" w:rsidRPr="005706BF">
              <w:rPr>
                <w:rStyle w:val="Lienhypertexte"/>
                <w:noProof/>
                <w:sz w:val="20"/>
                <w:szCs w:val="20"/>
              </w:rPr>
              <w:t>2.2.2</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Analysis of progress made</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_Toc506243945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15</w:t>
            </w:r>
            <w:r w:rsidR="00C44187" w:rsidRPr="005706BF">
              <w:rPr>
                <w:noProof/>
                <w:webHidden/>
                <w:sz w:val="20"/>
                <w:szCs w:val="20"/>
              </w:rPr>
              <w:fldChar w:fldCharType="end"/>
            </w:r>
          </w:hyperlink>
        </w:p>
        <w:p w14:paraId="314FD48D" w14:textId="7DA758AC"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46" w:history="1">
            <w:r w:rsidR="00C44187" w:rsidRPr="005706BF">
              <w:rPr>
                <w:rStyle w:val="Lienhypertexte"/>
                <w:noProof/>
                <w:sz w:val="20"/>
                <w:szCs w:val="20"/>
              </w:rPr>
              <w:t>2.2.3</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Potential Impact</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_Toc506243946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17</w:t>
            </w:r>
            <w:r w:rsidR="00C44187" w:rsidRPr="005706BF">
              <w:rPr>
                <w:noProof/>
                <w:webHidden/>
                <w:sz w:val="20"/>
                <w:szCs w:val="20"/>
              </w:rPr>
              <w:fldChar w:fldCharType="end"/>
            </w:r>
          </w:hyperlink>
        </w:p>
        <w:p w14:paraId="468ACBF7" w14:textId="6745BF84" w:rsidR="00C44187" w:rsidRPr="005706BF" w:rsidRDefault="002136E9" w:rsidP="005706BF">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47" w:history="1">
            <w:r w:rsidR="00C44187" w:rsidRPr="005706BF">
              <w:rPr>
                <w:rStyle w:val="Lienhypertexte"/>
                <w:rFonts w:ascii="Arial" w:hAnsi="Arial" w:cs="Arial"/>
                <w:noProof/>
                <w:sz w:val="20"/>
                <w:szCs w:val="20"/>
              </w:rPr>
              <w:t>2.3</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Performance output 1: value chain coordination.</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_Toc506243947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18</w:t>
            </w:r>
            <w:r w:rsidR="00C44187" w:rsidRPr="005706BF">
              <w:rPr>
                <w:noProof/>
                <w:webHidden/>
                <w:sz w:val="20"/>
                <w:szCs w:val="20"/>
              </w:rPr>
              <w:fldChar w:fldCharType="end"/>
            </w:r>
          </w:hyperlink>
        </w:p>
        <w:p w14:paraId="64F98FDE" w14:textId="2E32C67D" w:rsidR="00C44187" w:rsidRPr="005706BF" w:rsidRDefault="002136E9" w:rsidP="005706BF">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51" w:history="1">
            <w:r w:rsidR="00C44187" w:rsidRPr="005706BF">
              <w:rPr>
                <w:rStyle w:val="Lienhypertexte"/>
                <w:rFonts w:ascii="Arial" w:hAnsi="Arial" w:cs="Arial"/>
                <w:noProof/>
                <w:sz w:val="20"/>
                <w:szCs w:val="20"/>
              </w:rPr>
              <w:t>2.4</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Performance output 2: value chain financial services.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_Toc506243951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21</w:t>
            </w:r>
            <w:r w:rsidR="00C44187" w:rsidRPr="005706BF">
              <w:rPr>
                <w:noProof/>
                <w:webHidden/>
                <w:sz w:val="20"/>
                <w:szCs w:val="20"/>
              </w:rPr>
              <w:fldChar w:fldCharType="end"/>
            </w:r>
          </w:hyperlink>
        </w:p>
        <w:p w14:paraId="1C1D3989" w14:textId="2C42213D" w:rsidR="00C44187" w:rsidRPr="005706BF" w:rsidRDefault="002136E9" w:rsidP="005706BF">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55" w:history="1">
            <w:r w:rsidR="00C44187" w:rsidRPr="005706BF">
              <w:rPr>
                <w:rStyle w:val="Lienhypertexte"/>
                <w:rFonts w:ascii="Arial" w:hAnsi="Arial" w:cs="Arial"/>
                <w:noProof/>
                <w:sz w:val="20"/>
                <w:szCs w:val="20"/>
              </w:rPr>
              <w:t>2.5</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Performance output 3: chain supporters render effective services.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_Toc506243955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26</w:t>
            </w:r>
            <w:r w:rsidR="00C44187" w:rsidRPr="005706BF">
              <w:rPr>
                <w:noProof/>
                <w:webHidden/>
                <w:sz w:val="20"/>
                <w:szCs w:val="20"/>
              </w:rPr>
              <w:fldChar w:fldCharType="end"/>
            </w:r>
          </w:hyperlink>
        </w:p>
        <w:p w14:paraId="168870DB" w14:textId="3E5BEDE2" w:rsidR="00C44187" w:rsidRPr="005706BF" w:rsidRDefault="002136E9" w:rsidP="005706BF">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59" w:history="1">
            <w:r w:rsidR="00C44187" w:rsidRPr="005706BF">
              <w:rPr>
                <w:rStyle w:val="Lienhypertexte"/>
                <w:rFonts w:ascii="Arial" w:hAnsi="Arial" w:cs="Arial"/>
                <w:noProof/>
                <w:sz w:val="20"/>
                <w:szCs w:val="20"/>
              </w:rPr>
              <w:t>2.6</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Performance output 4: smallholder farmers strengthened.</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_Toc506243959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30</w:t>
            </w:r>
            <w:r w:rsidR="00C44187" w:rsidRPr="005706BF">
              <w:rPr>
                <w:noProof/>
                <w:webHidden/>
                <w:sz w:val="20"/>
                <w:szCs w:val="20"/>
              </w:rPr>
              <w:fldChar w:fldCharType="end"/>
            </w:r>
          </w:hyperlink>
        </w:p>
        <w:p w14:paraId="1C7C1F95" w14:textId="5D4E05E6" w:rsidR="00C44187" w:rsidRPr="005706BF" w:rsidRDefault="002136E9" w:rsidP="005706BF">
          <w:pPr>
            <w:pStyle w:val="TM2"/>
            <w:tabs>
              <w:tab w:val="left" w:pos="960"/>
              <w:tab w:val="right" w:leader="dot" w:pos="9059"/>
            </w:tabs>
            <w:rPr>
              <w:rStyle w:val="Lienhypertexte"/>
              <w:rFonts w:asciiTheme="minorHAnsi" w:eastAsiaTheme="minorEastAsia" w:hAnsiTheme="minorHAnsi" w:cstheme="minorBidi"/>
              <w:smallCaps w:val="0"/>
              <w:noProof/>
              <w:snapToGrid/>
              <w:color w:val="auto"/>
              <w:kern w:val="0"/>
              <w:sz w:val="20"/>
              <w:szCs w:val="20"/>
              <w:u w:val="none"/>
              <w:lang w:eastAsia="en-GB"/>
            </w:rPr>
          </w:pPr>
          <w:hyperlink w:anchor="_Toc506243970" w:history="1">
            <w:r w:rsidR="00C44187" w:rsidRPr="005706BF">
              <w:rPr>
                <w:rStyle w:val="Lienhypertexte"/>
                <w:rFonts w:ascii="Arial" w:hAnsi="Arial" w:cs="Arial"/>
                <w:noProof/>
                <w:sz w:val="20"/>
                <w:szCs w:val="20"/>
              </w:rPr>
              <w:t>2.7</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Performance output 5: marketing &amp; trade.</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_Toc506243970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39</w:t>
            </w:r>
            <w:r w:rsidR="00C44187" w:rsidRPr="005706BF">
              <w:rPr>
                <w:noProof/>
                <w:webHidden/>
                <w:sz w:val="20"/>
                <w:szCs w:val="20"/>
              </w:rPr>
              <w:fldChar w:fldCharType="end"/>
            </w:r>
          </w:hyperlink>
        </w:p>
        <w:p w14:paraId="3184E654" w14:textId="458FB41D"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74" w:history="1">
            <w:r w:rsidR="00C44187" w:rsidRPr="005706BF">
              <w:rPr>
                <w:rStyle w:val="Lienhypertexte"/>
                <w:rFonts w:ascii="Arial" w:hAnsi="Arial" w:cs="Arial"/>
                <w:noProof/>
                <w:sz w:val="20"/>
                <w:szCs w:val="20"/>
              </w:rPr>
              <w:t>2.8</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Transversal Themes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_Toc506243974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45</w:t>
            </w:r>
            <w:r w:rsidR="00C44187" w:rsidRPr="005706BF">
              <w:rPr>
                <w:noProof/>
                <w:webHidden/>
                <w:sz w:val="20"/>
                <w:szCs w:val="20"/>
              </w:rPr>
              <w:fldChar w:fldCharType="end"/>
            </w:r>
          </w:hyperlink>
        </w:p>
        <w:p w14:paraId="5284FE94" w14:textId="447449E4"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75" w:history="1">
            <w:r w:rsidR="00C44187" w:rsidRPr="005706BF">
              <w:rPr>
                <w:rStyle w:val="Lienhypertexte"/>
                <w:noProof/>
                <w:sz w:val="20"/>
                <w:szCs w:val="20"/>
              </w:rPr>
              <w:t>2.8.1</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Gender</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_Toc506243975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45</w:t>
            </w:r>
            <w:r w:rsidR="00C44187" w:rsidRPr="005706BF">
              <w:rPr>
                <w:noProof/>
                <w:webHidden/>
                <w:sz w:val="20"/>
                <w:szCs w:val="20"/>
              </w:rPr>
              <w:fldChar w:fldCharType="end"/>
            </w:r>
          </w:hyperlink>
        </w:p>
        <w:p w14:paraId="53275A57" w14:textId="5A5D9410"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76" w:history="1">
            <w:r w:rsidR="00C44187" w:rsidRPr="005706BF">
              <w:rPr>
                <w:rStyle w:val="Lienhypertexte"/>
                <w:noProof/>
                <w:sz w:val="20"/>
                <w:szCs w:val="20"/>
              </w:rPr>
              <w:t>2.8.2</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Environment and climate change</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_Toc506243976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48</w:t>
            </w:r>
            <w:r w:rsidR="00C44187" w:rsidRPr="005706BF">
              <w:rPr>
                <w:noProof/>
                <w:webHidden/>
                <w:sz w:val="20"/>
                <w:szCs w:val="20"/>
              </w:rPr>
              <w:fldChar w:fldCharType="end"/>
            </w:r>
          </w:hyperlink>
        </w:p>
        <w:p w14:paraId="27C1AEFF" w14:textId="432265A5" w:rsidR="00C44187" w:rsidRPr="005706BF" w:rsidRDefault="002136E9">
          <w:pPr>
            <w:pStyle w:val="TM3"/>
            <w:tabs>
              <w:tab w:val="left" w:pos="1200"/>
              <w:tab w:val="right" w:leader="dot" w:pos="9059"/>
            </w:tabs>
            <w:rPr>
              <w:rFonts w:asciiTheme="minorHAnsi" w:eastAsiaTheme="minorEastAsia" w:hAnsiTheme="minorHAnsi" w:cstheme="minorBidi"/>
              <w:i w:val="0"/>
              <w:iCs w:val="0"/>
              <w:noProof/>
              <w:snapToGrid/>
              <w:kern w:val="0"/>
              <w:sz w:val="20"/>
              <w:szCs w:val="20"/>
              <w:lang w:eastAsia="en-GB"/>
            </w:rPr>
          </w:pPr>
          <w:hyperlink w:anchor="_Toc506243977" w:history="1">
            <w:r w:rsidR="00C44187" w:rsidRPr="005706BF">
              <w:rPr>
                <w:rStyle w:val="Lienhypertexte"/>
                <w:noProof/>
                <w:sz w:val="20"/>
                <w:szCs w:val="20"/>
              </w:rPr>
              <w:t>2.8.3</w:t>
            </w:r>
            <w:r w:rsidR="00C44187" w:rsidRPr="005706BF">
              <w:rPr>
                <w:rFonts w:asciiTheme="minorHAnsi" w:eastAsiaTheme="minorEastAsia" w:hAnsiTheme="minorHAnsi" w:cstheme="minorBidi"/>
                <w:i w:val="0"/>
                <w:iCs w:val="0"/>
                <w:noProof/>
                <w:snapToGrid/>
                <w:kern w:val="0"/>
                <w:sz w:val="20"/>
                <w:szCs w:val="20"/>
                <w:lang w:eastAsia="en-GB"/>
              </w:rPr>
              <w:tab/>
            </w:r>
            <w:r w:rsidR="00C44187" w:rsidRPr="005706BF">
              <w:rPr>
                <w:rStyle w:val="Lienhypertexte"/>
                <w:noProof/>
                <w:sz w:val="20"/>
                <w:szCs w:val="20"/>
              </w:rPr>
              <w:t>Other</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_Toc506243977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49</w:t>
            </w:r>
            <w:r w:rsidR="00C44187" w:rsidRPr="005706BF">
              <w:rPr>
                <w:noProof/>
                <w:webHidden/>
                <w:sz w:val="20"/>
                <w:szCs w:val="20"/>
              </w:rPr>
              <w:fldChar w:fldCharType="end"/>
            </w:r>
          </w:hyperlink>
        </w:p>
        <w:p w14:paraId="4C633BFC" w14:textId="2F62F710"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78" w:history="1">
            <w:r w:rsidR="00C44187" w:rsidRPr="005706BF">
              <w:rPr>
                <w:rStyle w:val="Lienhypertexte"/>
                <w:rFonts w:ascii="Arial" w:hAnsi="Arial" w:cs="Arial"/>
                <w:noProof/>
                <w:sz w:val="20"/>
                <w:szCs w:val="20"/>
              </w:rPr>
              <w:t>2.9</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noProof/>
                <w:sz w:val="20"/>
                <w:szCs w:val="20"/>
              </w:rPr>
              <w:t>Risk management</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_Toc506243978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50</w:t>
            </w:r>
            <w:r w:rsidR="00C44187" w:rsidRPr="005706BF">
              <w:rPr>
                <w:noProof/>
                <w:webHidden/>
                <w:sz w:val="20"/>
                <w:szCs w:val="20"/>
              </w:rPr>
              <w:fldChar w:fldCharType="end"/>
            </w:r>
          </w:hyperlink>
        </w:p>
        <w:p w14:paraId="16011A1A" w14:textId="272489E2" w:rsidR="00C44187" w:rsidRPr="005706BF" w:rsidRDefault="002136E9">
          <w:pPr>
            <w:pStyle w:val="TM1"/>
            <w:tabs>
              <w:tab w:val="left" w:pos="480"/>
              <w:tab w:val="right" w:leader="dot" w:pos="9059"/>
            </w:tabs>
            <w:rPr>
              <w:rFonts w:asciiTheme="minorHAnsi" w:eastAsiaTheme="minorEastAsia" w:hAnsiTheme="minorHAnsi" w:cstheme="minorBidi"/>
              <w:b w:val="0"/>
              <w:bCs w:val="0"/>
              <w:caps w:val="0"/>
              <w:noProof/>
              <w:snapToGrid/>
              <w:kern w:val="0"/>
              <w:sz w:val="20"/>
              <w:szCs w:val="20"/>
              <w:lang w:eastAsia="en-GB"/>
            </w:rPr>
          </w:pPr>
          <w:hyperlink w:anchor="_Toc506243979" w:history="1">
            <w:r w:rsidR="00C44187" w:rsidRPr="005706BF">
              <w:rPr>
                <w:rStyle w:val="Lienhypertexte"/>
                <w:b w:val="0"/>
                <w:noProof/>
                <w:sz w:val="20"/>
                <w:szCs w:val="20"/>
              </w:rPr>
              <w:t>3</w:t>
            </w:r>
            <w:r w:rsidR="00C44187" w:rsidRPr="005706BF">
              <w:rPr>
                <w:rFonts w:asciiTheme="minorHAnsi" w:eastAsiaTheme="minorEastAsia" w:hAnsiTheme="minorHAnsi" w:cstheme="minorBidi"/>
                <w:b w:val="0"/>
                <w:bCs w:val="0"/>
                <w:caps w:val="0"/>
                <w:noProof/>
                <w:snapToGrid/>
                <w:kern w:val="0"/>
                <w:sz w:val="20"/>
                <w:szCs w:val="20"/>
                <w:lang w:eastAsia="en-GB"/>
              </w:rPr>
              <w:tab/>
            </w:r>
            <w:r w:rsidR="00C44187" w:rsidRPr="005706BF">
              <w:rPr>
                <w:rStyle w:val="Lienhypertexte"/>
                <w:b w:val="0"/>
                <w:noProof/>
                <w:sz w:val="20"/>
                <w:szCs w:val="20"/>
              </w:rPr>
              <w:t>Steering and Learning</w:t>
            </w:r>
            <w:r w:rsidR="00C44187" w:rsidRPr="005706BF">
              <w:rPr>
                <w:b w:val="0"/>
                <w:noProof/>
                <w:webHidden/>
                <w:sz w:val="20"/>
                <w:szCs w:val="20"/>
              </w:rPr>
              <w:tab/>
            </w:r>
            <w:r w:rsidR="00C44187" w:rsidRPr="005706BF">
              <w:rPr>
                <w:b w:val="0"/>
                <w:noProof/>
                <w:webHidden/>
                <w:sz w:val="20"/>
                <w:szCs w:val="20"/>
              </w:rPr>
              <w:fldChar w:fldCharType="begin"/>
            </w:r>
            <w:r w:rsidR="00C44187" w:rsidRPr="005706BF">
              <w:rPr>
                <w:b w:val="0"/>
                <w:noProof/>
                <w:webHidden/>
                <w:sz w:val="20"/>
                <w:szCs w:val="20"/>
              </w:rPr>
              <w:instrText xml:space="preserve"> PAGEREF _Toc506243979 \h </w:instrText>
            </w:r>
            <w:r w:rsidR="00C44187" w:rsidRPr="005706BF">
              <w:rPr>
                <w:b w:val="0"/>
                <w:noProof/>
                <w:webHidden/>
                <w:sz w:val="20"/>
                <w:szCs w:val="20"/>
              </w:rPr>
            </w:r>
            <w:r w:rsidR="00C44187" w:rsidRPr="005706BF">
              <w:rPr>
                <w:b w:val="0"/>
                <w:noProof/>
                <w:webHidden/>
                <w:sz w:val="20"/>
                <w:szCs w:val="20"/>
              </w:rPr>
              <w:fldChar w:fldCharType="separate"/>
            </w:r>
            <w:r w:rsidR="00120A7F">
              <w:rPr>
                <w:b w:val="0"/>
                <w:noProof/>
                <w:webHidden/>
                <w:sz w:val="20"/>
                <w:szCs w:val="20"/>
              </w:rPr>
              <w:t>60</w:t>
            </w:r>
            <w:r w:rsidR="00C44187" w:rsidRPr="005706BF">
              <w:rPr>
                <w:b w:val="0"/>
                <w:noProof/>
                <w:webHidden/>
                <w:sz w:val="20"/>
                <w:szCs w:val="20"/>
              </w:rPr>
              <w:fldChar w:fldCharType="end"/>
            </w:r>
          </w:hyperlink>
        </w:p>
        <w:p w14:paraId="43530BF8" w14:textId="12D70795"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80" w:history="1">
            <w:r w:rsidR="00C44187" w:rsidRPr="005706BF">
              <w:rPr>
                <w:rStyle w:val="Lienhypertexte"/>
                <w:rFonts w:ascii="Arial" w:hAnsi="Arial" w:cs="Arial"/>
                <w:noProof/>
                <w:sz w:val="20"/>
                <w:szCs w:val="20"/>
              </w:rPr>
              <w:t>3.1</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Strategic re-orientations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_Toc506243980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60</w:t>
            </w:r>
            <w:r w:rsidR="00C44187" w:rsidRPr="005706BF">
              <w:rPr>
                <w:noProof/>
                <w:webHidden/>
                <w:sz w:val="20"/>
                <w:szCs w:val="20"/>
              </w:rPr>
              <w:fldChar w:fldCharType="end"/>
            </w:r>
          </w:hyperlink>
        </w:p>
        <w:p w14:paraId="63FF0F98" w14:textId="7CA32906"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81" w:history="1">
            <w:r w:rsidR="00C44187" w:rsidRPr="005706BF">
              <w:rPr>
                <w:rStyle w:val="Lienhypertexte"/>
                <w:rFonts w:ascii="Arial" w:hAnsi="Arial" w:cs="Arial"/>
                <w:noProof/>
                <w:sz w:val="20"/>
                <w:szCs w:val="20"/>
              </w:rPr>
              <w:t>3.2</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Recommendations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_Toc506243981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61</w:t>
            </w:r>
            <w:r w:rsidR="00C44187" w:rsidRPr="005706BF">
              <w:rPr>
                <w:noProof/>
                <w:webHidden/>
                <w:sz w:val="20"/>
                <w:szCs w:val="20"/>
              </w:rPr>
              <w:fldChar w:fldCharType="end"/>
            </w:r>
          </w:hyperlink>
        </w:p>
        <w:p w14:paraId="4B0626A4" w14:textId="32F884B0"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82" w:history="1">
            <w:r w:rsidR="00C44187" w:rsidRPr="005706BF">
              <w:rPr>
                <w:rStyle w:val="Lienhypertexte"/>
                <w:rFonts w:ascii="Arial" w:hAnsi="Arial" w:cs="Arial"/>
                <w:noProof/>
                <w:sz w:val="20"/>
                <w:szCs w:val="20"/>
              </w:rPr>
              <w:t>3.3</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noProof/>
                <w:sz w:val="20"/>
                <w:szCs w:val="20"/>
              </w:rPr>
              <w:t>Lessons Learned</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_Toc506243982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62</w:t>
            </w:r>
            <w:r w:rsidR="00C44187" w:rsidRPr="005706BF">
              <w:rPr>
                <w:noProof/>
                <w:webHidden/>
                <w:sz w:val="20"/>
                <w:szCs w:val="20"/>
              </w:rPr>
              <w:fldChar w:fldCharType="end"/>
            </w:r>
          </w:hyperlink>
        </w:p>
        <w:p w14:paraId="4605350C" w14:textId="74C49A13" w:rsidR="00C44187" w:rsidRPr="005706BF" w:rsidRDefault="002136E9">
          <w:pPr>
            <w:pStyle w:val="TM1"/>
            <w:tabs>
              <w:tab w:val="left" w:pos="480"/>
              <w:tab w:val="right" w:leader="dot" w:pos="9059"/>
            </w:tabs>
            <w:rPr>
              <w:rFonts w:asciiTheme="minorHAnsi" w:eastAsiaTheme="minorEastAsia" w:hAnsiTheme="minorHAnsi" w:cstheme="minorBidi"/>
              <w:b w:val="0"/>
              <w:bCs w:val="0"/>
              <w:caps w:val="0"/>
              <w:noProof/>
              <w:snapToGrid/>
              <w:kern w:val="0"/>
              <w:sz w:val="20"/>
              <w:szCs w:val="20"/>
              <w:lang w:eastAsia="en-GB"/>
            </w:rPr>
          </w:pPr>
          <w:hyperlink w:anchor="_Toc506243983" w:history="1">
            <w:r w:rsidR="00C44187" w:rsidRPr="005706BF">
              <w:rPr>
                <w:rStyle w:val="Lienhypertexte"/>
                <w:rFonts w:cs="Arial"/>
                <w:b w:val="0"/>
                <w:noProof/>
                <w:sz w:val="20"/>
                <w:szCs w:val="20"/>
              </w:rPr>
              <w:t>4</w:t>
            </w:r>
            <w:r w:rsidR="00C44187" w:rsidRPr="005706BF">
              <w:rPr>
                <w:rFonts w:asciiTheme="minorHAnsi" w:eastAsiaTheme="minorEastAsia" w:hAnsiTheme="minorHAnsi" w:cstheme="minorBidi"/>
                <w:b w:val="0"/>
                <w:bCs w:val="0"/>
                <w:caps w:val="0"/>
                <w:noProof/>
                <w:snapToGrid/>
                <w:kern w:val="0"/>
                <w:sz w:val="20"/>
                <w:szCs w:val="20"/>
                <w:lang w:eastAsia="en-GB"/>
              </w:rPr>
              <w:tab/>
            </w:r>
            <w:r w:rsidR="00C44187" w:rsidRPr="005706BF">
              <w:rPr>
                <w:rStyle w:val="Lienhypertexte"/>
                <w:rFonts w:cs="Arial"/>
                <w:b w:val="0"/>
                <w:noProof/>
                <w:sz w:val="20"/>
                <w:szCs w:val="20"/>
              </w:rPr>
              <w:t>Annexes</w:t>
            </w:r>
            <w:r w:rsidR="00C44187" w:rsidRPr="005706BF">
              <w:rPr>
                <w:b w:val="0"/>
                <w:noProof/>
                <w:webHidden/>
                <w:sz w:val="20"/>
                <w:szCs w:val="20"/>
              </w:rPr>
              <w:tab/>
            </w:r>
            <w:r w:rsidR="00C44187" w:rsidRPr="005706BF">
              <w:rPr>
                <w:b w:val="0"/>
                <w:noProof/>
                <w:webHidden/>
                <w:sz w:val="20"/>
                <w:szCs w:val="20"/>
              </w:rPr>
              <w:fldChar w:fldCharType="begin"/>
            </w:r>
            <w:r w:rsidR="00C44187" w:rsidRPr="005706BF">
              <w:rPr>
                <w:b w:val="0"/>
                <w:noProof/>
                <w:webHidden/>
                <w:sz w:val="20"/>
                <w:szCs w:val="20"/>
              </w:rPr>
              <w:instrText xml:space="preserve"> PAGEREF _Toc506243983 \h </w:instrText>
            </w:r>
            <w:r w:rsidR="00C44187" w:rsidRPr="005706BF">
              <w:rPr>
                <w:b w:val="0"/>
                <w:noProof/>
                <w:webHidden/>
                <w:sz w:val="20"/>
                <w:szCs w:val="20"/>
              </w:rPr>
            </w:r>
            <w:r w:rsidR="00C44187" w:rsidRPr="005706BF">
              <w:rPr>
                <w:b w:val="0"/>
                <w:noProof/>
                <w:webHidden/>
                <w:sz w:val="20"/>
                <w:szCs w:val="20"/>
              </w:rPr>
              <w:fldChar w:fldCharType="separate"/>
            </w:r>
            <w:r w:rsidR="00120A7F">
              <w:rPr>
                <w:b w:val="0"/>
                <w:noProof/>
                <w:webHidden/>
                <w:sz w:val="20"/>
                <w:szCs w:val="20"/>
              </w:rPr>
              <w:t>64</w:t>
            </w:r>
            <w:r w:rsidR="00C44187" w:rsidRPr="005706BF">
              <w:rPr>
                <w:b w:val="0"/>
                <w:noProof/>
                <w:webHidden/>
                <w:sz w:val="20"/>
                <w:szCs w:val="20"/>
              </w:rPr>
              <w:fldChar w:fldCharType="end"/>
            </w:r>
          </w:hyperlink>
        </w:p>
        <w:p w14:paraId="50D0F489" w14:textId="3C51002A"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84" w:history="1">
            <w:r w:rsidR="00C44187" w:rsidRPr="005706BF">
              <w:rPr>
                <w:rStyle w:val="Lienhypertexte"/>
                <w:rFonts w:ascii="Arial" w:hAnsi="Arial" w:cs="Arial"/>
                <w:noProof/>
                <w:sz w:val="20"/>
                <w:szCs w:val="20"/>
              </w:rPr>
              <w:t>4.1</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noProof/>
                <w:sz w:val="20"/>
                <w:szCs w:val="20"/>
              </w:rPr>
              <w:t>Quality criteria</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_Toc506243984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64</w:t>
            </w:r>
            <w:r w:rsidR="00C44187" w:rsidRPr="005706BF">
              <w:rPr>
                <w:noProof/>
                <w:webHidden/>
                <w:sz w:val="20"/>
                <w:szCs w:val="20"/>
              </w:rPr>
              <w:fldChar w:fldCharType="end"/>
            </w:r>
          </w:hyperlink>
        </w:p>
        <w:p w14:paraId="7B420A2D" w14:textId="15F9228F"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85" w:history="1">
            <w:r w:rsidR="00C44187" w:rsidRPr="005706BF">
              <w:rPr>
                <w:rStyle w:val="Lienhypertexte"/>
                <w:rFonts w:ascii="Arial" w:hAnsi="Arial" w:cs="Arial"/>
                <w:noProof/>
                <w:sz w:val="20"/>
                <w:szCs w:val="20"/>
              </w:rPr>
              <w:t>4.2</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Decisions taken by the steering committee and follow-up</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_Toc506243985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67</w:t>
            </w:r>
            <w:r w:rsidR="00C44187" w:rsidRPr="005706BF">
              <w:rPr>
                <w:noProof/>
                <w:webHidden/>
                <w:sz w:val="20"/>
                <w:szCs w:val="20"/>
              </w:rPr>
              <w:fldChar w:fldCharType="end"/>
            </w:r>
          </w:hyperlink>
        </w:p>
        <w:p w14:paraId="2F8D5B75" w14:textId="779F939F"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86" w:history="1">
            <w:r w:rsidR="00C44187" w:rsidRPr="005706BF">
              <w:rPr>
                <w:rStyle w:val="Lienhypertexte"/>
                <w:rFonts w:ascii="Arial" w:hAnsi="Arial" w:cs="Arial"/>
                <w:noProof/>
                <w:sz w:val="20"/>
                <w:szCs w:val="20"/>
              </w:rPr>
              <w:t>4.3</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Updated Logical framework</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_Toc506243986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70</w:t>
            </w:r>
            <w:r w:rsidR="00C44187" w:rsidRPr="005706BF">
              <w:rPr>
                <w:noProof/>
                <w:webHidden/>
                <w:sz w:val="20"/>
                <w:szCs w:val="20"/>
              </w:rPr>
              <w:fldChar w:fldCharType="end"/>
            </w:r>
          </w:hyperlink>
        </w:p>
        <w:p w14:paraId="5CFA5BC3" w14:textId="6D36B845"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87" w:history="1">
            <w:r w:rsidR="00C44187" w:rsidRPr="005706BF">
              <w:rPr>
                <w:rStyle w:val="Lienhypertexte"/>
                <w:rFonts w:ascii="Arial" w:hAnsi="Arial" w:cs="Arial"/>
                <w:noProof/>
                <w:sz w:val="20"/>
                <w:szCs w:val="20"/>
              </w:rPr>
              <w:t>4.4</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MoRe Results at a glance</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_Toc506243987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70</w:t>
            </w:r>
            <w:r w:rsidR="00C44187" w:rsidRPr="005706BF">
              <w:rPr>
                <w:noProof/>
                <w:webHidden/>
                <w:sz w:val="20"/>
                <w:szCs w:val="20"/>
              </w:rPr>
              <w:fldChar w:fldCharType="end"/>
            </w:r>
          </w:hyperlink>
        </w:p>
        <w:p w14:paraId="0B9F33E4" w14:textId="1D0A0D93"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0"/>
              <w:szCs w:val="20"/>
              <w:lang w:eastAsia="en-GB"/>
            </w:rPr>
          </w:pPr>
          <w:hyperlink w:anchor="_Toc506243988" w:history="1">
            <w:r w:rsidR="00C44187" w:rsidRPr="005706BF">
              <w:rPr>
                <w:rStyle w:val="Lienhypertexte"/>
                <w:rFonts w:ascii="Arial" w:hAnsi="Arial" w:cs="Arial"/>
                <w:noProof/>
                <w:sz w:val="20"/>
                <w:szCs w:val="20"/>
              </w:rPr>
              <w:t>4.5</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“Budget versus current (y – m)” Report</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_Toc506243988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71</w:t>
            </w:r>
            <w:r w:rsidR="00C44187" w:rsidRPr="005706BF">
              <w:rPr>
                <w:noProof/>
                <w:webHidden/>
                <w:sz w:val="20"/>
                <w:szCs w:val="20"/>
              </w:rPr>
              <w:fldChar w:fldCharType="end"/>
            </w:r>
          </w:hyperlink>
        </w:p>
        <w:p w14:paraId="75966274" w14:textId="44E635CA" w:rsidR="00C44187" w:rsidRPr="005706BF" w:rsidRDefault="002136E9">
          <w:pPr>
            <w:pStyle w:val="TM2"/>
            <w:tabs>
              <w:tab w:val="left" w:pos="960"/>
              <w:tab w:val="right" w:leader="dot" w:pos="9059"/>
            </w:tabs>
            <w:rPr>
              <w:rFonts w:asciiTheme="minorHAnsi" w:eastAsiaTheme="minorEastAsia" w:hAnsiTheme="minorHAnsi" w:cstheme="minorBidi"/>
              <w:smallCaps w:val="0"/>
              <w:noProof/>
              <w:snapToGrid/>
              <w:kern w:val="0"/>
              <w:sz w:val="22"/>
              <w:szCs w:val="22"/>
              <w:lang w:eastAsia="en-GB"/>
            </w:rPr>
          </w:pPr>
          <w:hyperlink w:anchor="_Toc506243989" w:history="1">
            <w:r w:rsidR="00C44187" w:rsidRPr="005706BF">
              <w:rPr>
                <w:rStyle w:val="Lienhypertexte"/>
                <w:rFonts w:ascii="Arial" w:hAnsi="Arial" w:cs="Arial"/>
                <w:noProof/>
                <w:sz w:val="20"/>
                <w:szCs w:val="20"/>
              </w:rPr>
              <w:t>4.6</w:t>
            </w:r>
            <w:r w:rsidR="00C44187" w:rsidRPr="005706BF">
              <w:rPr>
                <w:rFonts w:asciiTheme="minorHAnsi" w:eastAsiaTheme="minorEastAsia" w:hAnsiTheme="minorHAnsi" w:cstheme="minorBidi"/>
                <w:smallCaps w:val="0"/>
                <w:noProof/>
                <w:snapToGrid/>
                <w:kern w:val="0"/>
                <w:sz w:val="20"/>
                <w:szCs w:val="20"/>
                <w:lang w:eastAsia="en-GB"/>
              </w:rPr>
              <w:tab/>
            </w:r>
            <w:r w:rsidR="00C44187" w:rsidRPr="005706BF">
              <w:rPr>
                <w:rStyle w:val="Lienhypertexte"/>
                <w:rFonts w:ascii="Arial" w:hAnsi="Arial" w:cs="Arial"/>
                <w:noProof/>
                <w:sz w:val="20"/>
                <w:szCs w:val="20"/>
              </w:rPr>
              <w:t>Communication resources</w:t>
            </w:r>
            <w:r w:rsidR="00C44187" w:rsidRPr="005706BF">
              <w:rPr>
                <w:noProof/>
                <w:webHidden/>
                <w:sz w:val="20"/>
                <w:szCs w:val="20"/>
              </w:rPr>
              <w:tab/>
            </w:r>
            <w:r w:rsidR="00C44187" w:rsidRPr="005706BF">
              <w:rPr>
                <w:noProof/>
                <w:webHidden/>
                <w:sz w:val="20"/>
                <w:szCs w:val="20"/>
              </w:rPr>
              <w:fldChar w:fldCharType="begin"/>
            </w:r>
            <w:r w:rsidR="00C44187" w:rsidRPr="005706BF">
              <w:rPr>
                <w:noProof/>
                <w:webHidden/>
                <w:sz w:val="20"/>
                <w:szCs w:val="20"/>
              </w:rPr>
              <w:instrText xml:space="preserve"> PAGEREF _Toc506243989 \h </w:instrText>
            </w:r>
            <w:r w:rsidR="00C44187" w:rsidRPr="005706BF">
              <w:rPr>
                <w:noProof/>
                <w:webHidden/>
                <w:sz w:val="20"/>
                <w:szCs w:val="20"/>
              </w:rPr>
            </w:r>
            <w:r w:rsidR="00C44187" w:rsidRPr="005706BF">
              <w:rPr>
                <w:noProof/>
                <w:webHidden/>
                <w:sz w:val="20"/>
                <w:szCs w:val="20"/>
              </w:rPr>
              <w:fldChar w:fldCharType="separate"/>
            </w:r>
            <w:r w:rsidR="00120A7F">
              <w:rPr>
                <w:noProof/>
                <w:webHidden/>
                <w:sz w:val="20"/>
                <w:szCs w:val="20"/>
              </w:rPr>
              <w:t>73</w:t>
            </w:r>
            <w:r w:rsidR="00C44187" w:rsidRPr="005706BF">
              <w:rPr>
                <w:noProof/>
                <w:webHidden/>
                <w:sz w:val="20"/>
                <w:szCs w:val="20"/>
              </w:rPr>
              <w:fldChar w:fldCharType="end"/>
            </w:r>
          </w:hyperlink>
        </w:p>
        <w:p w14:paraId="1C2E1825" w14:textId="0C737C8C" w:rsidR="00C44187" w:rsidRPr="005706BF" w:rsidRDefault="00C44187">
          <w:r w:rsidRPr="005706BF">
            <w:rPr>
              <w:bCs/>
              <w:noProof/>
            </w:rPr>
            <w:fldChar w:fldCharType="end"/>
          </w:r>
        </w:p>
      </w:sdtContent>
    </w:sdt>
    <w:p w14:paraId="3ECB0CFC" w14:textId="0BE32641" w:rsidR="00C44187" w:rsidRPr="0034784C" w:rsidRDefault="00C44187">
      <w:pPr>
        <w:widowControl/>
        <w:suppressAutoHyphens w:val="0"/>
        <w:rPr>
          <w:rFonts w:eastAsia="Arial Unicode MS"/>
          <w:b/>
          <w:bCs/>
          <w:color w:val="50B848"/>
          <w:sz w:val="32"/>
          <w:szCs w:val="32"/>
        </w:rPr>
      </w:pPr>
    </w:p>
    <w:p w14:paraId="22F8A5A2" w14:textId="77777777" w:rsidR="00C44187" w:rsidRPr="0034784C" w:rsidRDefault="00C44187">
      <w:pPr>
        <w:widowControl/>
        <w:suppressAutoHyphens w:val="0"/>
        <w:rPr>
          <w:rFonts w:eastAsia="Arial Unicode MS"/>
          <w:b/>
          <w:bCs/>
          <w:color w:val="50B848"/>
          <w:sz w:val="32"/>
          <w:szCs w:val="32"/>
        </w:rPr>
      </w:pPr>
      <w:r w:rsidRPr="0034784C">
        <w:br w:type="page"/>
      </w:r>
    </w:p>
    <w:p w14:paraId="527FCC8D" w14:textId="17FB6905" w:rsidR="00D316A2" w:rsidRPr="0034784C" w:rsidRDefault="00D316A2" w:rsidP="00BF7B30">
      <w:pPr>
        <w:pStyle w:val="Titre1"/>
        <w:numPr>
          <w:ilvl w:val="0"/>
          <w:numId w:val="0"/>
        </w:numPr>
        <w:tabs>
          <w:tab w:val="right" w:leader="dot" w:pos="7938"/>
        </w:tabs>
      </w:pPr>
      <w:bookmarkStart w:id="5" w:name="_Toc506243927"/>
      <w:r w:rsidRPr="0034784C">
        <w:lastRenderedPageBreak/>
        <w:t>Acronyms</w:t>
      </w:r>
      <w:bookmarkEnd w:id="2"/>
      <w:bookmarkEnd w:id="4"/>
      <w:bookmarkEnd w:id="3"/>
      <w:bookmarkEnd w:id="5"/>
    </w:p>
    <w:tbl>
      <w:tblPr>
        <w:tblW w:w="9040" w:type="dxa"/>
        <w:tblInd w:w="93" w:type="dxa"/>
        <w:tblLook w:val="04A0" w:firstRow="1" w:lastRow="0" w:firstColumn="1" w:lastColumn="0" w:noHBand="0" w:noVBand="1"/>
      </w:tblPr>
      <w:tblGrid>
        <w:gridCol w:w="1600"/>
        <w:gridCol w:w="7440"/>
      </w:tblGrid>
      <w:tr w:rsidR="006F0BEC" w:rsidRPr="0034784C" w14:paraId="6C3D1D9A" w14:textId="77777777" w:rsidTr="006F0BEC">
        <w:trPr>
          <w:trHeight w:hRule="exact" w:val="255"/>
        </w:trPr>
        <w:tc>
          <w:tcPr>
            <w:tcW w:w="1600" w:type="dxa"/>
            <w:tcBorders>
              <w:top w:val="nil"/>
              <w:left w:val="nil"/>
              <w:bottom w:val="nil"/>
              <w:right w:val="nil"/>
            </w:tcBorders>
            <w:shd w:val="clear" w:color="auto" w:fill="auto"/>
            <w:vAlign w:val="center"/>
            <w:hideMark/>
          </w:tcPr>
          <w:p w14:paraId="0BD72C3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AAS</w:t>
            </w:r>
          </w:p>
        </w:tc>
        <w:tc>
          <w:tcPr>
            <w:tcW w:w="7440" w:type="dxa"/>
            <w:tcBorders>
              <w:top w:val="nil"/>
              <w:left w:val="nil"/>
              <w:bottom w:val="nil"/>
              <w:right w:val="nil"/>
            </w:tcBorders>
            <w:shd w:val="clear" w:color="auto" w:fill="auto"/>
            <w:vAlign w:val="center"/>
            <w:hideMark/>
          </w:tcPr>
          <w:p w14:paraId="58C72E03"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Assistant Administrative Secretary</w:t>
            </w:r>
          </w:p>
        </w:tc>
      </w:tr>
      <w:tr w:rsidR="006F0BEC" w:rsidRPr="0034784C" w14:paraId="45F78240" w14:textId="77777777" w:rsidTr="006F0BEC">
        <w:trPr>
          <w:trHeight w:hRule="exact" w:val="255"/>
        </w:trPr>
        <w:tc>
          <w:tcPr>
            <w:tcW w:w="1600" w:type="dxa"/>
            <w:tcBorders>
              <w:top w:val="nil"/>
              <w:left w:val="nil"/>
              <w:bottom w:val="nil"/>
              <w:right w:val="nil"/>
            </w:tcBorders>
            <w:shd w:val="clear" w:color="auto" w:fill="auto"/>
            <w:vAlign w:val="center"/>
            <w:hideMark/>
          </w:tcPr>
          <w:p w14:paraId="7FA5881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AFM</w:t>
            </w:r>
          </w:p>
        </w:tc>
        <w:tc>
          <w:tcPr>
            <w:tcW w:w="7440" w:type="dxa"/>
            <w:tcBorders>
              <w:top w:val="nil"/>
              <w:left w:val="nil"/>
              <w:bottom w:val="nil"/>
              <w:right w:val="nil"/>
            </w:tcBorders>
            <w:shd w:val="clear" w:color="auto" w:fill="auto"/>
            <w:vAlign w:val="center"/>
            <w:hideMark/>
          </w:tcPr>
          <w:p w14:paraId="0C62D0F8"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Administration and Finance Manual</w:t>
            </w:r>
          </w:p>
        </w:tc>
      </w:tr>
      <w:tr w:rsidR="006F0BEC" w:rsidRPr="0034784C" w14:paraId="3738E76B" w14:textId="77777777" w:rsidTr="006F0BEC">
        <w:trPr>
          <w:trHeight w:val="255"/>
        </w:trPr>
        <w:tc>
          <w:tcPr>
            <w:tcW w:w="1600" w:type="dxa"/>
            <w:tcBorders>
              <w:top w:val="nil"/>
              <w:left w:val="nil"/>
              <w:bottom w:val="nil"/>
              <w:right w:val="nil"/>
            </w:tcBorders>
            <w:shd w:val="clear" w:color="auto" w:fill="auto"/>
            <w:vAlign w:val="center"/>
            <w:hideMark/>
          </w:tcPr>
          <w:p w14:paraId="434CA804"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AFO</w:t>
            </w:r>
          </w:p>
        </w:tc>
        <w:tc>
          <w:tcPr>
            <w:tcW w:w="7440" w:type="dxa"/>
            <w:tcBorders>
              <w:top w:val="nil"/>
              <w:left w:val="nil"/>
              <w:bottom w:val="nil"/>
              <w:right w:val="nil"/>
            </w:tcBorders>
            <w:shd w:val="clear" w:color="auto" w:fill="auto"/>
            <w:vAlign w:val="center"/>
            <w:hideMark/>
          </w:tcPr>
          <w:p w14:paraId="6ED68854"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Administrative and Financial Officer</w:t>
            </w:r>
          </w:p>
        </w:tc>
      </w:tr>
      <w:tr w:rsidR="00C8414D" w:rsidRPr="0034784C" w14:paraId="013C8623" w14:textId="77777777" w:rsidTr="006F0BEC">
        <w:trPr>
          <w:trHeight w:hRule="exact" w:val="255"/>
        </w:trPr>
        <w:tc>
          <w:tcPr>
            <w:tcW w:w="1600" w:type="dxa"/>
            <w:tcBorders>
              <w:top w:val="nil"/>
              <w:left w:val="nil"/>
              <w:bottom w:val="nil"/>
              <w:right w:val="nil"/>
            </w:tcBorders>
            <w:shd w:val="clear" w:color="auto" w:fill="auto"/>
            <w:vAlign w:val="center"/>
          </w:tcPr>
          <w:p w14:paraId="1D12B2BD" w14:textId="77777777" w:rsidR="00C8414D" w:rsidRPr="0034784C" w:rsidRDefault="00C8414D"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AGRA</w:t>
            </w:r>
          </w:p>
        </w:tc>
        <w:tc>
          <w:tcPr>
            <w:tcW w:w="7440" w:type="dxa"/>
            <w:tcBorders>
              <w:top w:val="nil"/>
              <w:left w:val="nil"/>
              <w:bottom w:val="nil"/>
              <w:right w:val="nil"/>
            </w:tcBorders>
            <w:shd w:val="clear" w:color="auto" w:fill="auto"/>
            <w:vAlign w:val="center"/>
          </w:tcPr>
          <w:p w14:paraId="715FBF58" w14:textId="77777777" w:rsidR="00C8414D" w:rsidRPr="0034784C" w:rsidRDefault="00C8414D"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Association for Green Revolution in Africa</w:t>
            </w:r>
          </w:p>
        </w:tc>
      </w:tr>
      <w:tr w:rsidR="006F0BEC" w:rsidRPr="0034784C" w14:paraId="3D026D92" w14:textId="77777777" w:rsidTr="006F0BEC">
        <w:trPr>
          <w:trHeight w:hRule="exact" w:val="255"/>
        </w:trPr>
        <w:tc>
          <w:tcPr>
            <w:tcW w:w="1600" w:type="dxa"/>
            <w:tcBorders>
              <w:top w:val="nil"/>
              <w:left w:val="nil"/>
              <w:bottom w:val="nil"/>
              <w:right w:val="nil"/>
            </w:tcBorders>
            <w:shd w:val="clear" w:color="auto" w:fill="auto"/>
            <w:vAlign w:val="center"/>
            <w:hideMark/>
          </w:tcPr>
          <w:p w14:paraId="09F2A73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AIDS</w:t>
            </w:r>
          </w:p>
        </w:tc>
        <w:tc>
          <w:tcPr>
            <w:tcW w:w="7440" w:type="dxa"/>
            <w:tcBorders>
              <w:top w:val="nil"/>
              <w:left w:val="nil"/>
              <w:bottom w:val="nil"/>
              <w:right w:val="nil"/>
            </w:tcBorders>
            <w:shd w:val="clear" w:color="auto" w:fill="auto"/>
            <w:vAlign w:val="center"/>
            <w:hideMark/>
          </w:tcPr>
          <w:p w14:paraId="3D067D5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Acquired Immunes Deficiency Development Syndrome</w:t>
            </w:r>
          </w:p>
        </w:tc>
      </w:tr>
      <w:tr w:rsidR="006F0BEC" w:rsidRPr="0034784C" w14:paraId="19DE1BA5" w14:textId="77777777" w:rsidTr="006F0BEC">
        <w:trPr>
          <w:trHeight w:hRule="exact" w:val="255"/>
        </w:trPr>
        <w:tc>
          <w:tcPr>
            <w:tcW w:w="1600" w:type="dxa"/>
            <w:tcBorders>
              <w:top w:val="nil"/>
              <w:left w:val="nil"/>
              <w:bottom w:val="nil"/>
              <w:right w:val="nil"/>
            </w:tcBorders>
            <w:shd w:val="clear" w:color="auto" w:fill="auto"/>
            <w:vAlign w:val="center"/>
            <w:hideMark/>
          </w:tcPr>
          <w:p w14:paraId="213253C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AMCO</w:t>
            </w:r>
          </w:p>
        </w:tc>
        <w:tc>
          <w:tcPr>
            <w:tcW w:w="7440" w:type="dxa"/>
            <w:tcBorders>
              <w:top w:val="nil"/>
              <w:left w:val="nil"/>
              <w:bottom w:val="nil"/>
              <w:right w:val="nil"/>
            </w:tcBorders>
            <w:shd w:val="clear" w:color="auto" w:fill="auto"/>
            <w:vAlign w:val="center"/>
            <w:hideMark/>
          </w:tcPr>
          <w:p w14:paraId="22C5D08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Agricultural Marketing Cooperative Organisation</w:t>
            </w:r>
          </w:p>
        </w:tc>
      </w:tr>
      <w:tr w:rsidR="006F0BEC" w:rsidRPr="0034784C" w14:paraId="6A14958C" w14:textId="77777777" w:rsidTr="006F0BEC">
        <w:trPr>
          <w:trHeight w:hRule="exact" w:val="255"/>
        </w:trPr>
        <w:tc>
          <w:tcPr>
            <w:tcW w:w="1600" w:type="dxa"/>
            <w:tcBorders>
              <w:top w:val="nil"/>
              <w:left w:val="nil"/>
              <w:bottom w:val="nil"/>
              <w:right w:val="nil"/>
            </w:tcBorders>
            <w:shd w:val="clear" w:color="auto" w:fill="auto"/>
            <w:vAlign w:val="center"/>
            <w:hideMark/>
          </w:tcPr>
          <w:p w14:paraId="78D756C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ANO</w:t>
            </w:r>
          </w:p>
        </w:tc>
        <w:tc>
          <w:tcPr>
            <w:tcW w:w="7440" w:type="dxa"/>
            <w:tcBorders>
              <w:top w:val="nil"/>
              <w:left w:val="nil"/>
              <w:bottom w:val="nil"/>
              <w:right w:val="nil"/>
            </w:tcBorders>
            <w:shd w:val="clear" w:color="auto" w:fill="auto"/>
            <w:vAlign w:val="center"/>
            <w:hideMark/>
          </w:tcPr>
          <w:p w14:paraId="78297904"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Announce of No Objection</w:t>
            </w:r>
          </w:p>
        </w:tc>
      </w:tr>
      <w:tr w:rsidR="006F0BEC" w:rsidRPr="0034784C" w14:paraId="0A32816E" w14:textId="77777777" w:rsidTr="006F0BEC">
        <w:trPr>
          <w:trHeight w:hRule="exact" w:val="255"/>
        </w:trPr>
        <w:tc>
          <w:tcPr>
            <w:tcW w:w="1600" w:type="dxa"/>
            <w:tcBorders>
              <w:top w:val="nil"/>
              <w:left w:val="nil"/>
              <w:bottom w:val="nil"/>
              <w:right w:val="nil"/>
            </w:tcBorders>
            <w:shd w:val="clear" w:color="auto" w:fill="auto"/>
            <w:vAlign w:val="center"/>
            <w:hideMark/>
          </w:tcPr>
          <w:p w14:paraId="32BA08E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ARDI</w:t>
            </w:r>
          </w:p>
        </w:tc>
        <w:tc>
          <w:tcPr>
            <w:tcW w:w="7440" w:type="dxa"/>
            <w:tcBorders>
              <w:top w:val="nil"/>
              <w:left w:val="nil"/>
              <w:bottom w:val="nil"/>
              <w:right w:val="nil"/>
            </w:tcBorders>
            <w:shd w:val="clear" w:color="auto" w:fill="auto"/>
            <w:vAlign w:val="center"/>
            <w:hideMark/>
          </w:tcPr>
          <w:p w14:paraId="25F38498"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Agricultural Research and development Organisation</w:t>
            </w:r>
          </w:p>
        </w:tc>
      </w:tr>
      <w:tr w:rsidR="006F0BEC" w:rsidRPr="0034784C" w14:paraId="3CE0C7C5" w14:textId="77777777" w:rsidTr="006F0BEC">
        <w:trPr>
          <w:trHeight w:hRule="exact" w:val="255"/>
        </w:trPr>
        <w:tc>
          <w:tcPr>
            <w:tcW w:w="1600" w:type="dxa"/>
            <w:tcBorders>
              <w:top w:val="nil"/>
              <w:left w:val="nil"/>
              <w:bottom w:val="nil"/>
              <w:right w:val="nil"/>
            </w:tcBorders>
            <w:shd w:val="clear" w:color="auto" w:fill="auto"/>
            <w:vAlign w:val="center"/>
            <w:hideMark/>
          </w:tcPr>
          <w:p w14:paraId="4E9C140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ASARECA</w:t>
            </w:r>
          </w:p>
        </w:tc>
        <w:tc>
          <w:tcPr>
            <w:tcW w:w="7440" w:type="dxa"/>
            <w:tcBorders>
              <w:top w:val="nil"/>
              <w:left w:val="nil"/>
              <w:bottom w:val="nil"/>
              <w:right w:val="nil"/>
            </w:tcBorders>
            <w:shd w:val="clear" w:color="auto" w:fill="auto"/>
            <w:vAlign w:val="center"/>
            <w:hideMark/>
          </w:tcPr>
          <w:p w14:paraId="54B8494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Association for Strengthening Agricultural Research in Eastern and Central Africa</w:t>
            </w:r>
          </w:p>
        </w:tc>
      </w:tr>
      <w:tr w:rsidR="006F0BEC" w:rsidRPr="0034784C" w14:paraId="316E1E3E" w14:textId="77777777" w:rsidTr="006F0BEC">
        <w:trPr>
          <w:trHeight w:hRule="exact" w:val="255"/>
        </w:trPr>
        <w:tc>
          <w:tcPr>
            <w:tcW w:w="1600" w:type="dxa"/>
            <w:tcBorders>
              <w:top w:val="nil"/>
              <w:left w:val="nil"/>
              <w:bottom w:val="nil"/>
              <w:right w:val="nil"/>
            </w:tcBorders>
            <w:shd w:val="clear" w:color="auto" w:fill="auto"/>
            <w:vAlign w:val="center"/>
            <w:hideMark/>
          </w:tcPr>
          <w:p w14:paraId="165C9E4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ASDP</w:t>
            </w:r>
          </w:p>
        </w:tc>
        <w:tc>
          <w:tcPr>
            <w:tcW w:w="7440" w:type="dxa"/>
            <w:tcBorders>
              <w:top w:val="nil"/>
              <w:left w:val="nil"/>
              <w:bottom w:val="nil"/>
              <w:right w:val="nil"/>
            </w:tcBorders>
            <w:shd w:val="clear" w:color="auto" w:fill="auto"/>
            <w:vAlign w:val="center"/>
            <w:hideMark/>
          </w:tcPr>
          <w:p w14:paraId="7A307E6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Agricultural Sector Development Plan</w:t>
            </w:r>
          </w:p>
        </w:tc>
      </w:tr>
      <w:tr w:rsidR="006F0BEC" w:rsidRPr="0034784C" w14:paraId="768A2A55" w14:textId="77777777" w:rsidTr="006F0BEC">
        <w:trPr>
          <w:trHeight w:hRule="exact" w:val="255"/>
        </w:trPr>
        <w:tc>
          <w:tcPr>
            <w:tcW w:w="1600" w:type="dxa"/>
            <w:tcBorders>
              <w:top w:val="nil"/>
              <w:left w:val="nil"/>
              <w:bottom w:val="nil"/>
              <w:right w:val="nil"/>
            </w:tcBorders>
            <w:shd w:val="clear" w:color="auto" w:fill="auto"/>
            <w:vAlign w:val="center"/>
            <w:hideMark/>
          </w:tcPr>
          <w:p w14:paraId="688B0ED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ASDS</w:t>
            </w:r>
          </w:p>
        </w:tc>
        <w:tc>
          <w:tcPr>
            <w:tcW w:w="7440" w:type="dxa"/>
            <w:tcBorders>
              <w:top w:val="nil"/>
              <w:left w:val="nil"/>
              <w:bottom w:val="nil"/>
              <w:right w:val="nil"/>
            </w:tcBorders>
            <w:shd w:val="clear" w:color="auto" w:fill="auto"/>
            <w:vAlign w:val="center"/>
            <w:hideMark/>
          </w:tcPr>
          <w:p w14:paraId="39C5DBB3"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Agricultural Sector Development Strategy</w:t>
            </w:r>
          </w:p>
        </w:tc>
      </w:tr>
      <w:tr w:rsidR="0055456C" w:rsidRPr="0034784C" w14:paraId="61DE877D" w14:textId="77777777" w:rsidTr="006F0BEC">
        <w:trPr>
          <w:trHeight w:hRule="exact" w:val="255"/>
        </w:trPr>
        <w:tc>
          <w:tcPr>
            <w:tcW w:w="1600" w:type="dxa"/>
            <w:tcBorders>
              <w:top w:val="nil"/>
              <w:left w:val="nil"/>
              <w:bottom w:val="nil"/>
              <w:right w:val="nil"/>
            </w:tcBorders>
            <w:shd w:val="clear" w:color="auto" w:fill="auto"/>
            <w:vAlign w:val="center"/>
          </w:tcPr>
          <w:p w14:paraId="2D86E395" w14:textId="77777777" w:rsidR="0055456C" w:rsidRPr="0034784C" w:rsidRDefault="0055456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BIO</w:t>
            </w:r>
          </w:p>
        </w:tc>
        <w:tc>
          <w:tcPr>
            <w:tcW w:w="7440" w:type="dxa"/>
            <w:tcBorders>
              <w:top w:val="nil"/>
              <w:left w:val="nil"/>
              <w:bottom w:val="nil"/>
              <w:right w:val="nil"/>
            </w:tcBorders>
            <w:shd w:val="clear" w:color="auto" w:fill="auto"/>
            <w:vAlign w:val="center"/>
          </w:tcPr>
          <w:p w14:paraId="2AD5A9C4" w14:textId="77777777" w:rsidR="0055456C" w:rsidRPr="0034784C" w:rsidRDefault="0055456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Belgian Investment Organisation</w:t>
            </w:r>
          </w:p>
        </w:tc>
      </w:tr>
      <w:tr w:rsidR="009A3F24" w:rsidRPr="0034784C" w14:paraId="11559CC9" w14:textId="77777777" w:rsidTr="006F0BEC">
        <w:trPr>
          <w:trHeight w:hRule="exact" w:val="255"/>
        </w:trPr>
        <w:tc>
          <w:tcPr>
            <w:tcW w:w="1600" w:type="dxa"/>
            <w:tcBorders>
              <w:top w:val="nil"/>
              <w:left w:val="nil"/>
              <w:bottom w:val="nil"/>
              <w:right w:val="nil"/>
            </w:tcBorders>
            <w:shd w:val="clear" w:color="auto" w:fill="auto"/>
            <w:vAlign w:val="center"/>
          </w:tcPr>
          <w:p w14:paraId="3100A499" w14:textId="77777777" w:rsidR="009A3F24" w:rsidRPr="0034784C" w:rsidRDefault="009A3F24"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BDSP</w:t>
            </w:r>
          </w:p>
        </w:tc>
        <w:tc>
          <w:tcPr>
            <w:tcW w:w="7440" w:type="dxa"/>
            <w:tcBorders>
              <w:top w:val="nil"/>
              <w:left w:val="nil"/>
              <w:bottom w:val="nil"/>
              <w:right w:val="nil"/>
            </w:tcBorders>
            <w:shd w:val="clear" w:color="auto" w:fill="auto"/>
            <w:vAlign w:val="center"/>
          </w:tcPr>
          <w:p w14:paraId="00B7416D" w14:textId="77777777" w:rsidR="009A3F24" w:rsidRPr="0034784C" w:rsidRDefault="009A3F24"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Business Development Service providers</w:t>
            </w:r>
          </w:p>
        </w:tc>
      </w:tr>
      <w:tr w:rsidR="006F0BEC" w:rsidRPr="0034784C" w14:paraId="4503B4FA" w14:textId="77777777" w:rsidTr="006F0BEC">
        <w:trPr>
          <w:trHeight w:hRule="exact" w:val="255"/>
        </w:trPr>
        <w:tc>
          <w:tcPr>
            <w:tcW w:w="1600" w:type="dxa"/>
            <w:tcBorders>
              <w:top w:val="nil"/>
              <w:left w:val="nil"/>
              <w:bottom w:val="nil"/>
              <w:right w:val="nil"/>
            </w:tcBorders>
            <w:shd w:val="clear" w:color="auto" w:fill="auto"/>
            <w:vAlign w:val="center"/>
            <w:hideMark/>
          </w:tcPr>
          <w:p w14:paraId="1C6C889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BFFS</w:t>
            </w:r>
          </w:p>
        </w:tc>
        <w:tc>
          <w:tcPr>
            <w:tcW w:w="7440" w:type="dxa"/>
            <w:tcBorders>
              <w:top w:val="nil"/>
              <w:left w:val="nil"/>
              <w:bottom w:val="nil"/>
              <w:right w:val="nil"/>
            </w:tcBorders>
            <w:shd w:val="clear" w:color="auto" w:fill="auto"/>
            <w:vAlign w:val="center"/>
            <w:hideMark/>
          </w:tcPr>
          <w:p w14:paraId="0AC1B9D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Belgium Fund for Food Security</w:t>
            </w:r>
          </w:p>
        </w:tc>
      </w:tr>
      <w:tr w:rsidR="006F0BEC" w:rsidRPr="0034784C" w14:paraId="3B643006" w14:textId="77777777" w:rsidTr="006F0BEC">
        <w:trPr>
          <w:trHeight w:hRule="exact" w:val="255"/>
        </w:trPr>
        <w:tc>
          <w:tcPr>
            <w:tcW w:w="1600" w:type="dxa"/>
            <w:tcBorders>
              <w:top w:val="nil"/>
              <w:left w:val="nil"/>
              <w:bottom w:val="nil"/>
              <w:right w:val="nil"/>
            </w:tcBorders>
            <w:shd w:val="clear" w:color="auto" w:fill="auto"/>
            <w:vAlign w:val="center"/>
            <w:hideMark/>
          </w:tcPr>
          <w:p w14:paraId="3A42B5A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BLS</w:t>
            </w:r>
          </w:p>
        </w:tc>
        <w:tc>
          <w:tcPr>
            <w:tcW w:w="7440" w:type="dxa"/>
            <w:tcBorders>
              <w:top w:val="nil"/>
              <w:left w:val="nil"/>
              <w:bottom w:val="nil"/>
              <w:right w:val="nil"/>
            </w:tcBorders>
            <w:shd w:val="clear" w:color="auto" w:fill="auto"/>
            <w:vAlign w:val="center"/>
            <w:hideMark/>
          </w:tcPr>
          <w:p w14:paraId="2C40575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Baseline Survey</w:t>
            </w:r>
          </w:p>
        </w:tc>
      </w:tr>
      <w:tr w:rsidR="006F0BEC" w:rsidRPr="0034784C" w14:paraId="525C4462" w14:textId="77777777" w:rsidTr="006F0BEC">
        <w:trPr>
          <w:trHeight w:hRule="exact" w:val="255"/>
        </w:trPr>
        <w:tc>
          <w:tcPr>
            <w:tcW w:w="1600" w:type="dxa"/>
            <w:tcBorders>
              <w:top w:val="nil"/>
              <w:left w:val="nil"/>
              <w:bottom w:val="nil"/>
              <w:right w:val="nil"/>
            </w:tcBorders>
            <w:shd w:val="clear" w:color="auto" w:fill="auto"/>
            <w:vAlign w:val="center"/>
            <w:hideMark/>
          </w:tcPr>
          <w:p w14:paraId="0D933A96" w14:textId="4F2C50EF" w:rsidR="006F0BEC" w:rsidRPr="0034784C" w:rsidRDefault="00D86156"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BTC</w:t>
            </w:r>
          </w:p>
        </w:tc>
        <w:tc>
          <w:tcPr>
            <w:tcW w:w="7440" w:type="dxa"/>
            <w:tcBorders>
              <w:top w:val="nil"/>
              <w:left w:val="nil"/>
              <w:bottom w:val="nil"/>
              <w:right w:val="nil"/>
            </w:tcBorders>
            <w:shd w:val="clear" w:color="auto" w:fill="auto"/>
            <w:vAlign w:val="center"/>
            <w:hideMark/>
          </w:tcPr>
          <w:p w14:paraId="643B4F4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 xml:space="preserve">Belgium Technical Cooperation </w:t>
            </w:r>
          </w:p>
        </w:tc>
      </w:tr>
      <w:tr w:rsidR="006F0BEC" w:rsidRPr="0034784C" w14:paraId="4E9BEF71" w14:textId="77777777" w:rsidTr="006F0BEC">
        <w:trPr>
          <w:trHeight w:hRule="exact" w:val="255"/>
        </w:trPr>
        <w:tc>
          <w:tcPr>
            <w:tcW w:w="1600" w:type="dxa"/>
            <w:tcBorders>
              <w:top w:val="nil"/>
              <w:left w:val="nil"/>
              <w:bottom w:val="nil"/>
              <w:right w:val="nil"/>
            </w:tcBorders>
            <w:shd w:val="clear" w:color="auto" w:fill="auto"/>
            <w:vAlign w:val="center"/>
            <w:hideMark/>
          </w:tcPr>
          <w:p w14:paraId="38B8404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CAADP</w:t>
            </w:r>
          </w:p>
        </w:tc>
        <w:tc>
          <w:tcPr>
            <w:tcW w:w="7440" w:type="dxa"/>
            <w:tcBorders>
              <w:top w:val="nil"/>
              <w:left w:val="nil"/>
              <w:bottom w:val="nil"/>
              <w:right w:val="nil"/>
            </w:tcBorders>
            <w:shd w:val="clear" w:color="auto" w:fill="auto"/>
            <w:vAlign w:val="center"/>
            <w:hideMark/>
          </w:tcPr>
          <w:p w14:paraId="0F8724D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Comprehensive Africa Agricultural Development Programme</w:t>
            </w:r>
          </w:p>
        </w:tc>
      </w:tr>
      <w:tr w:rsidR="006F0BEC" w:rsidRPr="0034784C" w14:paraId="6007C110" w14:textId="77777777" w:rsidTr="006F0BEC">
        <w:trPr>
          <w:trHeight w:hRule="exact" w:val="255"/>
        </w:trPr>
        <w:tc>
          <w:tcPr>
            <w:tcW w:w="1600" w:type="dxa"/>
            <w:tcBorders>
              <w:top w:val="nil"/>
              <w:left w:val="nil"/>
              <w:bottom w:val="nil"/>
              <w:right w:val="nil"/>
            </w:tcBorders>
            <w:shd w:val="clear" w:color="auto" w:fill="auto"/>
            <w:vAlign w:val="center"/>
            <w:hideMark/>
          </w:tcPr>
          <w:p w14:paraId="4F3D9E83"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CB</w:t>
            </w:r>
          </w:p>
        </w:tc>
        <w:tc>
          <w:tcPr>
            <w:tcW w:w="7440" w:type="dxa"/>
            <w:tcBorders>
              <w:top w:val="nil"/>
              <w:left w:val="nil"/>
              <w:bottom w:val="nil"/>
              <w:right w:val="nil"/>
            </w:tcBorders>
            <w:shd w:val="clear" w:color="auto" w:fill="auto"/>
            <w:vAlign w:val="center"/>
            <w:hideMark/>
          </w:tcPr>
          <w:p w14:paraId="09F6E6F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Capacity Building</w:t>
            </w:r>
          </w:p>
        </w:tc>
      </w:tr>
      <w:tr w:rsidR="006F0BEC" w:rsidRPr="0034784C" w14:paraId="36D3DCCF" w14:textId="77777777" w:rsidTr="006F0BEC">
        <w:trPr>
          <w:trHeight w:hRule="exact" w:val="255"/>
        </w:trPr>
        <w:tc>
          <w:tcPr>
            <w:tcW w:w="1600" w:type="dxa"/>
            <w:tcBorders>
              <w:top w:val="nil"/>
              <w:left w:val="nil"/>
              <w:bottom w:val="nil"/>
              <w:right w:val="nil"/>
            </w:tcBorders>
            <w:shd w:val="clear" w:color="auto" w:fill="auto"/>
            <w:vAlign w:val="center"/>
            <w:hideMark/>
          </w:tcPr>
          <w:p w14:paraId="24865E2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CBO</w:t>
            </w:r>
          </w:p>
        </w:tc>
        <w:tc>
          <w:tcPr>
            <w:tcW w:w="7440" w:type="dxa"/>
            <w:tcBorders>
              <w:top w:val="nil"/>
              <w:left w:val="nil"/>
              <w:bottom w:val="nil"/>
              <w:right w:val="nil"/>
            </w:tcBorders>
            <w:shd w:val="clear" w:color="auto" w:fill="auto"/>
            <w:vAlign w:val="center"/>
            <w:hideMark/>
          </w:tcPr>
          <w:p w14:paraId="51D6C1C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Community Based Organisation</w:t>
            </w:r>
          </w:p>
        </w:tc>
      </w:tr>
      <w:tr w:rsidR="006F0BEC" w:rsidRPr="0034784C" w14:paraId="624999D0" w14:textId="77777777" w:rsidTr="006F0BEC">
        <w:trPr>
          <w:trHeight w:hRule="exact" w:val="255"/>
        </w:trPr>
        <w:tc>
          <w:tcPr>
            <w:tcW w:w="1600" w:type="dxa"/>
            <w:tcBorders>
              <w:top w:val="nil"/>
              <w:left w:val="nil"/>
              <w:bottom w:val="nil"/>
              <w:right w:val="nil"/>
            </w:tcBorders>
            <w:shd w:val="clear" w:color="auto" w:fill="auto"/>
            <w:vAlign w:val="center"/>
            <w:hideMark/>
          </w:tcPr>
          <w:p w14:paraId="78CAC6E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CBODP</w:t>
            </w:r>
          </w:p>
        </w:tc>
        <w:tc>
          <w:tcPr>
            <w:tcW w:w="7440" w:type="dxa"/>
            <w:tcBorders>
              <w:top w:val="nil"/>
              <w:left w:val="nil"/>
              <w:bottom w:val="nil"/>
              <w:right w:val="nil"/>
            </w:tcBorders>
            <w:shd w:val="clear" w:color="auto" w:fill="auto"/>
            <w:vAlign w:val="center"/>
            <w:hideMark/>
          </w:tcPr>
          <w:p w14:paraId="163DF76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Capacity Building &amp; Organizational Development Plan</w:t>
            </w:r>
          </w:p>
        </w:tc>
      </w:tr>
      <w:tr w:rsidR="00813D88" w:rsidRPr="0034784C" w14:paraId="1E55359D" w14:textId="77777777" w:rsidTr="006F0BEC">
        <w:trPr>
          <w:trHeight w:hRule="exact" w:val="255"/>
        </w:trPr>
        <w:tc>
          <w:tcPr>
            <w:tcW w:w="1600" w:type="dxa"/>
            <w:tcBorders>
              <w:top w:val="nil"/>
              <w:left w:val="nil"/>
              <w:bottom w:val="nil"/>
              <w:right w:val="nil"/>
            </w:tcBorders>
            <w:shd w:val="clear" w:color="auto" w:fill="auto"/>
            <w:vAlign w:val="center"/>
          </w:tcPr>
          <w:p w14:paraId="3C9EA784" w14:textId="77777777" w:rsidR="00813D88" w:rsidRPr="0034784C" w:rsidRDefault="00813D88"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CBSV</w:t>
            </w:r>
          </w:p>
        </w:tc>
        <w:tc>
          <w:tcPr>
            <w:tcW w:w="7440" w:type="dxa"/>
            <w:tcBorders>
              <w:top w:val="nil"/>
              <w:left w:val="nil"/>
              <w:bottom w:val="nil"/>
              <w:right w:val="nil"/>
            </w:tcBorders>
            <w:shd w:val="clear" w:color="auto" w:fill="auto"/>
            <w:vAlign w:val="center"/>
          </w:tcPr>
          <w:p w14:paraId="2D8D3C76" w14:textId="77777777" w:rsidR="00813D88" w:rsidRPr="0034784C" w:rsidRDefault="00813D88"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Cassava Brown Streak Virus</w:t>
            </w:r>
          </w:p>
        </w:tc>
      </w:tr>
      <w:tr w:rsidR="006F0BEC" w:rsidRPr="0034784C" w14:paraId="0C7E46FE" w14:textId="77777777" w:rsidTr="006F0BEC">
        <w:trPr>
          <w:trHeight w:hRule="exact" w:val="255"/>
        </w:trPr>
        <w:tc>
          <w:tcPr>
            <w:tcW w:w="1600" w:type="dxa"/>
            <w:tcBorders>
              <w:top w:val="nil"/>
              <w:left w:val="nil"/>
              <w:bottom w:val="nil"/>
              <w:right w:val="nil"/>
            </w:tcBorders>
            <w:shd w:val="clear" w:color="auto" w:fill="auto"/>
            <w:vAlign w:val="center"/>
            <w:hideMark/>
          </w:tcPr>
          <w:p w14:paraId="45F68B1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CBTNA</w:t>
            </w:r>
          </w:p>
        </w:tc>
        <w:tc>
          <w:tcPr>
            <w:tcW w:w="7440" w:type="dxa"/>
            <w:tcBorders>
              <w:top w:val="nil"/>
              <w:left w:val="nil"/>
              <w:bottom w:val="nil"/>
              <w:right w:val="nil"/>
            </w:tcBorders>
            <w:shd w:val="clear" w:color="auto" w:fill="auto"/>
            <w:vAlign w:val="center"/>
            <w:hideMark/>
          </w:tcPr>
          <w:p w14:paraId="1E43075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Capacity Building Training Need Assessment</w:t>
            </w:r>
          </w:p>
        </w:tc>
      </w:tr>
      <w:tr w:rsidR="006F0BEC" w:rsidRPr="0034784C" w14:paraId="2E60DDD3" w14:textId="77777777" w:rsidTr="006F0BEC">
        <w:trPr>
          <w:trHeight w:hRule="exact" w:val="255"/>
        </w:trPr>
        <w:tc>
          <w:tcPr>
            <w:tcW w:w="1600" w:type="dxa"/>
            <w:tcBorders>
              <w:top w:val="nil"/>
              <w:left w:val="nil"/>
              <w:bottom w:val="nil"/>
              <w:right w:val="nil"/>
            </w:tcBorders>
            <w:shd w:val="clear" w:color="auto" w:fill="auto"/>
            <w:vAlign w:val="center"/>
            <w:hideMark/>
          </w:tcPr>
          <w:p w14:paraId="6376275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CMO</w:t>
            </w:r>
          </w:p>
        </w:tc>
        <w:tc>
          <w:tcPr>
            <w:tcW w:w="7440" w:type="dxa"/>
            <w:tcBorders>
              <w:top w:val="nil"/>
              <w:left w:val="nil"/>
              <w:bottom w:val="nil"/>
              <w:right w:val="nil"/>
            </w:tcBorders>
            <w:shd w:val="clear" w:color="auto" w:fill="auto"/>
            <w:vAlign w:val="center"/>
            <w:hideMark/>
          </w:tcPr>
          <w:p w14:paraId="46CFD666"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Implementation Agreement</w:t>
            </w:r>
          </w:p>
        </w:tc>
      </w:tr>
      <w:tr w:rsidR="00813D88" w:rsidRPr="0034784C" w14:paraId="7F4AAFC1" w14:textId="77777777" w:rsidTr="006F0BEC">
        <w:trPr>
          <w:trHeight w:hRule="exact" w:val="255"/>
        </w:trPr>
        <w:tc>
          <w:tcPr>
            <w:tcW w:w="1600" w:type="dxa"/>
            <w:tcBorders>
              <w:top w:val="nil"/>
              <w:left w:val="nil"/>
              <w:bottom w:val="nil"/>
              <w:right w:val="nil"/>
            </w:tcBorders>
            <w:shd w:val="clear" w:color="auto" w:fill="auto"/>
            <w:vAlign w:val="center"/>
          </w:tcPr>
          <w:p w14:paraId="552AA82A" w14:textId="77777777" w:rsidR="00813D88" w:rsidRPr="0034784C" w:rsidRDefault="00813D88"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CMV</w:t>
            </w:r>
          </w:p>
        </w:tc>
        <w:tc>
          <w:tcPr>
            <w:tcW w:w="7440" w:type="dxa"/>
            <w:tcBorders>
              <w:top w:val="nil"/>
              <w:left w:val="nil"/>
              <w:bottom w:val="nil"/>
              <w:right w:val="nil"/>
            </w:tcBorders>
            <w:shd w:val="clear" w:color="auto" w:fill="auto"/>
            <w:vAlign w:val="center"/>
          </w:tcPr>
          <w:p w14:paraId="60823C28" w14:textId="77777777" w:rsidR="00813D88" w:rsidRPr="0034784C" w:rsidRDefault="00813D88"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Cassava Mosaic Virus</w:t>
            </w:r>
          </w:p>
        </w:tc>
      </w:tr>
      <w:tr w:rsidR="00044A3E" w:rsidRPr="0034784C" w14:paraId="06AF0819" w14:textId="77777777" w:rsidTr="006F0BEC">
        <w:trPr>
          <w:trHeight w:hRule="exact" w:val="255"/>
        </w:trPr>
        <w:tc>
          <w:tcPr>
            <w:tcW w:w="1600" w:type="dxa"/>
            <w:tcBorders>
              <w:top w:val="nil"/>
              <w:left w:val="nil"/>
              <w:bottom w:val="nil"/>
              <w:right w:val="nil"/>
            </w:tcBorders>
            <w:shd w:val="clear" w:color="auto" w:fill="auto"/>
            <w:vAlign w:val="center"/>
          </w:tcPr>
          <w:p w14:paraId="6F458E86" w14:textId="77777777" w:rsidR="00044A3E" w:rsidRPr="0034784C" w:rsidRDefault="00044A3E"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CRS</w:t>
            </w:r>
          </w:p>
        </w:tc>
        <w:tc>
          <w:tcPr>
            <w:tcW w:w="7440" w:type="dxa"/>
            <w:tcBorders>
              <w:top w:val="nil"/>
              <w:left w:val="nil"/>
              <w:bottom w:val="nil"/>
              <w:right w:val="nil"/>
            </w:tcBorders>
            <w:shd w:val="clear" w:color="auto" w:fill="auto"/>
            <w:vAlign w:val="center"/>
          </w:tcPr>
          <w:p w14:paraId="5A799DFE" w14:textId="77777777" w:rsidR="00044A3E" w:rsidRPr="0034784C" w:rsidRDefault="00044A3E"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Catholic Relief Services</w:t>
            </w:r>
          </w:p>
        </w:tc>
      </w:tr>
      <w:tr w:rsidR="006F0BEC" w:rsidRPr="0034784C" w14:paraId="7DE55BF0" w14:textId="77777777" w:rsidTr="006F0BEC">
        <w:trPr>
          <w:trHeight w:hRule="exact" w:val="255"/>
        </w:trPr>
        <w:tc>
          <w:tcPr>
            <w:tcW w:w="1600" w:type="dxa"/>
            <w:tcBorders>
              <w:top w:val="nil"/>
              <w:left w:val="nil"/>
              <w:bottom w:val="nil"/>
              <w:right w:val="nil"/>
            </w:tcBorders>
            <w:shd w:val="clear" w:color="auto" w:fill="auto"/>
            <w:vAlign w:val="center"/>
            <w:hideMark/>
          </w:tcPr>
          <w:p w14:paraId="03D64D0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CRDB</w:t>
            </w:r>
          </w:p>
        </w:tc>
        <w:tc>
          <w:tcPr>
            <w:tcW w:w="7440" w:type="dxa"/>
            <w:tcBorders>
              <w:top w:val="nil"/>
              <w:left w:val="nil"/>
              <w:bottom w:val="nil"/>
              <w:right w:val="nil"/>
            </w:tcBorders>
            <w:shd w:val="clear" w:color="auto" w:fill="auto"/>
            <w:vAlign w:val="center"/>
            <w:hideMark/>
          </w:tcPr>
          <w:p w14:paraId="4F54A90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Cooperative Rural Development Bank</w:t>
            </w:r>
          </w:p>
        </w:tc>
      </w:tr>
      <w:tr w:rsidR="006F0BEC" w:rsidRPr="0034784C" w14:paraId="01366133" w14:textId="77777777" w:rsidTr="006F0BEC">
        <w:trPr>
          <w:trHeight w:hRule="exact" w:val="255"/>
        </w:trPr>
        <w:tc>
          <w:tcPr>
            <w:tcW w:w="1600" w:type="dxa"/>
            <w:tcBorders>
              <w:top w:val="nil"/>
              <w:left w:val="nil"/>
              <w:bottom w:val="nil"/>
              <w:right w:val="nil"/>
            </w:tcBorders>
            <w:shd w:val="clear" w:color="auto" w:fill="auto"/>
            <w:vAlign w:val="center"/>
            <w:hideMark/>
          </w:tcPr>
          <w:p w14:paraId="630503B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CSO</w:t>
            </w:r>
          </w:p>
        </w:tc>
        <w:tc>
          <w:tcPr>
            <w:tcW w:w="7440" w:type="dxa"/>
            <w:tcBorders>
              <w:top w:val="nil"/>
              <w:left w:val="nil"/>
              <w:bottom w:val="nil"/>
              <w:right w:val="nil"/>
            </w:tcBorders>
            <w:shd w:val="clear" w:color="auto" w:fill="auto"/>
            <w:vAlign w:val="center"/>
            <w:hideMark/>
          </w:tcPr>
          <w:p w14:paraId="526B80B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Civil Society Organisation</w:t>
            </w:r>
          </w:p>
        </w:tc>
      </w:tr>
      <w:tr w:rsidR="006F0BEC" w:rsidRPr="0034784C" w14:paraId="4DEBC9D2" w14:textId="77777777" w:rsidTr="006F0BEC">
        <w:trPr>
          <w:trHeight w:hRule="exact" w:val="255"/>
        </w:trPr>
        <w:tc>
          <w:tcPr>
            <w:tcW w:w="1600" w:type="dxa"/>
            <w:tcBorders>
              <w:top w:val="nil"/>
              <w:left w:val="nil"/>
              <w:bottom w:val="nil"/>
              <w:right w:val="nil"/>
            </w:tcBorders>
            <w:shd w:val="clear" w:color="auto" w:fill="auto"/>
            <w:vAlign w:val="center"/>
            <w:hideMark/>
          </w:tcPr>
          <w:p w14:paraId="1E3B9E26"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CSP</w:t>
            </w:r>
          </w:p>
        </w:tc>
        <w:tc>
          <w:tcPr>
            <w:tcW w:w="7440" w:type="dxa"/>
            <w:tcBorders>
              <w:top w:val="nil"/>
              <w:left w:val="nil"/>
              <w:bottom w:val="nil"/>
              <w:right w:val="nil"/>
            </w:tcBorders>
            <w:shd w:val="clear" w:color="auto" w:fill="auto"/>
            <w:vAlign w:val="center"/>
            <w:hideMark/>
          </w:tcPr>
          <w:p w14:paraId="702EC94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Chain Service Provider</w:t>
            </w:r>
          </w:p>
        </w:tc>
      </w:tr>
      <w:tr w:rsidR="006F0BEC" w:rsidRPr="0034784C" w14:paraId="04073B7B" w14:textId="77777777" w:rsidTr="006F0BEC">
        <w:trPr>
          <w:trHeight w:hRule="exact" w:val="255"/>
        </w:trPr>
        <w:tc>
          <w:tcPr>
            <w:tcW w:w="1600" w:type="dxa"/>
            <w:tcBorders>
              <w:top w:val="nil"/>
              <w:left w:val="nil"/>
              <w:bottom w:val="nil"/>
              <w:right w:val="nil"/>
            </w:tcBorders>
            <w:shd w:val="clear" w:color="auto" w:fill="auto"/>
            <w:vAlign w:val="center"/>
            <w:hideMark/>
          </w:tcPr>
          <w:p w14:paraId="69AA619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DADP</w:t>
            </w:r>
          </w:p>
        </w:tc>
        <w:tc>
          <w:tcPr>
            <w:tcW w:w="7440" w:type="dxa"/>
            <w:tcBorders>
              <w:top w:val="nil"/>
              <w:left w:val="nil"/>
              <w:bottom w:val="nil"/>
              <w:right w:val="nil"/>
            </w:tcBorders>
            <w:shd w:val="clear" w:color="auto" w:fill="auto"/>
            <w:vAlign w:val="center"/>
            <w:hideMark/>
          </w:tcPr>
          <w:p w14:paraId="486FCC8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District Agricultural Development Plan</w:t>
            </w:r>
          </w:p>
        </w:tc>
      </w:tr>
      <w:tr w:rsidR="006F0BEC" w:rsidRPr="0034784C" w14:paraId="79657174" w14:textId="77777777" w:rsidTr="006F0BEC">
        <w:trPr>
          <w:trHeight w:hRule="exact" w:val="255"/>
        </w:trPr>
        <w:tc>
          <w:tcPr>
            <w:tcW w:w="1600" w:type="dxa"/>
            <w:tcBorders>
              <w:top w:val="nil"/>
              <w:left w:val="nil"/>
              <w:bottom w:val="nil"/>
              <w:right w:val="nil"/>
            </w:tcBorders>
            <w:shd w:val="clear" w:color="auto" w:fill="auto"/>
            <w:vAlign w:val="center"/>
            <w:hideMark/>
          </w:tcPr>
          <w:p w14:paraId="248193A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DAICO</w:t>
            </w:r>
          </w:p>
        </w:tc>
        <w:tc>
          <w:tcPr>
            <w:tcW w:w="7440" w:type="dxa"/>
            <w:tcBorders>
              <w:top w:val="nil"/>
              <w:left w:val="nil"/>
              <w:bottom w:val="nil"/>
              <w:right w:val="nil"/>
            </w:tcBorders>
            <w:shd w:val="clear" w:color="auto" w:fill="auto"/>
            <w:vAlign w:val="center"/>
            <w:hideMark/>
          </w:tcPr>
          <w:p w14:paraId="1A097F4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District Agriculture, Irrigation and Cooperative Officer</w:t>
            </w:r>
          </w:p>
        </w:tc>
      </w:tr>
      <w:tr w:rsidR="006F0BEC" w:rsidRPr="0034784C" w14:paraId="37F8F3BF" w14:textId="77777777" w:rsidTr="006F0BEC">
        <w:trPr>
          <w:trHeight w:hRule="exact" w:val="255"/>
        </w:trPr>
        <w:tc>
          <w:tcPr>
            <w:tcW w:w="1600" w:type="dxa"/>
            <w:tcBorders>
              <w:top w:val="nil"/>
              <w:left w:val="nil"/>
              <w:bottom w:val="nil"/>
              <w:right w:val="nil"/>
            </w:tcBorders>
            <w:shd w:val="clear" w:color="auto" w:fill="auto"/>
            <w:vAlign w:val="center"/>
            <w:hideMark/>
          </w:tcPr>
          <w:p w14:paraId="43BE7018"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DED</w:t>
            </w:r>
          </w:p>
        </w:tc>
        <w:tc>
          <w:tcPr>
            <w:tcW w:w="7440" w:type="dxa"/>
            <w:tcBorders>
              <w:top w:val="nil"/>
              <w:left w:val="nil"/>
              <w:bottom w:val="nil"/>
              <w:right w:val="nil"/>
            </w:tcBorders>
            <w:shd w:val="clear" w:color="auto" w:fill="auto"/>
            <w:vAlign w:val="center"/>
            <w:hideMark/>
          </w:tcPr>
          <w:p w14:paraId="7BDF136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District Executive Director</w:t>
            </w:r>
          </w:p>
        </w:tc>
      </w:tr>
      <w:tr w:rsidR="006F0BEC" w:rsidRPr="0034784C" w14:paraId="4EDD1DE8" w14:textId="77777777" w:rsidTr="006F0BEC">
        <w:trPr>
          <w:trHeight w:hRule="exact" w:val="255"/>
        </w:trPr>
        <w:tc>
          <w:tcPr>
            <w:tcW w:w="1600" w:type="dxa"/>
            <w:tcBorders>
              <w:top w:val="nil"/>
              <w:left w:val="nil"/>
              <w:bottom w:val="nil"/>
              <w:right w:val="nil"/>
            </w:tcBorders>
            <w:shd w:val="clear" w:color="auto" w:fill="auto"/>
            <w:vAlign w:val="center"/>
            <w:hideMark/>
          </w:tcPr>
          <w:p w14:paraId="64ABB43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DFP</w:t>
            </w:r>
          </w:p>
        </w:tc>
        <w:tc>
          <w:tcPr>
            <w:tcW w:w="7440" w:type="dxa"/>
            <w:tcBorders>
              <w:top w:val="nil"/>
              <w:left w:val="nil"/>
              <w:bottom w:val="nil"/>
              <w:right w:val="nil"/>
            </w:tcBorders>
            <w:shd w:val="clear" w:color="auto" w:fill="auto"/>
            <w:vAlign w:val="center"/>
            <w:hideMark/>
          </w:tcPr>
          <w:p w14:paraId="2A2E577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District Focal Point</w:t>
            </w:r>
          </w:p>
        </w:tc>
      </w:tr>
      <w:tr w:rsidR="006F0BEC" w:rsidRPr="0034784C" w14:paraId="5309B1AB" w14:textId="77777777" w:rsidTr="006F0BEC">
        <w:trPr>
          <w:trHeight w:val="255"/>
        </w:trPr>
        <w:tc>
          <w:tcPr>
            <w:tcW w:w="1600" w:type="dxa"/>
            <w:tcBorders>
              <w:top w:val="nil"/>
              <w:left w:val="nil"/>
              <w:bottom w:val="nil"/>
              <w:right w:val="nil"/>
            </w:tcBorders>
            <w:shd w:val="clear" w:color="auto" w:fill="auto"/>
            <w:vAlign w:val="center"/>
            <w:hideMark/>
          </w:tcPr>
          <w:p w14:paraId="13D12C4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DFT</w:t>
            </w:r>
          </w:p>
        </w:tc>
        <w:tc>
          <w:tcPr>
            <w:tcW w:w="7440" w:type="dxa"/>
            <w:tcBorders>
              <w:top w:val="nil"/>
              <w:left w:val="nil"/>
              <w:bottom w:val="nil"/>
              <w:right w:val="nil"/>
            </w:tcBorders>
            <w:shd w:val="clear" w:color="auto" w:fill="auto"/>
            <w:vAlign w:val="center"/>
            <w:hideMark/>
          </w:tcPr>
          <w:p w14:paraId="5A9CF90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District Facilitation Team</w:t>
            </w:r>
          </w:p>
        </w:tc>
      </w:tr>
      <w:tr w:rsidR="006F0BEC" w:rsidRPr="0034784C" w14:paraId="4859F940" w14:textId="77777777" w:rsidTr="006F0BEC">
        <w:trPr>
          <w:trHeight w:hRule="exact" w:val="255"/>
        </w:trPr>
        <w:tc>
          <w:tcPr>
            <w:tcW w:w="1600" w:type="dxa"/>
            <w:tcBorders>
              <w:top w:val="nil"/>
              <w:left w:val="nil"/>
              <w:bottom w:val="nil"/>
              <w:right w:val="nil"/>
            </w:tcBorders>
            <w:shd w:val="clear" w:color="auto" w:fill="auto"/>
            <w:vAlign w:val="center"/>
            <w:hideMark/>
          </w:tcPr>
          <w:p w14:paraId="35F1D533"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DRC</w:t>
            </w:r>
          </w:p>
        </w:tc>
        <w:tc>
          <w:tcPr>
            <w:tcW w:w="7440" w:type="dxa"/>
            <w:tcBorders>
              <w:top w:val="nil"/>
              <w:left w:val="nil"/>
              <w:bottom w:val="nil"/>
              <w:right w:val="nil"/>
            </w:tcBorders>
            <w:shd w:val="clear" w:color="auto" w:fill="auto"/>
            <w:vAlign w:val="center"/>
            <w:hideMark/>
          </w:tcPr>
          <w:p w14:paraId="198CC478"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Democratic Republic of Congo</w:t>
            </w:r>
          </w:p>
        </w:tc>
      </w:tr>
      <w:tr w:rsidR="006F0BEC" w:rsidRPr="0034784C" w14:paraId="496776F8" w14:textId="77777777" w:rsidTr="006F0BEC">
        <w:trPr>
          <w:trHeight w:hRule="exact" w:val="255"/>
        </w:trPr>
        <w:tc>
          <w:tcPr>
            <w:tcW w:w="1600" w:type="dxa"/>
            <w:tcBorders>
              <w:top w:val="nil"/>
              <w:left w:val="nil"/>
              <w:bottom w:val="nil"/>
              <w:right w:val="nil"/>
            </w:tcBorders>
            <w:shd w:val="clear" w:color="auto" w:fill="auto"/>
            <w:vAlign w:val="center"/>
            <w:hideMark/>
          </w:tcPr>
          <w:p w14:paraId="3EBBD4E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EPC-LGAP</w:t>
            </w:r>
          </w:p>
        </w:tc>
        <w:tc>
          <w:tcPr>
            <w:tcW w:w="7440" w:type="dxa"/>
            <w:tcBorders>
              <w:top w:val="nil"/>
              <w:left w:val="nil"/>
              <w:bottom w:val="nil"/>
              <w:right w:val="nil"/>
            </w:tcBorders>
            <w:shd w:val="clear" w:color="auto" w:fill="auto"/>
            <w:vAlign w:val="center"/>
            <w:hideMark/>
          </w:tcPr>
          <w:p w14:paraId="46E48FA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Enhancement of Procurement Capacity of Local Government Authorities Project</w:t>
            </w:r>
          </w:p>
        </w:tc>
      </w:tr>
      <w:tr w:rsidR="006F0BEC" w:rsidRPr="0034784C" w14:paraId="657102B9" w14:textId="77777777" w:rsidTr="006F0BEC">
        <w:trPr>
          <w:trHeight w:hRule="exact" w:val="255"/>
        </w:trPr>
        <w:tc>
          <w:tcPr>
            <w:tcW w:w="1600" w:type="dxa"/>
            <w:tcBorders>
              <w:top w:val="nil"/>
              <w:left w:val="nil"/>
              <w:bottom w:val="nil"/>
              <w:right w:val="nil"/>
            </w:tcBorders>
            <w:shd w:val="clear" w:color="auto" w:fill="auto"/>
            <w:vAlign w:val="center"/>
            <w:hideMark/>
          </w:tcPr>
          <w:p w14:paraId="214BF39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ETR</w:t>
            </w:r>
          </w:p>
        </w:tc>
        <w:tc>
          <w:tcPr>
            <w:tcW w:w="7440" w:type="dxa"/>
            <w:tcBorders>
              <w:top w:val="nil"/>
              <w:left w:val="nil"/>
              <w:bottom w:val="nil"/>
              <w:right w:val="nil"/>
            </w:tcBorders>
            <w:shd w:val="clear" w:color="auto" w:fill="auto"/>
            <w:vAlign w:val="center"/>
            <w:hideMark/>
          </w:tcPr>
          <w:p w14:paraId="79CDC0F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End Term Review</w:t>
            </w:r>
          </w:p>
        </w:tc>
      </w:tr>
      <w:tr w:rsidR="006F0BEC" w:rsidRPr="0034784C" w14:paraId="5685BB13" w14:textId="77777777" w:rsidTr="006F0BEC">
        <w:trPr>
          <w:trHeight w:hRule="exact" w:val="255"/>
        </w:trPr>
        <w:tc>
          <w:tcPr>
            <w:tcW w:w="1600" w:type="dxa"/>
            <w:tcBorders>
              <w:top w:val="nil"/>
              <w:left w:val="nil"/>
              <w:bottom w:val="nil"/>
              <w:right w:val="nil"/>
            </w:tcBorders>
            <w:shd w:val="clear" w:color="auto" w:fill="auto"/>
            <w:vAlign w:val="center"/>
            <w:hideMark/>
          </w:tcPr>
          <w:p w14:paraId="3B824D3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FANRPAN</w:t>
            </w:r>
          </w:p>
        </w:tc>
        <w:tc>
          <w:tcPr>
            <w:tcW w:w="7440" w:type="dxa"/>
            <w:tcBorders>
              <w:top w:val="nil"/>
              <w:left w:val="nil"/>
              <w:bottom w:val="nil"/>
              <w:right w:val="nil"/>
            </w:tcBorders>
            <w:shd w:val="clear" w:color="auto" w:fill="auto"/>
            <w:vAlign w:val="center"/>
            <w:hideMark/>
          </w:tcPr>
          <w:p w14:paraId="10D856C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Food Agriculture and Natural Resources Policy Analysis Network</w:t>
            </w:r>
          </w:p>
        </w:tc>
      </w:tr>
      <w:tr w:rsidR="006F0BEC" w:rsidRPr="0034784C" w14:paraId="20869EEE" w14:textId="77777777" w:rsidTr="006F0BEC">
        <w:trPr>
          <w:trHeight w:hRule="exact" w:val="255"/>
        </w:trPr>
        <w:tc>
          <w:tcPr>
            <w:tcW w:w="1600" w:type="dxa"/>
            <w:tcBorders>
              <w:top w:val="nil"/>
              <w:left w:val="nil"/>
              <w:bottom w:val="nil"/>
              <w:right w:val="nil"/>
            </w:tcBorders>
            <w:shd w:val="clear" w:color="auto" w:fill="auto"/>
            <w:vAlign w:val="center"/>
            <w:hideMark/>
          </w:tcPr>
          <w:p w14:paraId="6366BD3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FAO</w:t>
            </w:r>
          </w:p>
        </w:tc>
        <w:tc>
          <w:tcPr>
            <w:tcW w:w="7440" w:type="dxa"/>
            <w:tcBorders>
              <w:top w:val="nil"/>
              <w:left w:val="nil"/>
              <w:bottom w:val="nil"/>
              <w:right w:val="nil"/>
            </w:tcBorders>
            <w:shd w:val="clear" w:color="auto" w:fill="auto"/>
            <w:vAlign w:val="center"/>
            <w:hideMark/>
          </w:tcPr>
          <w:p w14:paraId="7776B83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Food and Agriculture Organisation of UN</w:t>
            </w:r>
          </w:p>
        </w:tc>
      </w:tr>
      <w:tr w:rsidR="007748A3" w:rsidRPr="0034784C" w14:paraId="39E52491" w14:textId="77777777" w:rsidTr="006F0BEC">
        <w:trPr>
          <w:trHeight w:hRule="exact" w:val="255"/>
        </w:trPr>
        <w:tc>
          <w:tcPr>
            <w:tcW w:w="1600" w:type="dxa"/>
            <w:tcBorders>
              <w:top w:val="nil"/>
              <w:left w:val="nil"/>
              <w:bottom w:val="nil"/>
              <w:right w:val="nil"/>
            </w:tcBorders>
            <w:shd w:val="clear" w:color="auto" w:fill="auto"/>
            <w:vAlign w:val="center"/>
          </w:tcPr>
          <w:p w14:paraId="678BCEB9" w14:textId="77777777" w:rsidR="007748A3" w:rsidRPr="0034784C" w:rsidRDefault="007748A3"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FEWSNET</w:t>
            </w:r>
          </w:p>
        </w:tc>
        <w:tc>
          <w:tcPr>
            <w:tcW w:w="7440" w:type="dxa"/>
            <w:tcBorders>
              <w:top w:val="nil"/>
              <w:left w:val="nil"/>
              <w:bottom w:val="nil"/>
              <w:right w:val="nil"/>
            </w:tcBorders>
            <w:shd w:val="clear" w:color="auto" w:fill="auto"/>
            <w:vAlign w:val="center"/>
          </w:tcPr>
          <w:p w14:paraId="79868D3C" w14:textId="77777777" w:rsidR="007748A3" w:rsidRPr="0034784C" w:rsidRDefault="007748A3"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Famine Early Warning Systems Network</w:t>
            </w:r>
          </w:p>
        </w:tc>
      </w:tr>
      <w:tr w:rsidR="006F0BEC" w:rsidRPr="0034784C" w14:paraId="2290A69D" w14:textId="77777777" w:rsidTr="006F0BEC">
        <w:trPr>
          <w:trHeight w:hRule="exact" w:val="255"/>
        </w:trPr>
        <w:tc>
          <w:tcPr>
            <w:tcW w:w="1600" w:type="dxa"/>
            <w:tcBorders>
              <w:top w:val="nil"/>
              <w:left w:val="nil"/>
              <w:bottom w:val="nil"/>
              <w:right w:val="nil"/>
            </w:tcBorders>
            <w:shd w:val="clear" w:color="auto" w:fill="auto"/>
            <w:vAlign w:val="center"/>
            <w:hideMark/>
          </w:tcPr>
          <w:p w14:paraId="26B8AC9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FO</w:t>
            </w:r>
          </w:p>
        </w:tc>
        <w:tc>
          <w:tcPr>
            <w:tcW w:w="7440" w:type="dxa"/>
            <w:tcBorders>
              <w:top w:val="nil"/>
              <w:left w:val="nil"/>
              <w:bottom w:val="nil"/>
              <w:right w:val="nil"/>
            </w:tcBorders>
            <w:shd w:val="clear" w:color="auto" w:fill="auto"/>
            <w:vAlign w:val="center"/>
            <w:hideMark/>
          </w:tcPr>
          <w:p w14:paraId="15C0DAA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Farmers Organisation</w:t>
            </w:r>
          </w:p>
        </w:tc>
      </w:tr>
      <w:tr w:rsidR="00AB402B" w:rsidRPr="0034784C" w14:paraId="255B0428" w14:textId="77777777" w:rsidTr="006F0BEC">
        <w:trPr>
          <w:trHeight w:hRule="exact" w:val="255"/>
        </w:trPr>
        <w:tc>
          <w:tcPr>
            <w:tcW w:w="1600" w:type="dxa"/>
            <w:tcBorders>
              <w:top w:val="nil"/>
              <w:left w:val="nil"/>
              <w:bottom w:val="nil"/>
              <w:right w:val="nil"/>
            </w:tcBorders>
            <w:shd w:val="clear" w:color="auto" w:fill="auto"/>
            <w:vAlign w:val="center"/>
          </w:tcPr>
          <w:p w14:paraId="22549121" w14:textId="77777777" w:rsidR="00AB402B" w:rsidRPr="0034784C" w:rsidRDefault="00AB402B"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GAFCO</w:t>
            </w:r>
          </w:p>
        </w:tc>
        <w:tc>
          <w:tcPr>
            <w:tcW w:w="7440" w:type="dxa"/>
            <w:tcBorders>
              <w:top w:val="nil"/>
              <w:left w:val="nil"/>
              <w:bottom w:val="nil"/>
              <w:right w:val="nil"/>
            </w:tcBorders>
            <w:shd w:val="clear" w:color="auto" w:fill="auto"/>
            <w:vAlign w:val="center"/>
          </w:tcPr>
          <w:p w14:paraId="21506C64" w14:textId="77777777" w:rsidR="00AB402B" w:rsidRPr="0034784C" w:rsidRDefault="00AB402B"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Good African Food Company</w:t>
            </w:r>
          </w:p>
        </w:tc>
      </w:tr>
      <w:tr w:rsidR="006F0BEC" w:rsidRPr="0034784C" w14:paraId="4BD89886" w14:textId="77777777" w:rsidTr="006F0BEC">
        <w:trPr>
          <w:trHeight w:hRule="exact" w:val="255"/>
        </w:trPr>
        <w:tc>
          <w:tcPr>
            <w:tcW w:w="1600" w:type="dxa"/>
            <w:tcBorders>
              <w:top w:val="nil"/>
              <w:left w:val="nil"/>
              <w:bottom w:val="nil"/>
              <w:right w:val="nil"/>
            </w:tcBorders>
            <w:shd w:val="clear" w:color="auto" w:fill="auto"/>
            <w:vAlign w:val="center"/>
            <w:hideMark/>
          </w:tcPr>
          <w:p w14:paraId="2FBB457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GEWE</w:t>
            </w:r>
          </w:p>
        </w:tc>
        <w:tc>
          <w:tcPr>
            <w:tcW w:w="7440" w:type="dxa"/>
            <w:tcBorders>
              <w:top w:val="nil"/>
              <w:left w:val="nil"/>
              <w:bottom w:val="nil"/>
              <w:right w:val="nil"/>
            </w:tcBorders>
            <w:shd w:val="clear" w:color="auto" w:fill="auto"/>
            <w:vAlign w:val="center"/>
            <w:hideMark/>
          </w:tcPr>
          <w:p w14:paraId="3E65361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Gender Equality and Women Empowerment</w:t>
            </w:r>
          </w:p>
        </w:tc>
      </w:tr>
      <w:tr w:rsidR="006F0BEC" w:rsidRPr="0034784C" w14:paraId="1CA96190" w14:textId="77777777" w:rsidTr="006F0BEC">
        <w:trPr>
          <w:trHeight w:hRule="exact" w:val="255"/>
        </w:trPr>
        <w:tc>
          <w:tcPr>
            <w:tcW w:w="1600" w:type="dxa"/>
            <w:tcBorders>
              <w:top w:val="nil"/>
              <w:left w:val="nil"/>
              <w:bottom w:val="nil"/>
              <w:right w:val="nil"/>
            </w:tcBorders>
            <w:shd w:val="clear" w:color="auto" w:fill="auto"/>
            <w:vAlign w:val="center"/>
            <w:hideMark/>
          </w:tcPr>
          <w:p w14:paraId="4F601EC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GIS</w:t>
            </w:r>
          </w:p>
        </w:tc>
        <w:tc>
          <w:tcPr>
            <w:tcW w:w="7440" w:type="dxa"/>
            <w:tcBorders>
              <w:top w:val="nil"/>
              <w:left w:val="nil"/>
              <w:bottom w:val="nil"/>
              <w:right w:val="nil"/>
            </w:tcBorders>
            <w:shd w:val="clear" w:color="auto" w:fill="auto"/>
            <w:vAlign w:val="center"/>
            <w:hideMark/>
          </w:tcPr>
          <w:p w14:paraId="358A7B4F"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Geographic Information System</w:t>
            </w:r>
          </w:p>
        </w:tc>
      </w:tr>
      <w:tr w:rsidR="006F0BEC" w:rsidRPr="0034784C" w14:paraId="47EA5EC5" w14:textId="77777777" w:rsidTr="006F0BEC">
        <w:trPr>
          <w:trHeight w:hRule="exact" w:val="255"/>
        </w:trPr>
        <w:tc>
          <w:tcPr>
            <w:tcW w:w="1600" w:type="dxa"/>
            <w:tcBorders>
              <w:top w:val="nil"/>
              <w:left w:val="nil"/>
              <w:bottom w:val="nil"/>
              <w:right w:val="nil"/>
            </w:tcBorders>
            <w:shd w:val="clear" w:color="auto" w:fill="auto"/>
            <w:vAlign w:val="center"/>
            <w:hideMark/>
          </w:tcPr>
          <w:p w14:paraId="29109F5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GoT</w:t>
            </w:r>
          </w:p>
        </w:tc>
        <w:tc>
          <w:tcPr>
            <w:tcW w:w="7440" w:type="dxa"/>
            <w:tcBorders>
              <w:top w:val="nil"/>
              <w:left w:val="nil"/>
              <w:bottom w:val="nil"/>
              <w:right w:val="nil"/>
            </w:tcBorders>
            <w:shd w:val="clear" w:color="auto" w:fill="auto"/>
            <w:vAlign w:val="center"/>
            <w:hideMark/>
          </w:tcPr>
          <w:p w14:paraId="7DBC9D4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Government of Tanzania</w:t>
            </w:r>
          </w:p>
        </w:tc>
      </w:tr>
      <w:tr w:rsidR="006F0BEC" w:rsidRPr="0034784C" w14:paraId="1A262AC9" w14:textId="77777777" w:rsidTr="006F0BEC">
        <w:trPr>
          <w:trHeight w:hRule="exact" w:val="255"/>
        </w:trPr>
        <w:tc>
          <w:tcPr>
            <w:tcW w:w="1600" w:type="dxa"/>
            <w:tcBorders>
              <w:top w:val="nil"/>
              <w:left w:val="nil"/>
              <w:bottom w:val="nil"/>
              <w:right w:val="nil"/>
            </w:tcBorders>
            <w:shd w:val="clear" w:color="auto" w:fill="auto"/>
            <w:vAlign w:val="center"/>
            <w:hideMark/>
          </w:tcPr>
          <w:p w14:paraId="05428B6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HR</w:t>
            </w:r>
          </w:p>
        </w:tc>
        <w:tc>
          <w:tcPr>
            <w:tcW w:w="7440" w:type="dxa"/>
            <w:tcBorders>
              <w:top w:val="nil"/>
              <w:left w:val="nil"/>
              <w:bottom w:val="nil"/>
              <w:right w:val="nil"/>
            </w:tcBorders>
            <w:shd w:val="clear" w:color="auto" w:fill="auto"/>
            <w:vAlign w:val="center"/>
            <w:hideMark/>
          </w:tcPr>
          <w:p w14:paraId="64EAAE1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Human Resources</w:t>
            </w:r>
          </w:p>
        </w:tc>
      </w:tr>
      <w:tr w:rsidR="006F0BEC" w:rsidRPr="0034784C" w14:paraId="4A8EBECD" w14:textId="77777777" w:rsidTr="006F0BEC">
        <w:trPr>
          <w:trHeight w:hRule="exact" w:val="255"/>
        </w:trPr>
        <w:tc>
          <w:tcPr>
            <w:tcW w:w="1600" w:type="dxa"/>
            <w:tcBorders>
              <w:top w:val="nil"/>
              <w:left w:val="nil"/>
              <w:bottom w:val="nil"/>
              <w:right w:val="nil"/>
            </w:tcBorders>
            <w:shd w:val="clear" w:color="auto" w:fill="auto"/>
            <w:vAlign w:val="center"/>
            <w:hideMark/>
          </w:tcPr>
          <w:p w14:paraId="454426D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IFAD</w:t>
            </w:r>
          </w:p>
        </w:tc>
        <w:tc>
          <w:tcPr>
            <w:tcW w:w="7440" w:type="dxa"/>
            <w:tcBorders>
              <w:top w:val="nil"/>
              <w:left w:val="nil"/>
              <w:bottom w:val="nil"/>
              <w:right w:val="nil"/>
            </w:tcBorders>
            <w:shd w:val="clear" w:color="auto" w:fill="auto"/>
            <w:vAlign w:val="center"/>
            <w:hideMark/>
          </w:tcPr>
          <w:p w14:paraId="62935E1F"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International Funds for Agriculture Development</w:t>
            </w:r>
          </w:p>
        </w:tc>
      </w:tr>
      <w:tr w:rsidR="006F0BEC" w:rsidRPr="0034784C" w14:paraId="73A03AA7" w14:textId="77777777" w:rsidTr="006F0BEC">
        <w:trPr>
          <w:trHeight w:hRule="exact" w:val="255"/>
        </w:trPr>
        <w:tc>
          <w:tcPr>
            <w:tcW w:w="1600" w:type="dxa"/>
            <w:tcBorders>
              <w:top w:val="nil"/>
              <w:left w:val="nil"/>
              <w:bottom w:val="nil"/>
              <w:right w:val="nil"/>
            </w:tcBorders>
            <w:shd w:val="clear" w:color="auto" w:fill="auto"/>
            <w:vAlign w:val="center"/>
            <w:hideMark/>
          </w:tcPr>
          <w:p w14:paraId="613A9BC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IITA</w:t>
            </w:r>
          </w:p>
        </w:tc>
        <w:tc>
          <w:tcPr>
            <w:tcW w:w="7440" w:type="dxa"/>
            <w:tcBorders>
              <w:top w:val="nil"/>
              <w:left w:val="nil"/>
              <w:bottom w:val="nil"/>
              <w:right w:val="nil"/>
            </w:tcBorders>
            <w:shd w:val="clear" w:color="auto" w:fill="auto"/>
            <w:vAlign w:val="center"/>
            <w:hideMark/>
          </w:tcPr>
          <w:p w14:paraId="207640C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International Institute for Tropical Agriculture</w:t>
            </w:r>
          </w:p>
        </w:tc>
      </w:tr>
      <w:tr w:rsidR="006F0BEC" w:rsidRPr="0034784C" w14:paraId="413B7C81" w14:textId="77777777" w:rsidTr="006F0BEC">
        <w:trPr>
          <w:trHeight w:val="255"/>
        </w:trPr>
        <w:tc>
          <w:tcPr>
            <w:tcW w:w="1600" w:type="dxa"/>
            <w:tcBorders>
              <w:top w:val="nil"/>
              <w:left w:val="nil"/>
              <w:bottom w:val="nil"/>
              <w:right w:val="nil"/>
            </w:tcBorders>
            <w:shd w:val="clear" w:color="auto" w:fill="auto"/>
            <w:noWrap/>
            <w:vAlign w:val="center"/>
            <w:hideMark/>
          </w:tcPr>
          <w:p w14:paraId="64F71E7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JGI</w:t>
            </w:r>
          </w:p>
        </w:tc>
        <w:tc>
          <w:tcPr>
            <w:tcW w:w="7440" w:type="dxa"/>
            <w:tcBorders>
              <w:top w:val="nil"/>
              <w:left w:val="nil"/>
              <w:bottom w:val="nil"/>
              <w:right w:val="nil"/>
            </w:tcBorders>
            <w:shd w:val="clear" w:color="auto" w:fill="auto"/>
            <w:noWrap/>
            <w:vAlign w:val="center"/>
            <w:hideMark/>
          </w:tcPr>
          <w:p w14:paraId="77598B22" w14:textId="0139DCD1" w:rsidR="006F0BEC" w:rsidRPr="0034784C" w:rsidRDefault="004643A1"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Jane Goodall</w:t>
            </w:r>
            <w:r w:rsidR="006F0BEC" w:rsidRPr="0034784C">
              <w:rPr>
                <w:rFonts w:ascii="Calibri" w:hAnsi="Calibri" w:cs="Arial"/>
                <w:snapToGrid/>
                <w:color w:val="000000"/>
                <w:kern w:val="0"/>
                <w:sz w:val="20"/>
                <w:lang w:eastAsia="en-GB"/>
              </w:rPr>
              <w:t xml:space="preserve"> Institute</w:t>
            </w:r>
          </w:p>
        </w:tc>
      </w:tr>
      <w:tr w:rsidR="006F0BEC" w:rsidRPr="0034784C" w14:paraId="72B7DBF4" w14:textId="77777777" w:rsidTr="006F0BEC">
        <w:trPr>
          <w:trHeight w:val="255"/>
        </w:trPr>
        <w:tc>
          <w:tcPr>
            <w:tcW w:w="1600" w:type="dxa"/>
            <w:tcBorders>
              <w:top w:val="nil"/>
              <w:left w:val="nil"/>
              <w:bottom w:val="nil"/>
              <w:right w:val="nil"/>
            </w:tcBorders>
            <w:shd w:val="clear" w:color="auto" w:fill="auto"/>
            <w:noWrap/>
            <w:vAlign w:val="center"/>
            <w:hideMark/>
          </w:tcPr>
          <w:p w14:paraId="2224431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JLPC</w:t>
            </w:r>
          </w:p>
        </w:tc>
        <w:tc>
          <w:tcPr>
            <w:tcW w:w="7440" w:type="dxa"/>
            <w:tcBorders>
              <w:top w:val="nil"/>
              <w:left w:val="nil"/>
              <w:bottom w:val="nil"/>
              <w:right w:val="nil"/>
            </w:tcBorders>
            <w:shd w:val="clear" w:color="auto" w:fill="auto"/>
            <w:noWrap/>
            <w:vAlign w:val="center"/>
            <w:hideMark/>
          </w:tcPr>
          <w:p w14:paraId="642ECE93"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1"/>
                <w:lang w:eastAsia="en-GB"/>
              </w:rPr>
              <w:t>Joint Local Partner Committee</w:t>
            </w:r>
          </w:p>
        </w:tc>
      </w:tr>
      <w:tr w:rsidR="006F0BEC" w:rsidRPr="0034784C" w14:paraId="559418FC" w14:textId="77777777" w:rsidTr="006F0BEC">
        <w:trPr>
          <w:trHeight w:val="255"/>
        </w:trPr>
        <w:tc>
          <w:tcPr>
            <w:tcW w:w="1600" w:type="dxa"/>
            <w:tcBorders>
              <w:top w:val="nil"/>
              <w:left w:val="nil"/>
              <w:bottom w:val="nil"/>
              <w:right w:val="nil"/>
            </w:tcBorders>
            <w:shd w:val="clear" w:color="auto" w:fill="auto"/>
            <w:noWrap/>
            <w:vAlign w:val="center"/>
            <w:hideMark/>
          </w:tcPr>
          <w:p w14:paraId="39A7152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LGA</w:t>
            </w:r>
          </w:p>
        </w:tc>
        <w:tc>
          <w:tcPr>
            <w:tcW w:w="7440" w:type="dxa"/>
            <w:tcBorders>
              <w:top w:val="nil"/>
              <w:left w:val="nil"/>
              <w:bottom w:val="nil"/>
              <w:right w:val="nil"/>
            </w:tcBorders>
            <w:shd w:val="clear" w:color="auto" w:fill="auto"/>
            <w:noWrap/>
            <w:vAlign w:val="center"/>
            <w:hideMark/>
          </w:tcPr>
          <w:p w14:paraId="59E2318F"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1"/>
                <w:lang w:eastAsia="en-GB"/>
              </w:rPr>
              <w:t>Local Government Authority</w:t>
            </w:r>
          </w:p>
        </w:tc>
      </w:tr>
      <w:tr w:rsidR="006F0BEC" w:rsidRPr="0034784C" w14:paraId="057EFEE7" w14:textId="77777777" w:rsidTr="006F0BEC">
        <w:trPr>
          <w:trHeight w:hRule="exact" w:val="255"/>
        </w:trPr>
        <w:tc>
          <w:tcPr>
            <w:tcW w:w="1600" w:type="dxa"/>
            <w:tcBorders>
              <w:top w:val="nil"/>
              <w:left w:val="nil"/>
              <w:bottom w:val="nil"/>
              <w:right w:val="nil"/>
            </w:tcBorders>
            <w:shd w:val="clear" w:color="auto" w:fill="auto"/>
            <w:vAlign w:val="center"/>
            <w:hideMark/>
          </w:tcPr>
          <w:p w14:paraId="2D8F53D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LIC</w:t>
            </w:r>
          </w:p>
        </w:tc>
        <w:tc>
          <w:tcPr>
            <w:tcW w:w="7440" w:type="dxa"/>
            <w:tcBorders>
              <w:top w:val="nil"/>
              <w:left w:val="nil"/>
              <w:bottom w:val="nil"/>
              <w:right w:val="nil"/>
            </w:tcBorders>
            <w:shd w:val="clear" w:color="auto" w:fill="auto"/>
            <w:vAlign w:val="center"/>
            <w:hideMark/>
          </w:tcPr>
          <w:p w14:paraId="6E8F2B5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Local investment climate</w:t>
            </w:r>
          </w:p>
        </w:tc>
      </w:tr>
      <w:tr w:rsidR="006F0BEC" w:rsidRPr="0034784C" w14:paraId="09A938C6" w14:textId="77777777" w:rsidTr="006F0BEC">
        <w:trPr>
          <w:trHeight w:hRule="exact" w:val="255"/>
        </w:trPr>
        <w:tc>
          <w:tcPr>
            <w:tcW w:w="1600" w:type="dxa"/>
            <w:tcBorders>
              <w:top w:val="nil"/>
              <w:left w:val="nil"/>
              <w:bottom w:val="nil"/>
              <w:right w:val="nil"/>
            </w:tcBorders>
            <w:shd w:val="clear" w:color="auto" w:fill="auto"/>
            <w:vAlign w:val="center"/>
            <w:hideMark/>
          </w:tcPr>
          <w:p w14:paraId="7405AA46"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lastRenderedPageBreak/>
              <w:t>M&amp;E</w:t>
            </w:r>
          </w:p>
        </w:tc>
        <w:tc>
          <w:tcPr>
            <w:tcW w:w="7440" w:type="dxa"/>
            <w:tcBorders>
              <w:top w:val="nil"/>
              <w:left w:val="nil"/>
              <w:bottom w:val="nil"/>
              <w:right w:val="nil"/>
            </w:tcBorders>
            <w:shd w:val="clear" w:color="auto" w:fill="auto"/>
            <w:vAlign w:val="center"/>
            <w:hideMark/>
          </w:tcPr>
          <w:p w14:paraId="18622EC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Monitoring and evaluation</w:t>
            </w:r>
          </w:p>
        </w:tc>
      </w:tr>
      <w:tr w:rsidR="006F0BEC" w:rsidRPr="0034784C" w14:paraId="389FC657" w14:textId="77777777" w:rsidTr="006F0BEC">
        <w:trPr>
          <w:trHeight w:hRule="exact" w:val="255"/>
        </w:trPr>
        <w:tc>
          <w:tcPr>
            <w:tcW w:w="1600" w:type="dxa"/>
            <w:tcBorders>
              <w:top w:val="nil"/>
              <w:left w:val="nil"/>
              <w:bottom w:val="nil"/>
              <w:right w:val="nil"/>
            </w:tcBorders>
            <w:shd w:val="clear" w:color="auto" w:fill="auto"/>
            <w:vAlign w:val="center"/>
            <w:hideMark/>
          </w:tcPr>
          <w:p w14:paraId="3BF3CB6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MATI</w:t>
            </w:r>
          </w:p>
        </w:tc>
        <w:tc>
          <w:tcPr>
            <w:tcW w:w="7440" w:type="dxa"/>
            <w:tcBorders>
              <w:top w:val="nil"/>
              <w:left w:val="nil"/>
              <w:bottom w:val="nil"/>
              <w:right w:val="nil"/>
            </w:tcBorders>
            <w:shd w:val="clear" w:color="auto" w:fill="auto"/>
            <w:vAlign w:val="center"/>
            <w:hideMark/>
          </w:tcPr>
          <w:p w14:paraId="12CF5FE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 xml:space="preserve">Ministry of Agriculture </w:t>
            </w:r>
            <w:r w:rsidR="00D6430D" w:rsidRPr="0034784C">
              <w:rPr>
                <w:rFonts w:ascii="Calibri" w:hAnsi="Calibri"/>
                <w:snapToGrid/>
                <w:color w:val="000000"/>
                <w:kern w:val="0"/>
                <w:sz w:val="20"/>
                <w:szCs w:val="20"/>
                <w:lang w:eastAsia="en-GB"/>
              </w:rPr>
              <w:t xml:space="preserve">- </w:t>
            </w:r>
            <w:r w:rsidRPr="0034784C">
              <w:rPr>
                <w:rFonts w:ascii="Calibri" w:hAnsi="Calibri"/>
                <w:snapToGrid/>
                <w:color w:val="000000"/>
                <w:kern w:val="0"/>
                <w:sz w:val="20"/>
                <w:szCs w:val="20"/>
                <w:lang w:eastAsia="en-GB"/>
              </w:rPr>
              <w:t>Training Institute</w:t>
            </w:r>
          </w:p>
        </w:tc>
      </w:tr>
      <w:tr w:rsidR="00AB402B" w:rsidRPr="0034784C" w14:paraId="6C04E84E" w14:textId="77777777" w:rsidTr="006F0BEC">
        <w:trPr>
          <w:trHeight w:hRule="exact" w:val="255"/>
        </w:trPr>
        <w:tc>
          <w:tcPr>
            <w:tcW w:w="1600" w:type="dxa"/>
            <w:tcBorders>
              <w:top w:val="nil"/>
              <w:left w:val="nil"/>
              <w:bottom w:val="nil"/>
              <w:right w:val="nil"/>
            </w:tcBorders>
            <w:shd w:val="clear" w:color="auto" w:fill="auto"/>
            <w:vAlign w:val="center"/>
          </w:tcPr>
          <w:p w14:paraId="6488B6C5" w14:textId="77777777" w:rsidR="00AB402B" w:rsidRPr="0034784C" w:rsidRDefault="00AB402B"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MEDA</w:t>
            </w:r>
          </w:p>
        </w:tc>
        <w:tc>
          <w:tcPr>
            <w:tcW w:w="7440" w:type="dxa"/>
            <w:tcBorders>
              <w:top w:val="nil"/>
              <w:left w:val="nil"/>
              <w:bottom w:val="nil"/>
              <w:right w:val="nil"/>
            </w:tcBorders>
            <w:shd w:val="clear" w:color="auto" w:fill="auto"/>
            <w:vAlign w:val="center"/>
          </w:tcPr>
          <w:p w14:paraId="6BD88220" w14:textId="77777777" w:rsidR="00AB402B" w:rsidRPr="0034784C" w:rsidRDefault="00AB402B"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Mennonite Development Association</w:t>
            </w:r>
          </w:p>
        </w:tc>
      </w:tr>
      <w:tr w:rsidR="006F0BEC" w:rsidRPr="0034784C" w14:paraId="7765D29C" w14:textId="77777777" w:rsidTr="006F0BEC">
        <w:trPr>
          <w:trHeight w:hRule="exact" w:val="255"/>
        </w:trPr>
        <w:tc>
          <w:tcPr>
            <w:tcW w:w="1600" w:type="dxa"/>
            <w:tcBorders>
              <w:top w:val="nil"/>
              <w:left w:val="nil"/>
              <w:bottom w:val="nil"/>
              <w:right w:val="nil"/>
            </w:tcBorders>
            <w:shd w:val="clear" w:color="auto" w:fill="auto"/>
            <w:vAlign w:val="center"/>
            <w:hideMark/>
          </w:tcPr>
          <w:p w14:paraId="1350DAB8"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MFI</w:t>
            </w:r>
          </w:p>
        </w:tc>
        <w:tc>
          <w:tcPr>
            <w:tcW w:w="7440" w:type="dxa"/>
            <w:tcBorders>
              <w:top w:val="nil"/>
              <w:left w:val="nil"/>
              <w:bottom w:val="nil"/>
              <w:right w:val="nil"/>
            </w:tcBorders>
            <w:shd w:val="clear" w:color="auto" w:fill="auto"/>
            <w:vAlign w:val="center"/>
            <w:hideMark/>
          </w:tcPr>
          <w:p w14:paraId="1FE38B5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Micro finance institution</w:t>
            </w:r>
          </w:p>
        </w:tc>
      </w:tr>
      <w:tr w:rsidR="006F0BEC" w:rsidRPr="0034784C" w14:paraId="254B173E" w14:textId="77777777" w:rsidTr="006F0BEC">
        <w:trPr>
          <w:trHeight w:hRule="exact" w:val="255"/>
        </w:trPr>
        <w:tc>
          <w:tcPr>
            <w:tcW w:w="1600" w:type="dxa"/>
            <w:tcBorders>
              <w:top w:val="nil"/>
              <w:left w:val="nil"/>
              <w:bottom w:val="nil"/>
              <w:right w:val="nil"/>
            </w:tcBorders>
            <w:shd w:val="clear" w:color="auto" w:fill="auto"/>
            <w:vAlign w:val="center"/>
            <w:hideMark/>
          </w:tcPr>
          <w:p w14:paraId="184D9F7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MIS</w:t>
            </w:r>
          </w:p>
        </w:tc>
        <w:tc>
          <w:tcPr>
            <w:tcW w:w="7440" w:type="dxa"/>
            <w:tcBorders>
              <w:top w:val="nil"/>
              <w:left w:val="nil"/>
              <w:bottom w:val="nil"/>
              <w:right w:val="nil"/>
            </w:tcBorders>
            <w:shd w:val="clear" w:color="auto" w:fill="auto"/>
            <w:vAlign w:val="center"/>
            <w:hideMark/>
          </w:tcPr>
          <w:p w14:paraId="74EC38C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Market Information System</w:t>
            </w:r>
          </w:p>
        </w:tc>
      </w:tr>
      <w:tr w:rsidR="006F0BEC" w:rsidRPr="0034784C" w14:paraId="517597C0" w14:textId="77777777" w:rsidTr="006F0BEC">
        <w:trPr>
          <w:trHeight w:hRule="exact" w:val="255"/>
        </w:trPr>
        <w:tc>
          <w:tcPr>
            <w:tcW w:w="1600" w:type="dxa"/>
            <w:tcBorders>
              <w:top w:val="nil"/>
              <w:left w:val="nil"/>
              <w:bottom w:val="nil"/>
              <w:right w:val="nil"/>
            </w:tcBorders>
            <w:shd w:val="clear" w:color="auto" w:fill="auto"/>
            <w:vAlign w:val="center"/>
            <w:hideMark/>
          </w:tcPr>
          <w:p w14:paraId="4CC75D3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MIVARF</w:t>
            </w:r>
          </w:p>
        </w:tc>
        <w:tc>
          <w:tcPr>
            <w:tcW w:w="7440" w:type="dxa"/>
            <w:tcBorders>
              <w:top w:val="nil"/>
              <w:left w:val="nil"/>
              <w:bottom w:val="nil"/>
              <w:right w:val="nil"/>
            </w:tcBorders>
            <w:shd w:val="clear" w:color="auto" w:fill="auto"/>
            <w:vAlign w:val="center"/>
            <w:hideMark/>
          </w:tcPr>
          <w:p w14:paraId="174F1F6F"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Market Infrastructure Value Addition and rural Finance Support Programme</w:t>
            </w:r>
          </w:p>
        </w:tc>
      </w:tr>
      <w:tr w:rsidR="004D299F" w:rsidRPr="0034784C" w14:paraId="4F193F0F" w14:textId="77777777" w:rsidTr="006F0BEC">
        <w:trPr>
          <w:trHeight w:hRule="exact" w:val="255"/>
        </w:trPr>
        <w:tc>
          <w:tcPr>
            <w:tcW w:w="1600" w:type="dxa"/>
            <w:tcBorders>
              <w:top w:val="nil"/>
              <w:left w:val="nil"/>
              <w:bottom w:val="nil"/>
              <w:right w:val="nil"/>
            </w:tcBorders>
            <w:shd w:val="clear" w:color="auto" w:fill="auto"/>
            <w:vAlign w:val="center"/>
          </w:tcPr>
          <w:p w14:paraId="0D723DCC" w14:textId="698DD1DB" w:rsidR="004D299F" w:rsidRPr="0034784C" w:rsidRDefault="004D299F" w:rsidP="00BF7B30">
            <w:pPr>
              <w:widowControl/>
              <w:suppressAutoHyphens w:val="0"/>
              <w:rPr>
                <w:rFonts w:ascii="Calibri" w:hAnsi="Calibri"/>
                <w:snapToGrid/>
                <w:color w:val="000000"/>
                <w:kern w:val="0"/>
                <w:sz w:val="20"/>
                <w:szCs w:val="20"/>
                <w:lang w:eastAsia="en-GB"/>
              </w:rPr>
            </w:pPr>
            <w:r>
              <w:rPr>
                <w:rFonts w:ascii="Calibri" w:hAnsi="Calibri"/>
                <w:snapToGrid/>
                <w:color w:val="000000"/>
                <w:kern w:val="0"/>
                <w:sz w:val="20"/>
                <w:szCs w:val="20"/>
                <w:lang w:eastAsia="en-GB"/>
              </w:rPr>
              <w:t>M</w:t>
            </w:r>
            <w:r w:rsidR="00AA43F8">
              <w:rPr>
                <w:rFonts w:ascii="Calibri" w:hAnsi="Calibri"/>
                <w:snapToGrid/>
                <w:color w:val="000000"/>
                <w:kern w:val="0"/>
                <w:sz w:val="20"/>
                <w:szCs w:val="20"/>
                <w:lang w:eastAsia="en-GB"/>
              </w:rPr>
              <w:t>o</w:t>
            </w:r>
            <w:r>
              <w:rPr>
                <w:rFonts w:ascii="Calibri" w:hAnsi="Calibri"/>
                <w:snapToGrid/>
                <w:color w:val="000000"/>
                <w:kern w:val="0"/>
                <w:sz w:val="20"/>
                <w:szCs w:val="20"/>
                <w:lang w:eastAsia="en-GB"/>
              </w:rPr>
              <w:t>C</w:t>
            </w:r>
            <w:r w:rsidR="00AA43F8">
              <w:rPr>
                <w:rFonts w:ascii="Calibri" w:hAnsi="Calibri"/>
                <w:snapToGrid/>
                <w:color w:val="000000"/>
                <w:kern w:val="0"/>
                <w:sz w:val="20"/>
                <w:szCs w:val="20"/>
                <w:lang w:eastAsia="en-GB"/>
              </w:rPr>
              <w:t>oU</w:t>
            </w:r>
          </w:p>
        </w:tc>
        <w:tc>
          <w:tcPr>
            <w:tcW w:w="7440" w:type="dxa"/>
            <w:tcBorders>
              <w:top w:val="nil"/>
              <w:left w:val="nil"/>
              <w:bottom w:val="nil"/>
              <w:right w:val="nil"/>
            </w:tcBorders>
            <w:shd w:val="clear" w:color="auto" w:fill="auto"/>
            <w:vAlign w:val="center"/>
          </w:tcPr>
          <w:p w14:paraId="72B97061" w14:textId="0EDDAEF6" w:rsidR="004D299F" w:rsidRPr="0034784C" w:rsidRDefault="00AA43F8" w:rsidP="00BF7B30">
            <w:pPr>
              <w:widowControl/>
              <w:suppressAutoHyphens w:val="0"/>
              <w:rPr>
                <w:rFonts w:ascii="Calibri" w:hAnsi="Calibri"/>
                <w:snapToGrid/>
                <w:color w:val="000000"/>
                <w:kern w:val="0"/>
                <w:sz w:val="20"/>
                <w:szCs w:val="20"/>
                <w:lang w:eastAsia="en-GB"/>
              </w:rPr>
            </w:pPr>
            <w:r>
              <w:rPr>
                <w:rFonts w:ascii="Calibri" w:hAnsi="Calibri"/>
                <w:snapToGrid/>
                <w:color w:val="000000"/>
                <w:kern w:val="0"/>
                <w:sz w:val="20"/>
                <w:szCs w:val="20"/>
                <w:lang w:eastAsia="en-GB"/>
              </w:rPr>
              <w:t xml:space="preserve">Moshi Cooperative University </w:t>
            </w:r>
          </w:p>
        </w:tc>
      </w:tr>
      <w:tr w:rsidR="006F0BEC" w:rsidRPr="0034784C" w14:paraId="2BA3FCC4" w14:textId="77777777" w:rsidTr="006F0BEC">
        <w:trPr>
          <w:trHeight w:hRule="exact" w:val="255"/>
        </w:trPr>
        <w:tc>
          <w:tcPr>
            <w:tcW w:w="1600" w:type="dxa"/>
            <w:tcBorders>
              <w:top w:val="nil"/>
              <w:left w:val="nil"/>
              <w:bottom w:val="nil"/>
              <w:right w:val="nil"/>
            </w:tcBorders>
            <w:shd w:val="clear" w:color="auto" w:fill="auto"/>
            <w:vAlign w:val="center"/>
            <w:hideMark/>
          </w:tcPr>
          <w:p w14:paraId="274B83F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MoF</w:t>
            </w:r>
          </w:p>
        </w:tc>
        <w:tc>
          <w:tcPr>
            <w:tcW w:w="7440" w:type="dxa"/>
            <w:tcBorders>
              <w:top w:val="nil"/>
              <w:left w:val="nil"/>
              <w:bottom w:val="nil"/>
              <w:right w:val="nil"/>
            </w:tcBorders>
            <w:shd w:val="clear" w:color="auto" w:fill="auto"/>
            <w:vAlign w:val="center"/>
            <w:hideMark/>
          </w:tcPr>
          <w:p w14:paraId="1712145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Ministry of Finance</w:t>
            </w:r>
          </w:p>
        </w:tc>
      </w:tr>
      <w:tr w:rsidR="006F0BEC" w:rsidRPr="0034784C" w14:paraId="2FD4021B" w14:textId="77777777" w:rsidTr="006F0BEC">
        <w:trPr>
          <w:trHeight w:hRule="exact" w:val="255"/>
        </w:trPr>
        <w:tc>
          <w:tcPr>
            <w:tcW w:w="1600" w:type="dxa"/>
            <w:tcBorders>
              <w:top w:val="nil"/>
              <w:left w:val="nil"/>
              <w:bottom w:val="nil"/>
              <w:right w:val="nil"/>
            </w:tcBorders>
            <w:shd w:val="clear" w:color="auto" w:fill="auto"/>
            <w:vAlign w:val="center"/>
            <w:hideMark/>
          </w:tcPr>
          <w:p w14:paraId="4D24C1E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MoU</w:t>
            </w:r>
          </w:p>
        </w:tc>
        <w:tc>
          <w:tcPr>
            <w:tcW w:w="7440" w:type="dxa"/>
            <w:tcBorders>
              <w:top w:val="nil"/>
              <w:left w:val="nil"/>
              <w:bottom w:val="nil"/>
              <w:right w:val="nil"/>
            </w:tcBorders>
            <w:shd w:val="clear" w:color="auto" w:fill="auto"/>
            <w:vAlign w:val="center"/>
            <w:hideMark/>
          </w:tcPr>
          <w:p w14:paraId="162F4E1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Memorandum of Understanding</w:t>
            </w:r>
          </w:p>
        </w:tc>
      </w:tr>
      <w:tr w:rsidR="006F0BEC" w:rsidRPr="0034784C" w14:paraId="20CD7A32" w14:textId="77777777" w:rsidTr="006F0BEC">
        <w:trPr>
          <w:trHeight w:hRule="exact" w:val="255"/>
        </w:trPr>
        <w:tc>
          <w:tcPr>
            <w:tcW w:w="1600" w:type="dxa"/>
            <w:tcBorders>
              <w:top w:val="nil"/>
              <w:left w:val="nil"/>
              <w:bottom w:val="nil"/>
              <w:right w:val="nil"/>
            </w:tcBorders>
            <w:shd w:val="clear" w:color="auto" w:fill="auto"/>
            <w:vAlign w:val="center"/>
            <w:hideMark/>
          </w:tcPr>
          <w:p w14:paraId="7361844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MTR</w:t>
            </w:r>
          </w:p>
        </w:tc>
        <w:tc>
          <w:tcPr>
            <w:tcW w:w="7440" w:type="dxa"/>
            <w:tcBorders>
              <w:top w:val="nil"/>
              <w:left w:val="nil"/>
              <w:bottom w:val="nil"/>
              <w:right w:val="nil"/>
            </w:tcBorders>
            <w:shd w:val="clear" w:color="auto" w:fill="auto"/>
            <w:vAlign w:val="center"/>
            <w:hideMark/>
          </w:tcPr>
          <w:p w14:paraId="7F1D442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Mid Term Review</w:t>
            </w:r>
          </w:p>
        </w:tc>
      </w:tr>
      <w:tr w:rsidR="006F0BEC" w:rsidRPr="00845DD7" w14:paraId="4093FEED" w14:textId="77777777" w:rsidTr="006F0BEC">
        <w:trPr>
          <w:trHeight w:hRule="exact" w:val="255"/>
        </w:trPr>
        <w:tc>
          <w:tcPr>
            <w:tcW w:w="1600" w:type="dxa"/>
            <w:tcBorders>
              <w:top w:val="nil"/>
              <w:left w:val="nil"/>
              <w:bottom w:val="nil"/>
              <w:right w:val="nil"/>
            </w:tcBorders>
            <w:shd w:val="clear" w:color="auto" w:fill="auto"/>
            <w:vAlign w:val="center"/>
            <w:hideMark/>
          </w:tcPr>
          <w:p w14:paraId="05D58FC8"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MVIWATA</w:t>
            </w:r>
          </w:p>
        </w:tc>
        <w:tc>
          <w:tcPr>
            <w:tcW w:w="7440" w:type="dxa"/>
            <w:tcBorders>
              <w:top w:val="nil"/>
              <w:left w:val="nil"/>
              <w:bottom w:val="nil"/>
              <w:right w:val="nil"/>
            </w:tcBorders>
            <w:shd w:val="clear" w:color="auto" w:fill="auto"/>
            <w:vAlign w:val="center"/>
            <w:hideMark/>
          </w:tcPr>
          <w:p w14:paraId="6CF9A74C" w14:textId="77777777" w:rsidR="006F0BEC" w:rsidRPr="00845DD7" w:rsidRDefault="006F0BEC" w:rsidP="00BF7B30">
            <w:pPr>
              <w:widowControl/>
              <w:suppressAutoHyphens w:val="0"/>
              <w:rPr>
                <w:rFonts w:ascii="Calibri" w:hAnsi="Calibri"/>
                <w:snapToGrid/>
                <w:color w:val="000000"/>
                <w:kern w:val="0"/>
                <w:sz w:val="20"/>
                <w:szCs w:val="20"/>
                <w:lang w:val="it-IT" w:eastAsia="en-GB"/>
              </w:rPr>
            </w:pPr>
            <w:r w:rsidRPr="00845DD7">
              <w:rPr>
                <w:rFonts w:ascii="Calibri" w:hAnsi="Calibri"/>
                <w:snapToGrid/>
                <w:color w:val="000000"/>
                <w:kern w:val="0"/>
                <w:sz w:val="20"/>
                <w:szCs w:val="20"/>
                <w:lang w:val="it-IT" w:eastAsia="en-GB"/>
              </w:rPr>
              <w:t>Mtandao wa Vikundi vya Wakulima Tanzania</w:t>
            </w:r>
          </w:p>
        </w:tc>
      </w:tr>
      <w:tr w:rsidR="006F0BEC" w:rsidRPr="0034784C" w14:paraId="6D280490" w14:textId="77777777" w:rsidTr="006F0BEC">
        <w:trPr>
          <w:trHeight w:val="255"/>
        </w:trPr>
        <w:tc>
          <w:tcPr>
            <w:tcW w:w="1600" w:type="dxa"/>
            <w:tcBorders>
              <w:top w:val="nil"/>
              <w:left w:val="nil"/>
              <w:bottom w:val="nil"/>
              <w:right w:val="nil"/>
            </w:tcBorders>
            <w:shd w:val="clear" w:color="auto" w:fill="auto"/>
            <w:noWrap/>
            <w:vAlign w:val="center"/>
            <w:hideMark/>
          </w:tcPr>
          <w:p w14:paraId="08A7AEB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NGO</w:t>
            </w:r>
          </w:p>
        </w:tc>
        <w:tc>
          <w:tcPr>
            <w:tcW w:w="7440" w:type="dxa"/>
            <w:tcBorders>
              <w:top w:val="nil"/>
              <w:left w:val="nil"/>
              <w:bottom w:val="nil"/>
              <w:right w:val="nil"/>
            </w:tcBorders>
            <w:shd w:val="clear" w:color="auto" w:fill="auto"/>
            <w:noWrap/>
            <w:vAlign w:val="center"/>
            <w:hideMark/>
          </w:tcPr>
          <w:p w14:paraId="23E6ED3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Non-governmental Organisation</w:t>
            </w:r>
          </w:p>
        </w:tc>
      </w:tr>
      <w:tr w:rsidR="006F0BEC" w:rsidRPr="0034784C" w14:paraId="13989CB9" w14:textId="77777777" w:rsidTr="006F0BEC">
        <w:trPr>
          <w:trHeight w:hRule="exact" w:val="255"/>
        </w:trPr>
        <w:tc>
          <w:tcPr>
            <w:tcW w:w="1600" w:type="dxa"/>
            <w:tcBorders>
              <w:top w:val="nil"/>
              <w:left w:val="nil"/>
              <w:bottom w:val="nil"/>
              <w:right w:val="nil"/>
            </w:tcBorders>
            <w:shd w:val="clear" w:color="auto" w:fill="auto"/>
            <w:vAlign w:val="center"/>
            <w:hideMark/>
          </w:tcPr>
          <w:p w14:paraId="33440C7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NMB</w:t>
            </w:r>
          </w:p>
        </w:tc>
        <w:tc>
          <w:tcPr>
            <w:tcW w:w="7440" w:type="dxa"/>
            <w:tcBorders>
              <w:top w:val="nil"/>
              <w:left w:val="nil"/>
              <w:bottom w:val="nil"/>
              <w:right w:val="nil"/>
            </w:tcBorders>
            <w:shd w:val="clear" w:color="auto" w:fill="auto"/>
            <w:vAlign w:val="center"/>
            <w:hideMark/>
          </w:tcPr>
          <w:p w14:paraId="549FDAC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National Microfinance Bank</w:t>
            </w:r>
          </w:p>
        </w:tc>
      </w:tr>
      <w:tr w:rsidR="006F0BEC" w:rsidRPr="0034784C" w14:paraId="147CA141" w14:textId="77777777" w:rsidTr="006F0BEC">
        <w:trPr>
          <w:trHeight w:val="255"/>
        </w:trPr>
        <w:tc>
          <w:tcPr>
            <w:tcW w:w="1600" w:type="dxa"/>
            <w:tcBorders>
              <w:top w:val="nil"/>
              <w:left w:val="nil"/>
              <w:bottom w:val="nil"/>
              <w:right w:val="nil"/>
            </w:tcBorders>
            <w:shd w:val="clear" w:color="auto" w:fill="auto"/>
            <w:noWrap/>
            <w:vAlign w:val="center"/>
            <w:hideMark/>
          </w:tcPr>
          <w:p w14:paraId="60C120E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NRM</w:t>
            </w:r>
          </w:p>
        </w:tc>
        <w:tc>
          <w:tcPr>
            <w:tcW w:w="7440" w:type="dxa"/>
            <w:tcBorders>
              <w:top w:val="nil"/>
              <w:left w:val="nil"/>
              <w:bottom w:val="nil"/>
              <w:right w:val="nil"/>
            </w:tcBorders>
            <w:shd w:val="clear" w:color="auto" w:fill="auto"/>
            <w:noWrap/>
            <w:vAlign w:val="center"/>
            <w:hideMark/>
          </w:tcPr>
          <w:p w14:paraId="6C18F50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Natural Resources Management</w:t>
            </w:r>
          </w:p>
        </w:tc>
      </w:tr>
      <w:tr w:rsidR="006F0BEC" w:rsidRPr="0034784C" w14:paraId="7E697C9D" w14:textId="77777777" w:rsidTr="006F0BEC">
        <w:trPr>
          <w:trHeight w:val="255"/>
        </w:trPr>
        <w:tc>
          <w:tcPr>
            <w:tcW w:w="1600" w:type="dxa"/>
            <w:tcBorders>
              <w:top w:val="nil"/>
              <w:left w:val="nil"/>
              <w:bottom w:val="nil"/>
              <w:right w:val="nil"/>
            </w:tcBorders>
            <w:shd w:val="clear" w:color="auto" w:fill="auto"/>
            <w:noWrap/>
            <w:vAlign w:val="center"/>
            <w:hideMark/>
          </w:tcPr>
          <w:p w14:paraId="0C42E56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NRM-LED</w:t>
            </w:r>
          </w:p>
        </w:tc>
        <w:tc>
          <w:tcPr>
            <w:tcW w:w="7440" w:type="dxa"/>
            <w:tcBorders>
              <w:top w:val="nil"/>
              <w:left w:val="nil"/>
              <w:bottom w:val="nil"/>
              <w:right w:val="nil"/>
            </w:tcBorders>
            <w:shd w:val="clear" w:color="auto" w:fill="auto"/>
            <w:noWrap/>
            <w:vAlign w:val="center"/>
            <w:hideMark/>
          </w:tcPr>
          <w:p w14:paraId="7D674907" w14:textId="145C5034"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lang w:eastAsia="en-GB"/>
              </w:rPr>
              <w:t xml:space="preserve">Natural Resources Management for Local </w:t>
            </w:r>
            <w:r w:rsidR="004643A1" w:rsidRPr="0034784C">
              <w:rPr>
                <w:rFonts w:ascii="Calibri" w:hAnsi="Calibri" w:cs="Arial"/>
                <w:snapToGrid/>
                <w:color w:val="000000"/>
                <w:kern w:val="0"/>
                <w:sz w:val="20"/>
                <w:lang w:eastAsia="en-GB"/>
              </w:rPr>
              <w:t>Economic Development</w:t>
            </w:r>
          </w:p>
        </w:tc>
      </w:tr>
      <w:tr w:rsidR="006F0BEC" w:rsidRPr="0034784C" w14:paraId="28C03CEA" w14:textId="77777777" w:rsidTr="006F0BEC">
        <w:trPr>
          <w:trHeight w:hRule="exact" w:val="255"/>
        </w:trPr>
        <w:tc>
          <w:tcPr>
            <w:tcW w:w="1600" w:type="dxa"/>
            <w:tcBorders>
              <w:top w:val="nil"/>
              <w:left w:val="nil"/>
              <w:bottom w:val="nil"/>
              <w:right w:val="nil"/>
            </w:tcBorders>
            <w:shd w:val="clear" w:color="auto" w:fill="auto"/>
            <w:vAlign w:val="center"/>
            <w:hideMark/>
          </w:tcPr>
          <w:p w14:paraId="2FDE829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NTA</w:t>
            </w:r>
          </w:p>
        </w:tc>
        <w:tc>
          <w:tcPr>
            <w:tcW w:w="7440" w:type="dxa"/>
            <w:tcBorders>
              <w:top w:val="nil"/>
              <w:left w:val="nil"/>
              <w:bottom w:val="nil"/>
              <w:right w:val="nil"/>
            </w:tcBorders>
            <w:shd w:val="clear" w:color="auto" w:fill="auto"/>
            <w:vAlign w:val="center"/>
            <w:hideMark/>
          </w:tcPr>
          <w:p w14:paraId="0645399F"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National Technical Adviser</w:t>
            </w:r>
          </w:p>
        </w:tc>
      </w:tr>
      <w:tr w:rsidR="006F0BEC" w:rsidRPr="0034784C" w14:paraId="70F3E2C3" w14:textId="77777777" w:rsidTr="006F0BEC">
        <w:trPr>
          <w:trHeight w:hRule="exact" w:val="255"/>
        </w:trPr>
        <w:tc>
          <w:tcPr>
            <w:tcW w:w="1600" w:type="dxa"/>
            <w:tcBorders>
              <w:top w:val="nil"/>
              <w:left w:val="nil"/>
              <w:bottom w:val="nil"/>
              <w:right w:val="nil"/>
            </w:tcBorders>
            <w:shd w:val="clear" w:color="auto" w:fill="auto"/>
            <w:vAlign w:val="center"/>
            <w:hideMark/>
          </w:tcPr>
          <w:p w14:paraId="71EDA0A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O&amp;OD</w:t>
            </w:r>
          </w:p>
        </w:tc>
        <w:tc>
          <w:tcPr>
            <w:tcW w:w="7440" w:type="dxa"/>
            <w:tcBorders>
              <w:top w:val="nil"/>
              <w:left w:val="nil"/>
              <w:bottom w:val="nil"/>
              <w:right w:val="nil"/>
            </w:tcBorders>
            <w:shd w:val="clear" w:color="auto" w:fill="auto"/>
            <w:vAlign w:val="center"/>
            <w:hideMark/>
          </w:tcPr>
          <w:p w14:paraId="44399AC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Opportunities &amp; Obstacles for Development</w:t>
            </w:r>
          </w:p>
        </w:tc>
      </w:tr>
      <w:tr w:rsidR="006F0BEC" w:rsidRPr="0034784C" w14:paraId="19949BBE" w14:textId="77777777" w:rsidTr="006F0BEC">
        <w:trPr>
          <w:trHeight w:hRule="exact" w:val="255"/>
        </w:trPr>
        <w:tc>
          <w:tcPr>
            <w:tcW w:w="1600" w:type="dxa"/>
            <w:tcBorders>
              <w:top w:val="nil"/>
              <w:left w:val="nil"/>
              <w:bottom w:val="nil"/>
              <w:right w:val="nil"/>
            </w:tcBorders>
            <w:shd w:val="clear" w:color="auto" w:fill="auto"/>
            <w:vAlign w:val="center"/>
            <w:hideMark/>
          </w:tcPr>
          <w:p w14:paraId="574F598F"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PASS</w:t>
            </w:r>
          </w:p>
        </w:tc>
        <w:tc>
          <w:tcPr>
            <w:tcW w:w="7440" w:type="dxa"/>
            <w:tcBorders>
              <w:top w:val="nil"/>
              <w:left w:val="nil"/>
              <w:bottom w:val="nil"/>
              <w:right w:val="nil"/>
            </w:tcBorders>
            <w:shd w:val="clear" w:color="auto" w:fill="auto"/>
            <w:vAlign w:val="center"/>
            <w:hideMark/>
          </w:tcPr>
          <w:p w14:paraId="1A2BB39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 xml:space="preserve">Private Agriculture Sector Support </w:t>
            </w:r>
          </w:p>
        </w:tc>
      </w:tr>
      <w:tr w:rsidR="006F0BEC" w:rsidRPr="0034784C" w14:paraId="574455C9" w14:textId="77777777" w:rsidTr="006F0BEC">
        <w:trPr>
          <w:trHeight w:val="255"/>
        </w:trPr>
        <w:tc>
          <w:tcPr>
            <w:tcW w:w="1600" w:type="dxa"/>
            <w:tcBorders>
              <w:top w:val="nil"/>
              <w:left w:val="nil"/>
              <w:bottom w:val="nil"/>
              <w:right w:val="nil"/>
            </w:tcBorders>
            <w:shd w:val="clear" w:color="auto" w:fill="auto"/>
            <w:noWrap/>
            <w:vAlign w:val="center"/>
            <w:hideMark/>
          </w:tcPr>
          <w:p w14:paraId="7527883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PIU</w:t>
            </w:r>
          </w:p>
        </w:tc>
        <w:tc>
          <w:tcPr>
            <w:tcW w:w="7440" w:type="dxa"/>
            <w:tcBorders>
              <w:top w:val="nil"/>
              <w:left w:val="nil"/>
              <w:bottom w:val="nil"/>
              <w:right w:val="nil"/>
            </w:tcBorders>
            <w:shd w:val="clear" w:color="auto" w:fill="auto"/>
            <w:noWrap/>
            <w:vAlign w:val="center"/>
            <w:hideMark/>
          </w:tcPr>
          <w:p w14:paraId="08A2593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Project Implementation Unit</w:t>
            </w:r>
          </w:p>
        </w:tc>
      </w:tr>
      <w:tr w:rsidR="006F0BEC" w:rsidRPr="0034784C" w14:paraId="5683B8AC" w14:textId="77777777" w:rsidTr="006F0BEC">
        <w:trPr>
          <w:trHeight w:val="255"/>
        </w:trPr>
        <w:tc>
          <w:tcPr>
            <w:tcW w:w="1600" w:type="dxa"/>
            <w:tcBorders>
              <w:top w:val="nil"/>
              <w:left w:val="nil"/>
              <w:bottom w:val="nil"/>
              <w:right w:val="nil"/>
            </w:tcBorders>
            <w:shd w:val="clear" w:color="auto" w:fill="auto"/>
            <w:noWrap/>
            <w:vAlign w:val="center"/>
            <w:hideMark/>
          </w:tcPr>
          <w:p w14:paraId="739BE79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PO-RALG</w:t>
            </w:r>
          </w:p>
        </w:tc>
        <w:tc>
          <w:tcPr>
            <w:tcW w:w="7440" w:type="dxa"/>
            <w:tcBorders>
              <w:top w:val="nil"/>
              <w:left w:val="nil"/>
              <w:bottom w:val="nil"/>
              <w:right w:val="nil"/>
            </w:tcBorders>
            <w:shd w:val="clear" w:color="auto" w:fill="auto"/>
            <w:noWrap/>
            <w:vAlign w:val="center"/>
            <w:hideMark/>
          </w:tcPr>
          <w:p w14:paraId="3F0FA6ED" w14:textId="62FC1EAF"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 xml:space="preserve">President’s Office – Regional Administration and </w:t>
            </w:r>
            <w:r w:rsidR="004643A1" w:rsidRPr="0034784C">
              <w:rPr>
                <w:rFonts w:ascii="Calibri" w:hAnsi="Calibri" w:cs="Arial"/>
                <w:snapToGrid/>
                <w:color w:val="000000"/>
                <w:kern w:val="0"/>
                <w:sz w:val="20"/>
                <w:szCs w:val="20"/>
                <w:lang w:eastAsia="en-GB"/>
              </w:rPr>
              <w:t>Local Government</w:t>
            </w:r>
          </w:p>
        </w:tc>
      </w:tr>
      <w:tr w:rsidR="006F0BEC" w:rsidRPr="0034784C" w14:paraId="0C9059C3" w14:textId="77777777" w:rsidTr="006F0BEC">
        <w:trPr>
          <w:trHeight w:hRule="exact" w:val="255"/>
        </w:trPr>
        <w:tc>
          <w:tcPr>
            <w:tcW w:w="1600" w:type="dxa"/>
            <w:tcBorders>
              <w:top w:val="nil"/>
              <w:left w:val="nil"/>
              <w:bottom w:val="nil"/>
              <w:right w:val="nil"/>
            </w:tcBorders>
            <w:shd w:val="clear" w:color="auto" w:fill="auto"/>
            <w:vAlign w:val="center"/>
            <w:hideMark/>
          </w:tcPr>
          <w:p w14:paraId="165091E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PPP</w:t>
            </w:r>
          </w:p>
        </w:tc>
        <w:tc>
          <w:tcPr>
            <w:tcW w:w="7440" w:type="dxa"/>
            <w:tcBorders>
              <w:top w:val="nil"/>
              <w:left w:val="nil"/>
              <w:bottom w:val="nil"/>
              <w:right w:val="nil"/>
            </w:tcBorders>
            <w:shd w:val="clear" w:color="auto" w:fill="auto"/>
            <w:vAlign w:val="center"/>
            <w:hideMark/>
          </w:tcPr>
          <w:p w14:paraId="2BF90DB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Public Private Partnership</w:t>
            </w:r>
          </w:p>
        </w:tc>
      </w:tr>
      <w:tr w:rsidR="006F0BEC" w:rsidRPr="0034784C" w14:paraId="69D96CF0" w14:textId="77777777" w:rsidTr="006F0BEC">
        <w:trPr>
          <w:trHeight w:hRule="exact" w:val="255"/>
        </w:trPr>
        <w:tc>
          <w:tcPr>
            <w:tcW w:w="1600" w:type="dxa"/>
            <w:tcBorders>
              <w:top w:val="nil"/>
              <w:left w:val="nil"/>
              <w:bottom w:val="nil"/>
              <w:right w:val="nil"/>
            </w:tcBorders>
            <w:shd w:val="clear" w:color="auto" w:fill="auto"/>
            <w:vAlign w:val="center"/>
            <w:hideMark/>
          </w:tcPr>
          <w:p w14:paraId="18D0425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PSC</w:t>
            </w:r>
          </w:p>
        </w:tc>
        <w:tc>
          <w:tcPr>
            <w:tcW w:w="7440" w:type="dxa"/>
            <w:tcBorders>
              <w:top w:val="nil"/>
              <w:left w:val="nil"/>
              <w:bottom w:val="nil"/>
              <w:right w:val="nil"/>
            </w:tcBorders>
            <w:shd w:val="clear" w:color="auto" w:fill="auto"/>
            <w:vAlign w:val="center"/>
            <w:hideMark/>
          </w:tcPr>
          <w:p w14:paraId="088ED04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Project Steering Committee</w:t>
            </w:r>
          </w:p>
        </w:tc>
      </w:tr>
      <w:tr w:rsidR="006F0BEC" w:rsidRPr="0034784C" w14:paraId="31C591AF" w14:textId="77777777" w:rsidTr="006F0BEC">
        <w:trPr>
          <w:trHeight w:hRule="exact" w:val="255"/>
        </w:trPr>
        <w:tc>
          <w:tcPr>
            <w:tcW w:w="1600" w:type="dxa"/>
            <w:tcBorders>
              <w:top w:val="nil"/>
              <w:left w:val="nil"/>
              <w:bottom w:val="nil"/>
              <w:right w:val="nil"/>
            </w:tcBorders>
            <w:shd w:val="clear" w:color="auto" w:fill="auto"/>
            <w:vAlign w:val="center"/>
            <w:hideMark/>
          </w:tcPr>
          <w:p w14:paraId="55352D0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PSO</w:t>
            </w:r>
          </w:p>
        </w:tc>
        <w:tc>
          <w:tcPr>
            <w:tcW w:w="7440" w:type="dxa"/>
            <w:tcBorders>
              <w:top w:val="nil"/>
              <w:left w:val="nil"/>
              <w:bottom w:val="nil"/>
              <w:right w:val="nil"/>
            </w:tcBorders>
            <w:shd w:val="clear" w:color="auto" w:fill="auto"/>
            <w:vAlign w:val="center"/>
            <w:hideMark/>
          </w:tcPr>
          <w:p w14:paraId="740CFFF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Private Sector Organisation</w:t>
            </w:r>
          </w:p>
        </w:tc>
      </w:tr>
      <w:tr w:rsidR="001D0461" w:rsidRPr="0034784C" w14:paraId="1A182C7A" w14:textId="77777777" w:rsidTr="002A75F5">
        <w:trPr>
          <w:trHeight w:hRule="exact" w:val="255"/>
        </w:trPr>
        <w:tc>
          <w:tcPr>
            <w:tcW w:w="1600" w:type="dxa"/>
            <w:tcBorders>
              <w:top w:val="nil"/>
              <w:left w:val="nil"/>
              <w:bottom w:val="nil"/>
              <w:right w:val="nil"/>
            </w:tcBorders>
            <w:shd w:val="clear" w:color="auto" w:fill="auto"/>
            <w:vAlign w:val="center"/>
          </w:tcPr>
          <w:p w14:paraId="674AFD70" w14:textId="77777777" w:rsidR="001D0461" w:rsidRPr="0034784C" w:rsidRDefault="001D0461" w:rsidP="002A75F5">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QFP</w:t>
            </w:r>
          </w:p>
        </w:tc>
        <w:tc>
          <w:tcPr>
            <w:tcW w:w="7440" w:type="dxa"/>
            <w:tcBorders>
              <w:top w:val="nil"/>
              <w:left w:val="nil"/>
              <w:bottom w:val="nil"/>
              <w:right w:val="nil"/>
            </w:tcBorders>
            <w:shd w:val="clear" w:color="auto" w:fill="auto"/>
            <w:vAlign w:val="center"/>
          </w:tcPr>
          <w:p w14:paraId="42E9B02B" w14:textId="77777777" w:rsidR="001D0461" w:rsidRPr="0034784C" w:rsidRDefault="001D0461" w:rsidP="002A75F5">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Quality Food Products Ltd</w:t>
            </w:r>
          </w:p>
        </w:tc>
      </w:tr>
      <w:tr w:rsidR="006F0BEC" w:rsidRPr="0034784C" w14:paraId="195DC18A" w14:textId="77777777" w:rsidTr="006F0BEC">
        <w:trPr>
          <w:trHeight w:val="255"/>
        </w:trPr>
        <w:tc>
          <w:tcPr>
            <w:tcW w:w="1600" w:type="dxa"/>
            <w:tcBorders>
              <w:top w:val="nil"/>
              <w:left w:val="nil"/>
              <w:bottom w:val="nil"/>
              <w:right w:val="nil"/>
            </w:tcBorders>
            <w:shd w:val="clear" w:color="auto" w:fill="auto"/>
            <w:noWrap/>
            <w:vAlign w:val="center"/>
            <w:hideMark/>
          </w:tcPr>
          <w:p w14:paraId="0372BB5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RAS</w:t>
            </w:r>
          </w:p>
        </w:tc>
        <w:tc>
          <w:tcPr>
            <w:tcW w:w="7440" w:type="dxa"/>
            <w:tcBorders>
              <w:top w:val="nil"/>
              <w:left w:val="nil"/>
              <w:bottom w:val="nil"/>
              <w:right w:val="nil"/>
            </w:tcBorders>
            <w:shd w:val="clear" w:color="auto" w:fill="auto"/>
            <w:noWrap/>
            <w:vAlign w:val="center"/>
            <w:hideMark/>
          </w:tcPr>
          <w:p w14:paraId="6388FCF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Regional Administrative Secretary</w:t>
            </w:r>
          </w:p>
        </w:tc>
      </w:tr>
      <w:tr w:rsidR="006F0BEC" w:rsidRPr="0034784C" w14:paraId="4AC82980" w14:textId="77777777" w:rsidTr="006F0BEC">
        <w:trPr>
          <w:trHeight w:val="255"/>
        </w:trPr>
        <w:tc>
          <w:tcPr>
            <w:tcW w:w="1600" w:type="dxa"/>
            <w:tcBorders>
              <w:top w:val="nil"/>
              <w:left w:val="nil"/>
              <w:bottom w:val="nil"/>
              <w:right w:val="nil"/>
            </w:tcBorders>
            <w:shd w:val="clear" w:color="auto" w:fill="auto"/>
            <w:noWrap/>
            <w:vAlign w:val="center"/>
            <w:hideMark/>
          </w:tcPr>
          <w:p w14:paraId="3CD67FE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RFT</w:t>
            </w:r>
          </w:p>
        </w:tc>
        <w:tc>
          <w:tcPr>
            <w:tcW w:w="7440" w:type="dxa"/>
            <w:tcBorders>
              <w:top w:val="nil"/>
              <w:left w:val="nil"/>
              <w:bottom w:val="nil"/>
              <w:right w:val="nil"/>
            </w:tcBorders>
            <w:shd w:val="clear" w:color="auto" w:fill="auto"/>
            <w:noWrap/>
            <w:vAlign w:val="center"/>
            <w:hideMark/>
          </w:tcPr>
          <w:p w14:paraId="0BF4D626"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Regional Facilitation Team</w:t>
            </w:r>
          </w:p>
        </w:tc>
      </w:tr>
      <w:tr w:rsidR="006F0BEC" w:rsidRPr="0034784C" w14:paraId="2DBC2CD6" w14:textId="77777777" w:rsidTr="006F0BEC">
        <w:trPr>
          <w:trHeight w:hRule="exact" w:val="255"/>
        </w:trPr>
        <w:tc>
          <w:tcPr>
            <w:tcW w:w="1600" w:type="dxa"/>
            <w:tcBorders>
              <w:top w:val="nil"/>
              <w:left w:val="nil"/>
              <w:bottom w:val="nil"/>
              <w:right w:val="nil"/>
            </w:tcBorders>
            <w:shd w:val="clear" w:color="auto" w:fill="auto"/>
            <w:vAlign w:val="center"/>
            <w:hideMark/>
          </w:tcPr>
          <w:p w14:paraId="7BECE81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RR</w:t>
            </w:r>
          </w:p>
        </w:tc>
        <w:tc>
          <w:tcPr>
            <w:tcW w:w="7440" w:type="dxa"/>
            <w:tcBorders>
              <w:top w:val="nil"/>
              <w:left w:val="nil"/>
              <w:bottom w:val="nil"/>
              <w:right w:val="nil"/>
            </w:tcBorders>
            <w:shd w:val="clear" w:color="auto" w:fill="auto"/>
            <w:vAlign w:val="center"/>
            <w:hideMark/>
          </w:tcPr>
          <w:p w14:paraId="4A90BD54" w14:textId="4E23DC41"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Resident Representative (</w:t>
            </w:r>
            <w:r w:rsidR="00A1273E" w:rsidRPr="0034784C">
              <w:rPr>
                <w:rFonts w:ascii="Calibri" w:hAnsi="Calibri"/>
                <w:snapToGrid/>
                <w:color w:val="000000"/>
                <w:kern w:val="0"/>
                <w:sz w:val="20"/>
                <w:szCs w:val="20"/>
                <w:lang w:eastAsia="en-GB"/>
              </w:rPr>
              <w:t>ENABEL</w:t>
            </w:r>
            <w:r w:rsidRPr="0034784C">
              <w:rPr>
                <w:rFonts w:ascii="Calibri" w:hAnsi="Calibri"/>
                <w:snapToGrid/>
                <w:color w:val="000000"/>
                <w:kern w:val="0"/>
                <w:sz w:val="20"/>
                <w:szCs w:val="20"/>
                <w:lang w:eastAsia="en-GB"/>
              </w:rPr>
              <w:t>)</w:t>
            </w:r>
          </w:p>
        </w:tc>
      </w:tr>
      <w:tr w:rsidR="006F0BEC" w:rsidRPr="0034784C" w14:paraId="322B4719" w14:textId="77777777" w:rsidTr="006F0BEC">
        <w:trPr>
          <w:trHeight w:hRule="exact" w:val="255"/>
        </w:trPr>
        <w:tc>
          <w:tcPr>
            <w:tcW w:w="1600" w:type="dxa"/>
            <w:tcBorders>
              <w:top w:val="nil"/>
              <w:left w:val="nil"/>
              <w:bottom w:val="nil"/>
              <w:right w:val="nil"/>
            </w:tcBorders>
            <w:shd w:val="clear" w:color="auto" w:fill="auto"/>
            <w:vAlign w:val="center"/>
            <w:hideMark/>
          </w:tcPr>
          <w:p w14:paraId="2710E81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RS</w:t>
            </w:r>
          </w:p>
        </w:tc>
        <w:tc>
          <w:tcPr>
            <w:tcW w:w="7440" w:type="dxa"/>
            <w:tcBorders>
              <w:top w:val="nil"/>
              <w:left w:val="nil"/>
              <w:bottom w:val="nil"/>
              <w:right w:val="nil"/>
            </w:tcBorders>
            <w:shd w:val="clear" w:color="auto" w:fill="auto"/>
            <w:vAlign w:val="center"/>
            <w:hideMark/>
          </w:tcPr>
          <w:p w14:paraId="4EA52FE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Regional Secretary</w:t>
            </w:r>
          </w:p>
        </w:tc>
      </w:tr>
      <w:tr w:rsidR="006F0BEC" w:rsidRPr="0034784C" w14:paraId="29259A4B" w14:textId="77777777" w:rsidTr="006F0BEC">
        <w:trPr>
          <w:trHeight w:val="255"/>
        </w:trPr>
        <w:tc>
          <w:tcPr>
            <w:tcW w:w="1600" w:type="dxa"/>
            <w:tcBorders>
              <w:top w:val="nil"/>
              <w:left w:val="nil"/>
              <w:bottom w:val="nil"/>
              <w:right w:val="nil"/>
            </w:tcBorders>
            <w:shd w:val="clear" w:color="auto" w:fill="auto"/>
            <w:noWrap/>
            <w:vAlign w:val="center"/>
            <w:hideMark/>
          </w:tcPr>
          <w:p w14:paraId="41535AE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RS</w:t>
            </w:r>
          </w:p>
        </w:tc>
        <w:tc>
          <w:tcPr>
            <w:tcW w:w="7440" w:type="dxa"/>
            <w:tcBorders>
              <w:top w:val="nil"/>
              <w:left w:val="nil"/>
              <w:bottom w:val="nil"/>
              <w:right w:val="nil"/>
            </w:tcBorders>
            <w:shd w:val="clear" w:color="auto" w:fill="auto"/>
            <w:noWrap/>
            <w:vAlign w:val="center"/>
            <w:hideMark/>
          </w:tcPr>
          <w:p w14:paraId="35D435E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cs="Arial"/>
                <w:snapToGrid/>
                <w:color w:val="000000"/>
                <w:kern w:val="0"/>
                <w:sz w:val="20"/>
                <w:szCs w:val="20"/>
                <w:lang w:eastAsia="en-GB"/>
              </w:rPr>
              <w:t>Regional Secretariat</w:t>
            </w:r>
          </w:p>
        </w:tc>
      </w:tr>
      <w:tr w:rsidR="006F0BEC" w:rsidRPr="0034784C" w14:paraId="7B6969B6" w14:textId="77777777" w:rsidTr="006F0BEC">
        <w:trPr>
          <w:trHeight w:hRule="exact" w:val="255"/>
        </w:trPr>
        <w:tc>
          <w:tcPr>
            <w:tcW w:w="1600" w:type="dxa"/>
            <w:tcBorders>
              <w:top w:val="nil"/>
              <w:left w:val="nil"/>
              <w:bottom w:val="nil"/>
              <w:right w:val="nil"/>
            </w:tcBorders>
            <w:shd w:val="clear" w:color="auto" w:fill="auto"/>
            <w:vAlign w:val="center"/>
            <w:hideMark/>
          </w:tcPr>
          <w:p w14:paraId="229CF6E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RSM</w:t>
            </w:r>
          </w:p>
        </w:tc>
        <w:tc>
          <w:tcPr>
            <w:tcW w:w="7440" w:type="dxa"/>
            <w:tcBorders>
              <w:top w:val="nil"/>
              <w:left w:val="nil"/>
              <w:bottom w:val="nil"/>
              <w:right w:val="nil"/>
            </w:tcBorders>
            <w:shd w:val="clear" w:color="auto" w:fill="auto"/>
            <w:vAlign w:val="center"/>
            <w:hideMark/>
          </w:tcPr>
          <w:p w14:paraId="7AB7E216"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Regional Stakeholder Meeting</w:t>
            </w:r>
          </w:p>
        </w:tc>
      </w:tr>
      <w:tr w:rsidR="006F0BEC" w:rsidRPr="0034784C" w14:paraId="21DBB7C3" w14:textId="77777777" w:rsidTr="006F0BEC">
        <w:trPr>
          <w:trHeight w:hRule="exact" w:val="255"/>
        </w:trPr>
        <w:tc>
          <w:tcPr>
            <w:tcW w:w="1600" w:type="dxa"/>
            <w:tcBorders>
              <w:top w:val="nil"/>
              <w:left w:val="nil"/>
              <w:bottom w:val="nil"/>
              <w:right w:val="nil"/>
            </w:tcBorders>
            <w:shd w:val="clear" w:color="auto" w:fill="auto"/>
            <w:vAlign w:val="center"/>
            <w:hideMark/>
          </w:tcPr>
          <w:p w14:paraId="160977E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SA</w:t>
            </w:r>
          </w:p>
        </w:tc>
        <w:tc>
          <w:tcPr>
            <w:tcW w:w="7440" w:type="dxa"/>
            <w:tcBorders>
              <w:top w:val="nil"/>
              <w:left w:val="nil"/>
              <w:bottom w:val="nil"/>
              <w:right w:val="nil"/>
            </w:tcBorders>
            <w:shd w:val="clear" w:color="auto" w:fill="auto"/>
            <w:vAlign w:val="center"/>
            <w:hideMark/>
          </w:tcPr>
          <w:p w14:paraId="0449E4D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Specific Agreement</w:t>
            </w:r>
          </w:p>
        </w:tc>
      </w:tr>
      <w:tr w:rsidR="006F0BEC" w:rsidRPr="0034784C" w14:paraId="7C5D4791" w14:textId="77777777" w:rsidTr="006F0BEC">
        <w:trPr>
          <w:trHeight w:hRule="exact" w:val="255"/>
        </w:trPr>
        <w:tc>
          <w:tcPr>
            <w:tcW w:w="1600" w:type="dxa"/>
            <w:tcBorders>
              <w:top w:val="nil"/>
              <w:left w:val="nil"/>
              <w:bottom w:val="nil"/>
              <w:right w:val="nil"/>
            </w:tcBorders>
            <w:shd w:val="clear" w:color="auto" w:fill="auto"/>
            <w:vAlign w:val="center"/>
            <w:hideMark/>
          </w:tcPr>
          <w:p w14:paraId="0525702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SACCAS</w:t>
            </w:r>
          </w:p>
        </w:tc>
        <w:tc>
          <w:tcPr>
            <w:tcW w:w="7440" w:type="dxa"/>
            <w:tcBorders>
              <w:top w:val="nil"/>
              <w:left w:val="nil"/>
              <w:bottom w:val="nil"/>
              <w:right w:val="nil"/>
            </w:tcBorders>
            <w:shd w:val="clear" w:color="auto" w:fill="auto"/>
            <w:vAlign w:val="center"/>
            <w:hideMark/>
          </w:tcPr>
          <w:p w14:paraId="084C90D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Saving and Credit Cooperative Association</w:t>
            </w:r>
          </w:p>
        </w:tc>
      </w:tr>
      <w:tr w:rsidR="006F0BEC" w:rsidRPr="0034784C" w14:paraId="4212ADB2" w14:textId="77777777" w:rsidTr="006F0BEC">
        <w:trPr>
          <w:trHeight w:hRule="exact" w:val="255"/>
        </w:trPr>
        <w:tc>
          <w:tcPr>
            <w:tcW w:w="1600" w:type="dxa"/>
            <w:tcBorders>
              <w:top w:val="nil"/>
              <w:left w:val="nil"/>
              <w:bottom w:val="nil"/>
              <w:right w:val="nil"/>
            </w:tcBorders>
            <w:shd w:val="clear" w:color="auto" w:fill="auto"/>
            <w:vAlign w:val="center"/>
            <w:hideMark/>
          </w:tcPr>
          <w:p w14:paraId="218F801C"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SACCOS</w:t>
            </w:r>
          </w:p>
        </w:tc>
        <w:tc>
          <w:tcPr>
            <w:tcW w:w="7440" w:type="dxa"/>
            <w:tcBorders>
              <w:top w:val="nil"/>
              <w:left w:val="nil"/>
              <w:bottom w:val="nil"/>
              <w:right w:val="nil"/>
            </w:tcBorders>
            <w:shd w:val="clear" w:color="auto" w:fill="auto"/>
            <w:vAlign w:val="center"/>
            <w:hideMark/>
          </w:tcPr>
          <w:p w14:paraId="1932848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Saving and Credit Cooperative Organisation</w:t>
            </w:r>
          </w:p>
        </w:tc>
      </w:tr>
      <w:tr w:rsidR="006F0BEC" w:rsidRPr="0034784C" w14:paraId="3BF9B13F" w14:textId="77777777" w:rsidTr="006F0BEC">
        <w:trPr>
          <w:trHeight w:hRule="exact" w:val="255"/>
        </w:trPr>
        <w:tc>
          <w:tcPr>
            <w:tcW w:w="1600" w:type="dxa"/>
            <w:tcBorders>
              <w:top w:val="nil"/>
              <w:left w:val="nil"/>
              <w:bottom w:val="nil"/>
              <w:right w:val="nil"/>
            </w:tcBorders>
            <w:shd w:val="clear" w:color="auto" w:fill="auto"/>
            <w:vAlign w:val="center"/>
            <w:hideMark/>
          </w:tcPr>
          <w:p w14:paraId="619E552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SAKIRP</w:t>
            </w:r>
          </w:p>
        </w:tc>
        <w:tc>
          <w:tcPr>
            <w:tcW w:w="7440" w:type="dxa"/>
            <w:tcBorders>
              <w:top w:val="nil"/>
              <w:left w:val="nil"/>
              <w:bottom w:val="nil"/>
              <w:right w:val="nil"/>
            </w:tcBorders>
            <w:shd w:val="clear" w:color="auto" w:fill="auto"/>
            <w:vAlign w:val="center"/>
            <w:hideMark/>
          </w:tcPr>
          <w:p w14:paraId="1235FB63"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 xml:space="preserve">Sustainable Agriculture Kigoma Regional Project </w:t>
            </w:r>
          </w:p>
        </w:tc>
      </w:tr>
      <w:tr w:rsidR="006F0BEC" w:rsidRPr="0034784C" w14:paraId="2EAB0A6B" w14:textId="77777777" w:rsidTr="006F0BEC">
        <w:trPr>
          <w:trHeight w:hRule="exact" w:val="255"/>
        </w:trPr>
        <w:tc>
          <w:tcPr>
            <w:tcW w:w="1600" w:type="dxa"/>
            <w:tcBorders>
              <w:top w:val="nil"/>
              <w:left w:val="nil"/>
              <w:bottom w:val="nil"/>
              <w:right w:val="nil"/>
            </w:tcBorders>
            <w:shd w:val="clear" w:color="auto" w:fill="auto"/>
            <w:vAlign w:val="center"/>
            <w:hideMark/>
          </w:tcPr>
          <w:p w14:paraId="7511A523"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SIDO</w:t>
            </w:r>
          </w:p>
        </w:tc>
        <w:tc>
          <w:tcPr>
            <w:tcW w:w="7440" w:type="dxa"/>
            <w:tcBorders>
              <w:top w:val="nil"/>
              <w:left w:val="nil"/>
              <w:bottom w:val="nil"/>
              <w:right w:val="nil"/>
            </w:tcBorders>
            <w:shd w:val="clear" w:color="auto" w:fill="auto"/>
            <w:vAlign w:val="center"/>
            <w:hideMark/>
          </w:tcPr>
          <w:p w14:paraId="40F91518"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Small Industries Development Organization</w:t>
            </w:r>
          </w:p>
        </w:tc>
      </w:tr>
      <w:tr w:rsidR="006F0BEC" w:rsidRPr="0034784C" w14:paraId="274B1CBB" w14:textId="77777777" w:rsidTr="006F0BEC">
        <w:trPr>
          <w:trHeight w:hRule="exact" w:val="255"/>
        </w:trPr>
        <w:tc>
          <w:tcPr>
            <w:tcW w:w="1600" w:type="dxa"/>
            <w:tcBorders>
              <w:top w:val="nil"/>
              <w:left w:val="nil"/>
              <w:bottom w:val="nil"/>
              <w:right w:val="nil"/>
            </w:tcBorders>
            <w:shd w:val="clear" w:color="auto" w:fill="auto"/>
            <w:vAlign w:val="center"/>
            <w:hideMark/>
          </w:tcPr>
          <w:p w14:paraId="72BB7665"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TAFSIP</w:t>
            </w:r>
          </w:p>
        </w:tc>
        <w:tc>
          <w:tcPr>
            <w:tcW w:w="7440" w:type="dxa"/>
            <w:tcBorders>
              <w:top w:val="nil"/>
              <w:left w:val="nil"/>
              <w:bottom w:val="nil"/>
              <w:right w:val="nil"/>
            </w:tcBorders>
            <w:shd w:val="clear" w:color="auto" w:fill="auto"/>
            <w:vAlign w:val="center"/>
            <w:hideMark/>
          </w:tcPr>
          <w:p w14:paraId="1CBA047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Tanzanian Agriculture and Food Security Investment plan</w:t>
            </w:r>
          </w:p>
        </w:tc>
      </w:tr>
      <w:tr w:rsidR="006F0BEC" w:rsidRPr="0034784C" w14:paraId="331FDE92" w14:textId="77777777" w:rsidTr="006F0BEC">
        <w:trPr>
          <w:trHeight w:hRule="exact" w:val="255"/>
        </w:trPr>
        <w:tc>
          <w:tcPr>
            <w:tcW w:w="1600" w:type="dxa"/>
            <w:tcBorders>
              <w:top w:val="nil"/>
              <w:left w:val="nil"/>
              <w:bottom w:val="nil"/>
              <w:right w:val="nil"/>
            </w:tcBorders>
            <w:shd w:val="clear" w:color="auto" w:fill="auto"/>
            <w:vAlign w:val="center"/>
            <w:hideMark/>
          </w:tcPr>
          <w:p w14:paraId="079A0C4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TBS</w:t>
            </w:r>
          </w:p>
        </w:tc>
        <w:tc>
          <w:tcPr>
            <w:tcW w:w="7440" w:type="dxa"/>
            <w:tcBorders>
              <w:top w:val="nil"/>
              <w:left w:val="nil"/>
              <w:bottom w:val="nil"/>
              <w:right w:val="nil"/>
            </w:tcBorders>
            <w:shd w:val="clear" w:color="auto" w:fill="auto"/>
            <w:vAlign w:val="center"/>
            <w:hideMark/>
          </w:tcPr>
          <w:p w14:paraId="3BD69BB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Tanzania Bureau of Standards</w:t>
            </w:r>
          </w:p>
        </w:tc>
      </w:tr>
      <w:tr w:rsidR="006F0BEC" w:rsidRPr="0034784C" w14:paraId="48FE17A7" w14:textId="77777777" w:rsidTr="006F0BEC">
        <w:trPr>
          <w:trHeight w:hRule="exact" w:val="255"/>
        </w:trPr>
        <w:tc>
          <w:tcPr>
            <w:tcW w:w="1600" w:type="dxa"/>
            <w:tcBorders>
              <w:top w:val="nil"/>
              <w:left w:val="nil"/>
              <w:bottom w:val="nil"/>
              <w:right w:val="nil"/>
            </w:tcBorders>
            <w:shd w:val="clear" w:color="auto" w:fill="auto"/>
            <w:vAlign w:val="center"/>
            <w:hideMark/>
          </w:tcPr>
          <w:p w14:paraId="68AA57E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TCRS</w:t>
            </w:r>
          </w:p>
        </w:tc>
        <w:tc>
          <w:tcPr>
            <w:tcW w:w="7440" w:type="dxa"/>
            <w:tcBorders>
              <w:top w:val="nil"/>
              <w:left w:val="nil"/>
              <w:bottom w:val="nil"/>
              <w:right w:val="nil"/>
            </w:tcBorders>
            <w:shd w:val="clear" w:color="auto" w:fill="auto"/>
            <w:vAlign w:val="center"/>
            <w:hideMark/>
          </w:tcPr>
          <w:p w14:paraId="69FA78E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Tanganyika Christian Refugee Service</w:t>
            </w:r>
          </w:p>
        </w:tc>
      </w:tr>
      <w:tr w:rsidR="006F0BEC" w:rsidRPr="0034784C" w14:paraId="6C3B8488" w14:textId="77777777" w:rsidTr="006F0BEC">
        <w:trPr>
          <w:trHeight w:hRule="exact" w:val="255"/>
        </w:trPr>
        <w:tc>
          <w:tcPr>
            <w:tcW w:w="1600" w:type="dxa"/>
            <w:tcBorders>
              <w:top w:val="nil"/>
              <w:left w:val="nil"/>
              <w:bottom w:val="nil"/>
              <w:right w:val="nil"/>
            </w:tcBorders>
            <w:shd w:val="clear" w:color="auto" w:fill="auto"/>
            <w:vAlign w:val="center"/>
            <w:hideMark/>
          </w:tcPr>
          <w:p w14:paraId="56DE4FA9"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TFF</w:t>
            </w:r>
          </w:p>
        </w:tc>
        <w:tc>
          <w:tcPr>
            <w:tcW w:w="7440" w:type="dxa"/>
            <w:tcBorders>
              <w:top w:val="nil"/>
              <w:left w:val="nil"/>
              <w:bottom w:val="nil"/>
              <w:right w:val="nil"/>
            </w:tcBorders>
            <w:shd w:val="clear" w:color="auto" w:fill="auto"/>
            <w:vAlign w:val="center"/>
            <w:hideMark/>
          </w:tcPr>
          <w:p w14:paraId="29A2F91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Technical and Financial File</w:t>
            </w:r>
          </w:p>
        </w:tc>
      </w:tr>
      <w:tr w:rsidR="006F0BEC" w:rsidRPr="0034784C" w14:paraId="049FB210" w14:textId="77777777" w:rsidTr="006F0BEC">
        <w:trPr>
          <w:trHeight w:hRule="exact" w:val="255"/>
        </w:trPr>
        <w:tc>
          <w:tcPr>
            <w:tcW w:w="1600" w:type="dxa"/>
            <w:tcBorders>
              <w:top w:val="nil"/>
              <w:left w:val="nil"/>
              <w:bottom w:val="nil"/>
              <w:right w:val="nil"/>
            </w:tcBorders>
            <w:shd w:val="clear" w:color="auto" w:fill="auto"/>
            <w:vAlign w:val="center"/>
            <w:hideMark/>
          </w:tcPr>
          <w:p w14:paraId="42583BAF"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TOC</w:t>
            </w:r>
          </w:p>
        </w:tc>
        <w:tc>
          <w:tcPr>
            <w:tcW w:w="7440" w:type="dxa"/>
            <w:tcBorders>
              <w:top w:val="nil"/>
              <w:left w:val="nil"/>
              <w:bottom w:val="nil"/>
              <w:right w:val="nil"/>
            </w:tcBorders>
            <w:shd w:val="clear" w:color="auto" w:fill="auto"/>
            <w:vAlign w:val="center"/>
            <w:hideMark/>
          </w:tcPr>
          <w:p w14:paraId="4DF6802A"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Theory of Change</w:t>
            </w:r>
          </w:p>
        </w:tc>
      </w:tr>
      <w:tr w:rsidR="006F0BEC" w:rsidRPr="0034784C" w14:paraId="20743052" w14:textId="77777777" w:rsidTr="006F0BEC">
        <w:trPr>
          <w:trHeight w:hRule="exact" w:val="255"/>
        </w:trPr>
        <w:tc>
          <w:tcPr>
            <w:tcW w:w="1600" w:type="dxa"/>
            <w:tcBorders>
              <w:top w:val="nil"/>
              <w:left w:val="nil"/>
              <w:bottom w:val="nil"/>
              <w:right w:val="nil"/>
            </w:tcBorders>
            <w:shd w:val="clear" w:color="auto" w:fill="auto"/>
            <w:vAlign w:val="center"/>
            <w:hideMark/>
          </w:tcPr>
          <w:p w14:paraId="7D7ECB6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TOR</w:t>
            </w:r>
          </w:p>
        </w:tc>
        <w:tc>
          <w:tcPr>
            <w:tcW w:w="7440" w:type="dxa"/>
            <w:tcBorders>
              <w:top w:val="nil"/>
              <w:left w:val="nil"/>
              <w:bottom w:val="nil"/>
              <w:right w:val="nil"/>
            </w:tcBorders>
            <w:shd w:val="clear" w:color="auto" w:fill="auto"/>
            <w:vAlign w:val="center"/>
            <w:hideMark/>
          </w:tcPr>
          <w:p w14:paraId="044D3197"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Terms of Reference</w:t>
            </w:r>
          </w:p>
        </w:tc>
      </w:tr>
      <w:tr w:rsidR="002C0600" w:rsidRPr="0034784C" w14:paraId="3B29F2D0" w14:textId="77777777" w:rsidTr="006F0BEC">
        <w:trPr>
          <w:trHeight w:hRule="exact" w:val="255"/>
        </w:trPr>
        <w:tc>
          <w:tcPr>
            <w:tcW w:w="1600" w:type="dxa"/>
            <w:tcBorders>
              <w:top w:val="nil"/>
              <w:left w:val="nil"/>
              <w:bottom w:val="nil"/>
              <w:right w:val="nil"/>
            </w:tcBorders>
            <w:shd w:val="clear" w:color="auto" w:fill="auto"/>
            <w:vAlign w:val="center"/>
          </w:tcPr>
          <w:p w14:paraId="246E71B0" w14:textId="77777777" w:rsidR="002C0600" w:rsidRPr="0034784C" w:rsidRDefault="002C0600"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TOSCI</w:t>
            </w:r>
          </w:p>
        </w:tc>
        <w:tc>
          <w:tcPr>
            <w:tcW w:w="7440" w:type="dxa"/>
            <w:tcBorders>
              <w:top w:val="nil"/>
              <w:left w:val="nil"/>
              <w:bottom w:val="nil"/>
              <w:right w:val="nil"/>
            </w:tcBorders>
            <w:shd w:val="clear" w:color="auto" w:fill="auto"/>
            <w:vAlign w:val="center"/>
          </w:tcPr>
          <w:p w14:paraId="3C0C33BF" w14:textId="77777777" w:rsidR="002C0600" w:rsidRPr="0034784C" w:rsidRDefault="002C0600"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Tanzania Official Seed Certification Institute</w:t>
            </w:r>
          </w:p>
        </w:tc>
      </w:tr>
      <w:tr w:rsidR="006F0BEC" w:rsidRPr="0034784C" w14:paraId="679E7870" w14:textId="77777777" w:rsidTr="006F0BEC">
        <w:trPr>
          <w:trHeight w:hRule="exact" w:val="255"/>
        </w:trPr>
        <w:tc>
          <w:tcPr>
            <w:tcW w:w="1600" w:type="dxa"/>
            <w:tcBorders>
              <w:top w:val="nil"/>
              <w:left w:val="nil"/>
              <w:bottom w:val="nil"/>
              <w:right w:val="nil"/>
            </w:tcBorders>
            <w:shd w:val="clear" w:color="auto" w:fill="auto"/>
            <w:vAlign w:val="center"/>
            <w:hideMark/>
          </w:tcPr>
          <w:p w14:paraId="5354F9E4"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VC</w:t>
            </w:r>
          </w:p>
        </w:tc>
        <w:tc>
          <w:tcPr>
            <w:tcW w:w="7440" w:type="dxa"/>
            <w:tcBorders>
              <w:top w:val="nil"/>
              <w:left w:val="nil"/>
              <w:bottom w:val="nil"/>
              <w:right w:val="nil"/>
            </w:tcBorders>
            <w:shd w:val="clear" w:color="auto" w:fill="auto"/>
            <w:vAlign w:val="center"/>
            <w:hideMark/>
          </w:tcPr>
          <w:p w14:paraId="7E0381F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Value Chain</w:t>
            </w:r>
          </w:p>
        </w:tc>
      </w:tr>
      <w:tr w:rsidR="006F0BEC" w:rsidRPr="0034784C" w14:paraId="48023C27" w14:textId="77777777" w:rsidTr="006F0BEC">
        <w:trPr>
          <w:trHeight w:val="255"/>
        </w:trPr>
        <w:tc>
          <w:tcPr>
            <w:tcW w:w="1600" w:type="dxa"/>
            <w:tcBorders>
              <w:top w:val="nil"/>
              <w:left w:val="nil"/>
              <w:bottom w:val="nil"/>
              <w:right w:val="nil"/>
            </w:tcBorders>
            <w:shd w:val="clear" w:color="auto" w:fill="auto"/>
            <w:vAlign w:val="center"/>
            <w:hideMark/>
          </w:tcPr>
          <w:p w14:paraId="457F3D13"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VCA</w:t>
            </w:r>
          </w:p>
        </w:tc>
        <w:tc>
          <w:tcPr>
            <w:tcW w:w="7440" w:type="dxa"/>
            <w:tcBorders>
              <w:top w:val="nil"/>
              <w:left w:val="nil"/>
              <w:bottom w:val="nil"/>
              <w:right w:val="nil"/>
            </w:tcBorders>
            <w:shd w:val="clear" w:color="auto" w:fill="auto"/>
            <w:vAlign w:val="center"/>
            <w:hideMark/>
          </w:tcPr>
          <w:p w14:paraId="3D56DA51"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Value Chain Assessment</w:t>
            </w:r>
          </w:p>
        </w:tc>
      </w:tr>
      <w:tr w:rsidR="006F0BEC" w:rsidRPr="0034784C" w14:paraId="4F772ACE" w14:textId="77777777" w:rsidTr="006F0BEC">
        <w:trPr>
          <w:trHeight w:hRule="exact" w:val="255"/>
        </w:trPr>
        <w:tc>
          <w:tcPr>
            <w:tcW w:w="1600" w:type="dxa"/>
            <w:tcBorders>
              <w:top w:val="nil"/>
              <w:left w:val="nil"/>
              <w:bottom w:val="nil"/>
              <w:right w:val="nil"/>
            </w:tcBorders>
            <w:shd w:val="clear" w:color="auto" w:fill="auto"/>
            <w:vAlign w:val="center"/>
            <w:hideMark/>
          </w:tcPr>
          <w:p w14:paraId="18CA7F2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VCD</w:t>
            </w:r>
          </w:p>
        </w:tc>
        <w:tc>
          <w:tcPr>
            <w:tcW w:w="7440" w:type="dxa"/>
            <w:tcBorders>
              <w:top w:val="nil"/>
              <w:left w:val="nil"/>
              <w:bottom w:val="nil"/>
              <w:right w:val="nil"/>
            </w:tcBorders>
            <w:shd w:val="clear" w:color="auto" w:fill="auto"/>
            <w:vAlign w:val="center"/>
            <w:hideMark/>
          </w:tcPr>
          <w:p w14:paraId="2B7C0276"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Value Chain Development</w:t>
            </w:r>
          </w:p>
        </w:tc>
      </w:tr>
      <w:tr w:rsidR="006F0BEC" w:rsidRPr="0034784C" w14:paraId="6AB60073" w14:textId="77777777" w:rsidTr="006F0BEC">
        <w:trPr>
          <w:trHeight w:hRule="exact" w:val="255"/>
        </w:trPr>
        <w:tc>
          <w:tcPr>
            <w:tcW w:w="1600" w:type="dxa"/>
            <w:tcBorders>
              <w:top w:val="nil"/>
              <w:left w:val="nil"/>
              <w:bottom w:val="nil"/>
              <w:right w:val="nil"/>
            </w:tcBorders>
            <w:shd w:val="clear" w:color="auto" w:fill="auto"/>
            <w:vAlign w:val="center"/>
            <w:hideMark/>
          </w:tcPr>
          <w:p w14:paraId="29B1F4AF"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VCDF</w:t>
            </w:r>
          </w:p>
        </w:tc>
        <w:tc>
          <w:tcPr>
            <w:tcW w:w="7440" w:type="dxa"/>
            <w:tcBorders>
              <w:top w:val="nil"/>
              <w:left w:val="nil"/>
              <w:bottom w:val="nil"/>
              <w:right w:val="nil"/>
            </w:tcBorders>
            <w:shd w:val="clear" w:color="auto" w:fill="auto"/>
            <w:vAlign w:val="center"/>
            <w:hideMark/>
          </w:tcPr>
          <w:p w14:paraId="2B049AD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Value Chain Development Fund</w:t>
            </w:r>
          </w:p>
        </w:tc>
      </w:tr>
      <w:tr w:rsidR="006F0BEC" w:rsidRPr="0034784C" w14:paraId="59D92AA6" w14:textId="77777777" w:rsidTr="006F0BEC">
        <w:trPr>
          <w:trHeight w:hRule="exact" w:val="255"/>
        </w:trPr>
        <w:tc>
          <w:tcPr>
            <w:tcW w:w="1600" w:type="dxa"/>
            <w:tcBorders>
              <w:top w:val="nil"/>
              <w:left w:val="nil"/>
              <w:bottom w:val="nil"/>
              <w:right w:val="nil"/>
            </w:tcBorders>
            <w:shd w:val="clear" w:color="auto" w:fill="auto"/>
            <w:vAlign w:val="center"/>
            <w:hideMark/>
          </w:tcPr>
          <w:p w14:paraId="633C38C2"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VCF</w:t>
            </w:r>
          </w:p>
        </w:tc>
        <w:tc>
          <w:tcPr>
            <w:tcW w:w="7440" w:type="dxa"/>
            <w:tcBorders>
              <w:top w:val="nil"/>
              <w:left w:val="nil"/>
              <w:bottom w:val="nil"/>
              <w:right w:val="nil"/>
            </w:tcBorders>
            <w:shd w:val="clear" w:color="auto" w:fill="auto"/>
            <w:vAlign w:val="center"/>
            <w:hideMark/>
          </w:tcPr>
          <w:p w14:paraId="185A436B"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Value Chain Finance</w:t>
            </w:r>
          </w:p>
        </w:tc>
      </w:tr>
      <w:tr w:rsidR="006F0BEC" w:rsidRPr="0034784C" w14:paraId="4E989366" w14:textId="77777777" w:rsidTr="006F0BEC">
        <w:trPr>
          <w:trHeight w:hRule="exact" w:val="255"/>
        </w:trPr>
        <w:tc>
          <w:tcPr>
            <w:tcW w:w="1600" w:type="dxa"/>
            <w:tcBorders>
              <w:top w:val="nil"/>
              <w:left w:val="nil"/>
              <w:bottom w:val="nil"/>
              <w:right w:val="nil"/>
            </w:tcBorders>
            <w:shd w:val="clear" w:color="auto" w:fill="auto"/>
            <w:vAlign w:val="center"/>
            <w:hideMark/>
          </w:tcPr>
          <w:p w14:paraId="7B4606C8"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VICOBA</w:t>
            </w:r>
          </w:p>
        </w:tc>
        <w:tc>
          <w:tcPr>
            <w:tcW w:w="7440" w:type="dxa"/>
            <w:tcBorders>
              <w:top w:val="nil"/>
              <w:left w:val="nil"/>
              <w:bottom w:val="nil"/>
              <w:right w:val="nil"/>
            </w:tcBorders>
            <w:shd w:val="clear" w:color="auto" w:fill="auto"/>
            <w:vAlign w:val="center"/>
            <w:hideMark/>
          </w:tcPr>
          <w:p w14:paraId="487F16C0"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Village Community Bank</w:t>
            </w:r>
          </w:p>
        </w:tc>
      </w:tr>
      <w:tr w:rsidR="006F0BEC" w:rsidRPr="0034784C" w14:paraId="5130ABF9" w14:textId="77777777" w:rsidTr="006F0BEC">
        <w:trPr>
          <w:trHeight w:hRule="exact" w:val="255"/>
        </w:trPr>
        <w:tc>
          <w:tcPr>
            <w:tcW w:w="1600" w:type="dxa"/>
            <w:tcBorders>
              <w:top w:val="nil"/>
              <w:left w:val="nil"/>
              <w:bottom w:val="nil"/>
              <w:right w:val="nil"/>
            </w:tcBorders>
            <w:shd w:val="clear" w:color="auto" w:fill="auto"/>
            <w:vAlign w:val="center"/>
            <w:hideMark/>
          </w:tcPr>
          <w:p w14:paraId="4E5B8D1D"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WRS</w:t>
            </w:r>
          </w:p>
        </w:tc>
        <w:tc>
          <w:tcPr>
            <w:tcW w:w="7440" w:type="dxa"/>
            <w:tcBorders>
              <w:top w:val="nil"/>
              <w:left w:val="nil"/>
              <w:bottom w:val="nil"/>
              <w:right w:val="nil"/>
            </w:tcBorders>
            <w:shd w:val="clear" w:color="auto" w:fill="auto"/>
            <w:vAlign w:val="center"/>
            <w:hideMark/>
          </w:tcPr>
          <w:p w14:paraId="2941824E" w14:textId="77777777" w:rsidR="006F0BEC" w:rsidRPr="0034784C" w:rsidRDefault="006F0BEC" w:rsidP="00BF7B30">
            <w:pPr>
              <w:widowControl/>
              <w:suppressAutoHyphens w:val="0"/>
              <w:rPr>
                <w:rFonts w:ascii="Calibri" w:hAnsi="Calibri"/>
                <w:snapToGrid/>
                <w:color w:val="000000"/>
                <w:kern w:val="0"/>
                <w:sz w:val="20"/>
                <w:szCs w:val="20"/>
                <w:lang w:eastAsia="en-GB"/>
              </w:rPr>
            </w:pPr>
            <w:r w:rsidRPr="0034784C">
              <w:rPr>
                <w:rFonts w:ascii="Calibri" w:hAnsi="Calibri"/>
                <w:snapToGrid/>
                <w:color w:val="000000"/>
                <w:kern w:val="0"/>
                <w:sz w:val="20"/>
                <w:szCs w:val="20"/>
                <w:lang w:eastAsia="en-GB"/>
              </w:rPr>
              <w:t>Warehouse Receipt System</w:t>
            </w:r>
          </w:p>
        </w:tc>
      </w:tr>
    </w:tbl>
    <w:p w14:paraId="7F42D63F" w14:textId="77777777" w:rsidR="00D316A2" w:rsidRPr="0034784C" w:rsidRDefault="00D316A2" w:rsidP="00BF7B30"/>
    <w:p w14:paraId="422233E2" w14:textId="77777777" w:rsidR="009D3A4A" w:rsidRPr="0034784C" w:rsidRDefault="009D3A4A" w:rsidP="00BF7B30"/>
    <w:p w14:paraId="352D4ED4" w14:textId="77777777" w:rsidR="00BB6CDA" w:rsidRPr="0034784C" w:rsidRDefault="007233F1" w:rsidP="00BF7B30">
      <w:pPr>
        <w:pStyle w:val="Titre1"/>
      </w:pPr>
      <w:bookmarkStart w:id="6" w:name="_Toc370814184"/>
      <w:bookmarkStart w:id="7" w:name="_Toc474936595"/>
      <w:bookmarkStart w:id="8" w:name="_Toc506243928"/>
      <w:bookmarkStart w:id="9" w:name="_Toc305765842"/>
      <w:r w:rsidRPr="0034784C">
        <w:lastRenderedPageBreak/>
        <w:t>Intervention at a glance</w:t>
      </w:r>
      <w:bookmarkEnd w:id="6"/>
      <w:bookmarkEnd w:id="7"/>
      <w:bookmarkEnd w:id="8"/>
    </w:p>
    <w:p w14:paraId="2635D9CF" w14:textId="77777777" w:rsidR="00D316A2" w:rsidRPr="0034784C" w:rsidRDefault="00023016" w:rsidP="00BF7B30">
      <w:pPr>
        <w:pStyle w:val="Titre2"/>
        <w:rPr>
          <w:rFonts w:ascii="Arial" w:hAnsi="Arial" w:cs="Arial"/>
        </w:rPr>
      </w:pPr>
      <w:bookmarkStart w:id="10" w:name="_Toc370814185"/>
      <w:bookmarkStart w:id="11" w:name="_Toc474936596"/>
      <w:bookmarkStart w:id="12" w:name="_Toc506243929"/>
      <w:r w:rsidRPr="0034784C">
        <w:rPr>
          <w:rFonts w:ascii="Arial" w:hAnsi="Arial" w:cs="Arial"/>
        </w:rPr>
        <w:t>Intervention</w:t>
      </w:r>
      <w:r w:rsidR="00D316A2" w:rsidRPr="0034784C">
        <w:rPr>
          <w:rFonts w:ascii="Arial" w:hAnsi="Arial" w:cs="Arial"/>
        </w:rPr>
        <w:t xml:space="preserve"> form</w:t>
      </w:r>
      <w:bookmarkEnd w:id="9"/>
      <w:bookmarkEnd w:id="10"/>
      <w:bookmarkEnd w:id="11"/>
      <w:bookmarkEnd w:id="12"/>
    </w:p>
    <w:tbl>
      <w:tblPr>
        <w:tblW w:w="9390" w:type="dxa"/>
        <w:tblInd w:w="93" w:type="dxa"/>
        <w:tblLook w:val="04A0" w:firstRow="1" w:lastRow="0" w:firstColumn="1" w:lastColumn="0" w:noHBand="0" w:noVBand="1"/>
      </w:tblPr>
      <w:tblGrid>
        <w:gridCol w:w="3276"/>
        <w:gridCol w:w="6114"/>
      </w:tblGrid>
      <w:tr w:rsidR="005D731F" w:rsidRPr="0034784C" w14:paraId="2A6A02AE" w14:textId="77777777" w:rsidTr="005D731F">
        <w:trPr>
          <w:trHeight w:val="300"/>
        </w:trPr>
        <w:tc>
          <w:tcPr>
            <w:tcW w:w="3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195EA"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Intervention title</w:t>
            </w:r>
          </w:p>
        </w:tc>
        <w:tc>
          <w:tcPr>
            <w:tcW w:w="611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1294C"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Sustainable Agriculture Kigoma Regional Project SAKIRP</w:t>
            </w:r>
          </w:p>
        </w:tc>
      </w:tr>
      <w:tr w:rsidR="005D731F" w:rsidRPr="0034784C" w14:paraId="678DE9DF" w14:textId="77777777" w:rsidTr="005D731F">
        <w:trPr>
          <w:trHeight w:val="300"/>
        </w:trPr>
        <w:tc>
          <w:tcPr>
            <w:tcW w:w="3276" w:type="dxa"/>
            <w:vMerge/>
            <w:tcBorders>
              <w:top w:val="single" w:sz="4" w:space="0" w:color="auto"/>
              <w:left w:val="single" w:sz="4" w:space="0" w:color="auto"/>
              <w:bottom w:val="single" w:sz="4" w:space="0" w:color="auto"/>
              <w:right w:val="single" w:sz="4" w:space="0" w:color="auto"/>
            </w:tcBorders>
            <w:vAlign w:val="center"/>
            <w:hideMark/>
          </w:tcPr>
          <w:p w14:paraId="3FF59E49" w14:textId="77777777" w:rsidR="005D731F" w:rsidRPr="0034784C" w:rsidRDefault="005D731F" w:rsidP="00BF7B30">
            <w:pPr>
              <w:widowControl/>
              <w:suppressAutoHyphens w:val="0"/>
              <w:rPr>
                <w:rFonts w:cs="Arial"/>
                <w:snapToGrid/>
                <w:color w:val="000000"/>
                <w:kern w:val="0"/>
                <w:sz w:val="20"/>
                <w:szCs w:val="20"/>
                <w:lang w:eastAsia="en-GB"/>
              </w:rPr>
            </w:pPr>
          </w:p>
        </w:tc>
        <w:tc>
          <w:tcPr>
            <w:tcW w:w="6114" w:type="dxa"/>
            <w:vMerge/>
            <w:tcBorders>
              <w:top w:val="single" w:sz="4" w:space="0" w:color="auto"/>
              <w:left w:val="single" w:sz="4" w:space="0" w:color="auto"/>
              <w:bottom w:val="single" w:sz="4" w:space="0" w:color="auto"/>
              <w:right w:val="single" w:sz="4" w:space="0" w:color="auto"/>
            </w:tcBorders>
            <w:vAlign w:val="center"/>
            <w:hideMark/>
          </w:tcPr>
          <w:p w14:paraId="4CC61E86" w14:textId="77777777" w:rsidR="005D731F" w:rsidRPr="0034784C" w:rsidRDefault="005D731F" w:rsidP="00BF7B30">
            <w:pPr>
              <w:widowControl/>
              <w:suppressAutoHyphens w:val="0"/>
              <w:rPr>
                <w:rFonts w:cs="Arial"/>
                <w:snapToGrid/>
                <w:color w:val="000000"/>
                <w:kern w:val="0"/>
                <w:sz w:val="20"/>
                <w:szCs w:val="20"/>
                <w:lang w:eastAsia="en-GB"/>
              </w:rPr>
            </w:pPr>
          </w:p>
        </w:tc>
      </w:tr>
      <w:tr w:rsidR="005D731F" w:rsidRPr="0034784C" w14:paraId="3B8E93FD"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4A51FF21"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Intervention code</w:t>
            </w:r>
          </w:p>
        </w:tc>
        <w:tc>
          <w:tcPr>
            <w:tcW w:w="6114" w:type="dxa"/>
            <w:tcBorders>
              <w:top w:val="nil"/>
              <w:left w:val="nil"/>
              <w:bottom w:val="single" w:sz="4" w:space="0" w:color="auto"/>
              <w:right w:val="single" w:sz="4" w:space="0" w:color="auto"/>
            </w:tcBorders>
            <w:shd w:val="clear" w:color="auto" w:fill="auto"/>
            <w:vAlign w:val="center"/>
            <w:hideMark/>
          </w:tcPr>
          <w:p w14:paraId="46B57D23"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TAN 14 031 01</w:t>
            </w:r>
          </w:p>
        </w:tc>
      </w:tr>
      <w:tr w:rsidR="005D731F" w:rsidRPr="0034784C" w14:paraId="708BC540"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67D01671"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Location</w:t>
            </w:r>
          </w:p>
        </w:tc>
        <w:tc>
          <w:tcPr>
            <w:tcW w:w="6114" w:type="dxa"/>
            <w:tcBorders>
              <w:top w:val="nil"/>
              <w:left w:val="nil"/>
              <w:bottom w:val="single" w:sz="4" w:space="0" w:color="auto"/>
              <w:right w:val="single" w:sz="4" w:space="0" w:color="auto"/>
            </w:tcBorders>
            <w:shd w:val="clear" w:color="auto" w:fill="auto"/>
            <w:noWrap/>
            <w:vAlign w:val="center"/>
            <w:hideMark/>
          </w:tcPr>
          <w:p w14:paraId="34F9DC78"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Kigoma Region Tanzania</w:t>
            </w:r>
          </w:p>
        </w:tc>
      </w:tr>
      <w:tr w:rsidR="005D731F" w:rsidRPr="0034784C" w14:paraId="02BA94FC"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vAlign w:val="center"/>
            <w:hideMark/>
          </w:tcPr>
          <w:p w14:paraId="3D1B2A67"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Sector (CAD codes)</w:t>
            </w:r>
          </w:p>
        </w:tc>
        <w:tc>
          <w:tcPr>
            <w:tcW w:w="6114" w:type="dxa"/>
            <w:tcBorders>
              <w:top w:val="nil"/>
              <w:left w:val="nil"/>
              <w:bottom w:val="single" w:sz="4" w:space="0" w:color="auto"/>
              <w:right w:val="single" w:sz="4" w:space="0" w:color="auto"/>
            </w:tcBorders>
            <w:shd w:val="clear" w:color="auto" w:fill="auto"/>
            <w:vAlign w:val="center"/>
            <w:hideMark/>
          </w:tcPr>
          <w:p w14:paraId="56367886"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18"/>
                <w:sz w:val="20"/>
                <w:szCs w:val="20"/>
                <w:lang w:eastAsia="en-GB"/>
              </w:rPr>
              <w:t xml:space="preserve">31120:  Agricultural development </w:t>
            </w:r>
          </w:p>
        </w:tc>
      </w:tr>
      <w:tr w:rsidR="005D731F" w:rsidRPr="0034784C" w14:paraId="35115256"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4AF23507"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Total budget</w:t>
            </w:r>
          </w:p>
        </w:tc>
        <w:tc>
          <w:tcPr>
            <w:tcW w:w="6114" w:type="dxa"/>
            <w:tcBorders>
              <w:top w:val="nil"/>
              <w:left w:val="nil"/>
              <w:bottom w:val="single" w:sz="4" w:space="0" w:color="auto"/>
              <w:right w:val="single" w:sz="4" w:space="0" w:color="auto"/>
            </w:tcBorders>
            <w:shd w:val="clear" w:color="auto" w:fill="auto"/>
            <w:vAlign w:val="center"/>
            <w:hideMark/>
          </w:tcPr>
          <w:p w14:paraId="48E93133" w14:textId="26C13DD4"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xml:space="preserve">€ 8.000.000 </w:t>
            </w:r>
            <w:r w:rsidR="00A1273E" w:rsidRPr="0034784C">
              <w:rPr>
                <w:rFonts w:cs="Arial"/>
                <w:snapToGrid/>
                <w:color w:val="000000"/>
                <w:kern w:val="0"/>
                <w:sz w:val="20"/>
                <w:szCs w:val="20"/>
                <w:lang w:eastAsia="en-GB"/>
              </w:rPr>
              <w:t>Enabel</w:t>
            </w:r>
            <w:r w:rsidRPr="0034784C">
              <w:rPr>
                <w:rFonts w:cs="Arial"/>
                <w:snapToGrid/>
                <w:color w:val="000000"/>
                <w:kern w:val="0"/>
                <w:sz w:val="20"/>
                <w:szCs w:val="20"/>
                <w:lang w:eastAsia="en-GB"/>
              </w:rPr>
              <w:t xml:space="preserve"> + 800.000 T</w:t>
            </w:r>
            <w:r w:rsidR="00FB4EC8">
              <w:rPr>
                <w:rFonts w:cs="Arial"/>
                <w:snapToGrid/>
                <w:color w:val="000000"/>
                <w:kern w:val="0"/>
                <w:sz w:val="20"/>
                <w:szCs w:val="20"/>
                <w:lang w:eastAsia="en-GB"/>
              </w:rPr>
              <w:t>anzania</w:t>
            </w:r>
          </w:p>
        </w:tc>
      </w:tr>
      <w:tr w:rsidR="005D731F" w:rsidRPr="0034784C" w14:paraId="1B984772"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74907ACA"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Partner Institution</w:t>
            </w:r>
          </w:p>
        </w:tc>
        <w:tc>
          <w:tcPr>
            <w:tcW w:w="6114" w:type="dxa"/>
            <w:tcBorders>
              <w:top w:val="nil"/>
              <w:left w:val="nil"/>
              <w:bottom w:val="single" w:sz="4" w:space="0" w:color="auto"/>
              <w:right w:val="single" w:sz="4" w:space="0" w:color="auto"/>
            </w:tcBorders>
            <w:shd w:val="clear" w:color="auto" w:fill="auto"/>
            <w:vAlign w:val="center"/>
            <w:hideMark/>
          </w:tcPr>
          <w:p w14:paraId="65C39782" w14:textId="6F01E3AC"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MAFC, PMO-RALG / R</w:t>
            </w:r>
            <w:r w:rsidR="00FB4EC8">
              <w:rPr>
                <w:rFonts w:cs="Arial"/>
                <w:snapToGrid/>
                <w:color w:val="000000"/>
                <w:kern w:val="0"/>
                <w:sz w:val="20"/>
                <w:szCs w:val="20"/>
                <w:lang w:eastAsia="en-GB"/>
              </w:rPr>
              <w:t xml:space="preserve">egional Secretariat Kigoma </w:t>
            </w:r>
          </w:p>
        </w:tc>
      </w:tr>
      <w:tr w:rsidR="005D731F" w:rsidRPr="0034784C" w14:paraId="34B83332"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3BF9A580"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Start date Specific Agreement</w:t>
            </w:r>
          </w:p>
        </w:tc>
        <w:tc>
          <w:tcPr>
            <w:tcW w:w="6114" w:type="dxa"/>
            <w:tcBorders>
              <w:top w:val="nil"/>
              <w:left w:val="nil"/>
              <w:bottom w:val="single" w:sz="4" w:space="0" w:color="auto"/>
              <w:right w:val="single" w:sz="4" w:space="0" w:color="auto"/>
            </w:tcBorders>
            <w:shd w:val="clear" w:color="auto" w:fill="auto"/>
            <w:noWrap/>
            <w:vAlign w:val="center"/>
            <w:hideMark/>
          </w:tcPr>
          <w:p w14:paraId="734EE51B" w14:textId="77777777" w:rsidR="005D731F" w:rsidRPr="0034784C" w:rsidRDefault="005D731F" w:rsidP="00BF7B30">
            <w:pPr>
              <w:widowControl/>
              <w:suppressAutoHyphens w:val="0"/>
              <w:rPr>
                <w:rFonts w:cs="Arial"/>
                <w:snapToGrid/>
                <w:kern w:val="0"/>
                <w:sz w:val="20"/>
                <w:szCs w:val="20"/>
                <w:lang w:eastAsia="en-GB"/>
              </w:rPr>
            </w:pPr>
            <w:r w:rsidRPr="0034784C">
              <w:rPr>
                <w:rFonts w:cs="Arial"/>
                <w:snapToGrid/>
                <w:kern w:val="0"/>
                <w:sz w:val="20"/>
                <w:szCs w:val="20"/>
                <w:lang w:eastAsia="en-GB"/>
              </w:rPr>
              <w:t>25th November 2015</w:t>
            </w:r>
          </w:p>
        </w:tc>
      </w:tr>
      <w:tr w:rsidR="005D731F" w:rsidRPr="0034784C" w14:paraId="0ADCBA1A"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1990DEB5"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xml:space="preserve">Date intervention start </w:t>
            </w:r>
          </w:p>
        </w:tc>
        <w:tc>
          <w:tcPr>
            <w:tcW w:w="6114" w:type="dxa"/>
            <w:tcBorders>
              <w:top w:val="nil"/>
              <w:left w:val="nil"/>
              <w:bottom w:val="single" w:sz="4" w:space="0" w:color="auto"/>
              <w:right w:val="single" w:sz="4" w:space="0" w:color="auto"/>
            </w:tcBorders>
            <w:shd w:val="clear" w:color="auto" w:fill="auto"/>
            <w:noWrap/>
            <w:vAlign w:val="center"/>
            <w:hideMark/>
          </w:tcPr>
          <w:p w14:paraId="65BC7B8D" w14:textId="423EA9EE" w:rsidR="005D731F" w:rsidRPr="0034784C" w:rsidRDefault="00C907D6" w:rsidP="00BF7B30">
            <w:pPr>
              <w:widowControl/>
              <w:suppressAutoHyphens w:val="0"/>
              <w:rPr>
                <w:rFonts w:cs="Arial"/>
                <w:snapToGrid/>
                <w:kern w:val="0"/>
                <w:sz w:val="20"/>
                <w:szCs w:val="20"/>
                <w:lang w:eastAsia="en-GB"/>
              </w:rPr>
            </w:pPr>
            <w:r w:rsidRPr="0034784C">
              <w:rPr>
                <w:rFonts w:cs="Arial"/>
                <w:snapToGrid/>
                <w:kern w:val="0"/>
                <w:sz w:val="20"/>
                <w:szCs w:val="20"/>
                <w:lang w:eastAsia="en-GB"/>
              </w:rPr>
              <w:t>1</w:t>
            </w:r>
            <w:r w:rsidRPr="0034784C">
              <w:rPr>
                <w:rFonts w:cs="Arial"/>
                <w:snapToGrid/>
                <w:kern w:val="0"/>
                <w:sz w:val="20"/>
                <w:szCs w:val="20"/>
                <w:vertAlign w:val="superscript"/>
                <w:lang w:eastAsia="en-GB"/>
              </w:rPr>
              <w:t>st</w:t>
            </w:r>
            <w:r w:rsidRPr="0034784C">
              <w:rPr>
                <w:rFonts w:cs="Arial"/>
                <w:snapToGrid/>
                <w:kern w:val="0"/>
                <w:sz w:val="20"/>
                <w:szCs w:val="20"/>
                <w:lang w:eastAsia="en-GB"/>
              </w:rPr>
              <w:t xml:space="preserve"> </w:t>
            </w:r>
            <w:r w:rsidR="005D731F" w:rsidRPr="0034784C">
              <w:rPr>
                <w:rFonts w:cs="Arial"/>
                <w:snapToGrid/>
                <w:kern w:val="0"/>
                <w:sz w:val="20"/>
                <w:szCs w:val="20"/>
                <w:lang w:eastAsia="en-GB"/>
              </w:rPr>
              <w:t>June 2016</w:t>
            </w:r>
          </w:p>
        </w:tc>
      </w:tr>
      <w:tr w:rsidR="005D731F" w:rsidRPr="0034784C" w14:paraId="1E54194F"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50DC1DCF"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Planned end date of execution period</w:t>
            </w:r>
          </w:p>
        </w:tc>
        <w:tc>
          <w:tcPr>
            <w:tcW w:w="6114" w:type="dxa"/>
            <w:tcBorders>
              <w:top w:val="nil"/>
              <w:left w:val="nil"/>
              <w:bottom w:val="single" w:sz="4" w:space="0" w:color="auto"/>
              <w:right w:val="single" w:sz="4" w:space="0" w:color="auto"/>
            </w:tcBorders>
            <w:shd w:val="clear" w:color="auto" w:fill="auto"/>
            <w:noWrap/>
            <w:vAlign w:val="center"/>
            <w:hideMark/>
          </w:tcPr>
          <w:p w14:paraId="2770680A" w14:textId="5F519FA2" w:rsidR="005D731F" w:rsidRPr="0034784C" w:rsidRDefault="00E72DBE" w:rsidP="00BF7B30">
            <w:pPr>
              <w:widowControl/>
              <w:suppressAutoHyphens w:val="0"/>
              <w:rPr>
                <w:rFonts w:cs="Arial"/>
                <w:snapToGrid/>
                <w:kern w:val="0"/>
                <w:sz w:val="20"/>
                <w:szCs w:val="20"/>
                <w:lang w:eastAsia="en-GB"/>
              </w:rPr>
            </w:pPr>
            <w:r w:rsidRPr="0034784C">
              <w:rPr>
                <w:rFonts w:cs="Arial"/>
                <w:snapToGrid/>
                <w:kern w:val="0"/>
                <w:sz w:val="20"/>
                <w:szCs w:val="20"/>
                <w:lang w:eastAsia="en-GB"/>
              </w:rPr>
              <w:t>24/05/20</w:t>
            </w:r>
            <w:r w:rsidR="00845DD7">
              <w:rPr>
                <w:rFonts w:cs="Arial"/>
                <w:snapToGrid/>
                <w:kern w:val="0"/>
                <w:sz w:val="20"/>
                <w:szCs w:val="20"/>
                <w:lang w:eastAsia="en-GB"/>
              </w:rPr>
              <w:t>2</w:t>
            </w:r>
            <w:r w:rsidRPr="0034784C">
              <w:rPr>
                <w:rFonts w:cs="Arial"/>
                <w:snapToGrid/>
                <w:kern w:val="0"/>
                <w:sz w:val="20"/>
                <w:szCs w:val="20"/>
                <w:lang w:eastAsia="en-GB"/>
              </w:rPr>
              <w:t>1</w:t>
            </w:r>
          </w:p>
        </w:tc>
      </w:tr>
      <w:tr w:rsidR="005D731F" w:rsidRPr="0034784C" w14:paraId="033544DE"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1B5B9EBA"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End date Specific Agreement</w:t>
            </w:r>
          </w:p>
        </w:tc>
        <w:tc>
          <w:tcPr>
            <w:tcW w:w="6114" w:type="dxa"/>
            <w:tcBorders>
              <w:top w:val="nil"/>
              <w:left w:val="nil"/>
              <w:bottom w:val="single" w:sz="4" w:space="0" w:color="auto"/>
              <w:right w:val="single" w:sz="4" w:space="0" w:color="auto"/>
            </w:tcBorders>
            <w:shd w:val="clear" w:color="auto" w:fill="auto"/>
            <w:noWrap/>
            <w:vAlign w:val="center"/>
            <w:hideMark/>
          </w:tcPr>
          <w:p w14:paraId="24E513CC" w14:textId="06C1D7F6" w:rsidR="005D731F" w:rsidRPr="0034784C" w:rsidRDefault="005D731F" w:rsidP="00BF7B30">
            <w:pPr>
              <w:widowControl/>
              <w:suppressAutoHyphens w:val="0"/>
              <w:rPr>
                <w:rFonts w:cs="Arial"/>
                <w:snapToGrid/>
                <w:kern w:val="0"/>
                <w:sz w:val="20"/>
                <w:szCs w:val="20"/>
                <w:lang w:eastAsia="en-GB"/>
              </w:rPr>
            </w:pPr>
            <w:r w:rsidRPr="0034784C">
              <w:rPr>
                <w:rFonts w:cs="Arial"/>
                <w:snapToGrid/>
                <w:kern w:val="0"/>
                <w:sz w:val="20"/>
                <w:szCs w:val="20"/>
                <w:lang w:eastAsia="en-GB"/>
              </w:rPr>
              <w:t>2</w:t>
            </w:r>
            <w:r w:rsidR="00E72DBE" w:rsidRPr="0034784C">
              <w:rPr>
                <w:rFonts w:cs="Arial"/>
                <w:snapToGrid/>
                <w:kern w:val="0"/>
                <w:sz w:val="20"/>
                <w:szCs w:val="20"/>
                <w:lang w:eastAsia="en-GB"/>
              </w:rPr>
              <w:t>4/11/2021</w:t>
            </w:r>
          </w:p>
        </w:tc>
      </w:tr>
      <w:tr w:rsidR="005D731F" w:rsidRPr="0034784C" w14:paraId="6543E33A" w14:textId="77777777" w:rsidTr="005D731F">
        <w:trPr>
          <w:trHeight w:val="96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2D9F9E44"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Target groups</w:t>
            </w:r>
          </w:p>
        </w:tc>
        <w:tc>
          <w:tcPr>
            <w:tcW w:w="6114" w:type="dxa"/>
            <w:tcBorders>
              <w:top w:val="nil"/>
              <w:left w:val="nil"/>
              <w:bottom w:val="single" w:sz="4" w:space="0" w:color="auto"/>
              <w:right w:val="single" w:sz="4" w:space="0" w:color="auto"/>
            </w:tcBorders>
            <w:shd w:val="clear" w:color="auto" w:fill="auto"/>
            <w:noWrap/>
            <w:vAlign w:val="center"/>
            <w:hideMark/>
          </w:tcPr>
          <w:p w14:paraId="5F875139" w14:textId="657D5F9E" w:rsidR="005D731F" w:rsidRPr="0034784C" w:rsidRDefault="00F8364A"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Direct</w:t>
            </w:r>
            <w:r w:rsidR="005D731F" w:rsidRPr="0034784C">
              <w:rPr>
                <w:rFonts w:cs="Arial"/>
                <w:snapToGrid/>
                <w:color w:val="000000"/>
                <w:kern w:val="0"/>
                <w:sz w:val="20"/>
                <w:szCs w:val="20"/>
                <w:lang w:eastAsia="en-GB"/>
              </w:rPr>
              <w:t xml:space="preserve"> beneficiaries: smallholder farmers, especially women and other chain actors of cassava &amp; beans value chains. Secondary beneficiaries: local chain </w:t>
            </w:r>
            <w:r w:rsidR="004643A1" w:rsidRPr="0034784C">
              <w:rPr>
                <w:rFonts w:cs="Arial"/>
                <w:snapToGrid/>
                <w:color w:val="000000"/>
                <w:kern w:val="0"/>
                <w:sz w:val="20"/>
                <w:szCs w:val="20"/>
                <w:lang w:eastAsia="en-GB"/>
              </w:rPr>
              <w:t>supporters private</w:t>
            </w:r>
            <w:r w:rsidR="005D731F" w:rsidRPr="0034784C">
              <w:rPr>
                <w:rFonts w:cs="Arial"/>
                <w:snapToGrid/>
                <w:color w:val="000000"/>
                <w:kern w:val="0"/>
                <w:sz w:val="20"/>
                <w:szCs w:val="20"/>
                <w:lang w:eastAsia="en-GB"/>
              </w:rPr>
              <w:t xml:space="preserve"> &amp; </w:t>
            </w:r>
            <w:r w:rsidR="004F63F0" w:rsidRPr="0034784C">
              <w:rPr>
                <w:rFonts w:cs="Arial"/>
                <w:snapToGrid/>
                <w:color w:val="000000"/>
                <w:kern w:val="0"/>
                <w:sz w:val="20"/>
                <w:szCs w:val="20"/>
                <w:lang w:eastAsia="en-GB"/>
              </w:rPr>
              <w:t>public.</w:t>
            </w:r>
          </w:p>
        </w:tc>
      </w:tr>
      <w:tr w:rsidR="005D731F" w:rsidRPr="0034784C" w14:paraId="1CF3A344" w14:textId="77777777" w:rsidTr="005D731F">
        <w:trPr>
          <w:trHeight w:val="72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78711B02" w14:textId="7DA154FD" w:rsidR="005D731F" w:rsidRPr="0034784C" w:rsidRDefault="00436CEA" w:rsidP="00BF7B30">
            <w:pPr>
              <w:widowControl/>
              <w:suppressAutoHyphens w:val="0"/>
              <w:rPr>
                <w:rFonts w:cs="Arial"/>
                <w:snapToGrid/>
                <w:color w:val="0000FF"/>
                <w:kern w:val="0"/>
                <w:sz w:val="20"/>
                <w:szCs w:val="20"/>
                <w:u w:val="single"/>
                <w:lang w:eastAsia="en-GB"/>
              </w:rPr>
            </w:pPr>
            <w:r w:rsidRPr="0034784C">
              <w:rPr>
                <w:rFonts w:cs="Arial"/>
                <w:snapToGrid/>
                <w:kern w:val="0"/>
                <w:sz w:val="20"/>
                <w:szCs w:val="20"/>
                <w:lang w:eastAsia="en-GB"/>
              </w:rPr>
              <w:t>Impact</w:t>
            </w:r>
          </w:p>
        </w:tc>
        <w:tc>
          <w:tcPr>
            <w:tcW w:w="6114" w:type="dxa"/>
            <w:tcBorders>
              <w:top w:val="nil"/>
              <w:left w:val="nil"/>
              <w:bottom w:val="single" w:sz="4" w:space="0" w:color="auto"/>
              <w:right w:val="single" w:sz="4" w:space="0" w:color="auto"/>
            </w:tcBorders>
            <w:shd w:val="clear" w:color="auto" w:fill="auto"/>
            <w:vAlign w:val="center"/>
            <w:hideMark/>
          </w:tcPr>
          <w:p w14:paraId="26260DFE" w14:textId="4F0DA573"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xml:space="preserve">Local economic </w:t>
            </w:r>
            <w:r w:rsidR="004643A1" w:rsidRPr="0034784C">
              <w:rPr>
                <w:rFonts w:cs="Arial"/>
                <w:snapToGrid/>
                <w:color w:val="000000"/>
                <w:kern w:val="0"/>
                <w:sz w:val="20"/>
                <w:szCs w:val="20"/>
                <w:lang w:eastAsia="en-GB"/>
              </w:rPr>
              <w:t>development and</w:t>
            </w:r>
            <w:r w:rsidRPr="0034784C">
              <w:rPr>
                <w:rFonts w:cs="Arial"/>
                <w:snapToGrid/>
                <w:color w:val="000000"/>
                <w:kern w:val="0"/>
                <w:sz w:val="20"/>
                <w:szCs w:val="20"/>
                <w:lang w:eastAsia="en-GB"/>
              </w:rPr>
              <w:t xml:space="preserve"> wellbeing of smallholders is improved in Kigoma Region through sustainable agriculture development </w:t>
            </w:r>
          </w:p>
        </w:tc>
      </w:tr>
      <w:tr w:rsidR="005D731F" w:rsidRPr="0034784C" w14:paraId="11DDB393" w14:textId="77777777" w:rsidTr="005D731F">
        <w:trPr>
          <w:trHeight w:val="72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49CB20F3"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Outcome</w:t>
            </w:r>
          </w:p>
        </w:tc>
        <w:tc>
          <w:tcPr>
            <w:tcW w:w="6114" w:type="dxa"/>
            <w:tcBorders>
              <w:top w:val="nil"/>
              <w:left w:val="nil"/>
              <w:bottom w:val="single" w:sz="4" w:space="0" w:color="auto"/>
              <w:right w:val="single" w:sz="4" w:space="0" w:color="auto"/>
            </w:tcBorders>
            <w:shd w:val="clear" w:color="auto" w:fill="auto"/>
            <w:vAlign w:val="center"/>
            <w:hideMark/>
          </w:tcPr>
          <w:p w14:paraId="10BBDB6E" w14:textId="77777777" w:rsidR="005D731F" w:rsidRPr="0034784C" w:rsidRDefault="00F8364A"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Smallholders’</w:t>
            </w:r>
            <w:r w:rsidR="005D731F" w:rsidRPr="0034784C">
              <w:rPr>
                <w:rFonts w:cs="Arial"/>
                <w:snapToGrid/>
                <w:color w:val="000000"/>
                <w:kern w:val="0"/>
                <w:sz w:val="20"/>
                <w:szCs w:val="20"/>
                <w:lang w:eastAsia="en-GB"/>
              </w:rPr>
              <w:t xml:space="preserve"> income is increased and </w:t>
            </w:r>
            <w:r w:rsidRPr="0034784C">
              <w:rPr>
                <w:rFonts w:cs="Arial"/>
                <w:snapToGrid/>
                <w:color w:val="000000"/>
                <w:kern w:val="0"/>
                <w:sz w:val="20"/>
                <w:szCs w:val="20"/>
                <w:lang w:eastAsia="en-GB"/>
              </w:rPr>
              <w:t>diversified in</w:t>
            </w:r>
            <w:r w:rsidR="005D731F" w:rsidRPr="0034784C">
              <w:rPr>
                <w:rFonts w:cs="Arial"/>
                <w:snapToGrid/>
                <w:color w:val="000000"/>
                <w:kern w:val="0"/>
                <w:sz w:val="20"/>
                <w:szCs w:val="20"/>
                <w:lang w:eastAsia="en-GB"/>
              </w:rPr>
              <w:t xml:space="preserve"> Kigoma region, especially for women, through pro-poor value chains development. </w:t>
            </w:r>
          </w:p>
        </w:tc>
      </w:tr>
      <w:tr w:rsidR="005D731F" w:rsidRPr="0034784C" w14:paraId="44600663" w14:textId="77777777" w:rsidTr="005D731F">
        <w:trPr>
          <w:cantSplit/>
          <w:trHeight w:val="720"/>
        </w:trPr>
        <w:tc>
          <w:tcPr>
            <w:tcW w:w="32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3ED31E"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Outputs</w:t>
            </w:r>
          </w:p>
        </w:tc>
        <w:tc>
          <w:tcPr>
            <w:tcW w:w="6114" w:type="dxa"/>
            <w:tcBorders>
              <w:top w:val="nil"/>
              <w:left w:val="nil"/>
              <w:bottom w:val="single" w:sz="4" w:space="0" w:color="auto"/>
              <w:right w:val="single" w:sz="4" w:space="0" w:color="auto"/>
            </w:tcBorders>
            <w:shd w:val="clear" w:color="auto" w:fill="auto"/>
            <w:vAlign w:val="center"/>
            <w:hideMark/>
          </w:tcPr>
          <w:p w14:paraId="6235C8AA"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R1: Value chains management and coordination mechanisms are installed and steer cassava and beans value chain development.</w:t>
            </w:r>
          </w:p>
        </w:tc>
      </w:tr>
      <w:tr w:rsidR="005D731F" w:rsidRPr="0034784C" w14:paraId="76BA140E" w14:textId="77777777" w:rsidTr="005D731F">
        <w:trPr>
          <w:trHeight w:val="720"/>
        </w:trPr>
        <w:tc>
          <w:tcPr>
            <w:tcW w:w="3276" w:type="dxa"/>
            <w:vMerge/>
            <w:tcBorders>
              <w:top w:val="nil"/>
              <w:left w:val="single" w:sz="4" w:space="0" w:color="auto"/>
              <w:bottom w:val="single" w:sz="4" w:space="0" w:color="auto"/>
              <w:right w:val="single" w:sz="4" w:space="0" w:color="auto"/>
            </w:tcBorders>
            <w:vAlign w:val="center"/>
            <w:hideMark/>
          </w:tcPr>
          <w:p w14:paraId="32E1E719" w14:textId="77777777" w:rsidR="005D731F" w:rsidRPr="0034784C" w:rsidRDefault="005D731F" w:rsidP="00BF7B30">
            <w:pPr>
              <w:widowControl/>
              <w:suppressAutoHyphens w:val="0"/>
              <w:rPr>
                <w:rFonts w:cs="Arial"/>
                <w:snapToGrid/>
                <w:color w:val="000000"/>
                <w:kern w:val="0"/>
                <w:sz w:val="20"/>
                <w:szCs w:val="20"/>
                <w:lang w:eastAsia="en-GB"/>
              </w:rPr>
            </w:pPr>
          </w:p>
        </w:tc>
        <w:tc>
          <w:tcPr>
            <w:tcW w:w="6114" w:type="dxa"/>
            <w:tcBorders>
              <w:top w:val="nil"/>
              <w:left w:val="nil"/>
              <w:bottom w:val="single" w:sz="4" w:space="0" w:color="auto"/>
              <w:right w:val="single" w:sz="4" w:space="0" w:color="auto"/>
            </w:tcBorders>
            <w:shd w:val="clear" w:color="auto" w:fill="auto"/>
            <w:vAlign w:val="center"/>
            <w:hideMark/>
          </w:tcPr>
          <w:p w14:paraId="1F6B6979"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R2: Sound financial mechanisms are developed and financial organisations are strengthened to support value chains development.</w:t>
            </w:r>
          </w:p>
        </w:tc>
      </w:tr>
      <w:tr w:rsidR="005D731F" w:rsidRPr="0034784C" w14:paraId="78E5FD1C" w14:textId="77777777" w:rsidTr="005D731F">
        <w:trPr>
          <w:trHeight w:val="480"/>
        </w:trPr>
        <w:tc>
          <w:tcPr>
            <w:tcW w:w="3276" w:type="dxa"/>
            <w:vMerge/>
            <w:tcBorders>
              <w:top w:val="nil"/>
              <w:left w:val="single" w:sz="4" w:space="0" w:color="auto"/>
              <w:bottom w:val="single" w:sz="4" w:space="0" w:color="auto"/>
              <w:right w:val="single" w:sz="4" w:space="0" w:color="auto"/>
            </w:tcBorders>
            <w:vAlign w:val="center"/>
            <w:hideMark/>
          </w:tcPr>
          <w:p w14:paraId="5BA059C4" w14:textId="77777777" w:rsidR="005D731F" w:rsidRPr="0034784C" w:rsidRDefault="005D731F" w:rsidP="00BF7B30">
            <w:pPr>
              <w:widowControl/>
              <w:suppressAutoHyphens w:val="0"/>
              <w:rPr>
                <w:rFonts w:cs="Arial"/>
                <w:snapToGrid/>
                <w:color w:val="000000"/>
                <w:kern w:val="0"/>
                <w:sz w:val="20"/>
                <w:szCs w:val="20"/>
                <w:lang w:eastAsia="en-GB"/>
              </w:rPr>
            </w:pPr>
          </w:p>
        </w:tc>
        <w:tc>
          <w:tcPr>
            <w:tcW w:w="6114" w:type="dxa"/>
            <w:tcBorders>
              <w:top w:val="nil"/>
              <w:left w:val="nil"/>
              <w:bottom w:val="single" w:sz="4" w:space="0" w:color="auto"/>
              <w:right w:val="single" w:sz="4" w:space="0" w:color="auto"/>
            </w:tcBorders>
            <w:shd w:val="clear" w:color="auto" w:fill="auto"/>
            <w:vAlign w:val="center"/>
            <w:hideMark/>
          </w:tcPr>
          <w:p w14:paraId="31A097A2"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R3: Public and private chain supporters provide effective services to value chains actors.</w:t>
            </w:r>
          </w:p>
        </w:tc>
      </w:tr>
      <w:tr w:rsidR="005D731F" w:rsidRPr="0034784C" w14:paraId="5CDD41C7" w14:textId="77777777" w:rsidTr="005D731F">
        <w:trPr>
          <w:trHeight w:val="720"/>
        </w:trPr>
        <w:tc>
          <w:tcPr>
            <w:tcW w:w="3276" w:type="dxa"/>
            <w:vMerge/>
            <w:tcBorders>
              <w:top w:val="nil"/>
              <w:left w:val="single" w:sz="4" w:space="0" w:color="auto"/>
              <w:bottom w:val="single" w:sz="4" w:space="0" w:color="auto"/>
              <w:right w:val="single" w:sz="4" w:space="0" w:color="auto"/>
            </w:tcBorders>
            <w:vAlign w:val="center"/>
            <w:hideMark/>
          </w:tcPr>
          <w:p w14:paraId="2A2C2484" w14:textId="77777777" w:rsidR="005D731F" w:rsidRPr="0034784C" w:rsidRDefault="005D731F" w:rsidP="00BF7B30">
            <w:pPr>
              <w:widowControl/>
              <w:suppressAutoHyphens w:val="0"/>
              <w:rPr>
                <w:rFonts w:cs="Arial"/>
                <w:snapToGrid/>
                <w:color w:val="000000"/>
                <w:kern w:val="0"/>
                <w:sz w:val="20"/>
                <w:szCs w:val="20"/>
                <w:lang w:eastAsia="en-GB"/>
              </w:rPr>
            </w:pPr>
          </w:p>
        </w:tc>
        <w:tc>
          <w:tcPr>
            <w:tcW w:w="6114" w:type="dxa"/>
            <w:tcBorders>
              <w:top w:val="nil"/>
              <w:left w:val="nil"/>
              <w:bottom w:val="single" w:sz="4" w:space="0" w:color="auto"/>
              <w:right w:val="single" w:sz="4" w:space="0" w:color="auto"/>
            </w:tcBorders>
            <w:shd w:val="clear" w:color="auto" w:fill="auto"/>
            <w:vAlign w:val="center"/>
            <w:hideMark/>
          </w:tcPr>
          <w:p w14:paraId="7A81B3D7"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xml:space="preserve">R4: Stronger position of small </w:t>
            </w:r>
            <w:r w:rsidR="00F8364A" w:rsidRPr="0034784C">
              <w:rPr>
                <w:rFonts w:cs="Arial"/>
                <w:snapToGrid/>
                <w:color w:val="000000"/>
                <w:kern w:val="0"/>
                <w:sz w:val="20"/>
                <w:szCs w:val="20"/>
                <w:lang w:eastAsia="en-GB"/>
              </w:rPr>
              <w:t>holders,</w:t>
            </w:r>
            <w:r w:rsidRPr="0034784C">
              <w:rPr>
                <w:rFonts w:cs="Arial"/>
                <w:snapToGrid/>
                <w:color w:val="000000"/>
                <w:kern w:val="0"/>
                <w:sz w:val="20"/>
                <w:szCs w:val="20"/>
                <w:lang w:eastAsia="en-GB"/>
              </w:rPr>
              <w:t xml:space="preserve"> especially women, in the value chain through improved integration and empowerment.</w:t>
            </w:r>
          </w:p>
        </w:tc>
      </w:tr>
      <w:tr w:rsidR="005D731F" w:rsidRPr="0034784C" w14:paraId="4EE886D5" w14:textId="77777777" w:rsidTr="005D731F">
        <w:trPr>
          <w:trHeight w:val="300"/>
        </w:trPr>
        <w:tc>
          <w:tcPr>
            <w:tcW w:w="3276" w:type="dxa"/>
            <w:vMerge/>
            <w:tcBorders>
              <w:top w:val="nil"/>
              <w:left w:val="single" w:sz="4" w:space="0" w:color="auto"/>
              <w:bottom w:val="single" w:sz="4" w:space="0" w:color="auto"/>
              <w:right w:val="single" w:sz="4" w:space="0" w:color="auto"/>
            </w:tcBorders>
            <w:vAlign w:val="center"/>
            <w:hideMark/>
          </w:tcPr>
          <w:p w14:paraId="2F31671B" w14:textId="77777777" w:rsidR="005D731F" w:rsidRPr="0034784C" w:rsidRDefault="005D731F" w:rsidP="00BF7B30">
            <w:pPr>
              <w:widowControl/>
              <w:suppressAutoHyphens w:val="0"/>
              <w:rPr>
                <w:rFonts w:cs="Arial"/>
                <w:snapToGrid/>
                <w:color w:val="000000"/>
                <w:kern w:val="0"/>
                <w:sz w:val="20"/>
                <w:szCs w:val="20"/>
                <w:lang w:eastAsia="en-GB"/>
              </w:rPr>
            </w:pPr>
          </w:p>
        </w:tc>
        <w:tc>
          <w:tcPr>
            <w:tcW w:w="6114" w:type="dxa"/>
            <w:tcBorders>
              <w:top w:val="nil"/>
              <w:left w:val="nil"/>
              <w:bottom w:val="single" w:sz="4" w:space="0" w:color="auto"/>
              <w:right w:val="single" w:sz="4" w:space="0" w:color="auto"/>
            </w:tcBorders>
            <w:shd w:val="clear" w:color="auto" w:fill="auto"/>
            <w:vAlign w:val="center"/>
            <w:hideMark/>
          </w:tcPr>
          <w:p w14:paraId="154D3B4C"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xml:space="preserve">R5: Improved market access and sustainable trade </w:t>
            </w:r>
          </w:p>
        </w:tc>
      </w:tr>
      <w:tr w:rsidR="005D731F" w:rsidRPr="0034784C" w14:paraId="36962C0F" w14:textId="77777777" w:rsidTr="005D731F">
        <w:trPr>
          <w:trHeight w:val="300"/>
        </w:trPr>
        <w:tc>
          <w:tcPr>
            <w:tcW w:w="3276" w:type="dxa"/>
            <w:tcBorders>
              <w:top w:val="nil"/>
              <w:left w:val="single" w:sz="4" w:space="0" w:color="auto"/>
              <w:bottom w:val="single" w:sz="4" w:space="0" w:color="auto"/>
              <w:right w:val="single" w:sz="4" w:space="0" w:color="auto"/>
            </w:tcBorders>
            <w:shd w:val="clear" w:color="auto" w:fill="auto"/>
            <w:noWrap/>
            <w:vAlign w:val="center"/>
            <w:hideMark/>
          </w:tcPr>
          <w:p w14:paraId="49898A5F" w14:textId="77777777"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Period covered by the report</w:t>
            </w:r>
          </w:p>
        </w:tc>
        <w:tc>
          <w:tcPr>
            <w:tcW w:w="6114" w:type="dxa"/>
            <w:tcBorders>
              <w:top w:val="nil"/>
              <w:left w:val="nil"/>
              <w:bottom w:val="single" w:sz="4" w:space="0" w:color="auto"/>
              <w:right w:val="single" w:sz="4" w:space="0" w:color="auto"/>
            </w:tcBorders>
            <w:shd w:val="clear" w:color="auto" w:fill="auto"/>
            <w:noWrap/>
            <w:vAlign w:val="center"/>
            <w:hideMark/>
          </w:tcPr>
          <w:p w14:paraId="3C8E350E" w14:textId="0215D30A" w:rsidR="005D731F" w:rsidRPr="0034784C" w:rsidRDefault="005D731F" w:rsidP="00BF7B30">
            <w:pPr>
              <w:widowControl/>
              <w:suppressAutoHyphens w:val="0"/>
              <w:rPr>
                <w:rFonts w:cs="Arial"/>
                <w:snapToGrid/>
                <w:color w:val="000000"/>
                <w:kern w:val="0"/>
                <w:sz w:val="20"/>
                <w:szCs w:val="20"/>
                <w:lang w:eastAsia="en-GB"/>
              </w:rPr>
            </w:pPr>
            <w:r w:rsidRPr="0034784C">
              <w:rPr>
                <w:rFonts w:cs="Arial"/>
                <w:snapToGrid/>
                <w:color w:val="000000"/>
                <w:kern w:val="2"/>
                <w:sz w:val="20"/>
                <w:szCs w:val="20"/>
                <w:lang w:eastAsia="en-GB"/>
              </w:rPr>
              <w:t>J</w:t>
            </w:r>
            <w:r w:rsidR="003F6255" w:rsidRPr="0034784C">
              <w:rPr>
                <w:rFonts w:cs="Arial"/>
                <w:snapToGrid/>
                <w:color w:val="000000"/>
                <w:kern w:val="2"/>
                <w:sz w:val="20"/>
                <w:szCs w:val="20"/>
                <w:lang w:eastAsia="en-GB"/>
              </w:rPr>
              <w:t>anuary</w:t>
            </w:r>
            <w:r w:rsidRPr="0034784C">
              <w:rPr>
                <w:rFonts w:cs="Arial"/>
                <w:snapToGrid/>
                <w:color w:val="000000"/>
                <w:kern w:val="2"/>
                <w:sz w:val="20"/>
                <w:szCs w:val="20"/>
                <w:lang w:eastAsia="en-GB"/>
              </w:rPr>
              <w:t xml:space="preserve"> - December 201</w:t>
            </w:r>
            <w:r w:rsidR="00E72DBE" w:rsidRPr="0034784C">
              <w:rPr>
                <w:rFonts w:cs="Arial"/>
                <w:snapToGrid/>
                <w:color w:val="000000"/>
                <w:kern w:val="2"/>
                <w:sz w:val="20"/>
                <w:szCs w:val="20"/>
                <w:lang w:eastAsia="en-GB"/>
              </w:rPr>
              <w:t>8</w:t>
            </w:r>
          </w:p>
        </w:tc>
      </w:tr>
    </w:tbl>
    <w:p w14:paraId="3A250A59" w14:textId="77777777" w:rsidR="006F0BEC" w:rsidRPr="0034784C" w:rsidRDefault="006F0BEC" w:rsidP="00BF7B30"/>
    <w:p w14:paraId="3A0ADC70" w14:textId="77777777" w:rsidR="008B5ED0" w:rsidRPr="0034784C" w:rsidRDefault="008B5ED0" w:rsidP="00BF7B30">
      <w:pPr>
        <w:rPr>
          <w:rFonts w:cs="Arial"/>
        </w:rPr>
      </w:pPr>
    </w:p>
    <w:p w14:paraId="4DB781F0" w14:textId="77777777" w:rsidR="005D731F" w:rsidRPr="0034784C" w:rsidRDefault="005D731F" w:rsidP="00BF7B30">
      <w:pPr>
        <w:widowControl/>
        <w:suppressAutoHyphens w:val="0"/>
        <w:rPr>
          <w:rFonts w:eastAsia="Arial Unicode MS" w:cs="Arial"/>
          <w:b/>
          <w:bCs/>
          <w:color w:val="50B848"/>
          <w:kern w:val="28"/>
          <w:sz w:val="28"/>
          <w:szCs w:val="28"/>
        </w:rPr>
      </w:pPr>
      <w:bookmarkStart w:id="13" w:name="_Toc338059031"/>
      <w:bookmarkStart w:id="14" w:name="_Toc370814186"/>
      <w:r w:rsidRPr="0034784C">
        <w:rPr>
          <w:rFonts w:cs="Arial"/>
        </w:rPr>
        <w:br w:type="page"/>
      </w:r>
    </w:p>
    <w:p w14:paraId="1400B872" w14:textId="7DDFE20D" w:rsidR="008B5ED0" w:rsidRPr="0034784C" w:rsidRDefault="008B5ED0" w:rsidP="00BF7B30">
      <w:pPr>
        <w:pStyle w:val="Titre2"/>
        <w:rPr>
          <w:rFonts w:ascii="Arial" w:hAnsi="Arial" w:cs="Arial"/>
        </w:rPr>
      </w:pPr>
      <w:bookmarkStart w:id="15" w:name="_Toc474936597"/>
      <w:bookmarkStart w:id="16" w:name="_Toc506243930"/>
      <w:r w:rsidRPr="0034784C">
        <w:rPr>
          <w:rFonts w:ascii="Arial" w:hAnsi="Arial" w:cs="Arial"/>
        </w:rPr>
        <w:lastRenderedPageBreak/>
        <w:t>Budget execution</w:t>
      </w:r>
      <w:bookmarkEnd w:id="13"/>
      <w:bookmarkEnd w:id="14"/>
      <w:bookmarkEnd w:id="15"/>
      <w:bookmarkEnd w:id="16"/>
    </w:p>
    <w:tbl>
      <w:tblPr>
        <w:tblStyle w:val="Grilledutableau"/>
        <w:tblW w:w="8902" w:type="dxa"/>
        <w:jc w:val="center"/>
        <w:tblLayout w:type="fixed"/>
        <w:tblLook w:val="04A0" w:firstRow="1" w:lastRow="0" w:firstColumn="1" w:lastColumn="0" w:noHBand="0" w:noVBand="1"/>
      </w:tblPr>
      <w:tblGrid>
        <w:gridCol w:w="1980"/>
        <w:gridCol w:w="1417"/>
        <w:gridCol w:w="1560"/>
        <w:gridCol w:w="1109"/>
        <w:gridCol w:w="1273"/>
        <w:gridCol w:w="1563"/>
      </w:tblGrid>
      <w:tr w:rsidR="00523348" w:rsidRPr="0034784C" w14:paraId="5DDA57A2" w14:textId="77777777" w:rsidTr="00FB4EC8">
        <w:trPr>
          <w:trHeight w:val="560"/>
          <w:jc w:val="center"/>
        </w:trPr>
        <w:tc>
          <w:tcPr>
            <w:tcW w:w="1980" w:type="dxa"/>
            <w:noWrap/>
            <w:vAlign w:val="center"/>
            <w:hideMark/>
          </w:tcPr>
          <w:p w14:paraId="1C15B6CB" w14:textId="089E2A74" w:rsidR="00523348" w:rsidRPr="0034784C" w:rsidRDefault="00A7333A" w:rsidP="007B3B3D">
            <w:pPr>
              <w:jc w:val="center"/>
              <w:rPr>
                <w:rFonts w:cs="Arial"/>
                <w:bCs/>
                <w:sz w:val="20"/>
                <w:szCs w:val="20"/>
              </w:rPr>
            </w:pPr>
            <w:bookmarkStart w:id="17" w:name="_Hlk1382718"/>
            <w:r w:rsidRPr="0034784C">
              <w:rPr>
                <w:rFonts w:cs="Arial"/>
                <w:bCs/>
                <w:sz w:val="20"/>
                <w:szCs w:val="20"/>
              </w:rPr>
              <w:t>euro</w:t>
            </w:r>
          </w:p>
        </w:tc>
        <w:tc>
          <w:tcPr>
            <w:tcW w:w="1417" w:type="dxa"/>
            <w:vAlign w:val="center"/>
            <w:hideMark/>
          </w:tcPr>
          <w:p w14:paraId="081258BA" w14:textId="64285A8E" w:rsidR="00523348" w:rsidRPr="0034784C" w:rsidRDefault="00523348" w:rsidP="007B3B3D">
            <w:pPr>
              <w:jc w:val="center"/>
              <w:rPr>
                <w:rFonts w:cs="Arial"/>
                <w:bCs/>
                <w:sz w:val="20"/>
                <w:szCs w:val="20"/>
              </w:rPr>
            </w:pPr>
            <w:r w:rsidRPr="0034784C">
              <w:rPr>
                <w:rFonts w:cs="Arial"/>
                <w:bCs/>
                <w:sz w:val="20"/>
                <w:szCs w:val="20"/>
              </w:rPr>
              <w:t>B</w:t>
            </w:r>
            <w:r w:rsidR="008B628C">
              <w:rPr>
                <w:rFonts w:cs="Arial"/>
                <w:bCs/>
                <w:sz w:val="20"/>
                <w:szCs w:val="20"/>
              </w:rPr>
              <w:t>udget</w:t>
            </w:r>
          </w:p>
        </w:tc>
        <w:tc>
          <w:tcPr>
            <w:tcW w:w="1560" w:type="dxa"/>
            <w:vAlign w:val="center"/>
            <w:hideMark/>
          </w:tcPr>
          <w:p w14:paraId="42E2816B" w14:textId="77777777" w:rsidR="00523348" w:rsidRPr="0034784C" w:rsidRDefault="00523348" w:rsidP="007B3B3D">
            <w:pPr>
              <w:jc w:val="center"/>
              <w:rPr>
                <w:rFonts w:cs="Arial"/>
                <w:bCs/>
                <w:sz w:val="20"/>
                <w:szCs w:val="20"/>
              </w:rPr>
            </w:pPr>
            <w:r w:rsidRPr="0034784C">
              <w:rPr>
                <w:rFonts w:cs="Arial"/>
                <w:bCs/>
                <w:sz w:val="20"/>
                <w:szCs w:val="20"/>
              </w:rPr>
              <w:t>TOT previous Years</w:t>
            </w:r>
          </w:p>
        </w:tc>
        <w:tc>
          <w:tcPr>
            <w:tcW w:w="1109" w:type="dxa"/>
            <w:vAlign w:val="center"/>
            <w:hideMark/>
          </w:tcPr>
          <w:p w14:paraId="068BBDA7" w14:textId="77777777" w:rsidR="00523348" w:rsidRPr="0034784C" w:rsidRDefault="00523348" w:rsidP="007B3B3D">
            <w:pPr>
              <w:jc w:val="center"/>
              <w:rPr>
                <w:rFonts w:cs="Arial"/>
                <w:bCs/>
                <w:sz w:val="20"/>
                <w:szCs w:val="20"/>
              </w:rPr>
            </w:pPr>
            <w:r w:rsidRPr="0034784C">
              <w:rPr>
                <w:rFonts w:cs="Arial"/>
                <w:bCs/>
                <w:sz w:val="20"/>
                <w:szCs w:val="20"/>
              </w:rPr>
              <w:t>TOT 2018</w:t>
            </w:r>
          </w:p>
        </w:tc>
        <w:tc>
          <w:tcPr>
            <w:tcW w:w="1273" w:type="dxa"/>
            <w:vAlign w:val="center"/>
            <w:hideMark/>
          </w:tcPr>
          <w:p w14:paraId="39F76E4F" w14:textId="77777777" w:rsidR="00523348" w:rsidRPr="0034784C" w:rsidRDefault="00523348" w:rsidP="007B3B3D">
            <w:pPr>
              <w:jc w:val="center"/>
              <w:rPr>
                <w:rFonts w:cs="Arial"/>
                <w:bCs/>
                <w:sz w:val="20"/>
                <w:szCs w:val="20"/>
              </w:rPr>
            </w:pPr>
            <w:r w:rsidRPr="0034784C">
              <w:rPr>
                <w:rFonts w:cs="Arial"/>
                <w:bCs/>
                <w:sz w:val="20"/>
                <w:szCs w:val="20"/>
              </w:rPr>
              <w:t>Balance</w:t>
            </w:r>
          </w:p>
        </w:tc>
        <w:tc>
          <w:tcPr>
            <w:tcW w:w="1563" w:type="dxa"/>
            <w:vAlign w:val="center"/>
            <w:hideMark/>
          </w:tcPr>
          <w:p w14:paraId="644FA0D8" w14:textId="7BD9AF75" w:rsidR="00523348" w:rsidRPr="0034784C" w:rsidRDefault="00523348" w:rsidP="007B3B3D">
            <w:pPr>
              <w:jc w:val="center"/>
              <w:rPr>
                <w:rFonts w:cs="Arial"/>
                <w:bCs/>
                <w:sz w:val="20"/>
                <w:szCs w:val="20"/>
              </w:rPr>
            </w:pPr>
            <w:r w:rsidRPr="0034784C">
              <w:rPr>
                <w:rFonts w:cs="Arial"/>
                <w:bCs/>
                <w:sz w:val="20"/>
                <w:szCs w:val="20"/>
              </w:rPr>
              <w:t>Disbursement Rate end</w:t>
            </w:r>
            <w:r w:rsidR="0043244B" w:rsidRPr="0034784C">
              <w:rPr>
                <w:rFonts w:cs="Arial"/>
                <w:bCs/>
                <w:sz w:val="20"/>
                <w:szCs w:val="20"/>
              </w:rPr>
              <w:t xml:space="preserve"> </w:t>
            </w:r>
            <w:r w:rsidRPr="0034784C">
              <w:rPr>
                <w:rFonts w:cs="Arial"/>
                <w:bCs/>
                <w:sz w:val="20"/>
                <w:szCs w:val="20"/>
              </w:rPr>
              <w:t>2018</w:t>
            </w:r>
          </w:p>
        </w:tc>
      </w:tr>
      <w:tr w:rsidR="00523348" w:rsidRPr="0034784C" w14:paraId="190F9874" w14:textId="77777777" w:rsidTr="00FB4EC8">
        <w:trPr>
          <w:trHeight w:val="360"/>
          <w:jc w:val="center"/>
        </w:trPr>
        <w:tc>
          <w:tcPr>
            <w:tcW w:w="1980" w:type="dxa"/>
            <w:noWrap/>
            <w:vAlign w:val="center"/>
            <w:hideMark/>
          </w:tcPr>
          <w:p w14:paraId="1C60C18A" w14:textId="4722E375" w:rsidR="00523348" w:rsidRPr="0034784C" w:rsidRDefault="00523348" w:rsidP="007B3B3D">
            <w:pPr>
              <w:rPr>
                <w:rFonts w:cs="Arial"/>
                <w:bCs/>
                <w:sz w:val="20"/>
                <w:szCs w:val="20"/>
              </w:rPr>
            </w:pPr>
            <w:r w:rsidRPr="0034784C">
              <w:rPr>
                <w:rFonts w:cs="Arial"/>
                <w:bCs/>
                <w:sz w:val="20"/>
                <w:szCs w:val="20"/>
              </w:rPr>
              <w:t>T</w:t>
            </w:r>
            <w:r w:rsidR="008B628C">
              <w:rPr>
                <w:rFonts w:cs="Arial"/>
                <w:bCs/>
                <w:sz w:val="20"/>
                <w:szCs w:val="20"/>
              </w:rPr>
              <w:t>otal</w:t>
            </w:r>
          </w:p>
        </w:tc>
        <w:tc>
          <w:tcPr>
            <w:tcW w:w="1417" w:type="dxa"/>
            <w:vAlign w:val="center"/>
            <w:hideMark/>
          </w:tcPr>
          <w:p w14:paraId="46ED7CE3" w14:textId="77777777" w:rsidR="00523348" w:rsidRPr="0034784C" w:rsidRDefault="00523348" w:rsidP="00465F4A">
            <w:pPr>
              <w:jc w:val="right"/>
              <w:rPr>
                <w:rFonts w:cs="Arial"/>
                <w:bCs/>
                <w:sz w:val="20"/>
                <w:szCs w:val="20"/>
              </w:rPr>
            </w:pPr>
            <w:r w:rsidRPr="0034784C">
              <w:rPr>
                <w:rFonts w:cs="Arial"/>
                <w:bCs/>
                <w:sz w:val="20"/>
                <w:szCs w:val="20"/>
              </w:rPr>
              <w:t xml:space="preserve">    8,000,000 </w:t>
            </w:r>
          </w:p>
        </w:tc>
        <w:tc>
          <w:tcPr>
            <w:tcW w:w="1560" w:type="dxa"/>
            <w:noWrap/>
            <w:vAlign w:val="center"/>
            <w:hideMark/>
          </w:tcPr>
          <w:p w14:paraId="1FDCDB52" w14:textId="730C3B11" w:rsidR="00523348" w:rsidRPr="0034784C" w:rsidRDefault="00523348" w:rsidP="00465F4A">
            <w:pPr>
              <w:jc w:val="right"/>
              <w:rPr>
                <w:rFonts w:cs="Arial"/>
                <w:bCs/>
                <w:sz w:val="20"/>
                <w:szCs w:val="20"/>
              </w:rPr>
            </w:pPr>
            <w:r w:rsidRPr="0034784C">
              <w:rPr>
                <w:rFonts w:cs="Arial"/>
                <w:bCs/>
                <w:sz w:val="20"/>
                <w:szCs w:val="20"/>
              </w:rPr>
              <w:t>1,269,625</w:t>
            </w:r>
          </w:p>
        </w:tc>
        <w:tc>
          <w:tcPr>
            <w:tcW w:w="1109" w:type="dxa"/>
            <w:noWrap/>
            <w:vAlign w:val="center"/>
            <w:hideMark/>
          </w:tcPr>
          <w:p w14:paraId="76D69DDF" w14:textId="4F8312D5" w:rsidR="00523348" w:rsidRPr="0034784C" w:rsidRDefault="00523348" w:rsidP="00465F4A">
            <w:pPr>
              <w:jc w:val="right"/>
              <w:rPr>
                <w:rFonts w:cs="Arial"/>
                <w:bCs/>
                <w:sz w:val="20"/>
                <w:szCs w:val="20"/>
              </w:rPr>
            </w:pPr>
            <w:r w:rsidRPr="0034784C">
              <w:rPr>
                <w:rFonts w:cs="Arial"/>
                <w:bCs/>
                <w:sz w:val="20"/>
                <w:szCs w:val="20"/>
              </w:rPr>
              <w:t>870,558</w:t>
            </w:r>
          </w:p>
        </w:tc>
        <w:tc>
          <w:tcPr>
            <w:tcW w:w="1273" w:type="dxa"/>
            <w:noWrap/>
            <w:vAlign w:val="center"/>
            <w:hideMark/>
          </w:tcPr>
          <w:p w14:paraId="22735FFC" w14:textId="01F8ABBA" w:rsidR="00523348" w:rsidRPr="0034784C" w:rsidRDefault="00523348" w:rsidP="00465F4A">
            <w:pPr>
              <w:jc w:val="right"/>
              <w:rPr>
                <w:rFonts w:cs="Arial"/>
                <w:bCs/>
                <w:sz w:val="20"/>
                <w:szCs w:val="20"/>
              </w:rPr>
            </w:pPr>
            <w:r w:rsidRPr="0034784C">
              <w:rPr>
                <w:rFonts w:cs="Arial"/>
                <w:bCs/>
                <w:sz w:val="20"/>
                <w:szCs w:val="20"/>
              </w:rPr>
              <w:t>5,859,817</w:t>
            </w:r>
          </w:p>
        </w:tc>
        <w:tc>
          <w:tcPr>
            <w:tcW w:w="1563" w:type="dxa"/>
            <w:noWrap/>
            <w:vAlign w:val="center"/>
            <w:hideMark/>
          </w:tcPr>
          <w:p w14:paraId="3F3616A5" w14:textId="77777777" w:rsidR="00523348" w:rsidRPr="0034784C" w:rsidRDefault="00523348" w:rsidP="007B3B3D">
            <w:pPr>
              <w:jc w:val="center"/>
              <w:rPr>
                <w:rFonts w:cs="Arial"/>
                <w:bCs/>
                <w:sz w:val="20"/>
                <w:szCs w:val="20"/>
              </w:rPr>
            </w:pPr>
            <w:r w:rsidRPr="0034784C">
              <w:rPr>
                <w:rFonts w:cs="Arial"/>
                <w:bCs/>
                <w:sz w:val="20"/>
                <w:szCs w:val="20"/>
              </w:rPr>
              <w:t>27%</w:t>
            </w:r>
          </w:p>
        </w:tc>
      </w:tr>
      <w:tr w:rsidR="00523348" w:rsidRPr="0034784C" w14:paraId="3AA6F8F8" w14:textId="77777777" w:rsidTr="00FB4EC8">
        <w:trPr>
          <w:trHeight w:val="437"/>
          <w:jc w:val="center"/>
        </w:trPr>
        <w:tc>
          <w:tcPr>
            <w:tcW w:w="1980" w:type="dxa"/>
            <w:noWrap/>
            <w:vAlign w:val="center"/>
            <w:hideMark/>
          </w:tcPr>
          <w:p w14:paraId="06584BD2" w14:textId="77777777" w:rsidR="00523348" w:rsidRPr="0034784C" w:rsidRDefault="00523348" w:rsidP="007B3B3D">
            <w:pPr>
              <w:rPr>
                <w:rFonts w:cs="Arial"/>
                <w:bCs/>
                <w:sz w:val="20"/>
                <w:szCs w:val="20"/>
              </w:rPr>
            </w:pPr>
            <w:r w:rsidRPr="0034784C">
              <w:rPr>
                <w:rFonts w:cs="Arial"/>
                <w:bCs/>
                <w:sz w:val="20"/>
                <w:szCs w:val="20"/>
              </w:rPr>
              <w:t>A - Activities</w:t>
            </w:r>
          </w:p>
        </w:tc>
        <w:tc>
          <w:tcPr>
            <w:tcW w:w="1417" w:type="dxa"/>
            <w:noWrap/>
            <w:vAlign w:val="center"/>
            <w:hideMark/>
          </w:tcPr>
          <w:p w14:paraId="04617B2E" w14:textId="6BF15955" w:rsidR="00523348" w:rsidRPr="0034784C" w:rsidRDefault="00523348" w:rsidP="00465F4A">
            <w:pPr>
              <w:jc w:val="right"/>
              <w:rPr>
                <w:rFonts w:cs="Arial"/>
                <w:sz w:val="20"/>
                <w:szCs w:val="20"/>
              </w:rPr>
            </w:pPr>
            <w:r w:rsidRPr="0034784C">
              <w:rPr>
                <w:rFonts w:cs="Arial"/>
                <w:sz w:val="20"/>
                <w:szCs w:val="20"/>
              </w:rPr>
              <w:t xml:space="preserve">4,260,000 </w:t>
            </w:r>
          </w:p>
        </w:tc>
        <w:tc>
          <w:tcPr>
            <w:tcW w:w="1560" w:type="dxa"/>
            <w:noWrap/>
            <w:vAlign w:val="center"/>
            <w:hideMark/>
          </w:tcPr>
          <w:p w14:paraId="2ABF368E" w14:textId="3742F203" w:rsidR="00523348" w:rsidRPr="0034784C" w:rsidRDefault="00523348" w:rsidP="00465F4A">
            <w:pPr>
              <w:jc w:val="right"/>
              <w:rPr>
                <w:rFonts w:cs="Arial"/>
                <w:sz w:val="20"/>
                <w:szCs w:val="20"/>
              </w:rPr>
            </w:pPr>
            <w:r w:rsidRPr="0034784C">
              <w:rPr>
                <w:rFonts w:cs="Arial"/>
                <w:sz w:val="20"/>
                <w:szCs w:val="20"/>
              </w:rPr>
              <w:t xml:space="preserve"> 346,980</w:t>
            </w:r>
          </w:p>
        </w:tc>
        <w:tc>
          <w:tcPr>
            <w:tcW w:w="1109" w:type="dxa"/>
            <w:noWrap/>
            <w:vAlign w:val="center"/>
            <w:hideMark/>
          </w:tcPr>
          <w:p w14:paraId="049CAAD3" w14:textId="10A5C643" w:rsidR="00523348" w:rsidRPr="0034784C" w:rsidRDefault="00A7333A" w:rsidP="00A7333A">
            <w:pPr>
              <w:jc w:val="center"/>
              <w:rPr>
                <w:rFonts w:cs="Arial"/>
                <w:sz w:val="20"/>
                <w:szCs w:val="20"/>
              </w:rPr>
            </w:pPr>
            <w:r w:rsidRPr="0034784C">
              <w:rPr>
                <w:rFonts w:cs="Arial"/>
                <w:sz w:val="20"/>
                <w:szCs w:val="20"/>
              </w:rPr>
              <w:t xml:space="preserve"> </w:t>
            </w:r>
            <w:r w:rsidR="00523348" w:rsidRPr="0034784C">
              <w:rPr>
                <w:rFonts w:cs="Arial"/>
                <w:sz w:val="20"/>
                <w:szCs w:val="20"/>
              </w:rPr>
              <w:t xml:space="preserve"> </w:t>
            </w:r>
            <w:r w:rsidRPr="0034784C">
              <w:rPr>
                <w:rFonts w:cs="Arial"/>
                <w:sz w:val="20"/>
                <w:szCs w:val="20"/>
              </w:rPr>
              <w:t xml:space="preserve"> </w:t>
            </w:r>
            <w:r w:rsidR="00523348" w:rsidRPr="0034784C">
              <w:rPr>
                <w:rFonts w:cs="Arial"/>
                <w:sz w:val="20"/>
                <w:szCs w:val="20"/>
              </w:rPr>
              <w:t>367,787</w:t>
            </w:r>
          </w:p>
        </w:tc>
        <w:tc>
          <w:tcPr>
            <w:tcW w:w="1273" w:type="dxa"/>
            <w:noWrap/>
            <w:vAlign w:val="center"/>
            <w:hideMark/>
          </w:tcPr>
          <w:p w14:paraId="09520DD6" w14:textId="35C22C0B" w:rsidR="00523348" w:rsidRPr="0034784C" w:rsidRDefault="00523348" w:rsidP="00465F4A">
            <w:pPr>
              <w:jc w:val="right"/>
              <w:rPr>
                <w:rFonts w:cs="Arial"/>
                <w:sz w:val="20"/>
                <w:szCs w:val="20"/>
              </w:rPr>
            </w:pPr>
            <w:r w:rsidRPr="0034784C">
              <w:rPr>
                <w:rFonts w:cs="Arial"/>
                <w:sz w:val="20"/>
                <w:szCs w:val="20"/>
              </w:rPr>
              <w:t>3,545,233</w:t>
            </w:r>
          </w:p>
        </w:tc>
        <w:tc>
          <w:tcPr>
            <w:tcW w:w="1563" w:type="dxa"/>
            <w:noWrap/>
            <w:vAlign w:val="center"/>
            <w:hideMark/>
          </w:tcPr>
          <w:p w14:paraId="2BE99286" w14:textId="77777777" w:rsidR="00523348" w:rsidRPr="0034784C" w:rsidRDefault="00523348" w:rsidP="007B3B3D">
            <w:pPr>
              <w:jc w:val="center"/>
              <w:rPr>
                <w:rFonts w:cs="Arial"/>
                <w:sz w:val="20"/>
                <w:szCs w:val="20"/>
              </w:rPr>
            </w:pPr>
            <w:r w:rsidRPr="0034784C">
              <w:rPr>
                <w:rFonts w:cs="Arial"/>
                <w:sz w:val="20"/>
                <w:szCs w:val="20"/>
              </w:rPr>
              <w:t>17%</w:t>
            </w:r>
          </w:p>
        </w:tc>
      </w:tr>
      <w:tr w:rsidR="00523348" w:rsidRPr="0034784C" w14:paraId="0231A8DC" w14:textId="77777777" w:rsidTr="00FB4EC8">
        <w:trPr>
          <w:trHeight w:val="113"/>
          <w:jc w:val="center"/>
        </w:trPr>
        <w:tc>
          <w:tcPr>
            <w:tcW w:w="1980" w:type="dxa"/>
            <w:noWrap/>
            <w:vAlign w:val="center"/>
            <w:hideMark/>
          </w:tcPr>
          <w:p w14:paraId="32AA1737" w14:textId="77777777" w:rsidR="00523348" w:rsidRPr="0034784C" w:rsidRDefault="00523348" w:rsidP="00163C13">
            <w:pPr>
              <w:jc w:val="center"/>
              <w:rPr>
                <w:rFonts w:cs="Arial"/>
                <w:bCs/>
                <w:sz w:val="20"/>
                <w:szCs w:val="20"/>
              </w:rPr>
            </w:pPr>
            <w:r w:rsidRPr="0034784C">
              <w:rPr>
                <w:rFonts w:cs="Arial"/>
                <w:bCs/>
                <w:sz w:val="20"/>
                <w:szCs w:val="20"/>
              </w:rPr>
              <w:t>Result 1</w:t>
            </w:r>
          </w:p>
        </w:tc>
        <w:tc>
          <w:tcPr>
            <w:tcW w:w="1417" w:type="dxa"/>
            <w:noWrap/>
            <w:vAlign w:val="center"/>
            <w:hideMark/>
          </w:tcPr>
          <w:p w14:paraId="424959A5" w14:textId="19753AEE" w:rsidR="00523348" w:rsidRPr="0034784C" w:rsidRDefault="00523348" w:rsidP="00465F4A">
            <w:pPr>
              <w:jc w:val="right"/>
              <w:rPr>
                <w:rFonts w:cs="Arial"/>
                <w:sz w:val="20"/>
                <w:szCs w:val="20"/>
              </w:rPr>
            </w:pPr>
            <w:r w:rsidRPr="0034784C">
              <w:rPr>
                <w:rFonts w:cs="Arial"/>
                <w:sz w:val="20"/>
                <w:szCs w:val="20"/>
              </w:rPr>
              <w:t xml:space="preserve">312,000 </w:t>
            </w:r>
          </w:p>
        </w:tc>
        <w:tc>
          <w:tcPr>
            <w:tcW w:w="1560" w:type="dxa"/>
            <w:noWrap/>
            <w:vAlign w:val="center"/>
            <w:hideMark/>
          </w:tcPr>
          <w:p w14:paraId="1300DF6B" w14:textId="30537199" w:rsidR="00523348" w:rsidRPr="0034784C" w:rsidRDefault="00523348" w:rsidP="00465F4A">
            <w:pPr>
              <w:jc w:val="right"/>
              <w:rPr>
                <w:rFonts w:cs="Arial"/>
                <w:sz w:val="20"/>
                <w:szCs w:val="20"/>
              </w:rPr>
            </w:pPr>
            <w:r w:rsidRPr="0034784C">
              <w:rPr>
                <w:rFonts w:cs="Arial"/>
                <w:sz w:val="20"/>
                <w:szCs w:val="20"/>
              </w:rPr>
              <w:t>113,705</w:t>
            </w:r>
          </w:p>
        </w:tc>
        <w:tc>
          <w:tcPr>
            <w:tcW w:w="1109" w:type="dxa"/>
            <w:noWrap/>
            <w:vAlign w:val="center"/>
            <w:hideMark/>
          </w:tcPr>
          <w:p w14:paraId="2387C27F" w14:textId="0EBD3AC1" w:rsidR="00523348" w:rsidRPr="0034784C" w:rsidRDefault="00523348" w:rsidP="00465F4A">
            <w:pPr>
              <w:jc w:val="right"/>
              <w:rPr>
                <w:rFonts w:cs="Arial"/>
                <w:sz w:val="20"/>
                <w:szCs w:val="20"/>
              </w:rPr>
            </w:pPr>
            <w:r w:rsidRPr="0034784C">
              <w:rPr>
                <w:rFonts w:cs="Arial"/>
                <w:sz w:val="20"/>
                <w:szCs w:val="20"/>
              </w:rPr>
              <w:t xml:space="preserve"> 15,865</w:t>
            </w:r>
          </w:p>
        </w:tc>
        <w:tc>
          <w:tcPr>
            <w:tcW w:w="1273" w:type="dxa"/>
            <w:noWrap/>
            <w:vAlign w:val="center"/>
            <w:hideMark/>
          </w:tcPr>
          <w:p w14:paraId="2A3D4593" w14:textId="79C2D7D8" w:rsidR="00523348" w:rsidRPr="0034784C" w:rsidRDefault="00523348" w:rsidP="00465F4A">
            <w:pPr>
              <w:jc w:val="right"/>
              <w:rPr>
                <w:rFonts w:cs="Arial"/>
                <w:sz w:val="20"/>
                <w:szCs w:val="20"/>
              </w:rPr>
            </w:pPr>
            <w:r w:rsidRPr="0034784C">
              <w:rPr>
                <w:rFonts w:cs="Arial"/>
                <w:sz w:val="20"/>
                <w:szCs w:val="20"/>
              </w:rPr>
              <w:t>182,429</w:t>
            </w:r>
          </w:p>
        </w:tc>
        <w:tc>
          <w:tcPr>
            <w:tcW w:w="1563" w:type="dxa"/>
            <w:noWrap/>
            <w:vAlign w:val="center"/>
            <w:hideMark/>
          </w:tcPr>
          <w:p w14:paraId="0BA2DE2A" w14:textId="77777777" w:rsidR="00523348" w:rsidRPr="0034784C" w:rsidRDefault="00523348" w:rsidP="007B3B3D">
            <w:pPr>
              <w:jc w:val="center"/>
              <w:rPr>
                <w:rFonts w:cs="Arial"/>
                <w:sz w:val="20"/>
                <w:szCs w:val="20"/>
              </w:rPr>
            </w:pPr>
            <w:r w:rsidRPr="0034784C">
              <w:rPr>
                <w:rFonts w:cs="Arial"/>
                <w:sz w:val="20"/>
                <w:szCs w:val="20"/>
              </w:rPr>
              <w:t>42%</w:t>
            </w:r>
          </w:p>
        </w:tc>
      </w:tr>
      <w:tr w:rsidR="00523348" w:rsidRPr="0034784C" w14:paraId="5BF82C2D" w14:textId="77777777" w:rsidTr="00FB4EC8">
        <w:trPr>
          <w:trHeight w:val="113"/>
          <w:jc w:val="center"/>
        </w:trPr>
        <w:tc>
          <w:tcPr>
            <w:tcW w:w="1980" w:type="dxa"/>
            <w:noWrap/>
            <w:vAlign w:val="center"/>
            <w:hideMark/>
          </w:tcPr>
          <w:p w14:paraId="4627AADB" w14:textId="77777777" w:rsidR="00523348" w:rsidRPr="0034784C" w:rsidRDefault="00523348" w:rsidP="00163C13">
            <w:pPr>
              <w:jc w:val="center"/>
              <w:rPr>
                <w:rFonts w:cs="Arial"/>
                <w:bCs/>
                <w:sz w:val="20"/>
                <w:szCs w:val="20"/>
              </w:rPr>
            </w:pPr>
            <w:r w:rsidRPr="0034784C">
              <w:rPr>
                <w:rFonts w:cs="Arial"/>
                <w:bCs/>
                <w:sz w:val="20"/>
                <w:szCs w:val="20"/>
              </w:rPr>
              <w:t>Result 2</w:t>
            </w:r>
          </w:p>
        </w:tc>
        <w:tc>
          <w:tcPr>
            <w:tcW w:w="1417" w:type="dxa"/>
            <w:noWrap/>
            <w:vAlign w:val="center"/>
            <w:hideMark/>
          </w:tcPr>
          <w:p w14:paraId="7AD27078" w14:textId="7B6119D8" w:rsidR="00523348" w:rsidRPr="0034784C" w:rsidRDefault="00523348" w:rsidP="00465F4A">
            <w:pPr>
              <w:jc w:val="right"/>
              <w:rPr>
                <w:rFonts w:cs="Arial"/>
                <w:sz w:val="20"/>
                <w:szCs w:val="20"/>
              </w:rPr>
            </w:pPr>
            <w:r w:rsidRPr="0034784C">
              <w:rPr>
                <w:rFonts w:cs="Arial"/>
                <w:sz w:val="20"/>
                <w:szCs w:val="20"/>
              </w:rPr>
              <w:t xml:space="preserve">2,030,000 </w:t>
            </w:r>
          </w:p>
        </w:tc>
        <w:tc>
          <w:tcPr>
            <w:tcW w:w="1560" w:type="dxa"/>
            <w:noWrap/>
            <w:vAlign w:val="center"/>
            <w:hideMark/>
          </w:tcPr>
          <w:p w14:paraId="7631A56D" w14:textId="0C39D254" w:rsidR="00523348" w:rsidRPr="0034784C" w:rsidRDefault="00523348" w:rsidP="00465F4A">
            <w:pPr>
              <w:jc w:val="right"/>
              <w:rPr>
                <w:rFonts w:cs="Arial"/>
                <w:sz w:val="20"/>
                <w:szCs w:val="20"/>
              </w:rPr>
            </w:pPr>
            <w:r w:rsidRPr="0034784C">
              <w:rPr>
                <w:rFonts w:cs="Arial"/>
                <w:sz w:val="20"/>
                <w:szCs w:val="20"/>
              </w:rPr>
              <w:t xml:space="preserve"> 26,850</w:t>
            </w:r>
          </w:p>
        </w:tc>
        <w:tc>
          <w:tcPr>
            <w:tcW w:w="1109" w:type="dxa"/>
            <w:noWrap/>
            <w:vAlign w:val="center"/>
            <w:hideMark/>
          </w:tcPr>
          <w:p w14:paraId="69A42DEC" w14:textId="0C83A9BA" w:rsidR="00523348" w:rsidRPr="0034784C" w:rsidRDefault="00523348" w:rsidP="00465F4A">
            <w:pPr>
              <w:jc w:val="right"/>
              <w:rPr>
                <w:rFonts w:cs="Arial"/>
                <w:sz w:val="20"/>
                <w:szCs w:val="20"/>
              </w:rPr>
            </w:pPr>
            <w:r w:rsidRPr="0034784C">
              <w:rPr>
                <w:rFonts w:cs="Arial"/>
                <w:sz w:val="20"/>
                <w:szCs w:val="20"/>
              </w:rPr>
              <w:t xml:space="preserve"> 26,538</w:t>
            </w:r>
          </w:p>
        </w:tc>
        <w:tc>
          <w:tcPr>
            <w:tcW w:w="1273" w:type="dxa"/>
            <w:noWrap/>
            <w:vAlign w:val="center"/>
            <w:hideMark/>
          </w:tcPr>
          <w:p w14:paraId="5A82A328" w14:textId="0F6BAE58" w:rsidR="00523348" w:rsidRPr="0034784C" w:rsidRDefault="00523348" w:rsidP="00465F4A">
            <w:pPr>
              <w:jc w:val="right"/>
              <w:rPr>
                <w:rFonts w:cs="Arial"/>
                <w:sz w:val="20"/>
                <w:szCs w:val="20"/>
              </w:rPr>
            </w:pPr>
            <w:r w:rsidRPr="0034784C">
              <w:rPr>
                <w:rFonts w:cs="Arial"/>
                <w:sz w:val="20"/>
                <w:szCs w:val="20"/>
              </w:rPr>
              <w:t>1,976,612</w:t>
            </w:r>
          </w:p>
        </w:tc>
        <w:tc>
          <w:tcPr>
            <w:tcW w:w="1563" w:type="dxa"/>
            <w:noWrap/>
            <w:vAlign w:val="center"/>
            <w:hideMark/>
          </w:tcPr>
          <w:p w14:paraId="60BA0900" w14:textId="77777777" w:rsidR="00523348" w:rsidRPr="0034784C" w:rsidRDefault="00523348" w:rsidP="007B3B3D">
            <w:pPr>
              <w:jc w:val="center"/>
              <w:rPr>
                <w:rFonts w:cs="Arial"/>
                <w:sz w:val="20"/>
                <w:szCs w:val="20"/>
              </w:rPr>
            </w:pPr>
            <w:r w:rsidRPr="0034784C">
              <w:rPr>
                <w:rFonts w:cs="Arial"/>
                <w:sz w:val="20"/>
                <w:szCs w:val="20"/>
              </w:rPr>
              <w:t>3%</w:t>
            </w:r>
          </w:p>
        </w:tc>
      </w:tr>
      <w:tr w:rsidR="00523348" w:rsidRPr="0034784C" w14:paraId="02354A5C" w14:textId="77777777" w:rsidTr="00FB4EC8">
        <w:trPr>
          <w:trHeight w:val="113"/>
          <w:jc w:val="center"/>
        </w:trPr>
        <w:tc>
          <w:tcPr>
            <w:tcW w:w="1980" w:type="dxa"/>
            <w:noWrap/>
            <w:vAlign w:val="center"/>
            <w:hideMark/>
          </w:tcPr>
          <w:p w14:paraId="5AC398C2" w14:textId="77777777" w:rsidR="00523348" w:rsidRPr="0034784C" w:rsidRDefault="00523348" w:rsidP="00163C13">
            <w:pPr>
              <w:jc w:val="center"/>
              <w:rPr>
                <w:rFonts w:cs="Arial"/>
                <w:bCs/>
                <w:sz w:val="20"/>
                <w:szCs w:val="20"/>
              </w:rPr>
            </w:pPr>
            <w:r w:rsidRPr="0034784C">
              <w:rPr>
                <w:rFonts w:cs="Arial"/>
                <w:bCs/>
                <w:sz w:val="20"/>
                <w:szCs w:val="20"/>
              </w:rPr>
              <w:t>Result 3</w:t>
            </w:r>
          </w:p>
        </w:tc>
        <w:tc>
          <w:tcPr>
            <w:tcW w:w="1417" w:type="dxa"/>
            <w:noWrap/>
            <w:vAlign w:val="center"/>
            <w:hideMark/>
          </w:tcPr>
          <w:p w14:paraId="1CC81F39" w14:textId="6AC3509D" w:rsidR="00523348" w:rsidRPr="0034784C" w:rsidRDefault="00523348" w:rsidP="00465F4A">
            <w:pPr>
              <w:jc w:val="right"/>
              <w:rPr>
                <w:rFonts w:cs="Arial"/>
                <w:sz w:val="20"/>
                <w:szCs w:val="20"/>
              </w:rPr>
            </w:pPr>
            <w:r w:rsidRPr="0034784C">
              <w:rPr>
                <w:rFonts w:cs="Arial"/>
                <w:sz w:val="20"/>
                <w:szCs w:val="20"/>
              </w:rPr>
              <w:t xml:space="preserve">585,000 </w:t>
            </w:r>
          </w:p>
        </w:tc>
        <w:tc>
          <w:tcPr>
            <w:tcW w:w="1560" w:type="dxa"/>
            <w:noWrap/>
            <w:vAlign w:val="center"/>
            <w:hideMark/>
          </w:tcPr>
          <w:p w14:paraId="446291E4" w14:textId="21468888" w:rsidR="00523348" w:rsidRPr="0034784C" w:rsidRDefault="00523348" w:rsidP="00465F4A">
            <w:pPr>
              <w:jc w:val="right"/>
              <w:rPr>
                <w:rFonts w:cs="Arial"/>
                <w:sz w:val="20"/>
                <w:szCs w:val="20"/>
              </w:rPr>
            </w:pPr>
            <w:r w:rsidRPr="0034784C">
              <w:rPr>
                <w:rFonts w:cs="Arial"/>
                <w:sz w:val="20"/>
                <w:szCs w:val="20"/>
              </w:rPr>
              <w:t xml:space="preserve"> 86,330</w:t>
            </w:r>
          </w:p>
        </w:tc>
        <w:tc>
          <w:tcPr>
            <w:tcW w:w="1109" w:type="dxa"/>
            <w:noWrap/>
            <w:vAlign w:val="center"/>
            <w:hideMark/>
          </w:tcPr>
          <w:p w14:paraId="1483BCE9" w14:textId="0362D0A0" w:rsidR="00523348" w:rsidRPr="0034784C" w:rsidRDefault="00523348" w:rsidP="00465F4A">
            <w:pPr>
              <w:jc w:val="right"/>
              <w:rPr>
                <w:rFonts w:cs="Arial"/>
                <w:sz w:val="20"/>
                <w:szCs w:val="20"/>
              </w:rPr>
            </w:pPr>
            <w:r w:rsidRPr="0034784C">
              <w:rPr>
                <w:rFonts w:cs="Arial"/>
                <w:sz w:val="20"/>
                <w:szCs w:val="20"/>
              </w:rPr>
              <w:t>147,968</w:t>
            </w:r>
          </w:p>
        </w:tc>
        <w:tc>
          <w:tcPr>
            <w:tcW w:w="1273" w:type="dxa"/>
            <w:noWrap/>
            <w:vAlign w:val="center"/>
            <w:hideMark/>
          </w:tcPr>
          <w:p w14:paraId="1CF2EB66" w14:textId="365331F1" w:rsidR="00523348" w:rsidRPr="0034784C" w:rsidRDefault="00523348" w:rsidP="00465F4A">
            <w:pPr>
              <w:jc w:val="right"/>
              <w:rPr>
                <w:rFonts w:cs="Arial"/>
                <w:sz w:val="20"/>
                <w:szCs w:val="20"/>
              </w:rPr>
            </w:pPr>
            <w:r w:rsidRPr="0034784C">
              <w:rPr>
                <w:rFonts w:cs="Arial"/>
                <w:sz w:val="20"/>
                <w:szCs w:val="20"/>
              </w:rPr>
              <w:t>350,702</w:t>
            </w:r>
          </w:p>
        </w:tc>
        <w:tc>
          <w:tcPr>
            <w:tcW w:w="1563" w:type="dxa"/>
            <w:noWrap/>
            <w:vAlign w:val="center"/>
            <w:hideMark/>
          </w:tcPr>
          <w:p w14:paraId="2E3D56BD" w14:textId="77777777" w:rsidR="00523348" w:rsidRPr="0034784C" w:rsidRDefault="00523348" w:rsidP="007B3B3D">
            <w:pPr>
              <w:jc w:val="center"/>
              <w:rPr>
                <w:rFonts w:cs="Arial"/>
                <w:sz w:val="20"/>
                <w:szCs w:val="20"/>
              </w:rPr>
            </w:pPr>
            <w:r w:rsidRPr="0034784C">
              <w:rPr>
                <w:rFonts w:cs="Arial"/>
                <w:sz w:val="20"/>
                <w:szCs w:val="20"/>
              </w:rPr>
              <w:t>40%</w:t>
            </w:r>
          </w:p>
        </w:tc>
      </w:tr>
      <w:tr w:rsidR="00523348" w:rsidRPr="0034784C" w14:paraId="6DCCE840" w14:textId="77777777" w:rsidTr="00FB4EC8">
        <w:trPr>
          <w:trHeight w:val="113"/>
          <w:jc w:val="center"/>
        </w:trPr>
        <w:tc>
          <w:tcPr>
            <w:tcW w:w="1980" w:type="dxa"/>
            <w:noWrap/>
            <w:vAlign w:val="center"/>
            <w:hideMark/>
          </w:tcPr>
          <w:p w14:paraId="517259A7" w14:textId="77777777" w:rsidR="00523348" w:rsidRPr="0034784C" w:rsidRDefault="00523348" w:rsidP="00163C13">
            <w:pPr>
              <w:jc w:val="center"/>
              <w:rPr>
                <w:rFonts w:cs="Arial"/>
                <w:bCs/>
                <w:sz w:val="20"/>
                <w:szCs w:val="20"/>
              </w:rPr>
            </w:pPr>
            <w:r w:rsidRPr="0034784C">
              <w:rPr>
                <w:rFonts w:cs="Arial"/>
                <w:bCs/>
                <w:sz w:val="20"/>
                <w:szCs w:val="20"/>
              </w:rPr>
              <w:t>Result 4</w:t>
            </w:r>
          </w:p>
        </w:tc>
        <w:tc>
          <w:tcPr>
            <w:tcW w:w="1417" w:type="dxa"/>
            <w:noWrap/>
            <w:vAlign w:val="center"/>
            <w:hideMark/>
          </w:tcPr>
          <w:p w14:paraId="2AE63849" w14:textId="15E09297" w:rsidR="00523348" w:rsidRPr="0034784C" w:rsidRDefault="00523348" w:rsidP="00465F4A">
            <w:pPr>
              <w:jc w:val="right"/>
              <w:rPr>
                <w:rFonts w:cs="Arial"/>
                <w:sz w:val="20"/>
                <w:szCs w:val="20"/>
              </w:rPr>
            </w:pPr>
            <w:r w:rsidRPr="0034784C">
              <w:rPr>
                <w:rFonts w:cs="Arial"/>
                <w:sz w:val="20"/>
                <w:szCs w:val="20"/>
              </w:rPr>
              <w:t xml:space="preserve">852,000 </w:t>
            </w:r>
          </w:p>
        </w:tc>
        <w:tc>
          <w:tcPr>
            <w:tcW w:w="1560" w:type="dxa"/>
            <w:noWrap/>
            <w:vAlign w:val="center"/>
            <w:hideMark/>
          </w:tcPr>
          <w:p w14:paraId="5D0A001D" w14:textId="29F07CBC" w:rsidR="00523348" w:rsidRPr="0034784C" w:rsidRDefault="00523348" w:rsidP="00465F4A">
            <w:pPr>
              <w:jc w:val="right"/>
              <w:rPr>
                <w:rFonts w:cs="Arial"/>
                <w:sz w:val="20"/>
                <w:szCs w:val="20"/>
              </w:rPr>
            </w:pPr>
            <w:r w:rsidRPr="0034784C">
              <w:rPr>
                <w:rFonts w:cs="Arial"/>
                <w:sz w:val="20"/>
                <w:szCs w:val="20"/>
              </w:rPr>
              <w:t xml:space="preserve"> 41,380</w:t>
            </w:r>
          </w:p>
        </w:tc>
        <w:tc>
          <w:tcPr>
            <w:tcW w:w="1109" w:type="dxa"/>
            <w:noWrap/>
            <w:vAlign w:val="center"/>
            <w:hideMark/>
          </w:tcPr>
          <w:p w14:paraId="63B35032" w14:textId="359D6ADE" w:rsidR="00523348" w:rsidRPr="0034784C" w:rsidRDefault="00523348" w:rsidP="00465F4A">
            <w:pPr>
              <w:jc w:val="right"/>
              <w:rPr>
                <w:rFonts w:cs="Arial"/>
                <w:sz w:val="20"/>
                <w:szCs w:val="20"/>
              </w:rPr>
            </w:pPr>
            <w:r w:rsidRPr="0034784C">
              <w:rPr>
                <w:rFonts w:cs="Arial"/>
                <w:sz w:val="20"/>
                <w:szCs w:val="20"/>
              </w:rPr>
              <w:t>162,536</w:t>
            </w:r>
          </w:p>
        </w:tc>
        <w:tc>
          <w:tcPr>
            <w:tcW w:w="1273" w:type="dxa"/>
            <w:noWrap/>
            <w:vAlign w:val="center"/>
            <w:hideMark/>
          </w:tcPr>
          <w:p w14:paraId="71186B13" w14:textId="62DFD88F" w:rsidR="00523348" w:rsidRPr="0034784C" w:rsidRDefault="00523348" w:rsidP="00465F4A">
            <w:pPr>
              <w:jc w:val="right"/>
              <w:rPr>
                <w:rFonts w:cs="Arial"/>
                <w:sz w:val="20"/>
                <w:szCs w:val="20"/>
              </w:rPr>
            </w:pPr>
            <w:r w:rsidRPr="0034784C">
              <w:rPr>
                <w:rFonts w:cs="Arial"/>
                <w:sz w:val="20"/>
                <w:szCs w:val="20"/>
              </w:rPr>
              <w:t>648,084</w:t>
            </w:r>
          </w:p>
        </w:tc>
        <w:tc>
          <w:tcPr>
            <w:tcW w:w="1563" w:type="dxa"/>
            <w:noWrap/>
            <w:vAlign w:val="center"/>
            <w:hideMark/>
          </w:tcPr>
          <w:p w14:paraId="50D09ABB" w14:textId="77777777" w:rsidR="00523348" w:rsidRPr="0034784C" w:rsidRDefault="00523348" w:rsidP="007B3B3D">
            <w:pPr>
              <w:jc w:val="center"/>
              <w:rPr>
                <w:rFonts w:cs="Arial"/>
                <w:sz w:val="20"/>
                <w:szCs w:val="20"/>
              </w:rPr>
            </w:pPr>
            <w:r w:rsidRPr="0034784C">
              <w:rPr>
                <w:rFonts w:cs="Arial"/>
                <w:sz w:val="20"/>
                <w:szCs w:val="20"/>
              </w:rPr>
              <w:t>24%</w:t>
            </w:r>
          </w:p>
        </w:tc>
      </w:tr>
      <w:tr w:rsidR="00523348" w:rsidRPr="0034784C" w14:paraId="30A4A765" w14:textId="77777777" w:rsidTr="00FB4EC8">
        <w:trPr>
          <w:trHeight w:val="113"/>
          <w:jc w:val="center"/>
        </w:trPr>
        <w:tc>
          <w:tcPr>
            <w:tcW w:w="1980" w:type="dxa"/>
            <w:noWrap/>
            <w:vAlign w:val="center"/>
            <w:hideMark/>
          </w:tcPr>
          <w:p w14:paraId="68F6C3CD" w14:textId="77777777" w:rsidR="00523348" w:rsidRPr="0034784C" w:rsidRDefault="00523348" w:rsidP="00163C13">
            <w:pPr>
              <w:jc w:val="center"/>
              <w:rPr>
                <w:rFonts w:cs="Arial"/>
                <w:bCs/>
                <w:sz w:val="20"/>
                <w:szCs w:val="20"/>
              </w:rPr>
            </w:pPr>
            <w:r w:rsidRPr="0034784C">
              <w:rPr>
                <w:rFonts w:cs="Arial"/>
                <w:bCs/>
                <w:sz w:val="20"/>
                <w:szCs w:val="20"/>
              </w:rPr>
              <w:t>Result 5</w:t>
            </w:r>
          </w:p>
        </w:tc>
        <w:tc>
          <w:tcPr>
            <w:tcW w:w="1417" w:type="dxa"/>
            <w:noWrap/>
            <w:vAlign w:val="center"/>
            <w:hideMark/>
          </w:tcPr>
          <w:p w14:paraId="5DC286AF" w14:textId="1CA912DF" w:rsidR="00523348" w:rsidRPr="0034784C" w:rsidRDefault="00523348" w:rsidP="00465F4A">
            <w:pPr>
              <w:jc w:val="right"/>
              <w:rPr>
                <w:rFonts w:cs="Arial"/>
                <w:sz w:val="20"/>
                <w:szCs w:val="20"/>
              </w:rPr>
            </w:pPr>
            <w:r w:rsidRPr="0034784C">
              <w:rPr>
                <w:rFonts w:cs="Arial"/>
                <w:sz w:val="20"/>
                <w:szCs w:val="20"/>
              </w:rPr>
              <w:t xml:space="preserve">481,000 </w:t>
            </w:r>
          </w:p>
        </w:tc>
        <w:tc>
          <w:tcPr>
            <w:tcW w:w="1560" w:type="dxa"/>
            <w:noWrap/>
            <w:vAlign w:val="center"/>
            <w:hideMark/>
          </w:tcPr>
          <w:p w14:paraId="0AB5C10B" w14:textId="09EDFC09" w:rsidR="00523348" w:rsidRPr="0034784C" w:rsidRDefault="00523348" w:rsidP="00465F4A">
            <w:pPr>
              <w:jc w:val="right"/>
              <w:rPr>
                <w:rFonts w:cs="Arial"/>
                <w:sz w:val="20"/>
                <w:szCs w:val="20"/>
              </w:rPr>
            </w:pPr>
            <w:r w:rsidRPr="0034784C">
              <w:rPr>
                <w:rFonts w:cs="Arial"/>
                <w:sz w:val="20"/>
                <w:szCs w:val="20"/>
              </w:rPr>
              <w:t xml:space="preserve"> 78,715</w:t>
            </w:r>
          </w:p>
        </w:tc>
        <w:tc>
          <w:tcPr>
            <w:tcW w:w="1109" w:type="dxa"/>
            <w:noWrap/>
            <w:vAlign w:val="center"/>
            <w:hideMark/>
          </w:tcPr>
          <w:p w14:paraId="79BB71D3" w14:textId="3873E0F4" w:rsidR="00523348" w:rsidRPr="0034784C" w:rsidRDefault="00523348" w:rsidP="00465F4A">
            <w:pPr>
              <w:jc w:val="right"/>
              <w:rPr>
                <w:rFonts w:cs="Arial"/>
                <w:sz w:val="20"/>
                <w:szCs w:val="20"/>
              </w:rPr>
            </w:pPr>
            <w:r w:rsidRPr="0034784C">
              <w:rPr>
                <w:rFonts w:cs="Arial"/>
                <w:sz w:val="20"/>
                <w:szCs w:val="20"/>
              </w:rPr>
              <w:t>14,880</w:t>
            </w:r>
          </w:p>
        </w:tc>
        <w:tc>
          <w:tcPr>
            <w:tcW w:w="1273" w:type="dxa"/>
            <w:noWrap/>
            <w:vAlign w:val="center"/>
            <w:hideMark/>
          </w:tcPr>
          <w:p w14:paraId="270A99A6" w14:textId="1A39105C" w:rsidR="00523348" w:rsidRPr="0034784C" w:rsidRDefault="00523348" w:rsidP="00465F4A">
            <w:pPr>
              <w:jc w:val="right"/>
              <w:rPr>
                <w:rFonts w:cs="Arial"/>
                <w:sz w:val="20"/>
                <w:szCs w:val="20"/>
              </w:rPr>
            </w:pPr>
            <w:r w:rsidRPr="0034784C">
              <w:rPr>
                <w:rFonts w:cs="Arial"/>
                <w:sz w:val="20"/>
                <w:szCs w:val="20"/>
              </w:rPr>
              <w:t>387,406</w:t>
            </w:r>
          </w:p>
        </w:tc>
        <w:tc>
          <w:tcPr>
            <w:tcW w:w="1563" w:type="dxa"/>
            <w:noWrap/>
            <w:vAlign w:val="center"/>
            <w:hideMark/>
          </w:tcPr>
          <w:p w14:paraId="5CB541A8" w14:textId="77777777" w:rsidR="00523348" w:rsidRPr="0034784C" w:rsidRDefault="00523348" w:rsidP="007B3B3D">
            <w:pPr>
              <w:jc w:val="center"/>
              <w:rPr>
                <w:rFonts w:cs="Arial"/>
                <w:sz w:val="20"/>
                <w:szCs w:val="20"/>
              </w:rPr>
            </w:pPr>
            <w:r w:rsidRPr="0034784C">
              <w:rPr>
                <w:rFonts w:cs="Arial"/>
                <w:sz w:val="20"/>
                <w:szCs w:val="20"/>
              </w:rPr>
              <w:t>19%</w:t>
            </w:r>
          </w:p>
        </w:tc>
      </w:tr>
      <w:tr w:rsidR="00523348" w:rsidRPr="0034784C" w14:paraId="17B07F4A" w14:textId="77777777" w:rsidTr="00FB4EC8">
        <w:trPr>
          <w:trHeight w:val="113"/>
          <w:jc w:val="center"/>
        </w:trPr>
        <w:tc>
          <w:tcPr>
            <w:tcW w:w="1980" w:type="dxa"/>
            <w:noWrap/>
            <w:vAlign w:val="center"/>
            <w:hideMark/>
          </w:tcPr>
          <w:p w14:paraId="37B68D9B" w14:textId="77777777" w:rsidR="00523348" w:rsidRPr="0034784C" w:rsidRDefault="00523348" w:rsidP="007B3B3D">
            <w:pPr>
              <w:rPr>
                <w:rFonts w:cs="Arial"/>
                <w:bCs/>
                <w:sz w:val="20"/>
                <w:szCs w:val="20"/>
              </w:rPr>
            </w:pPr>
            <w:r w:rsidRPr="0034784C">
              <w:rPr>
                <w:rFonts w:cs="Arial"/>
                <w:bCs/>
                <w:sz w:val="20"/>
                <w:szCs w:val="20"/>
              </w:rPr>
              <w:t>B - NTAs/ITAs</w:t>
            </w:r>
          </w:p>
        </w:tc>
        <w:tc>
          <w:tcPr>
            <w:tcW w:w="1417" w:type="dxa"/>
            <w:noWrap/>
            <w:vAlign w:val="center"/>
            <w:hideMark/>
          </w:tcPr>
          <w:p w14:paraId="71634AD2" w14:textId="17C48DE6" w:rsidR="00523348" w:rsidRPr="0034784C" w:rsidRDefault="00523348" w:rsidP="00465F4A">
            <w:pPr>
              <w:jc w:val="right"/>
              <w:rPr>
                <w:rFonts w:cs="Arial"/>
                <w:sz w:val="20"/>
                <w:szCs w:val="20"/>
              </w:rPr>
            </w:pPr>
            <w:r w:rsidRPr="0034784C">
              <w:rPr>
                <w:rFonts w:cs="Arial"/>
                <w:sz w:val="20"/>
                <w:szCs w:val="20"/>
              </w:rPr>
              <w:t xml:space="preserve">2,054,400 </w:t>
            </w:r>
          </w:p>
        </w:tc>
        <w:tc>
          <w:tcPr>
            <w:tcW w:w="1560" w:type="dxa"/>
            <w:noWrap/>
            <w:vAlign w:val="center"/>
            <w:hideMark/>
          </w:tcPr>
          <w:p w14:paraId="093A607D" w14:textId="091D9B9D" w:rsidR="00523348" w:rsidRPr="0034784C" w:rsidRDefault="00523348" w:rsidP="00465F4A">
            <w:pPr>
              <w:jc w:val="right"/>
              <w:rPr>
                <w:rFonts w:cs="Arial"/>
                <w:sz w:val="20"/>
                <w:szCs w:val="20"/>
              </w:rPr>
            </w:pPr>
            <w:r w:rsidRPr="0034784C">
              <w:rPr>
                <w:rFonts w:cs="Arial"/>
                <w:sz w:val="20"/>
                <w:szCs w:val="20"/>
              </w:rPr>
              <w:t>489,147</w:t>
            </w:r>
          </w:p>
        </w:tc>
        <w:tc>
          <w:tcPr>
            <w:tcW w:w="1109" w:type="dxa"/>
            <w:noWrap/>
            <w:vAlign w:val="center"/>
            <w:hideMark/>
          </w:tcPr>
          <w:p w14:paraId="1F945B2D" w14:textId="4FD0B1E0" w:rsidR="00523348" w:rsidRPr="0034784C" w:rsidRDefault="00523348" w:rsidP="00465F4A">
            <w:pPr>
              <w:jc w:val="right"/>
              <w:rPr>
                <w:rFonts w:cs="Arial"/>
                <w:sz w:val="20"/>
                <w:szCs w:val="20"/>
              </w:rPr>
            </w:pPr>
            <w:r w:rsidRPr="0034784C">
              <w:rPr>
                <w:rFonts w:cs="Arial"/>
                <w:sz w:val="20"/>
                <w:szCs w:val="20"/>
              </w:rPr>
              <w:t>350,218</w:t>
            </w:r>
          </w:p>
        </w:tc>
        <w:tc>
          <w:tcPr>
            <w:tcW w:w="1273" w:type="dxa"/>
            <w:noWrap/>
            <w:vAlign w:val="center"/>
            <w:hideMark/>
          </w:tcPr>
          <w:p w14:paraId="197A96EE" w14:textId="096F49C2" w:rsidR="00523348" w:rsidRPr="0034784C" w:rsidRDefault="00523348" w:rsidP="00465F4A">
            <w:pPr>
              <w:jc w:val="right"/>
              <w:rPr>
                <w:rFonts w:cs="Arial"/>
                <w:sz w:val="20"/>
                <w:szCs w:val="20"/>
              </w:rPr>
            </w:pPr>
            <w:r w:rsidRPr="0034784C">
              <w:rPr>
                <w:rFonts w:cs="Arial"/>
                <w:sz w:val="20"/>
                <w:szCs w:val="20"/>
              </w:rPr>
              <w:t>1,215,035</w:t>
            </w:r>
          </w:p>
        </w:tc>
        <w:tc>
          <w:tcPr>
            <w:tcW w:w="1563" w:type="dxa"/>
            <w:noWrap/>
            <w:vAlign w:val="center"/>
            <w:hideMark/>
          </w:tcPr>
          <w:p w14:paraId="0EFCEA2D" w14:textId="77777777" w:rsidR="00523348" w:rsidRPr="0034784C" w:rsidRDefault="00523348" w:rsidP="007B3B3D">
            <w:pPr>
              <w:jc w:val="center"/>
              <w:rPr>
                <w:rFonts w:cs="Arial"/>
                <w:sz w:val="20"/>
                <w:szCs w:val="20"/>
              </w:rPr>
            </w:pPr>
            <w:r w:rsidRPr="0034784C">
              <w:rPr>
                <w:rFonts w:cs="Arial"/>
                <w:sz w:val="20"/>
                <w:szCs w:val="20"/>
              </w:rPr>
              <w:t>41%</w:t>
            </w:r>
          </w:p>
        </w:tc>
      </w:tr>
      <w:tr w:rsidR="00523348" w:rsidRPr="0034784C" w14:paraId="50062419" w14:textId="77777777" w:rsidTr="00FB4EC8">
        <w:trPr>
          <w:trHeight w:val="113"/>
          <w:jc w:val="center"/>
        </w:trPr>
        <w:tc>
          <w:tcPr>
            <w:tcW w:w="1980" w:type="dxa"/>
            <w:noWrap/>
            <w:vAlign w:val="center"/>
            <w:hideMark/>
          </w:tcPr>
          <w:p w14:paraId="69100389" w14:textId="77777777" w:rsidR="00523348" w:rsidRPr="0034784C" w:rsidRDefault="00523348" w:rsidP="007B3B3D">
            <w:pPr>
              <w:rPr>
                <w:rFonts w:cs="Arial"/>
                <w:bCs/>
                <w:sz w:val="20"/>
                <w:szCs w:val="20"/>
              </w:rPr>
            </w:pPr>
            <w:r w:rsidRPr="0034784C">
              <w:rPr>
                <w:rFonts w:cs="Arial"/>
                <w:bCs/>
                <w:sz w:val="20"/>
                <w:szCs w:val="20"/>
              </w:rPr>
              <w:t>X - Reserve</w:t>
            </w:r>
          </w:p>
        </w:tc>
        <w:tc>
          <w:tcPr>
            <w:tcW w:w="1417" w:type="dxa"/>
            <w:noWrap/>
            <w:vAlign w:val="center"/>
            <w:hideMark/>
          </w:tcPr>
          <w:p w14:paraId="26648DD1" w14:textId="6A8474E3" w:rsidR="00523348" w:rsidRPr="0034784C" w:rsidRDefault="00523348" w:rsidP="00465F4A">
            <w:pPr>
              <w:jc w:val="right"/>
              <w:rPr>
                <w:rFonts w:cs="Arial"/>
                <w:sz w:val="20"/>
                <w:szCs w:val="20"/>
              </w:rPr>
            </w:pPr>
            <w:r w:rsidRPr="0034784C">
              <w:rPr>
                <w:rFonts w:cs="Arial"/>
                <w:sz w:val="20"/>
                <w:szCs w:val="20"/>
              </w:rPr>
              <w:t xml:space="preserve"> 93,050 </w:t>
            </w:r>
          </w:p>
        </w:tc>
        <w:tc>
          <w:tcPr>
            <w:tcW w:w="1560" w:type="dxa"/>
            <w:noWrap/>
            <w:vAlign w:val="center"/>
            <w:hideMark/>
          </w:tcPr>
          <w:p w14:paraId="7AA145BE" w14:textId="4FE78278" w:rsidR="00523348" w:rsidRPr="0034784C" w:rsidRDefault="00523348" w:rsidP="00465F4A">
            <w:pPr>
              <w:jc w:val="right"/>
              <w:rPr>
                <w:rFonts w:cs="Arial"/>
                <w:sz w:val="20"/>
                <w:szCs w:val="20"/>
              </w:rPr>
            </w:pPr>
            <w:r w:rsidRPr="0034784C">
              <w:rPr>
                <w:rFonts w:cs="Arial"/>
                <w:sz w:val="20"/>
                <w:szCs w:val="20"/>
              </w:rPr>
              <w:t xml:space="preserve"> 0</w:t>
            </w:r>
          </w:p>
        </w:tc>
        <w:tc>
          <w:tcPr>
            <w:tcW w:w="1109" w:type="dxa"/>
            <w:noWrap/>
            <w:vAlign w:val="center"/>
            <w:hideMark/>
          </w:tcPr>
          <w:p w14:paraId="17FD7A6B" w14:textId="1444B392" w:rsidR="00523348" w:rsidRPr="0034784C" w:rsidRDefault="00523348" w:rsidP="00465F4A">
            <w:pPr>
              <w:jc w:val="right"/>
              <w:rPr>
                <w:rFonts w:cs="Arial"/>
                <w:sz w:val="20"/>
                <w:szCs w:val="20"/>
              </w:rPr>
            </w:pPr>
            <w:r w:rsidRPr="0034784C">
              <w:rPr>
                <w:rFonts w:cs="Arial"/>
                <w:sz w:val="20"/>
                <w:szCs w:val="20"/>
              </w:rPr>
              <w:t xml:space="preserve"> 0</w:t>
            </w:r>
          </w:p>
        </w:tc>
        <w:tc>
          <w:tcPr>
            <w:tcW w:w="1273" w:type="dxa"/>
            <w:noWrap/>
            <w:vAlign w:val="center"/>
            <w:hideMark/>
          </w:tcPr>
          <w:p w14:paraId="724E2007" w14:textId="336E74FF" w:rsidR="00523348" w:rsidRPr="0034784C" w:rsidRDefault="00523348" w:rsidP="00465F4A">
            <w:pPr>
              <w:jc w:val="right"/>
              <w:rPr>
                <w:rFonts w:cs="Arial"/>
                <w:sz w:val="20"/>
                <w:szCs w:val="20"/>
              </w:rPr>
            </w:pPr>
            <w:r w:rsidRPr="0034784C">
              <w:rPr>
                <w:rFonts w:cs="Arial"/>
                <w:sz w:val="20"/>
                <w:szCs w:val="20"/>
              </w:rPr>
              <w:t>93,050</w:t>
            </w:r>
          </w:p>
        </w:tc>
        <w:tc>
          <w:tcPr>
            <w:tcW w:w="1563" w:type="dxa"/>
            <w:noWrap/>
            <w:vAlign w:val="center"/>
            <w:hideMark/>
          </w:tcPr>
          <w:p w14:paraId="3A2F9F7C" w14:textId="77777777" w:rsidR="00523348" w:rsidRPr="0034784C" w:rsidRDefault="00523348" w:rsidP="007B3B3D">
            <w:pPr>
              <w:jc w:val="center"/>
              <w:rPr>
                <w:rFonts w:cs="Arial"/>
                <w:sz w:val="20"/>
                <w:szCs w:val="20"/>
              </w:rPr>
            </w:pPr>
            <w:r w:rsidRPr="0034784C">
              <w:rPr>
                <w:rFonts w:cs="Arial"/>
                <w:sz w:val="20"/>
                <w:szCs w:val="20"/>
              </w:rPr>
              <w:t>0%</w:t>
            </w:r>
          </w:p>
        </w:tc>
      </w:tr>
      <w:tr w:rsidR="00523348" w:rsidRPr="0034784C" w14:paraId="2D13082E" w14:textId="77777777" w:rsidTr="00FB4EC8">
        <w:trPr>
          <w:trHeight w:val="109"/>
          <w:jc w:val="center"/>
        </w:trPr>
        <w:tc>
          <w:tcPr>
            <w:tcW w:w="1980" w:type="dxa"/>
            <w:noWrap/>
            <w:vAlign w:val="center"/>
            <w:hideMark/>
          </w:tcPr>
          <w:p w14:paraId="16A3BAEF" w14:textId="77777777" w:rsidR="00523348" w:rsidRPr="0034784C" w:rsidRDefault="00523348" w:rsidP="007B3B3D">
            <w:pPr>
              <w:rPr>
                <w:rFonts w:cs="Arial"/>
                <w:bCs/>
                <w:sz w:val="20"/>
                <w:szCs w:val="20"/>
              </w:rPr>
            </w:pPr>
            <w:r w:rsidRPr="0034784C">
              <w:rPr>
                <w:rFonts w:cs="Arial"/>
                <w:bCs/>
                <w:sz w:val="20"/>
                <w:szCs w:val="20"/>
              </w:rPr>
              <w:t>Z - General Means</w:t>
            </w:r>
          </w:p>
        </w:tc>
        <w:tc>
          <w:tcPr>
            <w:tcW w:w="1417" w:type="dxa"/>
            <w:noWrap/>
            <w:vAlign w:val="center"/>
            <w:hideMark/>
          </w:tcPr>
          <w:p w14:paraId="22473339" w14:textId="6B7C108D" w:rsidR="00523348" w:rsidRPr="0034784C" w:rsidRDefault="00523348" w:rsidP="00465F4A">
            <w:pPr>
              <w:jc w:val="right"/>
              <w:rPr>
                <w:rFonts w:cs="Arial"/>
                <w:sz w:val="20"/>
                <w:szCs w:val="20"/>
              </w:rPr>
            </w:pPr>
            <w:r w:rsidRPr="0034784C">
              <w:rPr>
                <w:rFonts w:cs="Arial"/>
                <w:sz w:val="20"/>
                <w:szCs w:val="20"/>
              </w:rPr>
              <w:t xml:space="preserve">1,592,550 </w:t>
            </w:r>
          </w:p>
        </w:tc>
        <w:tc>
          <w:tcPr>
            <w:tcW w:w="1560" w:type="dxa"/>
            <w:noWrap/>
            <w:vAlign w:val="center"/>
            <w:hideMark/>
          </w:tcPr>
          <w:p w14:paraId="2084E7BA" w14:textId="2D075A02" w:rsidR="00523348" w:rsidRPr="0034784C" w:rsidRDefault="00523348" w:rsidP="00465F4A">
            <w:pPr>
              <w:jc w:val="right"/>
              <w:rPr>
                <w:rFonts w:cs="Arial"/>
                <w:sz w:val="20"/>
                <w:szCs w:val="20"/>
              </w:rPr>
            </w:pPr>
            <w:r w:rsidRPr="0034784C">
              <w:rPr>
                <w:rFonts w:cs="Arial"/>
                <w:sz w:val="20"/>
                <w:szCs w:val="20"/>
              </w:rPr>
              <w:t>433,498</w:t>
            </w:r>
          </w:p>
        </w:tc>
        <w:tc>
          <w:tcPr>
            <w:tcW w:w="1109" w:type="dxa"/>
            <w:noWrap/>
            <w:vAlign w:val="center"/>
            <w:hideMark/>
          </w:tcPr>
          <w:p w14:paraId="25BA9221" w14:textId="4AC525D6" w:rsidR="00523348" w:rsidRPr="0034784C" w:rsidRDefault="00523348" w:rsidP="00465F4A">
            <w:pPr>
              <w:jc w:val="right"/>
              <w:rPr>
                <w:rFonts w:cs="Arial"/>
                <w:sz w:val="20"/>
                <w:szCs w:val="20"/>
              </w:rPr>
            </w:pPr>
            <w:r w:rsidRPr="0034784C">
              <w:rPr>
                <w:rFonts w:cs="Arial"/>
                <w:sz w:val="20"/>
                <w:szCs w:val="20"/>
              </w:rPr>
              <w:t>152,553</w:t>
            </w:r>
          </w:p>
        </w:tc>
        <w:tc>
          <w:tcPr>
            <w:tcW w:w="1273" w:type="dxa"/>
            <w:noWrap/>
            <w:vAlign w:val="center"/>
            <w:hideMark/>
          </w:tcPr>
          <w:p w14:paraId="0184C160" w14:textId="0985E836" w:rsidR="00523348" w:rsidRPr="0034784C" w:rsidRDefault="00523348" w:rsidP="00465F4A">
            <w:pPr>
              <w:jc w:val="right"/>
              <w:rPr>
                <w:rFonts w:cs="Arial"/>
                <w:sz w:val="20"/>
                <w:szCs w:val="20"/>
              </w:rPr>
            </w:pPr>
            <w:r w:rsidRPr="0034784C">
              <w:rPr>
                <w:rFonts w:cs="Arial"/>
                <w:sz w:val="20"/>
                <w:szCs w:val="20"/>
              </w:rPr>
              <w:t>1,006,499</w:t>
            </w:r>
          </w:p>
        </w:tc>
        <w:tc>
          <w:tcPr>
            <w:tcW w:w="1563" w:type="dxa"/>
            <w:noWrap/>
            <w:vAlign w:val="center"/>
            <w:hideMark/>
          </w:tcPr>
          <w:p w14:paraId="5CFB3AFE" w14:textId="77777777" w:rsidR="00523348" w:rsidRPr="0034784C" w:rsidRDefault="00523348" w:rsidP="007B3B3D">
            <w:pPr>
              <w:jc w:val="center"/>
              <w:rPr>
                <w:rFonts w:cs="Arial"/>
                <w:sz w:val="20"/>
                <w:szCs w:val="20"/>
              </w:rPr>
            </w:pPr>
            <w:r w:rsidRPr="0034784C">
              <w:rPr>
                <w:rFonts w:cs="Arial"/>
                <w:sz w:val="20"/>
                <w:szCs w:val="20"/>
              </w:rPr>
              <w:t>37%</w:t>
            </w:r>
          </w:p>
        </w:tc>
      </w:tr>
      <w:bookmarkEnd w:id="17"/>
    </w:tbl>
    <w:p w14:paraId="47BD2A78" w14:textId="32F5C748" w:rsidR="008670A0" w:rsidRPr="0034784C" w:rsidRDefault="008670A0" w:rsidP="00523348"/>
    <w:p w14:paraId="59B077EB" w14:textId="12438F6E" w:rsidR="008670A0" w:rsidRPr="0034784C" w:rsidRDefault="00AA7364" w:rsidP="00523348">
      <w:r w:rsidRPr="0034784C">
        <w:rPr>
          <w:noProof/>
          <w:lang w:val="en-US"/>
        </w:rPr>
        <w:drawing>
          <wp:anchor distT="0" distB="0" distL="114300" distR="114300" simplePos="0" relativeHeight="251683840" behindDoc="0" locked="0" layoutInCell="1" allowOverlap="1" wp14:anchorId="5F49911A" wp14:editId="0BFFB6D6">
            <wp:simplePos x="0" y="0"/>
            <wp:positionH relativeFrom="character">
              <wp:posOffset>4445</wp:posOffset>
            </wp:positionH>
            <wp:positionV relativeFrom="line">
              <wp:posOffset>98358</wp:posOffset>
            </wp:positionV>
            <wp:extent cx="4295775" cy="6331017"/>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96275" cy="63317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EF6E5" w14:textId="77777777" w:rsidR="00A7333A" w:rsidRPr="0034784C" w:rsidRDefault="00A7333A" w:rsidP="00523348"/>
    <w:p w14:paraId="230486CC" w14:textId="24A2BD44" w:rsidR="00660EE7" w:rsidRPr="0034784C" w:rsidRDefault="00660EE7" w:rsidP="007B3B3D">
      <w:pPr>
        <w:rPr>
          <w:rFonts w:cs="Arial"/>
        </w:rPr>
      </w:pPr>
      <w:bookmarkStart w:id="18" w:name="_Toc370814187"/>
      <w:bookmarkStart w:id="19" w:name="_Toc474936598"/>
      <w:bookmarkStart w:id="20" w:name="_Hlk506119739"/>
      <w:r w:rsidRPr="0034784C">
        <w:rPr>
          <w:rFonts w:cs="Arial"/>
        </w:rPr>
        <w:br w:type="page"/>
      </w:r>
    </w:p>
    <w:p w14:paraId="1E21020B" w14:textId="4DFAA122" w:rsidR="00D515A6" w:rsidRPr="0034784C" w:rsidRDefault="00D515A6" w:rsidP="00BF7B30">
      <w:pPr>
        <w:pStyle w:val="Titre2"/>
        <w:rPr>
          <w:rFonts w:ascii="Arial" w:hAnsi="Arial" w:cs="Arial"/>
        </w:rPr>
      </w:pPr>
      <w:bookmarkStart w:id="21" w:name="_Toc506243931"/>
      <w:bookmarkStart w:id="22" w:name="_Hlk2163645"/>
      <w:bookmarkStart w:id="23" w:name="_Hlk2005458"/>
      <w:r w:rsidRPr="0034784C">
        <w:rPr>
          <w:rFonts w:ascii="Arial" w:hAnsi="Arial" w:cs="Arial"/>
        </w:rPr>
        <w:lastRenderedPageBreak/>
        <w:t>Self-assessment performance</w:t>
      </w:r>
      <w:bookmarkEnd w:id="18"/>
      <w:bookmarkEnd w:id="19"/>
      <w:bookmarkEnd w:id="21"/>
      <w:r w:rsidRPr="0034784C">
        <w:rPr>
          <w:rFonts w:ascii="Arial" w:hAnsi="Arial" w:cs="Arial"/>
        </w:rPr>
        <w:t xml:space="preserve"> </w:t>
      </w:r>
    </w:p>
    <w:p w14:paraId="73581FC2" w14:textId="400A0BF7" w:rsidR="00D515A6" w:rsidRPr="0034784C" w:rsidRDefault="0010142F" w:rsidP="00BF7B30">
      <w:pPr>
        <w:pStyle w:val="Titre3"/>
      </w:pPr>
      <w:bookmarkStart w:id="24" w:name="_Toc370814188"/>
      <w:bookmarkStart w:id="25" w:name="_Toc474936599"/>
      <w:bookmarkStart w:id="26" w:name="_Toc506243932"/>
      <w:r w:rsidRPr="0034784C">
        <w:t>Relevance</w:t>
      </w:r>
      <w:bookmarkEnd w:id="24"/>
      <w:bookmarkEnd w:id="25"/>
      <w:bookmarkEnd w:id="26"/>
      <w:r w:rsidR="007D6597" w:rsidRPr="0034784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2557"/>
      </w:tblGrid>
      <w:tr w:rsidR="00D515A6" w:rsidRPr="0034784C" w14:paraId="3BC045F6" w14:textId="77777777" w:rsidTr="0010142F">
        <w:trPr>
          <w:trHeight w:val="253"/>
        </w:trPr>
        <w:tc>
          <w:tcPr>
            <w:tcW w:w="5489" w:type="dxa"/>
            <w:tcBorders>
              <w:top w:val="nil"/>
              <w:left w:val="nil"/>
              <w:bottom w:val="single" w:sz="4" w:space="0" w:color="auto"/>
              <w:right w:val="single" w:sz="4" w:space="0" w:color="auto"/>
            </w:tcBorders>
            <w:shd w:val="clear" w:color="auto" w:fill="auto"/>
          </w:tcPr>
          <w:p w14:paraId="16C7456C" w14:textId="77777777" w:rsidR="00D515A6" w:rsidRPr="0034784C" w:rsidRDefault="00D515A6" w:rsidP="00BF7B30">
            <w:pPr>
              <w:rPr>
                <w:b/>
                <w:sz w:val="20"/>
                <w:szCs w:val="20"/>
              </w:rPr>
            </w:pPr>
          </w:p>
        </w:tc>
        <w:tc>
          <w:tcPr>
            <w:tcW w:w="2557" w:type="dxa"/>
            <w:tcBorders>
              <w:left w:val="single" w:sz="4" w:space="0" w:color="auto"/>
              <w:bottom w:val="single" w:sz="4" w:space="0" w:color="auto"/>
            </w:tcBorders>
            <w:shd w:val="clear" w:color="auto" w:fill="auto"/>
          </w:tcPr>
          <w:p w14:paraId="75BF0218" w14:textId="77777777" w:rsidR="00D515A6" w:rsidRPr="0034784C" w:rsidRDefault="001C7925" w:rsidP="00BF7B30">
            <w:pPr>
              <w:rPr>
                <w:b/>
                <w:sz w:val="20"/>
                <w:szCs w:val="20"/>
              </w:rPr>
            </w:pPr>
            <w:r w:rsidRPr="0034784C">
              <w:rPr>
                <w:b/>
                <w:sz w:val="20"/>
                <w:szCs w:val="20"/>
              </w:rPr>
              <w:t>Performance</w:t>
            </w:r>
          </w:p>
        </w:tc>
      </w:tr>
      <w:tr w:rsidR="00D515A6" w:rsidRPr="0034784C" w14:paraId="4C35DAE9" w14:textId="77777777" w:rsidTr="0010142F">
        <w:trPr>
          <w:trHeight w:val="272"/>
        </w:trPr>
        <w:tc>
          <w:tcPr>
            <w:tcW w:w="5489" w:type="dxa"/>
            <w:tcBorders>
              <w:top w:val="single" w:sz="4" w:space="0" w:color="auto"/>
            </w:tcBorders>
            <w:shd w:val="clear" w:color="auto" w:fill="auto"/>
          </w:tcPr>
          <w:p w14:paraId="5A48AFEE" w14:textId="77777777" w:rsidR="00D515A6" w:rsidRPr="0034784C" w:rsidRDefault="00D515A6" w:rsidP="00BF7B30">
            <w:pPr>
              <w:rPr>
                <w:b/>
                <w:sz w:val="20"/>
                <w:szCs w:val="20"/>
              </w:rPr>
            </w:pPr>
            <w:r w:rsidRPr="0034784C">
              <w:rPr>
                <w:b/>
                <w:sz w:val="20"/>
                <w:szCs w:val="20"/>
              </w:rPr>
              <w:t>Relevance</w:t>
            </w:r>
          </w:p>
        </w:tc>
        <w:tc>
          <w:tcPr>
            <w:tcW w:w="2557" w:type="dxa"/>
            <w:tcBorders>
              <w:top w:val="single" w:sz="4" w:space="0" w:color="auto"/>
            </w:tcBorders>
            <w:shd w:val="clear" w:color="auto" w:fill="auto"/>
          </w:tcPr>
          <w:p w14:paraId="319214D4" w14:textId="576BBF5C" w:rsidR="00D515A6" w:rsidRPr="0034784C" w:rsidRDefault="0043244B" w:rsidP="00BF7B30">
            <w:pPr>
              <w:rPr>
                <w:sz w:val="20"/>
                <w:szCs w:val="20"/>
              </w:rPr>
            </w:pPr>
            <w:r w:rsidRPr="0034784C">
              <w:rPr>
                <w:sz w:val="20"/>
                <w:szCs w:val="20"/>
              </w:rPr>
              <w:t>A</w:t>
            </w:r>
          </w:p>
        </w:tc>
      </w:tr>
    </w:tbl>
    <w:p w14:paraId="491C0AF0" w14:textId="77777777" w:rsidR="00D515A6" w:rsidRPr="0034784C" w:rsidRDefault="00D515A6" w:rsidP="00BF7B30">
      <w:pPr>
        <w:rPr>
          <w:sz w:val="20"/>
          <w:szCs w:val="20"/>
        </w:rPr>
      </w:pPr>
    </w:p>
    <w:p w14:paraId="18DF7361" w14:textId="55550A8D" w:rsidR="00DF4E18" w:rsidRPr="0034784C" w:rsidRDefault="00130CFB" w:rsidP="002A75F5">
      <w:pPr>
        <w:rPr>
          <w:rFonts w:cs="Arial"/>
          <w:sz w:val="20"/>
          <w:szCs w:val="20"/>
        </w:rPr>
      </w:pPr>
      <w:r w:rsidRPr="0034784C">
        <w:rPr>
          <w:rFonts w:cs="Arial"/>
          <w:sz w:val="20"/>
          <w:szCs w:val="20"/>
        </w:rPr>
        <w:t xml:space="preserve">Cassava and beans are important crops cultivated and traded in large volumes by the majority of smallholder farmers in Kigoma region. </w:t>
      </w:r>
      <w:r w:rsidR="00A3602D" w:rsidRPr="0034784C">
        <w:rPr>
          <w:rFonts w:cs="Arial"/>
          <w:sz w:val="20"/>
          <w:szCs w:val="20"/>
        </w:rPr>
        <w:t>Value chain development to alleviate poverty and boos</w:t>
      </w:r>
      <w:r w:rsidR="003A0FDE" w:rsidRPr="0034784C">
        <w:rPr>
          <w:rFonts w:cs="Arial"/>
          <w:sz w:val="20"/>
          <w:szCs w:val="20"/>
        </w:rPr>
        <w:t>t</w:t>
      </w:r>
      <w:r w:rsidR="00A3602D" w:rsidRPr="0034784C">
        <w:rPr>
          <w:rFonts w:cs="Arial"/>
          <w:sz w:val="20"/>
          <w:szCs w:val="20"/>
        </w:rPr>
        <w:t xml:space="preserve"> economic development remains high on the national and regional </w:t>
      </w:r>
      <w:r w:rsidR="00BF24D9" w:rsidRPr="0034784C">
        <w:rPr>
          <w:rFonts w:cs="Arial"/>
          <w:sz w:val="20"/>
          <w:szCs w:val="20"/>
        </w:rPr>
        <w:t xml:space="preserve">EA </w:t>
      </w:r>
      <w:r w:rsidR="00A3602D" w:rsidRPr="0034784C">
        <w:rPr>
          <w:rFonts w:cs="Arial"/>
          <w:sz w:val="20"/>
          <w:szCs w:val="20"/>
        </w:rPr>
        <w:t xml:space="preserve">agenda. The </w:t>
      </w:r>
      <w:r w:rsidRPr="0034784C">
        <w:rPr>
          <w:rFonts w:cs="Arial"/>
          <w:sz w:val="20"/>
          <w:szCs w:val="20"/>
        </w:rPr>
        <w:t>T</w:t>
      </w:r>
      <w:r w:rsidR="007229A1" w:rsidRPr="0034784C">
        <w:rPr>
          <w:rFonts w:cs="Arial"/>
          <w:sz w:val="20"/>
          <w:szCs w:val="20"/>
        </w:rPr>
        <w:t>anzanian</w:t>
      </w:r>
      <w:r w:rsidRPr="0034784C">
        <w:rPr>
          <w:rFonts w:cs="Arial"/>
          <w:sz w:val="20"/>
          <w:szCs w:val="20"/>
        </w:rPr>
        <w:t xml:space="preserve"> </w:t>
      </w:r>
      <w:r w:rsidR="00A3602D" w:rsidRPr="0034784C">
        <w:rPr>
          <w:rFonts w:cs="Arial"/>
          <w:sz w:val="20"/>
          <w:szCs w:val="20"/>
        </w:rPr>
        <w:t>government emphasise</w:t>
      </w:r>
      <w:r w:rsidR="00D24E8C" w:rsidRPr="0034784C">
        <w:rPr>
          <w:rFonts w:cs="Arial"/>
          <w:sz w:val="20"/>
          <w:szCs w:val="20"/>
        </w:rPr>
        <w:t>s</w:t>
      </w:r>
      <w:r w:rsidR="00A3602D" w:rsidRPr="0034784C">
        <w:rPr>
          <w:rFonts w:cs="Arial"/>
          <w:sz w:val="20"/>
          <w:szCs w:val="20"/>
        </w:rPr>
        <w:t xml:space="preserve"> value addition in the agricultural sector through local processing </w:t>
      </w:r>
      <w:r w:rsidRPr="0034784C">
        <w:rPr>
          <w:rFonts w:cs="Arial"/>
          <w:sz w:val="20"/>
          <w:szCs w:val="20"/>
        </w:rPr>
        <w:t>to spur</w:t>
      </w:r>
      <w:r w:rsidR="00A3602D" w:rsidRPr="0034784C">
        <w:rPr>
          <w:rFonts w:cs="Arial"/>
          <w:sz w:val="20"/>
          <w:szCs w:val="20"/>
        </w:rPr>
        <w:t xml:space="preserve"> industrialisation. </w:t>
      </w:r>
      <w:r w:rsidR="00345319" w:rsidRPr="0034784C">
        <w:rPr>
          <w:rFonts w:cs="Arial"/>
          <w:sz w:val="20"/>
          <w:szCs w:val="20"/>
        </w:rPr>
        <w:t xml:space="preserve">With the absence of DASIPS, this project is seen as relevant by local government authorities in order </w:t>
      </w:r>
      <w:r w:rsidR="00981C0B" w:rsidRPr="0034784C">
        <w:rPr>
          <w:rFonts w:cs="Arial"/>
          <w:sz w:val="20"/>
          <w:szCs w:val="20"/>
        </w:rPr>
        <w:t xml:space="preserve">to support smallholder agriculture and </w:t>
      </w:r>
      <w:r w:rsidRPr="0034784C">
        <w:rPr>
          <w:rFonts w:cs="Arial"/>
          <w:sz w:val="20"/>
          <w:szCs w:val="20"/>
        </w:rPr>
        <w:t xml:space="preserve">boost </w:t>
      </w:r>
      <w:r w:rsidR="00981C0B" w:rsidRPr="0034784C">
        <w:rPr>
          <w:rFonts w:cs="Arial"/>
          <w:sz w:val="20"/>
          <w:szCs w:val="20"/>
        </w:rPr>
        <w:t xml:space="preserve">crop cess revenue. </w:t>
      </w:r>
      <w:r w:rsidR="00DF4E18" w:rsidRPr="0034784C">
        <w:rPr>
          <w:rFonts w:cs="Arial"/>
          <w:sz w:val="20"/>
          <w:szCs w:val="20"/>
        </w:rPr>
        <w:t xml:space="preserve">Tackling </w:t>
      </w:r>
      <w:r w:rsidR="002A75F5" w:rsidRPr="0034784C">
        <w:rPr>
          <w:rFonts w:cs="Arial"/>
          <w:sz w:val="20"/>
          <w:szCs w:val="20"/>
        </w:rPr>
        <w:t xml:space="preserve">the </w:t>
      </w:r>
      <w:r w:rsidR="00DF4E18" w:rsidRPr="0034784C">
        <w:rPr>
          <w:rFonts w:cs="Arial"/>
          <w:sz w:val="20"/>
          <w:szCs w:val="20"/>
        </w:rPr>
        <w:t>production node bottlenecks increased the project’s relevance in light of the low productivity currently prevailing in the region.</w:t>
      </w:r>
      <w:r w:rsidR="002A75F5" w:rsidRPr="0034784C">
        <w:rPr>
          <w:rFonts w:cs="Arial"/>
          <w:sz w:val="20"/>
          <w:szCs w:val="20"/>
        </w:rPr>
        <w:t xml:space="preserve"> </w:t>
      </w:r>
      <w:r w:rsidR="00DF4E18" w:rsidRPr="0034784C">
        <w:rPr>
          <w:rFonts w:cs="Arial"/>
          <w:sz w:val="20"/>
          <w:szCs w:val="20"/>
        </w:rPr>
        <w:t xml:space="preserve"> </w:t>
      </w:r>
    </w:p>
    <w:p w14:paraId="4F5A19AB" w14:textId="77777777" w:rsidR="00DF4E18" w:rsidRPr="0034784C" w:rsidRDefault="00DF4E18" w:rsidP="002A75F5">
      <w:pPr>
        <w:rPr>
          <w:rFonts w:cs="Arial"/>
          <w:sz w:val="20"/>
          <w:szCs w:val="20"/>
        </w:rPr>
      </w:pPr>
    </w:p>
    <w:p w14:paraId="4E978F42" w14:textId="30AD837C" w:rsidR="00E23F0D" w:rsidRPr="0034784C" w:rsidRDefault="00F61DFA" w:rsidP="002A75F5">
      <w:pPr>
        <w:rPr>
          <w:rFonts w:cs="Arial"/>
          <w:sz w:val="20"/>
          <w:szCs w:val="20"/>
        </w:rPr>
      </w:pPr>
      <w:r w:rsidRPr="0034784C">
        <w:rPr>
          <w:rFonts w:cs="Arial"/>
          <w:sz w:val="20"/>
          <w:szCs w:val="22"/>
        </w:rPr>
        <w:t xml:space="preserve">The feedback of project partners and the value chain assessments indicate </w:t>
      </w:r>
      <w:r w:rsidR="00467A23" w:rsidRPr="0034784C">
        <w:rPr>
          <w:rFonts w:cs="Arial"/>
          <w:sz w:val="20"/>
          <w:szCs w:val="22"/>
        </w:rPr>
        <w:t xml:space="preserve">that the overall intervention’s logic remains consistent. However, the </w:t>
      </w:r>
      <w:r w:rsidRPr="0034784C">
        <w:rPr>
          <w:rFonts w:cs="Arial"/>
          <w:sz w:val="20"/>
          <w:szCs w:val="22"/>
        </w:rPr>
        <w:t>following</w:t>
      </w:r>
      <w:r w:rsidR="005A6EE0" w:rsidRPr="0034784C">
        <w:rPr>
          <w:rFonts w:cs="Arial"/>
          <w:sz w:val="20"/>
          <w:szCs w:val="20"/>
        </w:rPr>
        <w:t xml:space="preserve"> issues </w:t>
      </w:r>
      <w:r w:rsidR="003B5634" w:rsidRPr="0034784C">
        <w:rPr>
          <w:rFonts w:cs="Arial"/>
          <w:sz w:val="20"/>
          <w:szCs w:val="20"/>
        </w:rPr>
        <w:t xml:space="preserve">remain </w:t>
      </w:r>
    </w:p>
    <w:p w14:paraId="164F5BED" w14:textId="77777777" w:rsidR="00ED0419" w:rsidRPr="0034784C" w:rsidRDefault="00ED0419" w:rsidP="00ED0419">
      <w:pPr>
        <w:pStyle w:val="Paragraphedeliste"/>
        <w:numPr>
          <w:ilvl w:val="0"/>
          <w:numId w:val="7"/>
        </w:numPr>
        <w:rPr>
          <w:rFonts w:cs="Arial"/>
          <w:sz w:val="20"/>
          <w:szCs w:val="20"/>
        </w:rPr>
      </w:pPr>
      <w:r w:rsidRPr="0034784C">
        <w:rPr>
          <w:rFonts w:cs="Arial"/>
          <w:sz w:val="20"/>
          <w:szCs w:val="20"/>
        </w:rPr>
        <w:t xml:space="preserve">In Kigoma region, both value chains are dominated by the informal sector with limited scope for growth and capacity to uplift smallholder agriculture. In cassava trade there are no lead firms. In beans, the few formal firms are withdrawing because of the narrow margins and difficult business environment. </w:t>
      </w:r>
    </w:p>
    <w:p w14:paraId="7D864A8B" w14:textId="77777777" w:rsidR="00ED0419" w:rsidRPr="0034784C" w:rsidRDefault="00ED0419" w:rsidP="00ED0419">
      <w:pPr>
        <w:pStyle w:val="Paragraphedeliste"/>
        <w:numPr>
          <w:ilvl w:val="0"/>
          <w:numId w:val="7"/>
        </w:numPr>
        <w:rPr>
          <w:rFonts w:cs="Arial"/>
          <w:sz w:val="20"/>
          <w:szCs w:val="20"/>
        </w:rPr>
      </w:pPr>
      <w:r w:rsidRPr="0034784C">
        <w:rPr>
          <w:rFonts w:cs="Arial"/>
          <w:sz w:val="20"/>
          <w:szCs w:val="20"/>
        </w:rPr>
        <w:t xml:space="preserve">Huge gaps in value chain financing persist for smallholder farmers. Unfortunately, the proposed value chain financing grant with Vision Fund was not approved by DGD, reducing and economic impact and the relevance of SAKIRP. </w:t>
      </w:r>
    </w:p>
    <w:p w14:paraId="23E6A039" w14:textId="77777777" w:rsidR="00ED0419" w:rsidRPr="0034784C" w:rsidRDefault="00ED0419" w:rsidP="00ED0419">
      <w:pPr>
        <w:pStyle w:val="Paragraphedeliste"/>
        <w:numPr>
          <w:ilvl w:val="0"/>
          <w:numId w:val="7"/>
        </w:numPr>
        <w:rPr>
          <w:rFonts w:cs="Arial"/>
          <w:sz w:val="20"/>
          <w:szCs w:val="20"/>
        </w:rPr>
      </w:pPr>
      <w:r w:rsidRPr="0034784C">
        <w:rPr>
          <w:rFonts w:cs="Arial"/>
          <w:sz w:val="20"/>
          <w:szCs w:val="20"/>
        </w:rPr>
        <w:t>Beans contributed to the income and cash flow of rural households. However due to the price slump of cassava, the economic profitability of this crop was negative. Contrary to the market dynamics during the formulation, conditions are not ripe for cassava for full development of the cassava value chain</w:t>
      </w:r>
    </w:p>
    <w:p w14:paraId="619D6992" w14:textId="77777777" w:rsidR="00ED0419" w:rsidRPr="0034784C" w:rsidRDefault="00ED0419" w:rsidP="00ED0419">
      <w:pPr>
        <w:pStyle w:val="Paragraphedeliste"/>
        <w:numPr>
          <w:ilvl w:val="0"/>
          <w:numId w:val="7"/>
        </w:numPr>
        <w:rPr>
          <w:sz w:val="20"/>
          <w:szCs w:val="20"/>
        </w:rPr>
      </w:pPr>
      <w:r w:rsidRPr="0034784C">
        <w:rPr>
          <w:rFonts w:cs="Arial"/>
          <w:sz w:val="20"/>
          <w:szCs w:val="20"/>
        </w:rPr>
        <w:t xml:space="preserve">The TFF assumption that farmer field schools will be the building blocks for dynamic farmer organisations is contradicted by the reality on the ground. The project made an inventory of the best performing groups and VICOBAS emerged as the best albeit the small scale of their operations. A flexible and more diverse approach was opted for in function of the most dynamic groups. </w:t>
      </w:r>
    </w:p>
    <w:p w14:paraId="6EE7EF16" w14:textId="55214F4E" w:rsidR="00ED0419" w:rsidRPr="0034784C" w:rsidRDefault="00ED0419" w:rsidP="00ED0419">
      <w:pPr>
        <w:pStyle w:val="Paragraphedeliste"/>
        <w:numPr>
          <w:ilvl w:val="0"/>
          <w:numId w:val="7"/>
        </w:numPr>
        <w:rPr>
          <w:sz w:val="20"/>
          <w:szCs w:val="20"/>
        </w:rPr>
      </w:pPr>
      <w:r w:rsidRPr="0034784C">
        <w:rPr>
          <w:sz w:val="20"/>
          <w:szCs w:val="20"/>
        </w:rPr>
        <w:t>For equity reasons, the technical and financial file emphasises the empowerment of farmer groups and collective marketing. It is also the government’s desire to revive the collapsed cooperative system. In addition, formal agricultural commodity firms also have a strong interest in having well-organised smallholder farmers in order to reduce transaction costs. However, the socio-economic dynamics on the ground favour the model of individual producer marketing through a set of ag</w:t>
      </w:r>
      <w:r w:rsidR="00B87B6A" w:rsidRPr="0034784C">
        <w:rPr>
          <w:sz w:val="20"/>
          <w:szCs w:val="20"/>
        </w:rPr>
        <w:t>ents</w:t>
      </w:r>
      <w:r w:rsidRPr="0034784C">
        <w:rPr>
          <w:sz w:val="20"/>
          <w:szCs w:val="20"/>
        </w:rPr>
        <w:t xml:space="preserve"> funded by individual traders. The latter system seems to cope better with the existing constraints. The viability and sustainability of the smallholder collective marketing system remains in doubt. </w:t>
      </w:r>
    </w:p>
    <w:p w14:paraId="52CC1228" w14:textId="2F3BC68E" w:rsidR="00ED0419" w:rsidRPr="0034784C" w:rsidRDefault="00ED0419" w:rsidP="00ED0419">
      <w:pPr>
        <w:pStyle w:val="Paragraphedeliste"/>
        <w:numPr>
          <w:ilvl w:val="0"/>
          <w:numId w:val="7"/>
        </w:numPr>
        <w:rPr>
          <w:rFonts w:cs="Arial"/>
          <w:sz w:val="20"/>
          <w:szCs w:val="20"/>
        </w:rPr>
      </w:pPr>
      <w:r w:rsidRPr="0034784C">
        <w:rPr>
          <w:rFonts w:cs="Arial"/>
          <w:sz w:val="20"/>
          <w:szCs w:val="20"/>
        </w:rPr>
        <w:t xml:space="preserve">The assumption of free trade in East Africa is challenged by the developments on the ground. </w:t>
      </w:r>
      <w:r w:rsidR="008B5C0C" w:rsidRPr="0034784C">
        <w:rPr>
          <w:rFonts w:cs="Arial"/>
          <w:sz w:val="20"/>
          <w:szCs w:val="20"/>
        </w:rPr>
        <w:t>F</w:t>
      </w:r>
      <w:r w:rsidRPr="0034784C">
        <w:rPr>
          <w:rFonts w:cs="Arial"/>
          <w:sz w:val="20"/>
          <w:szCs w:val="20"/>
        </w:rPr>
        <w:t>ood export</w:t>
      </w:r>
      <w:r w:rsidR="008B5C0C" w:rsidRPr="0034784C">
        <w:rPr>
          <w:rFonts w:cs="Arial"/>
          <w:sz w:val="20"/>
          <w:szCs w:val="20"/>
        </w:rPr>
        <w:t xml:space="preserve"> bans </w:t>
      </w:r>
      <w:r w:rsidRPr="0034784C">
        <w:rPr>
          <w:rFonts w:cs="Arial"/>
          <w:sz w:val="20"/>
          <w:szCs w:val="20"/>
        </w:rPr>
        <w:t xml:space="preserve">have disrupted the results of the cassava value chain as 90% of marketable volume is exported to neighbouring countries. The political situation in Burundi remains very volatile and will influence the trading patterns with its neighbours. In Kigoma, the transit trade of cassava through Burundi to Rwanda was suspended thereby affecting trade flows and increasing costs for sourcing from Kigoma. </w:t>
      </w:r>
    </w:p>
    <w:p w14:paraId="79E16969" w14:textId="77777777" w:rsidR="00ED0419" w:rsidRPr="0034784C" w:rsidRDefault="00ED0419" w:rsidP="00ED0419">
      <w:pPr>
        <w:pStyle w:val="Paragraphedeliste"/>
        <w:numPr>
          <w:ilvl w:val="0"/>
          <w:numId w:val="7"/>
        </w:numPr>
        <w:rPr>
          <w:rFonts w:cs="Arial"/>
          <w:sz w:val="20"/>
          <w:szCs w:val="20"/>
        </w:rPr>
      </w:pPr>
      <w:r w:rsidRPr="0034784C">
        <w:rPr>
          <w:rFonts w:cs="Arial"/>
          <w:sz w:val="20"/>
          <w:szCs w:val="20"/>
        </w:rPr>
        <w:t xml:space="preserve">Given the institutional anchoring of the project within the regional government, there is a strong pull towards the local government authorities and a “direct implementation” style; whereas a value chain advocates a facilitation role with more reliance on market dynamics and a competitive private sector to drive value chain transformation. </w:t>
      </w:r>
    </w:p>
    <w:p w14:paraId="1EBB8548" w14:textId="49A97C6D" w:rsidR="00616A37" w:rsidRPr="0034784C" w:rsidRDefault="007275C5" w:rsidP="00975D13">
      <w:pPr>
        <w:pStyle w:val="Paragraphedeliste"/>
        <w:numPr>
          <w:ilvl w:val="0"/>
          <w:numId w:val="7"/>
        </w:numPr>
        <w:rPr>
          <w:rFonts w:eastAsia="Arial Unicode MS"/>
          <w:b/>
          <w:bCs/>
          <w:color w:val="50B848"/>
          <w:kern w:val="18"/>
        </w:rPr>
      </w:pPr>
      <w:bookmarkStart w:id="27" w:name="_Toc370814190"/>
      <w:r w:rsidRPr="0034784C">
        <w:rPr>
          <w:rFonts w:cs="Arial"/>
          <w:sz w:val="20"/>
          <w:szCs w:val="20"/>
        </w:rPr>
        <w:t>The new Belgian cooperation policy focuses stronger on the private sector and the role of Belgian firms. In the context of Tanzania,</w:t>
      </w:r>
      <w:r w:rsidRPr="0034784C">
        <w:rPr>
          <w:sz w:val="20"/>
          <w:szCs w:val="20"/>
        </w:rPr>
        <w:t xml:space="preserve"> Kigoma has rather a </w:t>
      </w:r>
      <w:r w:rsidR="00A7333A" w:rsidRPr="0034784C">
        <w:rPr>
          <w:sz w:val="20"/>
          <w:szCs w:val="20"/>
        </w:rPr>
        <w:t>juvenile</w:t>
      </w:r>
      <w:r w:rsidRPr="0034784C">
        <w:rPr>
          <w:sz w:val="20"/>
          <w:szCs w:val="20"/>
        </w:rPr>
        <w:t xml:space="preserve"> private sector with limited absorption capacity. </w:t>
      </w:r>
      <w:r w:rsidR="00975D13" w:rsidRPr="0034784C">
        <w:rPr>
          <w:sz w:val="20"/>
          <w:szCs w:val="20"/>
        </w:rPr>
        <w:t>SAKIRP is currently working with the Belgian company Casibeans for the implementation of a pilot of linking smallholder bean producers to export markets.</w:t>
      </w:r>
      <w:r w:rsidR="00975D13" w:rsidRPr="0034784C">
        <w:rPr>
          <w:rFonts w:eastAsia="Arial Unicode MS"/>
          <w:b/>
          <w:bCs/>
          <w:color w:val="50B848"/>
          <w:kern w:val="18"/>
        </w:rPr>
        <w:t xml:space="preserve"> </w:t>
      </w:r>
    </w:p>
    <w:p w14:paraId="6CA4BB03" w14:textId="77777777" w:rsidR="00C21FCB" w:rsidRPr="0034784C" w:rsidRDefault="00C21FCB">
      <w:pPr>
        <w:widowControl/>
        <w:suppressAutoHyphens w:val="0"/>
        <w:rPr>
          <w:rFonts w:eastAsia="Arial Unicode MS"/>
          <w:b/>
          <w:bCs/>
          <w:color w:val="50B848"/>
          <w:kern w:val="18"/>
        </w:rPr>
      </w:pPr>
      <w:bookmarkStart w:id="28" w:name="_Toc474936600"/>
      <w:bookmarkStart w:id="29" w:name="_Toc506243933"/>
      <w:r w:rsidRPr="0034784C">
        <w:br w:type="page"/>
      </w:r>
    </w:p>
    <w:p w14:paraId="1AF4D454" w14:textId="7E30C80D" w:rsidR="000D0F39" w:rsidRPr="0034784C" w:rsidRDefault="000D0F39" w:rsidP="00B64D62">
      <w:pPr>
        <w:pStyle w:val="Titre3"/>
        <w:numPr>
          <w:ilvl w:val="2"/>
          <w:numId w:val="8"/>
        </w:numPr>
      </w:pPr>
      <w:r w:rsidRPr="0034784C">
        <w:lastRenderedPageBreak/>
        <w:t>Efficiency</w:t>
      </w:r>
      <w:bookmarkEnd w:id="27"/>
      <w:bookmarkEnd w:id="28"/>
      <w:bookmarkEnd w:id="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2557"/>
      </w:tblGrid>
      <w:tr w:rsidR="000D0F39" w:rsidRPr="0034784C" w14:paraId="0091A42E" w14:textId="77777777" w:rsidTr="007E1352">
        <w:trPr>
          <w:trHeight w:val="253"/>
        </w:trPr>
        <w:tc>
          <w:tcPr>
            <w:tcW w:w="5489" w:type="dxa"/>
            <w:tcBorders>
              <w:top w:val="nil"/>
              <w:left w:val="nil"/>
              <w:bottom w:val="single" w:sz="4" w:space="0" w:color="auto"/>
              <w:right w:val="single" w:sz="4" w:space="0" w:color="auto"/>
            </w:tcBorders>
            <w:shd w:val="clear" w:color="auto" w:fill="auto"/>
          </w:tcPr>
          <w:p w14:paraId="3D8264B2" w14:textId="77777777" w:rsidR="000D0F39" w:rsidRPr="0034784C" w:rsidRDefault="000D0F39" w:rsidP="007E1352">
            <w:pPr>
              <w:rPr>
                <w:b/>
                <w:sz w:val="20"/>
                <w:szCs w:val="20"/>
              </w:rPr>
            </w:pPr>
          </w:p>
        </w:tc>
        <w:tc>
          <w:tcPr>
            <w:tcW w:w="2557" w:type="dxa"/>
            <w:tcBorders>
              <w:left w:val="single" w:sz="4" w:space="0" w:color="auto"/>
              <w:bottom w:val="single" w:sz="4" w:space="0" w:color="auto"/>
            </w:tcBorders>
            <w:shd w:val="clear" w:color="auto" w:fill="auto"/>
          </w:tcPr>
          <w:p w14:paraId="4E5DD3C2" w14:textId="77777777" w:rsidR="000D0F39" w:rsidRPr="0034784C" w:rsidRDefault="000D0F39" w:rsidP="007E1352">
            <w:pPr>
              <w:rPr>
                <w:b/>
                <w:sz w:val="20"/>
                <w:szCs w:val="20"/>
              </w:rPr>
            </w:pPr>
            <w:r w:rsidRPr="0034784C">
              <w:rPr>
                <w:b/>
                <w:sz w:val="20"/>
                <w:szCs w:val="20"/>
              </w:rPr>
              <w:t>Performance</w:t>
            </w:r>
          </w:p>
        </w:tc>
      </w:tr>
      <w:tr w:rsidR="000D0F39" w:rsidRPr="0034784C" w14:paraId="31F1ED58" w14:textId="77777777" w:rsidTr="007E1352">
        <w:trPr>
          <w:trHeight w:val="272"/>
        </w:trPr>
        <w:tc>
          <w:tcPr>
            <w:tcW w:w="5489" w:type="dxa"/>
            <w:tcBorders>
              <w:top w:val="single" w:sz="4" w:space="0" w:color="auto"/>
            </w:tcBorders>
            <w:shd w:val="clear" w:color="auto" w:fill="auto"/>
          </w:tcPr>
          <w:p w14:paraId="6E541EFF" w14:textId="77777777" w:rsidR="000D0F39" w:rsidRPr="0034784C" w:rsidRDefault="000D0F39" w:rsidP="007E1352">
            <w:pPr>
              <w:rPr>
                <w:b/>
                <w:sz w:val="20"/>
                <w:szCs w:val="20"/>
              </w:rPr>
            </w:pPr>
            <w:r w:rsidRPr="0034784C">
              <w:rPr>
                <w:b/>
                <w:sz w:val="20"/>
                <w:szCs w:val="20"/>
              </w:rPr>
              <w:t>Efficiency</w:t>
            </w:r>
          </w:p>
        </w:tc>
        <w:tc>
          <w:tcPr>
            <w:tcW w:w="2557" w:type="dxa"/>
            <w:tcBorders>
              <w:top w:val="single" w:sz="4" w:space="0" w:color="auto"/>
            </w:tcBorders>
            <w:shd w:val="clear" w:color="auto" w:fill="auto"/>
          </w:tcPr>
          <w:p w14:paraId="2C3615E0" w14:textId="1DBFCED5" w:rsidR="000D0F39" w:rsidRPr="0034784C" w:rsidRDefault="00C72680" w:rsidP="007E1352">
            <w:pPr>
              <w:rPr>
                <w:sz w:val="20"/>
                <w:szCs w:val="20"/>
              </w:rPr>
            </w:pPr>
            <w:r w:rsidRPr="0034784C">
              <w:rPr>
                <w:sz w:val="20"/>
                <w:szCs w:val="20"/>
              </w:rPr>
              <w:t>B</w:t>
            </w:r>
          </w:p>
        </w:tc>
      </w:tr>
    </w:tbl>
    <w:p w14:paraId="292B20F0" w14:textId="77777777" w:rsidR="000D0F39" w:rsidRPr="0034784C" w:rsidRDefault="000D0F39" w:rsidP="000D0F39">
      <w:pPr>
        <w:rPr>
          <w:sz w:val="20"/>
          <w:szCs w:val="20"/>
        </w:rPr>
      </w:pPr>
    </w:p>
    <w:p w14:paraId="769B541A" w14:textId="72BD48AC" w:rsidR="00E5434B" w:rsidRPr="0034784C" w:rsidRDefault="00E5434B" w:rsidP="00162420">
      <w:pPr>
        <w:rPr>
          <w:sz w:val="20"/>
          <w:szCs w:val="22"/>
          <w:u w:val="single"/>
        </w:rPr>
      </w:pPr>
      <w:r w:rsidRPr="0034784C">
        <w:rPr>
          <w:sz w:val="20"/>
          <w:szCs w:val="22"/>
          <w:u w:val="single"/>
        </w:rPr>
        <w:t>Factors that contribute</w:t>
      </w:r>
      <w:r w:rsidR="00851276" w:rsidRPr="0034784C">
        <w:rPr>
          <w:sz w:val="20"/>
          <w:szCs w:val="22"/>
          <w:u w:val="single"/>
        </w:rPr>
        <w:t>d</w:t>
      </w:r>
      <w:r w:rsidRPr="0034784C">
        <w:rPr>
          <w:sz w:val="20"/>
          <w:szCs w:val="22"/>
          <w:u w:val="single"/>
        </w:rPr>
        <w:t xml:space="preserve"> to efficiency:</w:t>
      </w:r>
    </w:p>
    <w:p w14:paraId="6B21F18F" w14:textId="77777777" w:rsidR="00FD2E2C" w:rsidRPr="0034784C" w:rsidRDefault="00FD2E2C" w:rsidP="00FA5AFB">
      <w:pPr>
        <w:pStyle w:val="Paragraphedeliste"/>
        <w:numPr>
          <w:ilvl w:val="0"/>
          <w:numId w:val="22"/>
        </w:numPr>
        <w:rPr>
          <w:sz w:val="20"/>
          <w:szCs w:val="22"/>
        </w:rPr>
      </w:pPr>
      <w:r w:rsidRPr="0034784C">
        <w:rPr>
          <w:sz w:val="20"/>
          <w:szCs w:val="20"/>
        </w:rPr>
        <w:t xml:space="preserve">The cost efficiency of project procurement is good – prices are aligned with market prices. </w:t>
      </w:r>
    </w:p>
    <w:p w14:paraId="3FF65D23" w14:textId="212F27EA" w:rsidR="00365345" w:rsidRPr="0034784C" w:rsidRDefault="00E5434B" w:rsidP="00FA5AFB">
      <w:pPr>
        <w:pStyle w:val="Paragraphedeliste"/>
        <w:numPr>
          <w:ilvl w:val="0"/>
          <w:numId w:val="22"/>
        </w:numPr>
        <w:rPr>
          <w:sz w:val="20"/>
          <w:szCs w:val="22"/>
        </w:rPr>
      </w:pPr>
      <w:r w:rsidRPr="0034784C">
        <w:rPr>
          <w:sz w:val="20"/>
          <w:szCs w:val="20"/>
        </w:rPr>
        <w:t xml:space="preserve">The mobile data management allows for </w:t>
      </w:r>
      <w:r w:rsidR="00365345" w:rsidRPr="0034784C">
        <w:rPr>
          <w:sz w:val="20"/>
          <w:szCs w:val="20"/>
        </w:rPr>
        <w:t xml:space="preserve">more </w:t>
      </w:r>
      <w:r w:rsidRPr="0034784C">
        <w:rPr>
          <w:sz w:val="20"/>
          <w:szCs w:val="20"/>
        </w:rPr>
        <w:t>efficient data collection</w:t>
      </w:r>
      <w:r w:rsidR="00F55629" w:rsidRPr="0034784C">
        <w:rPr>
          <w:sz w:val="20"/>
          <w:szCs w:val="20"/>
        </w:rPr>
        <w:t>, 2-way communication</w:t>
      </w:r>
      <w:r w:rsidRPr="0034784C">
        <w:rPr>
          <w:sz w:val="20"/>
          <w:szCs w:val="20"/>
        </w:rPr>
        <w:t xml:space="preserve"> and better performance monitoring of extension staff.</w:t>
      </w:r>
      <w:r w:rsidR="00365345" w:rsidRPr="0034784C">
        <w:rPr>
          <w:sz w:val="20"/>
          <w:szCs w:val="20"/>
        </w:rPr>
        <w:t xml:space="preserve"> </w:t>
      </w:r>
    </w:p>
    <w:p w14:paraId="695FCC92" w14:textId="3395393B" w:rsidR="00E5434B" w:rsidRPr="0034784C" w:rsidRDefault="00E5434B" w:rsidP="00FA5AFB">
      <w:pPr>
        <w:pStyle w:val="Paragraphedeliste"/>
        <w:numPr>
          <w:ilvl w:val="0"/>
          <w:numId w:val="22"/>
        </w:numPr>
        <w:rPr>
          <w:sz w:val="20"/>
          <w:szCs w:val="22"/>
        </w:rPr>
      </w:pPr>
      <w:r w:rsidRPr="0034784C">
        <w:rPr>
          <w:sz w:val="20"/>
          <w:szCs w:val="22"/>
        </w:rPr>
        <w:t xml:space="preserve">The 2 cluster offices are operational and allow for a </w:t>
      </w:r>
      <w:r w:rsidR="009721B6" w:rsidRPr="0034784C">
        <w:rPr>
          <w:sz w:val="20"/>
          <w:szCs w:val="22"/>
        </w:rPr>
        <w:t>closer</w:t>
      </w:r>
      <w:r w:rsidRPr="0034784C">
        <w:rPr>
          <w:sz w:val="20"/>
          <w:szCs w:val="22"/>
        </w:rPr>
        <w:t xml:space="preserve"> follow-up at grassroots level</w:t>
      </w:r>
      <w:r w:rsidR="004B71AF" w:rsidRPr="0034784C">
        <w:rPr>
          <w:sz w:val="20"/>
          <w:szCs w:val="22"/>
        </w:rPr>
        <w:t xml:space="preserve"> and </w:t>
      </w:r>
      <w:r w:rsidR="009721B6" w:rsidRPr="0034784C">
        <w:rPr>
          <w:sz w:val="20"/>
          <w:szCs w:val="22"/>
        </w:rPr>
        <w:t xml:space="preserve">improved </w:t>
      </w:r>
      <w:r w:rsidR="004B71AF" w:rsidRPr="0034784C">
        <w:rPr>
          <w:sz w:val="20"/>
          <w:szCs w:val="22"/>
        </w:rPr>
        <w:t xml:space="preserve">communication with VC stakeholders. </w:t>
      </w:r>
    </w:p>
    <w:p w14:paraId="41D5DA99" w14:textId="246C4A6D" w:rsidR="00E5434B" w:rsidRPr="0034784C" w:rsidRDefault="00C132CF" w:rsidP="00FA5AFB">
      <w:pPr>
        <w:pStyle w:val="Paragraphedeliste"/>
        <w:numPr>
          <w:ilvl w:val="0"/>
          <w:numId w:val="22"/>
        </w:numPr>
        <w:rPr>
          <w:sz w:val="20"/>
          <w:szCs w:val="22"/>
        </w:rPr>
      </w:pPr>
      <w:r w:rsidRPr="0034784C">
        <w:rPr>
          <w:sz w:val="20"/>
          <w:szCs w:val="20"/>
        </w:rPr>
        <w:t xml:space="preserve">Selection of wards for project interventions has followed a clustering approach to create a critical mass of farmers and also to reduce logistical costs associated with supporting geographically dispersed farmers. </w:t>
      </w:r>
      <w:r w:rsidR="001D27D2" w:rsidRPr="0034784C">
        <w:rPr>
          <w:rFonts w:cs="Arial"/>
          <w:sz w:val="20"/>
          <w:szCs w:val="20"/>
        </w:rPr>
        <w:t>The phased approach of expansion to a limited number of wards, allowed for on-the-job capacity building and the testing of approaches.</w:t>
      </w:r>
      <w:r w:rsidR="001D27D2" w:rsidRPr="0034784C">
        <w:rPr>
          <w:sz w:val="20"/>
          <w:szCs w:val="20"/>
        </w:rPr>
        <w:t xml:space="preserve"> </w:t>
      </w:r>
      <w:r w:rsidRPr="0034784C">
        <w:rPr>
          <w:sz w:val="20"/>
          <w:szCs w:val="20"/>
        </w:rPr>
        <w:t>Ward Agricultural Extension Officers have been strategically selected to provide extension support to farmer groups and this minimizes the cost of extension provision.</w:t>
      </w:r>
      <w:r w:rsidR="00E5434B" w:rsidRPr="0034784C">
        <w:rPr>
          <w:sz w:val="20"/>
          <w:szCs w:val="20"/>
        </w:rPr>
        <w:t xml:space="preserve"> </w:t>
      </w:r>
      <w:r w:rsidR="00851276" w:rsidRPr="0034784C">
        <w:rPr>
          <w:sz w:val="20"/>
          <w:szCs w:val="20"/>
        </w:rPr>
        <w:t>A</w:t>
      </w:r>
      <w:r w:rsidR="00E5434B" w:rsidRPr="0034784C">
        <w:rPr>
          <w:sz w:val="20"/>
          <w:szCs w:val="20"/>
        </w:rPr>
        <w:t>dditional investment was done in the motorcycles for extension staff</w:t>
      </w:r>
      <w:r w:rsidR="00191C20" w:rsidRPr="0034784C">
        <w:rPr>
          <w:sz w:val="20"/>
          <w:szCs w:val="20"/>
        </w:rPr>
        <w:t xml:space="preserve"> which improved the outreach</w:t>
      </w:r>
      <w:r w:rsidR="00E5434B" w:rsidRPr="0034784C">
        <w:rPr>
          <w:sz w:val="20"/>
          <w:szCs w:val="20"/>
        </w:rPr>
        <w:t xml:space="preserve">. </w:t>
      </w:r>
    </w:p>
    <w:p w14:paraId="04CDB980" w14:textId="77777777" w:rsidR="00C72680" w:rsidRPr="0034784C" w:rsidRDefault="00C72680" w:rsidP="00C72680">
      <w:pPr>
        <w:rPr>
          <w:sz w:val="20"/>
          <w:szCs w:val="22"/>
        </w:rPr>
      </w:pPr>
    </w:p>
    <w:p w14:paraId="158743DE" w14:textId="4B255867" w:rsidR="00E5434B" w:rsidRPr="0034784C" w:rsidRDefault="00E5434B" w:rsidP="00162420">
      <w:pPr>
        <w:rPr>
          <w:sz w:val="20"/>
          <w:szCs w:val="22"/>
          <w:u w:val="single"/>
        </w:rPr>
      </w:pPr>
      <w:r w:rsidRPr="0034784C">
        <w:rPr>
          <w:sz w:val="20"/>
          <w:szCs w:val="22"/>
          <w:u w:val="single"/>
        </w:rPr>
        <w:t xml:space="preserve">Factors that </w:t>
      </w:r>
      <w:r w:rsidR="009567D5" w:rsidRPr="0034784C">
        <w:rPr>
          <w:sz w:val="20"/>
          <w:szCs w:val="22"/>
          <w:u w:val="single"/>
        </w:rPr>
        <w:t>reduce</w:t>
      </w:r>
      <w:r w:rsidR="00851276" w:rsidRPr="0034784C">
        <w:rPr>
          <w:sz w:val="20"/>
          <w:szCs w:val="22"/>
          <w:u w:val="single"/>
        </w:rPr>
        <w:t>d</w:t>
      </w:r>
      <w:r w:rsidR="009567D5" w:rsidRPr="0034784C">
        <w:rPr>
          <w:sz w:val="20"/>
          <w:szCs w:val="22"/>
          <w:u w:val="single"/>
        </w:rPr>
        <w:t xml:space="preserve"> efficiency</w:t>
      </w:r>
    </w:p>
    <w:p w14:paraId="704D32AA" w14:textId="336AE60D" w:rsidR="00633FFB" w:rsidRPr="0034784C" w:rsidRDefault="00633FFB" w:rsidP="00633FFB">
      <w:pPr>
        <w:pStyle w:val="Paragraphedeliste"/>
        <w:numPr>
          <w:ilvl w:val="0"/>
          <w:numId w:val="21"/>
        </w:numPr>
        <w:rPr>
          <w:sz w:val="20"/>
          <w:szCs w:val="20"/>
        </w:rPr>
      </w:pPr>
      <w:r w:rsidRPr="0034784C">
        <w:rPr>
          <w:sz w:val="20"/>
          <w:szCs w:val="20"/>
        </w:rPr>
        <w:t xml:space="preserve">The 2018 </w:t>
      </w:r>
      <w:r w:rsidR="004F63F0" w:rsidRPr="0034784C">
        <w:rPr>
          <w:sz w:val="20"/>
          <w:szCs w:val="20"/>
        </w:rPr>
        <w:t>disbursement restrictions</w:t>
      </w:r>
      <w:r w:rsidR="00B87B6A" w:rsidRPr="0034784C">
        <w:rPr>
          <w:sz w:val="20"/>
          <w:szCs w:val="20"/>
        </w:rPr>
        <w:t xml:space="preserve"> </w:t>
      </w:r>
      <w:r w:rsidRPr="0034784C">
        <w:rPr>
          <w:sz w:val="20"/>
          <w:szCs w:val="20"/>
        </w:rPr>
        <w:t xml:space="preserve">created a lot of uncertainty and loss of credibility for SAKIRP. The effective project lifespan was reduced. Some staff left to look for alternative employment. The budget squeeze also contributed to the low financial turn-over of 17% versus the implementation period of 40%. </w:t>
      </w:r>
    </w:p>
    <w:p w14:paraId="5C9D89BC" w14:textId="76C69C19" w:rsidR="00633FFB" w:rsidRPr="0034784C" w:rsidRDefault="00633FFB" w:rsidP="00633FFB">
      <w:pPr>
        <w:pStyle w:val="Paragraphedeliste"/>
        <w:numPr>
          <w:ilvl w:val="0"/>
          <w:numId w:val="21"/>
        </w:numPr>
        <w:rPr>
          <w:sz w:val="20"/>
          <w:szCs w:val="20"/>
        </w:rPr>
      </w:pPr>
      <w:r w:rsidRPr="0034784C">
        <w:rPr>
          <w:sz w:val="20"/>
          <w:szCs w:val="20"/>
        </w:rPr>
        <w:t xml:space="preserve">Some districts lobbied a lot for the expansion to remote wards. While it is clear that additional assistance is required in these wards, the efficiency is low when the agricultural department cannot provide effective supervision </w:t>
      </w:r>
      <w:r w:rsidR="002307FF" w:rsidRPr="0034784C">
        <w:rPr>
          <w:sz w:val="20"/>
          <w:szCs w:val="20"/>
        </w:rPr>
        <w:t xml:space="preserve">given the long </w:t>
      </w:r>
      <w:r w:rsidRPr="0034784C">
        <w:rPr>
          <w:sz w:val="20"/>
          <w:szCs w:val="20"/>
        </w:rPr>
        <w:t xml:space="preserve">distances. </w:t>
      </w:r>
    </w:p>
    <w:p w14:paraId="22B9D361" w14:textId="77777777" w:rsidR="00633FFB" w:rsidRPr="0034784C" w:rsidRDefault="00633FFB" w:rsidP="00633FFB">
      <w:pPr>
        <w:pStyle w:val="Paragraphedeliste"/>
        <w:numPr>
          <w:ilvl w:val="0"/>
          <w:numId w:val="21"/>
        </w:numPr>
        <w:rPr>
          <w:sz w:val="20"/>
          <w:szCs w:val="20"/>
        </w:rPr>
      </w:pPr>
      <w:r w:rsidRPr="0034784C">
        <w:rPr>
          <w:sz w:val="20"/>
          <w:szCs w:val="20"/>
        </w:rPr>
        <w:t xml:space="preserve">The absence of producer organisations that can mobilise a large membership and the fragmented trade of cassava and beans mean that there are no economies of scale for value chain development. The VC development work is therefore tedious and transaction costs are high. </w:t>
      </w:r>
    </w:p>
    <w:p w14:paraId="4DEF0129" w14:textId="73D8766A" w:rsidR="00633FFB" w:rsidRPr="0034784C" w:rsidRDefault="00633FFB" w:rsidP="00633FFB">
      <w:pPr>
        <w:pStyle w:val="Paragraphedeliste"/>
        <w:numPr>
          <w:ilvl w:val="0"/>
          <w:numId w:val="21"/>
        </w:numPr>
        <w:rPr>
          <w:sz w:val="20"/>
          <w:szCs w:val="20"/>
        </w:rPr>
      </w:pPr>
      <w:r w:rsidRPr="0034784C">
        <w:rPr>
          <w:sz w:val="20"/>
          <w:szCs w:val="20"/>
        </w:rPr>
        <w:t xml:space="preserve">The quality of cassava cuttings remains a challenge. Commercial seed entrepreneurs (CSEs) supplied cuttings from fields that were infected. SAKIRP had to recall all cuttings of some batches, destroy them and order again. The official seed agency TOSCI does the not have the resources to ensure the quality of QDS seeds in the vast area of Western Tanzania. The large amounts of cuttings that are moved between regions are a risk for the spread of brown streak virus and other diseases if no quality </w:t>
      </w:r>
      <w:r w:rsidR="002307FF" w:rsidRPr="0034784C">
        <w:rPr>
          <w:sz w:val="20"/>
          <w:szCs w:val="20"/>
        </w:rPr>
        <w:t>controls are imposed</w:t>
      </w:r>
      <w:r w:rsidRPr="0034784C">
        <w:rPr>
          <w:sz w:val="20"/>
          <w:szCs w:val="20"/>
        </w:rPr>
        <w:t xml:space="preserve">. The efficiency of the logistics of getting cutting supplies from ARI Maruku needs to be improved so that planting material is available in time and with good vigour. </w:t>
      </w:r>
    </w:p>
    <w:p w14:paraId="650C6253" w14:textId="37AA282D" w:rsidR="00633FFB" w:rsidRPr="0034784C" w:rsidRDefault="00633FFB" w:rsidP="00633FFB">
      <w:pPr>
        <w:pStyle w:val="Paragraphedeliste"/>
        <w:numPr>
          <w:ilvl w:val="0"/>
          <w:numId w:val="21"/>
        </w:numPr>
        <w:rPr>
          <w:sz w:val="20"/>
          <w:szCs w:val="20"/>
        </w:rPr>
      </w:pPr>
      <w:r w:rsidRPr="0034784C">
        <w:rPr>
          <w:sz w:val="20"/>
          <w:szCs w:val="20"/>
        </w:rPr>
        <w:t xml:space="preserve">Enabel does not have modalities to </w:t>
      </w:r>
      <w:r w:rsidR="002307FF" w:rsidRPr="0034784C">
        <w:rPr>
          <w:sz w:val="20"/>
          <w:szCs w:val="20"/>
        </w:rPr>
        <w:t xml:space="preserve">work directly with </w:t>
      </w:r>
      <w:r w:rsidRPr="0034784C">
        <w:rPr>
          <w:sz w:val="20"/>
          <w:szCs w:val="20"/>
        </w:rPr>
        <w:t xml:space="preserve">the private sector. Large commercial farmers would be able to create economies of scale in terms of input supply and commodity aggregation: there were smallholder producer groups are generally failing. </w:t>
      </w:r>
    </w:p>
    <w:p w14:paraId="27250197" w14:textId="77777777" w:rsidR="00633FFB" w:rsidRPr="0034784C" w:rsidRDefault="00633FFB" w:rsidP="00633FFB">
      <w:pPr>
        <w:pStyle w:val="Paragraphedeliste"/>
        <w:numPr>
          <w:ilvl w:val="0"/>
          <w:numId w:val="21"/>
        </w:numPr>
        <w:rPr>
          <w:sz w:val="20"/>
          <w:szCs w:val="20"/>
        </w:rPr>
      </w:pPr>
      <w:r w:rsidRPr="0034784C">
        <w:rPr>
          <w:sz w:val="20"/>
          <w:szCs w:val="20"/>
        </w:rPr>
        <w:t xml:space="preserve">The opportunities for better collaboration between agricultural projects in Kigoma have not been fully materialised. </w:t>
      </w:r>
      <w:r w:rsidRPr="0034784C">
        <w:rPr>
          <w:sz w:val="20"/>
          <w:szCs w:val="22"/>
        </w:rPr>
        <w:t xml:space="preserve">The aim is to get economies of scale and reduce administrative costs. </w:t>
      </w:r>
      <w:r w:rsidRPr="0034784C">
        <w:rPr>
          <w:sz w:val="20"/>
          <w:szCs w:val="20"/>
        </w:rPr>
        <w:t xml:space="preserve">Unfortunately, major agricultural projects focus on the same crops. With the current situation, the implementation modalities are guided by avoiding overlap rather than pooling resources. </w:t>
      </w:r>
    </w:p>
    <w:p w14:paraId="471A03C8" w14:textId="25EA3927" w:rsidR="009721B6" w:rsidRPr="0034784C" w:rsidRDefault="00C05DCF" w:rsidP="00FA5AFB">
      <w:pPr>
        <w:pStyle w:val="Paragraphedeliste"/>
        <w:numPr>
          <w:ilvl w:val="0"/>
          <w:numId w:val="21"/>
        </w:numPr>
        <w:rPr>
          <w:sz w:val="20"/>
          <w:szCs w:val="22"/>
        </w:rPr>
      </w:pPr>
      <w:r w:rsidRPr="0034784C">
        <w:rPr>
          <w:sz w:val="20"/>
          <w:szCs w:val="20"/>
        </w:rPr>
        <w:t xml:space="preserve">There was a high staff turn-over in 2018. Human resource management </w:t>
      </w:r>
      <w:r w:rsidR="009567D5" w:rsidRPr="0034784C">
        <w:rPr>
          <w:sz w:val="20"/>
          <w:szCs w:val="20"/>
        </w:rPr>
        <w:t xml:space="preserve">met with a number of obstacles: limited number of candidates that meet the </w:t>
      </w:r>
      <w:r w:rsidR="002307FF" w:rsidRPr="0034784C">
        <w:rPr>
          <w:sz w:val="20"/>
          <w:szCs w:val="20"/>
        </w:rPr>
        <w:t>appropriate</w:t>
      </w:r>
      <w:r w:rsidR="009567D5" w:rsidRPr="0034784C">
        <w:rPr>
          <w:sz w:val="20"/>
          <w:szCs w:val="20"/>
        </w:rPr>
        <w:t xml:space="preserve"> skill </w:t>
      </w:r>
      <w:r w:rsidRPr="0034784C">
        <w:rPr>
          <w:sz w:val="20"/>
          <w:szCs w:val="20"/>
        </w:rPr>
        <w:t>requirements,</w:t>
      </w:r>
      <w:r w:rsidR="009567D5" w:rsidRPr="0034784C">
        <w:rPr>
          <w:sz w:val="20"/>
          <w:szCs w:val="20"/>
        </w:rPr>
        <w:t xml:space="preserve"> Kigoma is not seen as an attractive duty station for </w:t>
      </w:r>
      <w:r w:rsidR="002307FF" w:rsidRPr="0034784C">
        <w:rPr>
          <w:sz w:val="20"/>
          <w:szCs w:val="20"/>
        </w:rPr>
        <w:t>professionals</w:t>
      </w:r>
      <w:r w:rsidR="009567D5" w:rsidRPr="0034784C">
        <w:rPr>
          <w:sz w:val="20"/>
          <w:szCs w:val="20"/>
        </w:rPr>
        <w:t xml:space="preserve">. </w:t>
      </w:r>
    </w:p>
    <w:p w14:paraId="1949C124" w14:textId="108944AC" w:rsidR="00365345" w:rsidRPr="0034784C" w:rsidRDefault="00365345" w:rsidP="00FA5AFB">
      <w:pPr>
        <w:pStyle w:val="Paragraphedeliste"/>
        <w:numPr>
          <w:ilvl w:val="0"/>
          <w:numId w:val="21"/>
        </w:numPr>
        <w:rPr>
          <w:sz w:val="20"/>
          <w:szCs w:val="22"/>
        </w:rPr>
      </w:pPr>
      <w:r w:rsidRPr="0034784C">
        <w:rPr>
          <w:sz w:val="20"/>
          <w:szCs w:val="20"/>
        </w:rPr>
        <w:t>The</w:t>
      </w:r>
      <w:r w:rsidR="008273EF" w:rsidRPr="0034784C">
        <w:rPr>
          <w:sz w:val="20"/>
          <w:szCs w:val="20"/>
        </w:rPr>
        <w:t xml:space="preserve"> relative</w:t>
      </w:r>
      <w:r w:rsidRPr="0034784C">
        <w:rPr>
          <w:sz w:val="20"/>
          <w:szCs w:val="20"/>
        </w:rPr>
        <w:t xml:space="preserve"> remoteness of Kigoma region comes inherently </w:t>
      </w:r>
      <w:r w:rsidR="00191C20" w:rsidRPr="0034784C">
        <w:rPr>
          <w:sz w:val="20"/>
          <w:szCs w:val="20"/>
        </w:rPr>
        <w:t xml:space="preserve">with </w:t>
      </w:r>
      <w:r w:rsidR="00003D92" w:rsidRPr="0034784C">
        <w:rPr>
          <w:sz w:val="20"/>
          <w:szCs w:val="20"/>
        </w:rPr>
        <w:t>increased</w:t>
      </w:r>
      <w:r w:rsidRPr="0034784C">
        <w:rPr>
          <w:sz w:val="20"/>
          <w:szCs w:val="20"/>
        </w:rPr>
        <w:t xml:space="preserve"> cost of project implementation.</w:t>
      </w:r>
    </w:p>
    <w:p w14:paraId="3D83328F" w14:textId="3E4D021F" w:rsidR="00851276" w:rsidRPr="0034784C" w:rsidRDefault="00851276">
      <w:pPr>
        <w:widowControl/>
        <w:suppressAutoHyphens w:val="0"/>
        <w:rPr>
          <w:sz w:val="22"/>
          <w:szCs w:val="22"/>
        </w:rPr>
      </w:pPr>
      <w:r w:rsidRPr="0034784C">
        <w:rPr>
          <w:sz w:val="22"/>
          <w:szCs w:val="22"/>
        </w:rPr>
        <w:br w:type="page"/>
      </w:r>
    </w:p>
    <w:p w14:paraId="53B1AF56" w14:textId="68F822D7" w:rsidR="00D515A6" w:rsidRPr="0034784C" w:rsidRDefault="00D515A6" w:rsidP="00B64D62">
      <w:pPr>
        <w:pStyle w:val="Titre3"/>
        <w:numPr>
          <w:ilvl w:val="2"/>
          <w:numId w:val="9"/>
        </w:numPr>
      </w:pPr>
      <w:bookmarkStart w:id="30" w:name="_Toc370814189"/>
      <w:bookmarkStart w:id="31" w:name="_Toc474936601"/>
      <w:bookmarkStart w:id="32" w:name="_Toc506243934"/>
      <w:r w:rsidRPr="0034784C">
        <w:lastRenderedPageBreak/>
        <w:t>Effectiveness</w:t>
      </w:r>
      <w:bookmarkEnd w:id="30"/>
      <w:bookmarkEnd w:id="31"/>
      <w:bookmarkEnd w:id="32"/>
      <w:r w:rsidRPr="0034784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2557"/>
      </w:tblGrid>
      <w:tr w:rsidR="0010142F" w:rsidRPr="0034784C" w14:paraId="0E22D44F" w14:textId="77777777" w:rsidTr="00886728">
        <w:trPr>
          <w:trHeight w:val="253"/>
        </w:trPr>
        <w:tc>
          <w:tcPr>
            <w:tcW w:w="5489" w:type="dxa"/>
            <w:tcBorders>
              <w:top w:val="nil"/>
              <w:left w:val="nil"/>
              <w:bottom w:val="single" w:sz="4" w:space="0" w:color="auto"/>
              <w:right w:val="single" w:sz="4" w:space="0" w:color="auto"/>
            </w:tcBorders>
            <w:shd w:val="clear" w:color="auto" w:fill="auto"/>
          </w:tcPr>
          <w:p w14:paraId="62A062BD" w14:textId="77777777" w:rsidR="0010142F" w:rsidRPr="0034784C" w:rsidRDefault="0010142F" w:rsidP="00BF7B30">
            <w:pPr>
              <w:rPr>
                <w:b/>
                <w:sz w:val="20"/>
                <w:szCs w:val="20"/>
              </w:rPr>
            </w:pPr>
          </w:p>
        </w:tc>
        <w:tc>
          <w:tcPr>
            <w:tcW w:w="2557" w:type="dxa"/>
            <w:tcBorders>
              <w:left w:val="single" w:sz="4" w:space="0" w:color="auto"/>
              <w:bottom w:val="single" w:sz="4" w:space="0" w:color="auto"/>
            </w:tcBorders>
            <w:shd w:val="clear" w:color="auto" w:fill="auto"/>
          </w:tcPr>
          <w:p w14:paraId="3DF8D57C" w14:textId="77777777" w:rsidR="0010142F" w:rsidRPr="0034784C" w:rsidRDefault="001C7925" w:rsidP="00BF7B30">
            <w:pPr>
              <w:rPr>
                <w:b/>
                <w:sz w:val="20"/>
                <w:szCs w:val="20"/>
              </w:rPr>
            </w:pPr>
            <w:r w:rsidRPr="0034784C">
              <w:rPr>
                <w:b/>
                <w:sz w:val="20"/>
                <w:szCs w:val="20"/>
              </w:rPr>
              <w:t>Performance</w:t>
            </w:r>
          </w:p>
        </w:tc>
      </w:tr>
      <w:tr w:rsidR="0010142F" w:rsidRPr="0034784C" w14:paraId="0DF41F00" w14:textId="77777777" w:rsidTr="00886728">
        <w:trPr>
          <w:trHeight w:val="272"/>
        </w:trPr>
        <w:tc>
          <w:tcPr>
            <w:tcW w:w="5489" w:type="dxa"/>
            <w:tcBorders>
              <w:top w:val="single" w:sz="4" w:space="0" w:color="auto"/>
            </w:tcBorders>
            <w:shd w:val="clear" w:color="auto" w:fill="auto"/>
          </w:tcPr>
          <w:p w14:paraId="6937A181" w14:textId="77777777" w:rsidR="0010142F" w:rsidRPr="0034784C" w:rsidRDefault="0010142F" w:rsidP="00BF7B30">
            <w:pPr>
              <w:rPr>
                <w:b/>
                <w:sz w:val="20"/>
                <w:szCs w:val="20"/>
              </w:rPr>
            </w:pPr>
            <w:r w:rsidRPr="0034784C">
              <w:rPr>
                <w:b/>
                <w:sz w:val="20"/>
                <w:szCs w:val="20"/>
              </w:rPr>
              <w:t>Effectiveness</w:t>
            </w:r>
          </w:p>
        </w:tc>
        <w:tc>
          <w:tcPr>
            <w:tcW w:w="2557" w:type="dxa"/>
            <w:tcBorders>
              <w:top w:val="single" w:sz="4" w:space="0" w:color="auto"/>
            </w:tcBorders>
            <w:shd w:val="clear" w:color="auto" w:fill="auto"/>
          </w:tcPr>
          <w:p w14:paraId="163BC4A8" w14:textId="737ACE3D" w:rsidR="0010142F" w:rsidRPr="0034784C" w:rsidRDefault="0043244B" w:rsidP="00BF7B30">
            <w:pPr>
              <w:rPr>
                <w:sz w:val="20"/>
                <w:szCs w:val="20"/>
              </w:rPr>
            </w:pPr>
            <w:r w:rsidRPr="0034784C">
              <w:rPr>
                <w:sz w:val="20"/>
                <w:szCs w:val="20"/>
              </w:rPr>
              <w:t>B</w:t>
            </w:r>
            <w:r w:rsidR="001B5655" w:rsidRPr="0034784C">
              <w:rPr>
                <w:sz w:val="20"/>
                <w:szCs w:val="20"/>
              </w:rPr>
              <w:t xml:space="preserve"> </w:t>
            </w:r>
          </w:p>
        </w:tc>
      </w:tr>
    </w:tbl>
    <w:p w14:paraId="6955FECA" w14:textId="77777777" w:rsidR="00E14C81" w:rsidRPr="0034784C" w:rsidRDefault="00E14C81" w:rsidP="00E42BFF">
      <w:pPr>
        <w:rPr>
          <w:sz w:val="20"/>
          <w:szCs w:val="20"/>
        </w:rPr>
      </w:pPr>
    </w:p>
    <w:p w14:paraId="7C8F3C49" w14:textId="1F0C37E2" w:rsidR="001D27D2" w:rsidRPr="0034784C" w:rsidRDefault="0041771F" w:rsidP="001D27D2">
      <w:pPr>
        <w:rPr>
          <w:sz w:val="20"/>
          <w:szCs w:val="20"/>
        </w:rPr>
      </w:pPr>
      <w:r w:rsidRPr="0034784C">
        <w:rPr>
          <w:rFonts w:cs="Arial"/>
          <w:sz w:val="20"/>
          <w:szCs w:val="20"/>
        </w:rPr>
        <w:t>As a consequence of the value chain assessment and risk analysis, agricultural production and support to extension were prioritised next to market</w:t>
      </w:r>
      <w:r w:rsidR="001D27D2" w:rsidRPr="0034784C">
        <w:rPr>
          <w:rFonts w:cs="Arial"/>
          <w:sz w:val="20"/>
          <w:szCs w:val="20"/>
        </w:rPr>
        <w:t xml:space="preserve"> linkages</w:t>
      </w:r>
      <w:r w:rsidRPr="0034784C">
        <w:rPr>
          <w:rFonts w:cs="Arial"/>
          <w:sz w:val="20"/>
          <w:szCs w:val="20"/>
        </w:rPr>
        <w:t xml:space="preserve"> and trade. Adding those components</w:t>
      </w:r>
      <w:r w:rsidR="001D27D2" w:rsidRPr="0034784C">
        <w:rPr>
          <w:rFonts w:cs="Arial"/>
          <w:sz w:val="20"/>
          <w:szCs w:val="20"/>
        </w:rPr>
        <w:t xml:space="preserve"> improved the eff</w:t>
      </w:r>
      <w:r w:rsidRPr="0034784C">
        <w:rPr>
          <w:rFonts w:cs="Arial"/>
          <w:sz w:val="20"/>
          <w:szCs w:val="20"/>
        </w:rPr>
        <w:t xml:space="preserve">ectiveness of direct poverty alleviation. </w:t>
      </w:r>
      <w:r w:rsidR="001D27D2" w:rsidRPr="0034784C">
        <w:rPr>
          <w:sz w:val="20"/>
          <w:szCs w:val="20"/>
        </w:rPr>
        <w:t xml:space="preserve">The project has been particularly effective in its data collection and analysis as reliable data is timely collected and analysed by the project. </w:t>
      </w:r>
    </w:p>
    <w:p w14:paraId="07854E56" w14:textId="77777777" w:rsidR="0041771F" w:rsidRPr="0034784C" w:rsidRDefault="0041771F" w:rsidP="00E42BFF">
      <w:pPr>
        <w:rPr>
          <w:sz w:val="20"/>
          <w:szCs w:val="20"/>
        </w:rPr>
      </w:pPr>
    </w:p>
    <w:p w14:paraId="03E1586D" w14:textId="79EF01FE" w:rsidR="00E42BFF" w:rsidRPr="0034784C" w:rsidRDefault="00E42BFF" w:rsidP="00E42BFF">
      <w:pPr>
        <w:rPr>
          <w:sz w:val="20"/>
          <w:szCs w:val="20"/>
        </w:rPr>
      </w:pPr>
      <w:r w:rsidRPr="0034784C">
        <w:rPr>
          <w:sz w:val="20"/>
          <w:szCs w:val="20"/>
        </w:rPr>
        <w:t xml:space="preserve">The non-approval of the proposed financing grant facility had a knock-on effect on SMEs’ aggregation capacities and farmers’ ability to access loans for input financing. To deal with the challenge, the project has put in place an in-kind loan scheme which directly provides farmers with improved seed and fertiliser. This in-kind scheme is </w:t>
      </w:r>
      <w:r w:rsidR="002307FF" w:rsidRPr="0034784C">
        <w:rPr>
          <w:sz w:val="20"/>
          <w:szCs w:val="20"/>
        </w:rPr>
        <w:t>inefficient</w:t>
      </w:r>
      <w:r w:rsidRPr="0034784C">
        <w:rPr>
          <w:sz w:val="20"/>
          <w:szCs w:val="20"/>
        </w:rPr>
        <w:t xml:space="preserve"> and does not offer opportunities for scaling up. </w:t>
      </w:r>
    </w:p>
    <w:p w14:paraId="4331533D" w14:textId="56532705" w:rsidR="001D27D2" w:rsidRPr="0034784C" w:rsidRDefault="001D27D2" w:rsidP="00E42BFF">
      <w:pPr>
        <w:rPr>
          <w:sz w:val="20"/>
          <w:szCs w:val="20"/>
        </w:rPr>
      </w:pPr>
    </w:p>
    <w:p w14:paraId="3BDAC4EC" w14:textId="6F05F58B" w:rsidR="001D27D2" w:rsidRPr="0034784C" w:rsidRDefault="001D27D2" w:rsidP="001D27D2">
      <w:pPr>
        <w:rPr>
          <w:sz w:val="20"/>
          <w:szCs w:val="22"/>
        </w:rPr>
      </w:pPr>
      <w:r w:rsidRPr="0034784C">
        <w:rPr>
          <w:sz w:val="20"/>
          <w:szCs w:val="20"/>
        </w:rPr>
        <w:t xml:space="preserve">In face of the budget restrictions and lacking </w:t>
      </w:r>
      <w:r w:rsidR="00A1273E" w:rsidRPr="0034784C">
        <w:rPr>
          <w:sz w:val="20"/>
          <w:szCs w:val="20"/>
        </w:rPr>
        <w:t>Enabel</w:t>
      </w:r>
      <w:r w:rsidRPr="0034784C">
        <w:rPr>
          <w:sz w:val="20"/>
          <w:szCs w:val="20"/>
        </w:rPr>
        <w:t xml:space="preserve"> modalities to support the private sector, the construction of low cost but strong stone arch bridges contributed to </w:t>
      </w:r>
      <w:r w:rsidR="00EA7758" w:rsidRPr="0034784C">
        <w:rPr>
          <w:sz w:val="20"/>
          <w:szCs w:val="20"/>
        </w:rPr>
        <w:t>tangible</w:t>
      </w:r>
      <w:r w:rsidRPr="0034784C">
        <w:rPr>
          <w:sz w:val="20"/>
          <w:szCs w:val="20"/>
        </w:rPr>
        <w:t xml:space="preserve"> </w:t>
      </w:r>
      <w:r w:rsidR="00EA7758" w:rsidRPr="0034784C">
        <w:rPr>
          <w:sz w:val="20"/>
          <w:szCs w:val="20"/>
        </w:rPr>
        <w:t xml:space="preserve">improved access to agricultural markets. The construction of bridges </w:t>
      </w:r>
      <w:r w:rsidR="00E11F25" w:rsidRPr="0034784C">
        <w:rPr>
          <w:sz w:val="20"/>
          <w:szCs w:val="20"/>
        </w:rPr>
        <w:t>i</w:t>
      </w:r>
      <w:r w:rsidR="00EA7758" w:rsidRPr="0034784C">
        <w:rPr>
          <w:sz w:val="20"/>
          <w:szCs w:val="20"/>
        </w:rPr>
        <w:t xml:space="preserve">s strongly appreciated by Tanzanian stakeholders as an effort to improve the economic infrastructure in a </w:t>
      </w:r>
      <w:r w:rsidR="00FA25AD" w:rsidRPr="0034784C">
        <w:rPr>
          <w:sz w:val="20"/>
          <w:szCs w:val="20"/>
        </w:rPr>
        <w:t>cost-efficient</w:t>
      </w:r>
      <w:r w:rsidR="00EA7758" w:rsidRPr="0034784C">
        <w:rPr>
          <w:sz w:val="20"/>
          <w:szCs w:val="20"/>
        </w:rPr>
        <w:t xml:space="preserve"> way.</w:t>
      </w:r>
    </w:p>
    <w:p w14:paraId="702FD240" w14:textId="3250B45E" w:rsidR="00E42BFF" w:rsidRPr="0034784C" w:rsidRDefault="00E42BFF" w:rsidP="00E42BFF">
      <w:pPr>
        <w:rPr>
          <w:sz w:val="20"/>
          <w:szCs w:val="20"/>
        </w:rPr>
      </w:pPr>
    </w:p>
    <w:p w14:paraId="236A0FB4" w14:textId="53894F77" w:rsidR="00E42BFF" w:rsidRPr="0034784C" w:rsidRDefault="00E42BFF" w:rsidP="00E42BFF">
      <w:pPr>
        <w:rPr>
          <w:sz w:val="20"/>
          <w:szCs w:val="20"/>
        </w:rPr>
      </w:pPr>
      <w:r w:rsidRPr="0034784C">
        <w:rPr>
          <w:sz w:val="20"/>
          <w:szCs w:val="20"/>
        </w:rPr>
        <w:t xml:space="preserve">The value chain development model has many merits but certain pre-conditions have to be in place so that the model is effective. Demonstrating the model with agricultural value chains in a remote region </w:t>
      </w:r>
      <w:r w:rsidR="0041771F" w:rsidRPr="0034784C">
        <w:rPr>
          <w:sz w:val="20"/>
          <w:szCs w:val="20"/>
        </w:rPr>
        <w:t xml:space="preserve">with </w:t>
      </w:r>
      <w:r w:rsidR="00975D13" w:rsidRPr="0034784C">
        <w:rPr>
          <w:sz w:val="20"/>
          <w:szCs w:val="20"/>
        </w:rPr>
        <w:t>a fragmented</w:t>
      </w:r>
      <w:r w:rsidRPr="0034784C">
        <w:rPr>
          <w:sz w:val="20"/>
          <w:szCs w:val="20"/>
        </w:rPr>
        <w:t xml:space="preserve"> and informal sector, no producer associations that can mobilise a large </w:t>
      </w:r>
      <w:r w:rsidR="0041771F" w:rsidRPr="0034784C">
        <w:rPr>
          <w:sz w:val="20"/>
          <w:szCs w:val="20"/>
        </w:rPr>
        <w:t>membership</w:t>
      </w:r>
      <w:r w:rsidRPr="0034784C">
        <w:rPr>
          <w:sz w:val="20"/>
          <w:szCs w:val="20"/>
        </w:rPr>
        <w:t xml:space="preserve"> and hardly any lead firms is a difficult undertaking.</w:t>
      </w:r>
      <w:r w:rsidR="0041771F" w:rsidRPr="0034784C">
        <w:rPr>
          <w:sz w:val="20"/>
          <w:szCs w:val="20"/>
        </w:rPr>
        <w:t xml:space="preserve"> </w:t>
      </w:r>
    </w:p>
    <w:p w14:paraId="5CBAC340" w14:textId="77777777" w:rsidR="00E42BFF" w:rsidRPr="0034784C" w:rsidRDefault="00E42BFF" w:rsidP="00E42BFF">
      <w:pPr>
        <w:rPr>
          <w:sz w:val="20"/>
          <w:szCs w:val="20"/>
        </w:rPr>
      </w:pPr>
    </w:p>
    <w:p w14:paraId="7CF88344" w14:textId="34B12BE7" w:rsidR="0087797F" w:rsidRPr="0034784C" w:rsidRDefault="0041771F" w:rsidP="00E42BFF">
      <w:pPr>
        <w:rPr>
          <w:sz w:val="20"/>
          <w:szCs w:val="20"/>
        </w:rPr>
      </w:pPr>
      <w:r w:rsidRPr="0034784C">
        <w:rPr>
          <w:sz w:val="20"/>
          <w:szCs w:val="20"/>
        </w:rPr>
        <w:t>The</w:t>
      </w:r>
      <w:r w:rsidR="00E11F25" w:rsidRPr="0034784C">
        <w:rPr>
          <w:sz w:val="20"/>
          <w:szCs w:val="20"/>
        </w:rPr>
        <w:t>re</w:t>
      </w:r>
      <w:r w:rsidRPr="0034784C">
        <w:rPr>
          <w:sz w:val="20"/>
          <w:szCs w:val="20"/>
        </w:rPr>
        <w:t xml:space="preserve"> was p</w:t>
      </w:r>
      <w:r w:rsidR="0087797F" w:rsidRPr="0034784C">
        <w:rPr>
          <w:sz w:val="20"/>
          <w:szCs w:val="20"/>
        </w:rPr>
        <w:t xml:space="preserve">oor rainfall in </w:t>
      </w:r>
      <w:r w:rsidRPr="0034784C">
        <w:rPr>
          <w:sz w:val="20"/>
          <w:szCs w:val="20"/>
        </w:rPr>
        <w:t xml:space="preserve">the </w:t>
      </w:r>
      <w:r w:rsidR="0087797F" w:rsidRPr="0034784C">
        <w:rPr>
          <w:sz w:val="20"/>
          <w:szCs w:val="20"/>
        </w:rPr>
        <w:t>Nov</w:t>
      </w:r>
      <w:r w:rsidRPr="0034784C">
        <w:rPr>
          <w:sz w:val="20"/>
          <w:szCs w:val="20"/>
        </w:rPr>
        <w:t>ember</w:t>
      </w:r>
      <w:r w:rsidR="0087797F" w:rsidRPr="0034784C">
        <w:rPr>
          <w:sz w:val="20"/>
          <w:szCs w:val="20"/>
        </w:rPr>
        <w:t xml:space="preserve"> season</w:t>
      </w:r>
      <w:r w:rsidRPr="0034784C">
        <w:rPr>
          <w:sz w:val="20"/>
          <w:szCs w:val="20"/>
        </w:rPr>
        <w:t>. In quite some wards</w:t>
      </w:r>
      <w:r w:rsidR="00975D13" w:rsidRPr="0034784C">
        <w:rPr>
          <w:sz w:val="20"/>
          <w:szCs w:val="20"/>
        </w:rPr>
        <w:t>,</w:t>
      </w:r>
      <w:r w:rsidRPr="0034784C">
        <w:rPr>
          <w:sz w:val="20"/>
          <w:szCs w:val="20"/>
        </w:rPr>
        <w:t xml:space="preserve"> rains only started in late December and stopped early. The bean yields will be affected during a critical time of experimenting with export market linkages. </w:t>
      </w:r>
    </w:p>
    <w:p w14:paraId="2F43901E" w14:textId="77777777" w:rsidR="008273EF" w:rsidRPr="0034784C" w:rsidRDefault="008273EF" w:rsidP="00E42BFF">
      <w:pPr>
        <w:rPr>
          <w:sz w:val="20"/>
          <w:szCs w:val="20"/>
        </w:rPr>
      </w:pPr>
    </w:p>
    <w:p w14:paraId="57D905E1" w14:textId="660D98C3" w:rsidR="00DF4E18" w:rsidRPr="0034784C" w:rsidRDefault="00DF4E18" w:rsidP="00E42BFF">
      <w:pPr>
        <w:rPr>
          <w:sz w:val="20"/>
          <w:szCs w:val="20"/>
        </w:rPr>
      </w:pPr>
      <w:r w:rsidRPr="0034784C">
        <w:rPr>
          <w:sz w:val="20"/>
          <w:szCs w:val="20"/>
        </w:rPr>
        <w:t xml:space="preserve">Value chain development projects focus on the private sector. Unfortunately, </w:t>
      </w:r>
      <w:r w:rsidR="00A1273E" w:rsidRPr="0034784C">
        <w:rPr>
          <w:sz w:val="20"/>
          <w:szCs w:val="20"/>
        </w:rPr>
        <w:t>Enabel</w:t>
      </w:r>
      <w:r w:rsidRPr="0034784C">
        <w:rPr>
          <w:sz w:val="20"/>
          <w:szCs w:val="20"/>
        </w:rPr>
        <w:t xml:space="preserve"> procedures do not have </w:t>
      </w:r>
      <w:r w:rsidR="00352920" w:rsidRPr="0034784C">
        <w:rPr>
          <w:sz w:val="20"/>
          <w:szCs w:val="20"/>
        </w:rPr>
        <w:t xml:space="preserve">yet </w:t>
      </w:r>
      <w:r w:rsidRPr="0034784C">
        <w:rPr>
          <w:sz w:val="20"/>
          <w:szCs w:val="20"/>
        </w:rPr>
        <w:t xml:space="preserve">the instruments to support partnerships with companies. Only commercial tendering is available for firms which is an inadequate tool </w:t>
      </w:r>
      <w:r w:rsidR="00C2782B" w:rsidRPr="0034784C">
        <w:rPr>
          <w:sz w:val="20"/>
          <w:szCs w:val="20"/>
        </w:rPr>
        <w:t>if there is limited competition and private sector presence in the region</w:t>
      </w:r>
      <w:r w:rsidR="0041771F" w:rsidRPr="0034784C">
        <w:rPr>
          <w:sz w:val="20"/>
          <w:szCs w:val="20"/>
        </w:rPr>
        <w:t xml:space="preserve"> and partnerships are the objective</w:t>
      </w:r>
      <w:r w:rsidRPr="0034784C">
        <w:rPr>
          <w:sz w:val="20"/>
          <w:szCs w:val="20"/>
        </w:rPr>
        <w:t xml:space="preserve">. </w:t>
      </w:r>
      <w:r w:rsidR="00A1273E" w:rsidRPr="0034784C">
        <w:rPr>
          <w:sz w:val="20"/>
          <w:szCs w:val="20"/>
        </w:rPr>
        <w:t>Enabel</w:t>
      </w:r>
      <w:r w:rsidR="00352920" w:rsidRPr="0034784C">
        <w:rPr>
          <w:sz w:val="20"/>
          <w:szCs w:val="20"/>
        </w:rPr>
        <w:t xml:space="preserve"> is working on new modalities to </w:t>
      </w:r>
      <w:r w:rsidR="002307FF" w:rsidRPr="0034784C">
        <w:rPr>
          <w:sz w:val="20"/>
          <w:szCs w:val="20"/>
        </w:rPr>
        <w:t>improve the collaboration</w:t>
      </w:r>
      <w:r w:rsidR="00352920" w:rsidRPr="0034784C">
        <w:rPr>
          <w:sz w:val="20"/>
          <w:szCs w:val="20"/>
        </w:rPr>
        <w:t xml:space="preserve"> with the private sector.</w:t>
      </w:r>
    </w:p>
    <w:p w14:paraId="3BC35AC9" w14:textId="77777777" w:rsidR="00DF4E18" w:rsidRPr="0034784C" w:rsidRDefault="00DF4E18" w:rsidP="00E42BFF">
      <w:pPr>
        <w:rPr>
          <w:rFonts w:cs="Arial"/>
          <w:sz w:val="20"/>
          <w:szCs w:val="20"/>
        </w:rPr>
      </w:pPr>
    </w:p>
    <w:p w14:paraId="507EA6E3" w14:textId="0C7B45D9" w:rsidR="00DF4E18" w:rsidRPr="0034784C" w:rsidRDefault="00DF4E18" w:rsidP="00E42BFF">
      <w:pPr>
        <w:rPr>
          <w:rFonts w:cs="Arial"/>
          <w:sz w:val="20"/>
          <w:szCs w:val="20"/>
        </w:rPr>
      </w:pPr>
      <w:r w:rsidRPr="0034784C">
        <w:rPr>
          <w:rFonts w:cs="Arial"/>
          <w:sz w:val="20"/>
          <w:szCs w:val="20"/>
        </w:rPr>
        <w:t>On a macro-scale, food export bans</w:t>
      </w:r>
      <w:r w:rsidR="0041771F" w:rsidRPr="0034784C">
        <w:rPr>
          <w:rFonts w:cs="Arial"/>
          <w:sz w:val="20"/>
          <w:szCs w:val="20"/>
        </w:rPr>
        <w:t xml:space="preserve"> interfere in market dynamics </w:t>
      </w:r>
      <w:r w:rsidR="0053341E" w:rsidRPr="0034784C">
        <w:rPr>
          <w:rFonts w:cs="Arial"/>
          <w:sz w:val="20"/>
          <w:szCs w:val="20"/>
        </w:rPr>
        <w:t xml:space="preserve">and </w:t>
      </w:r>
      <w:r w:rsidRPr="0034784C">
        <w:rPr>
          <w:rFonts w:cs="Arial"/>
          <w:sz w:val="20"/>
          <w:szCs w:val="20"/>
        </w:rPr>
        <w:t>are</w:t>
      </w:r>
      <w:r w:rsidR="0053341E" w:rsidRPr="0034784C">
        <w:rPr>
          <w:rFonts w:cs="Arial"/>
          <w:sz w:val="20"/>
          <w:szCs w:val="20"/>
        </w:rPr>
        <w:t xml:space="preserve"> affecting the effectiveness </w:t>
      </w:r>
      <w:r w:rsidR="00C2782B" w:rsidRPr="0034784C">
        <w:rPr>
          <w:rFonts w:cs="Arial"/>
          <w:sz w:val="20"/>
          <w:szCs w:val="20"/>
        </w:rPr>
        <w:t>as the cassava value chain relies almost entirely on the markets in Rwanda and Burundi</w:t>
      </w:r>
      <w:r w:rsidRPr="0034784C">
        <w:rPr>
          <w:rFonts w:cs="Arial"/>
          <w:sz w:val="20"/>
          <w:szCs w:val="20"/>
        </w:rPr>
        <w:t xml:space="preserve">. </w:t>
      </w:r>
    </w:p>
    <w:p w14:paraId="7EFD3366" w14:textId="452484B7" w:rsidR="00D515A6" w:rsidRPr="0034784C" w:rsidRDefault="00D515A6" w:rsidP="00BF7B30">
      <w:pPr>
        <w:pStyle w:val="Titre3"/>
      </w:pPr>
      <w:bookmarkStart w:id="33" w:name="_Toc370814191"/>
      <w:bookmarkStart w:id="34" w:name="_Toc474936602"/>
      <w:bookmarkStart w:id="35" w:name="_Toc506243935"/>
      <w:r w:rsidRPr="0034784C">
        <w:t>Potential sustainability</w:t>
      </w:r>
      <w:bookmarkEnd w:id="33"/>
      <w:bookmarkEnd w:id="34"/>
      <w:bookmarkEnd w:id="35"/>
      <w:r w:rsidR="00A72862" w:rsidRPr="0034784C">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9"/>
        <w:gridCol w:w="2557"/>
      </w:tblGrid>
      <w:tr w:rsidR="0010142F" w:rsidRPr="0034784C" w14:paraId="6878B881" w14:textId="77777777" w:rsidTr="00886728">
        <w:trPr>
          <w:trHeight w:val="253"/>
        </w:trPr>
        <w:tc>
          <w:tcPr>
            <w:tcW w:w="5489" w:type="dxa"/>
            <w:tcBorders>
              <w:top w:val="nil"/>
              <w:left w:val="nil"/>
              <w:bottom w:val="single" w:sz="4" w:space="0" w:color="auto"/>
              <w:right w:val="single" w:sz="4" w:space="0" w:color="auto"/>
            </w:tcBorders>
            <w:shd w:val="clear" w:color="auto" w:fill="auto"/>
          </w:tcPr>
          <w:p w14:paraId="52A9D726" w14:textId="77777777" w:rsidR="0010142F" w:rsidRPr="0034784C" w:rsidRDefault="0010142F" w:rsidP="00BF7B30">
            <w:pPr>
              <w:rPr>
                <w:b/>
                <w:sz w:val="20"/>
                <w:szCs w:val="20"/>
              </w:rPr>
            </w:pPr>
          </w:p>
        </w:tc>
        <w:tc>
          <w:tcPr>
            <w:tcW w:w="2557" w:type="dxa"/>
            <w:tcBorders>
              <w:left w:val="single" w:sz="4" w:space="0" w:color="auto"/>
              <w:bottom w:val="single" w:sz="4" w:space="0" w:color="auto"/>
            </w:tcBorders>
            <w:shd w:val="clear" w:color="auto" w:fill="auto"/>
          </w:tcPr>
          <w:p w14:paraId="58AFB9D3" w14:textId="77777777" w:rsidR="0010142F" w:rsidRPr="0034784C" w:rsidRDefault="001C7925" w:rsidP="00BF7B30">
            <w:pPr>
              <w:rPr>
                <w:b/>
                <w:sz w:val="20"/>
                <w:szCs w:val="20"/>
              </w:rPr>
            </w:pPr>
            <w:r w:rsidRPr="0034784C">
              <w:rPr>
                <w:b/>
                <w:sz w:val="20"/>
                <w:szCs w:val="20"/>
              </w:rPr>
              <w:t>Performance</w:t>
            </w:r>
          </w:p>
        </w:tc>
      </w:tr>
      <w:tr w:rsidR="0010142F" w:rsidRPr="0034784C" w14:paraId="73BF1CDD" w14:textId="77777777" w:rsidTr="00886728">
        <w:trPr>
          <w:trHeight w:val="272"/>
        </w:trPr>
        <w:tc>
          <w:tcPr>
            <w:tcW w:w="5489" w:type="dxa"/>
            <w:tcBorders>
              <w:top w:val="single" w:sz="4" w:space="0" w:color="auto"/>
            </w:tcBorders>
            <w:shd w:val="clear" w:color="auto" w:fill="auto"/>
          </w:tcPr>
          <w:p w14:paraId="7A4B196E" w14:textId="77777777" w:rsidR="0010142F" w:rsidRPr="0034784C" w:rsidRDefault="0010142F" w:rsidP="00BF7B30">
            <w:pPr>
              <w:rPr>
                <w:b/>
                <w:sz w:val="20"/>
                <w:szCs w:val="20"/>
              </w:rPr>
            </w:pPr>
            <w:r w:rsidRPr="0034784C">
              <w:rPr>
                <w:b/>
                <w:sz w:val="20"/>
                <w:szCs w:val="20"/>
              </w:rPr>
              <w:t>Potential sustainability</w:t>
            </w:r>
          </w:p>
        </w:tc>
        <w:tc>
          <w:tcPr>
            <w:tcW w:w="2557" w:type="dxa"/>
            <w:tcBorders>
              <w:top w:val="single" w:sz="4" w:space="0" w:color="auto"/>
            </w:tcBorders>
            <w:shd w:val="clear" w:color="auto" w:fill="auto"/>
          </w:tcPr>
          <w:p w14:paraId="2E1B98BB" w14:textId="50ED1D38" w:rsidR="0010142F" w:rsidRPr="0034784C" w:rsidRDefault="008C4D8E" w:rsidP="00BF7B30">
            <w:pPr>
              <w:rPr>
                <w:sz w:val="20"/>
                <w:szCs w:val="20"/>
              </w:rPr>
            </w:pPr>
            <w:r w:rsidRPr="0034784C">
              <w:rPr>
                <w:sz w:val="20"/>
                <w:szCs w:val="20"/>
              </w:rPr>
              <w:t>B</w:t>
            </w:r>
          </w:p>
        </w:tc>
      </w:tr>
    </w:tbl>
    <w:p w14:paraId="05C34FD0" w14:textId="77777777" w:rsidR="00BF24D9" w:rsidRPr="0034784C" w:rsidRDefault="00BF24D9" w:rsidP="00BF7B30">
      <w:pPr>
        <w:rPr>
          <w:rFonts w:cs="Arial"/>
          <w:sz w:val="20"/>
          <w:szCs w:val="20"/>
        </w:rPr>
      </w:pPr>
    </w:p>
    <w:p w14:paraId="2B7FAE2F" w14:textId="77777777" w:rsidR="00E11F25" w:rsidRPr="0034784C" w:rsidRDefault="00E11F25" w:rsidP="00E11F25">
      <w:pPr>
        <w:rPr>
          <w:rFonts w:cs="Arial"/>
          <w:sz w:val="20"/>
          <w:szCs w:val="20"/>
          <w:u w:val="single"/>
        </w:rPr>
      </w:pPr>
      <w:r w:rsidRPr="0034784C">
        <w:rPr>
          <w:rFonts w:cs="Arial"/>
          <w:sz w:val="20"/>
          <w:szCs w:val="20"/>
          <w:u w:val="single"/>
        </w:rPr>
        <w:t>Financial &amp; economic sustainability</w:t>
      </w:r>
    </w:p>
    <w:p w14:paraId="5C4A03E9" w14:textId="544E59EF" w:rsidR="00E11F25" w:rsidRPr="0034784C" w:rsidRDefault="00E11F25" w:rsidP="00E11F25">
      <w:pPr>
        <w:rPr>
          <w:rFonts w:cs="Arial"/>
          <w:sz w:val="20"/>
          <w:szCs w:val="20"/>
        </w:rPr>
      </w:pPr>
      <w:r w:rsidRPr="0034784C">
        <w:rPr>
          <w:rFonts w:cs="Arial"/>
          <w:sz w:val="20"/>
          <w:szCs w:val="20"/>
        </w:rPr>
        <w:t xml:space="preserve">The Kigoma regional context is dominated by refugee support activities and many aid agencies are targeting the same implementing partners and beneficiaries. As a consequence, and because of the humanitarian aid situation, there is a risk that hard commercial requirements for investments and capacity building will be </w:t>
      </w:r>
      <w:r w:rsidR="002307FF" w:rsidRPr="0034784C">
        <w:rPr>
          <w:rFonts w:cs="Arial"/>
          <w:sz w:val="20"/>
          <w:szCs w:val="20"/>
        </w:rPr>
        <w:t>compromised by</w:t>
      </w:r>
      <w:r w:rsidRPr="0034784C">
        <w:rPr>
          <w:rFonts w:cs="Arial"/>
          <w:sz w:val="20"/>
          <w:szCs w:val="20"/>
        </w:rPr>
        <w:t xml:space="preserve"> the prevailing preference for subsidies and free hand-outs. </w:t>
      </w:r>
    </w:p>
    <w:p w14:paraId="1E84DC63" w14:textId="77777777" w:rsidR="00E11F25" w:rsidRPr="0034784C" w:rsidRDefault="00E11F25" w:rsidP="00E11F25">
      <w:pPr>
        <w:rPr>
          <w:rFonts w:cs="Arial"/>
          <w:sz w:val="20"/>
          <w:szCs w:val="20"/>
        </w:rPr>
      </w:pPr>
    </w:p>
    <w:p w14:paraId="6A07742A" w14:textId="64C99E63" w:rsidR="00E11F25" w:rsidRPr="0034784C" w:rsidRDefault="00E11F25" w:rsidP="00E11F25">
      <w:pPr>
        <w:rPr>
          <w:rFonts w:cs="Arial"/>
          <w:sz w:val="20"/>
          <w:szCs w:val="20"/>
        </w:rPr>
      </w:pPr>
      <w:r w:rsidRPr="0034784C">
        <w:rPr>
          <w:rFonts w:cs="Arial"/>
          <w:sz w:val="20"/>
          <w:szCs w:val="20"/>
        </w:rPr>
        <w:t xml:space="preserve">The local contribution concept pursued by SAKIRP aims at improving ownership and financial &amp; economic sustainability. Data on production costs and yields are collected to assess the economic viability of promoted technologies. As the micro finance grant was not approved, SAKIRP shifted to an in-kind revolving fund for inputs as a stop-gap measure </w:t>
      </w:r>
      <w:r w:rsidR="002307FF" w:rsidRPr="0034784C">
        <w:rPr>
          <w:rFonts w:cs="Arial"/>
          <w:sz w:val="20"/>
          <w:szCs w:val="20"/>
        </w:rPr>
        <w:t>in absence of</w:t>
      </w:r>
      <w:r w:rsidRPr="0034784C">
        <w:rPr>
          <w:rFonts w:cs="Arial"/>
          <w:sz w:val="20"/>
          <w:szCs w:val="20"/>
        </w:rPr>
        <w:t xml:space="preserve"> an optimal and market-friendly solution. The sustainability of the latter depends on successful roll-over of roles to financial service providers and agribusiness firms. Profit margins for the bean pilot in collaboration with 2 formal firms are very narrow while expectations of farmers are high. Only if the red kidney </w:t>
      </w:r>
      <w:r w:rsidR="00A7333A" w:rsidRPr="0034784C">
        <w:rPr>
          <w:rFonts w:cs="Arial"/>
          <w:sz w:val="20"/>
          <w:szCs w:val="20"/>
        </w:rPr>
        <w:t xml:space="preserve">bean </w:t>
      </w:r>
      <w:r w:rsidRPr="0034784C">
        <w:rPr>
          <w:rFonts w:cs="Arial"/>
          <w:sz w:val="20"/>
          <w:szCs w:val="20"/>
        </w:rPr>
        <w:t>export market will provide for larger margins will structured marketing arrangements scale-up and allow for coordinated value chain upgrading.</w:t>
      </w:r>
    </w:p>
    <w:p w14:paraId="6AA623F2" w14:textId="77777777" w:rsidR="006D5B82" w:rsidRDefault="006D5B82" w:rsidP="00E11F25">
      <w:pPr>
        <w:rPr>
          <w:rFonts w:cs="Arial"/>
          <w:sz w:val="20"/>
          <w:szCs w:val="20"/>
        </w:rPr>
      </w:pPr>
    </w:p>
    <w:p w14:paraId="19062775" w14:textId="62261951" w:rsidR="00E11F25" w:rsidRPr="0034784C" w:rsidRDefault="00E11F25" w:rsidP="00E11F25">
      <w:pPr>
        <w:rPr>
          <w:rFonts w:cs="Arial"/>
          <w:sz w:val="20"/>
          <w:szCs w:val="20"/>
        </w:rPr>
      </w:pPr>
      <w:r w:rsidRPr="0034784C">
        <w:rPr>
          <w:rFonts w:cs="Arial"/>
          <w:sz w:val="20"/>
          <w:szCs w:val="20"/>
        </w:rPr>
        <w:lastRenderedPageBreak/>
        <w:t xml:space="preserve">The </w:t>
      </w:r>
      <w:r w:rsidR="002307FF" w:rsidRPr="0034784C">
        <w:rPr>
          <w:rFonts w:cs="Arial"/>
          <w:sz w:val="20"/>
          <w:szCs w:val="20"/>
        </w:rPr>
        <w:t>profitable</w:t>
      </w:r>
      <w:r w:rsidRPr="0034784C">
        <w:rPr>
          <w:rFonts w:cs="Arial"/>
          <w:sz w:val="20"/>
          <w:szCs w:val="20"/>
        </w:rPr>
        <w:t xml:space="preserve"> export opportunities of cassava in Burundi and Rwanda were related to temporary events. In Burundi, the political instability is </w:t>
      </w:r>
      <w:r w:rsidR="002307FF" w:rsidRPr="0034784C">
        <w:rPr>
          <w:rFonts w:cs="Arial"/>
          <w:sz w:val="20"/>
          <w:szCs w:val="20"/>
        </w:rPr>
        <w:t xml:space="preserve">a </w:t>
      </w:r>
      <w:r w:rsidRPr="0034784C">
        <w:rPr>
          <w:rFonts w:cs="Arial"/>
          <w:sz w:val="20"/>
          <w:szCs w:val="20"/>
        </w:rPr>
        <w:t>disincentive</w:t>
      </w:r>
      <w:r w:rsidR="002307FF" w:rsidRPr="0034784C">
        <w:rPr>
          <w:rFonts w:cs="Arial"/>
          <w:sz w:val="20"/>
          <w:szCs w:val="20"/>
        </w:rPr>
        <w:t xml:space="preserve"> to</w:t>
      </w:r>
      <w:r w:rsidRPr="0034784C">
        <w:rPr>
          <w:rFonts w:cs="Arial"/>
          <w:sz w:val="20"/>
          <w:szCs w:val="20"/>
        </w:rPr>
        <w:t xml:space="preserve"> local production. In Rwanda, the production collapsed after an outbreak of cassava brown streak virus. The Rwandese and Burund</w:t>
      </w:r>
      <w:r w:rsidR="001E3CDD" w:rsidRPr="0034784C">
        <w:rPr>
          <w:rFonts w:cs="Arial"/>
          <w:sz w:val="20"/>
          <w:szCs w:val="20"/>
        </w:rPr>
        <w:t xml:space="preserve">ian </w:t>
      </w:r>
      <w:r w:rsidRPr="0034784C">
        <w:rPr>
          <w:rFonts w:cs="Arial"/>
          <w:sz w:val="20"/>
          <w:szCs w:val="20"/>
        </w:rPr>
        <w:t xml:space="preserve">governments are working on mitigation efforts and both countries will become more self-sufficient for cassava again. The current price slump of cassava might therefore be structural. Current farming methods of cassava depend on further cutting the miombo forest and soil degradation. More sustainable farming methods are required including the use of fertilizer and erosion control. The economics of the domestic bean market are sound. </w:t>
      </w:r>
    </w:p>
    <w:p w14:paraId="1C247B5D" w14:textId="77777777" w:rsidR="00E11F25" w:rsidRPr="0034784C" w:rsidRDefault="00E11F25" w:rsidP="00E11F25">
      <w:pPr>
        <w:rPr>
          <w:rFonts w:cs="Arial"/>
          <w:sz w:val="20"/>
          <w:szCs w:val="20"/>
        </w:rPr>
      </w:pPr>
    </w:p>
    <w:p w14:paraId="3E9D59AE" w14:textId="77777777" w:rsidR="00E11F25" w:rsidRPr="0034784C" w:rsidRDefault="00E11F25" w:rsidP="00E11F25">
      <w:pPr>
        <w:rPr>
          <w:rFonts w:cs="Arial"/>
          <w:sz w:val="20"/>
          <w:szCs w:val="20"/>
          <w:u w:val="single"/>
        </w:rPr>
      </w:pPr>
      <w:r w:rsidRPr="0034784C">
        <w:rPr>
          <w:rFonts w:cs="Arial"/>
          <w:sz w:val="20"/>
          <w:szCs w:val="20"/>
          <w:u w:val="single"/>
        </w:rPr>
        <w:t>Ownership and capacity building</w:t>
      </w:r>
    </w:p>
    <w:p w14:paraId="35863936" w14:textId="77777777" w:rsidR="00E11F25" w:rsidRPr="0034784C" w:rsidRDefault="00E11F25" w:rsidP="00E11F25">
      <w:pPr>
        <w:rPr>
          <w:rFonts w:cs="Arial"/>
          <w:sz w:val="20"/>
          <w:szCs w:val="20"/>
        </w:rPr>
      </w:pPr>
      <w:r w:rsidRPr="0034784C">
        <w:rPr>
          <w:rFonts w:cs="Arial"/>
          <w:sz w:val="20"/>
          <w:szCs w:val="20"/>
        </w:rPr>
        <w:t xml:space="preserve">To avoid donor dependency, the starting point was to work with existing producer groups that have a track record on the ground and not to create specific project related groups. A lot of efforts are invested in the capacity building of producer groups, extension workers and lead farmers. These efforts foster local ownership and post-project sustainability. </w:t>
      </w:r>
    </w:p>
    <w:p w14:paraId="67D3DDC6" w14:textId="77777777" w:rsidR="00A72862" w:rsidRPr="0034784C" w:rsidRDefault="00A72862" w:rsidP="00E9052E">
      <w:pPr>
        <w:rPr>
          <w:rFonts w:cs="Arial"/>
          <w:sz w:val="20"/>
          <w:szCs w:val="20"/>
        </w:rPr>
      </w:pPr>
    </w:p>
    <w:p w14:paraId="43E53162" w14:textId="0CDED1B5" w:rsidR="00E9052E" w:rsidRPr="0034784C" w:rsidRDefault="008E6BF6" w:rsidP="00E9052E">
      <w:pPr>
        <w:rPr>
          <w:rFonts w:cs="Arial"/>
          <w:sz w:val="20"/>
          <w:szCs w:val="20"/>
        </w:rPr>
      </w:pPr>
      <w:r w:rsidRPr="0034784C">
        <w:rPr>
          <w:rFonts w:cs="Arial"/>
          <w:sz w:val="20"/>
          <w:szCs w:val="20"/>
        </w:rPr>
        <w:t>Ownership by the private sector (farmers, aggregators, processors and traders) still need</w:t>
      </w:r>
      <w:r w:rsidR="000E086C" w:rsidRPr="0034784C">
        <w:rPr>
          <w:rFonts w:cs="Arial"/>
          <w:sz w:val="20"/>
          <w:szCs w:val="20"/>
        </w:rPr>
        <w:t>s</w:t>
      </w:r>
      <w:r w:rsidRPr="0034784C">
        <w:rPr>
          <w:rFonts w:cs="Arial"/>
          <w:sz w:val="20"/>
          <w:szCs w:val="20"/>
        </w:rPr>
        <w:t xml:space="preserve"> to be developed. </w:t>
      </w:r>
      <w:r w:rsidR="006F1C55" w:rsidRPr="0034784C">
        <w:rPr>
          <w:rFonts w:cs="Arial"/>
          <w:sz w:val="20"/>
          <w:szCs w:val="20"/>
        </w:rPr>
        <w:t xml:space="preserve">Both the informal traders and small producer groups do not provide for an institutional framework that can easily absorb and sustain project interventions after closure. </w:t>
      </w:r>
      <w:r w:rsidR="00E9052E" w:rsidRPr="0034784C">
        <w:rPr>
          <w:rFonts w:cs="Arial"/>
          <w:sz w:val="20"/>
          <w:szCs w:val="20"/>
        </w:rPr>
        <w:t xml:space="preserve">The </w:t>
      </w:r>
      <w:r w:rsidR="00BE296A" w:rsidRPr="0034784C">
        <w:rPr>
          <w:rFonts w:cs="Arial"/>
          <w:sz w:val="20"/>
          <w:szCs w:val="20"/>
        </w:rPr>
        <w:t xml:space="preserve">continued </w:t>
      </w:r>
      <w:r w:rsidR="006F1C55" w:rsidRPr="0034784C">
        <w:rPr>
          <w:rFonts w:cs="Arial"/>
          <w:sz w:val="20"/>
          <w:szCs w:val="20"/>
        </w:rPr>
        <w:t>involvement of</w:t>
      </w:r>
      <w:r w:rsidR="00E9052E" w:rsidRPr="0034784C">
        <w:rPr>
          <w:rFonts w:cs="Arial"/>
          <w:sz w:val="20"/>
          <w:szCs w:val="20"/>
        </w:rPr>
        <w:t xml:space="preserve"> </w:t>
      </w:r>
      <w:r w:rsidR="006F1C55" w:rsidRPr="0034784C">
        <w:rPr>
          <w:rFonts w:cs="Arial"/>
          <w:sz w:val="20"/>
          <w:szCs w:val="20"/>
        </w:rPr>
        <w:t xml:space="preserve">traders depends a lot on the profitability of the value chain. </w:t>
      </w:r>
    </w:p>
    <w:p w14:paraId="4AA45E3C" w14:textId="77777777" w:rsidR="00E9052E" w:rsidRPr="0034784C" w:rsidRDefault="00E9052E" w:rsidP="00E9052E">
      <w:pPr>
        <w:rPr>
          <w:rFonts w:cs="Arial"/>
          <w:sz w:val="20"/>
          <w:szCs w:val="20"/>
        </w:rPr>
      </w:pPr>
    </w:p>
    <w:p w14:paraId="1EBFF146" w14:textId="77777777" w:rsidR="00BF24D9" w:rsidRPr="0034784C" w:rsidRDefault="00E9052E" w:rsidP="00BF7B30">
      <w:pPr>
        <w:rPr>
          <w:rFonts w:cs="Arial"/>
          <w:sz w:val="20"/>
          <w:szCs w:val="20"/>
          <w:u w:val="single"/>
        </w:rPr>
      </w:pPr>
      <w:r w:rsidRPr="0034784C">
        <w:rPr>
          <w:rFonts w:cs="Arial"/>
          <w:sz w:val="20"/>
          <w:szCs w:val="20"/>
          <w:u w:val="single"/>
        </w:rPr>
        <w:t>Policy support</w:t>
      </w:r>
    </w:p>
    <w:p w14:paraId="4497DD3A" w14:textId="7816F39F" w:rsidR="001B4C45" w:rsidRPr="0034784C" w:rsidRDefault="000D0F39" w:rsidP="00E228E8">
      <w:pPr>
        <w:widowControl/>
        <w:suppressAutoHyphens w:val="0"/>
        <w:autoSpaceDE w:val="0"/>
        <w:autoSpaceDN w:val="0"/>
        <w:adjustRightInd w:val="0"/>
        <w:rPr>
          <w:sz w:val="20"/>
          <w:szCs w:val="20"/>
        </w:rPr>
      </w:pPr>
      <w:r w:rsidRPr="0034784C">
        <w:rPr>
          <w:rFonts w:cs="Arial"/>
          <w:sz w:val="20"/>
          <w:szCs w:val="20"/>
        </w:rPr>
        <w:t xml:space="preserve">The </w:t>
      </w:r>
      <w:r w:rsidR="00D051F3" w:rsidRPr="0034784C">
        <w:rPr>
          <w:rFonts w:cs="Arial"/>
          <w:sz w:val="20"/>
          <w:szCs w:val="20"/>
        </w:rPr>
        <w:t xml:space="preserve">agricultural </w:t>
      </w:r>
      <w:r w:rsidRPr="0034784C">
        <w:rPr>
          <w:rFonts w:cs="Arial"/>
          <w:sz w:val="20"/>
          <w:szCs w:val="20"/>
        </w:rPr>
        <w:t>polic</w:t>
      </w:r>
      <w:r w:rsidR="001B4C45" w:rsidRPr="0034784C">
        <w:rPr>
          <w:rFonts w:cs="Arial"/>
          <w:sz w:val="20"/>
          <w:szCs w:val="20"/>
        </w:rPr>
        <w:t xml:space="preserve">y documents </w:t>
      </w:r>
      <w:r w:rsidR="002307FF" w:rsidRPr="0034784C">
        <w:rPr>
          <w:rFonts w:cs="Arial"/>
          <w:sz w:val="20"/>
          <w:szCs w:val="20"/>
        </w:rPr>
        <w:t>aim at</w:t>
      </w:r>
      <w:r w:rsidR="001B4C45" w:rsidRPr="0034784C">
        <w:rPr>
          <w:rFonts w:cs="Arial"/>
          <w:sz w:val="20"/>
          <w:szCs w:val="20"/>
        </w:rPr>
        <w:t xml:space="preserve"> job creation, intensification of agriculture, commercialisation of smallholder </w:t>
      </w:r>
      <w:r w:rsidR="00E228E8" w:rsidRPr="0034784C">
        <w:rPr>
          <w:rFonts w:cs="Arial"/>
          <w:sz w:val="20"/>
          <w:szCs w:val="20"/>
        </w:rPr>
        <w:t>farms</w:t>
      </w:r>
      <w:r w:rsidR="001B4C45" w:rsidRPr="0034784C">
        <w:rPr>
          <w:rFonts w:cs="Arial"/>
          <w:sz w:val="20"/>
          <w:szCs w:val="20"/>
        </w:rPr>
        <w:t xml:space="preserve">, value addition and </w:t>
      </w:r>
      <w:r w:rsidR="00E228E8" w:rsidRPr="0034784C">
        <w:rPr>
          <w:rFonts w:cs="Arial"/>
          <w:sz w:val="20"/>
          <w:szCs w:val="20"/>
        </w:rPr>
        <w:t>the promotion of agricultural commodities as raw materials for the industrialisation drive</w:t>
      </w:r>
      <w:r w:rsidR="001B4C45" w:rsidRPr="0034784C">
        <w:rPr>
          <w:rFonts w:cs="Arial"/>
          <w:sz w:val="20"/>
          <w:szCs w:val="20"/>
        </w:rPr>
        <w:t xml:space="preserve">. </w:t>
      </w:r>
      <w:r w:rsidR="00E228E8" w:rsidRPr="0034784C">
        <w:rPr>
          <w:rFonts w:cs="Arial"/>
          <w:sz w:val="20"/>
          <w:szCs w:val="20"/>
        </w:rPr>
        <w:t>Nevertheless</w:t>
      </w:r>
      <w:r w:rsidR="001B4C45" w:rsidRPr="0034784C">
        <w:rPr>
          <w:rFonts w:cs="Arial"/>
          <w:sz w:val="20"/>
          <w:szCs w:val="20"/>
        </w:rPr>
        <w:t>, r</w:t>
      </w:r>
      <w:r w:rsidR="002749BF" w:rsidRPr="0034784C">
        <w:rPr>
          <w:sz w:val="20"/>
          <w:szCs w:val="20"/>
        </w:rPr>
        <w:t xml:space="preserve">ecent </w:t>
      </w:r>
      <w:r w:rsidR="00170381" w:rsidRPr="0034784C">
        <w:rPr>
          <w:sz w:val="20"/>
          <w:szCs w:val="20"/>
        </w:rPr>
        <w:t xml:space="preserve">sudden </w:t>
      </w:r>
      <w:r w:rsidR="002749BF" w:rsidRPr="0034784C">
        <w:rPr>
          <w:sz w:val="20"/>
          <w:szCs w:val="20"/>
        </w:rPr>
        <w:t xml:space="preserve">changes </w:t>
      </w:r>
      <w:r w:rsidR="00D051F3" w:rsidRPr="0034784C">
        <w:rPr>
          <w:sz w:val="20"/>
          <w:szCs w:val="20"/>
        </w:rPr>
        <w:t xml:space="preserve">in policy with more emphasis on </w:t>
      </w:r>
      <w:r w:rsidR="00E228E8" w:rsidRPr="0034784C">
        <w:rPr>
          <w:sz w:val="20"/>
          <w:szCs w:val="20"/>
        </w:rPr>
        <w:t xml:space="preserve">price </w:t>
      </w:r>
      <w:r w:rsidR="00D051F3" w:rsidRPr="0034784C">
        <w:rPr>
          <w:sz w:val="20"/>
          <w:szCs w:val="20"/>
        </w:rPr>
        <w:t>controls of fertilizer</w:t>
      </w:r>
      <w:r w:rsidR="00E228E8" w:rsidRPr="0034784C">
        <w:rPr>
          <w:sz w:val="20"/>
          <w:szCs w:val="20"/>
        </w:rPr>
        <w:t xml:space="preserve"> &amp;</w:t>
      </w:r>
      <w:r w:rsidR="00D051F3" w:rsidRPr="0034784C">
        <w:rPr>
          <w:sz w:val="20"/>
          <w:szCs w:val="20"/>
        </w:rPr>
        <w:t xml:space="preserve"> </w:t>
      </w:r>
      <w:r w:rsidR="00E228E8" w:rsidRPr="0034784C">
        <w:rPr>
          <w:sz w:val="20"/>
          <w:szCs w:val="20"/>
        </w:rPr>
        <w:t>produce</w:t>
      </w:r>
      <w:r w:rsidR="001B4C45" w:rsidRPr="0034784C">
        <w:rPr>
          <w:sz w:val="20"/>
          <w:szCs w:val="20"/>
        </w:rPr>
        <w:t>,</w:t>
      </w:r>
      <w:r w:rsidR="00D051F3" w:rsidRPr="0034784C">
        <w:rPr>
          <w:sz w:val="20"/>
          <w:szCs w:val="20"/>
        </w:rPr>
        <w:t xml:space="preserve"> food export </w:t>
      </w:r>
      <w:r w:rsidR="00E228E8" w:rsidRPr="0034784C">
        <w:rPr>
          <w:sz w:val="20"/>
          <w:szCs w:val="20"/>
        </w:rPr>
        <w:t>regulation</w:t>
      </w:r>
      <w:r w:rsidR="00EA0D9E" w:rsidRPr="0034784C">
        <w:rPr>
          <w:sz w:val="20"/>
          <w:szCs w:val="20"/>
        </w:rPr>
        <w:t xml:space="preserve">, </w:t>
      </w:r>
      <w:r w:rsidR="002307FF" w:rsidRPr="0034784C">
        <w:rPr>
          <w:sz w:val="20"/>
          <w:szCs w:val="20"/>
        </w:rPr>
        <w:t xml:space="preserve">marketing through </w:t>
      </w:r>
      <w:r w:rsidR="00EA0D9E" w:rsidRPr="0034784C">
        <w:rPr>
          <w:sz w:val="20"/>
          <w:szCs w:val="20"/>
        </w:rPr>
        <w:t>cooperative unions</w:t>
      </w:r>
      <w:r w:rsidR="001B4C45" w:rsidRPr="0034784C">
        <w:rPr>
          <w:sz w:val="20"/>
          <w:szCs w:val="20"/>
        </w:rPr>
        <w:t xml:space="preserve"> and general protectionist tendencies </w:t>
      </w:r>
      <w:r w:rsidR="00D051F3" w:rsidRPr="0034784C">
        <w:rPr>
          <w:sz w:val="20"/>
          <w:szCs w:val="20"/>
        </w:rPr>
        <w:t xml:space="preserve">have </w:t>
      </w:r>
      <w:r w:rsidR="00E228E8" w:rsidRPr="0034784C">
        <w:rPr>
          <w:sz w:val="20"/>
          <w:szCs w:val="20"/>
        </w:rPr>
        <w:t xml:space="preserve">made </w:t>
      </w:r>
      <w:r w:rsidR="001B4C45" w:rsidRPr="0034784C">
        <w:rPr>
          <w:sz w:val="20"/>
          <w:szCs w:val="20"/>
        </w:rPr>
        <w:t xml:space="preserve">an impact </w:t>
      </w:r>
      <w:r w:rsidR="001B4C45" w:rsidRPr="0034784C">
        <w:rPr>
          <w:rFonts w:cs="Arial"/>
          <w:sz w:val="20"/>
          <w:szCs w:val="20"/>
        </w:rPr>
        <w:t xml:space="preserve">on </w:t>
      </w:r>
      <w:r w:rsidR="00E228E8" w:rsidRPr="0034784C">
        <w:rPr>
          <w:rFonts w:cs="Arial"/>
          <w:snapToGrid/>
          <w:kern w:val="0"/>
          <w:sz w:val="20"/>
          <w:szCs w:val="20"/>
          <w:lang w:eastAsia="en-GB"/>
        </w:rPr>
        <w:t>the private investment that is needed to achieve the</w:t>
      </w:r>
      <w:r w:rsidR="00EA0D9E" w:rsidRPr="0034784C">
        <w:rPr>
          <w:rFonts w:cs="Arial"/>
          <w:snapToGrid/>
          <w:kern w:val="0"/>
          <w:sz w:val="20"/>
          <w:szCs w:val="20"/>
          <w:lang w:eastAsia="en-GB"/>
        </w:rPr>
        <w:t xml:space="preserve"> set agricultural development</w:t>
      </w:r>
      <w:r w:rsidR="00E228E8" w:rsidRPr="0034784C">
        <w:rPr>
          <w:rFonts w:cs="Arial"/>
          <w:snapToGrid/>
          <w:kern w:val="0"/>
          <w:sz w:val="20"/>
          <w:szCs w:val="20"/>
          <w:lang w:eastAsia="en-GB"/>
        </w:rPr>
        <w:t xml:space="preserve"> objectives. </w:t>
      </w:r>
      <w:r w:rsidR="001B4C45" w:rsidRPr="0034784C">
        <w:rPr>
          <w:sz w:val="20"/>
          <w:szCs w:val="20"/>
        </w:rPr>
        <w:t>Given its geographical position, economic growth opportunities of Kigoma</w:t>
      </w:r>
      <w:r w:rsidR="00E228E8" w:rsidRPr="0034784C">
        <w:rPr>
          <w:sz w:val="20"/>
          <w:szCs w:val="20"/>
        </w:rPr>
        <w:t xml:space="preserve"> </w:t>
      </w:r>
      <w:r w:rsidR="0054350D" w:rsidRPr="0034784C">
        <w:rPr>
          <w:sz w:val="20"/>
          <w:szCs w:val="20"/>
        </w:rPr>
        <w:t>rel</w:t>
      </w:r>
      <w:r w:rsidR="00E228E8" w:rsidRPr="0034784C">
        <w:rPr>
          <w:sz w:val="20"/>
          <w:szCs w:val="20"/>
        </w:rPr>
        <w:t>y</w:t>
      </w:r>
      <w:r w:rsidR="0054350D" w:rsidRPr="0034784C">
        <w:rPr>
          <w:sz w:val="20"/>
          <w:szCs w:val="20"/>
        </w:rPr>
        <w:t xml:space="preserve"> strongly on </w:t>
      </w:r>
      <w:r w:rsidR="001B4C45" w:rsidRPr="0034784C">
        <w:rPr>
          <w:sz w:val="20"/>
          <w:szCs w:val="20"/>
        </w:rPr>
        <w:t xml:space="preserve">the export </w:t>
      </w:r>
      <w:r w:rsidR="00EA0D9E" w:rsidRPr="0034784C">
        <w:rPr>
          <w:sz w:val="20"/>
          <w:szCs w:val="20"/>
        </w:rPr>
        <w:t>business</w:t>
      </w:r>
      <w:r w:rsidR="001B4C45" w:rsidRPr="0034784C">
        <w:rPr>
          <w:sz w:val="20"/>
          <w:szCs w:val="20"/>
        </w:rPr>
        <w:t xml:space="preserve"> with East African countries</w:t>
      </w:r>
      <w:r w:rsidR="00EA0D9E" w:rsidRPr="0034784C">
        <w:rPr>
          <w:sz w:val="20"/>
          <w:szCs w:val="20"/>
        </w:rPr>
        <w:t xml:space="preserve">. </w:t>
      </w:r>
      <w:r w:rsidR="004643A1" w:rsidRPr="0034784C">
        <w:rPr>
          <w:sz w:val="20"/>
          <w:szCs w:val="20"/>
        </w:rPr>
        <w:t>Free trade principles foster that trade</w:t>
      </w:r>
      <w:r w:rsidR="001B4C45" w:rsidRPr="0034784C">
        <w:rPr>
          <w:sz w:val="20"/>
          <w:szCs w:val="20"/>
        </w:rPr>
        <w:t>.</w:t>
      </w:r>
      <w:r w:rsidR="001B5655" w:rsidRPr="0034784C">
        <w:rPr>
          <w:sz w:val="20"/>
          <w:szCs w:val="20"/>
        </w:rPr>
        <w:t xml:space="preserve"> SAKIRP only has a linkage to the Ministry of Agriculture through the steering committee. It is hoped that regular</w:t>
      </w:r>
      <w:r w:rsidR="00A72862" w:rsidRPr="0034784C">
        <w:rPr>
          <w:sz w:val="20"/>
          <w:szCs w:val="20"/>
        </w:rPr>
        <w:t xml:space="preserve"> agricultural sector</w:t>
      </w:r>
      <w:r w:rsidR="001B5655" w:rsidRPr="0034784C">
        <w:rPr>
          <w:sz w:val="20"/>
          <w:szCs w:val="20"/>
        </w:rPr>
        <w:t xml:space="preserve"> </w:t>
      </w:r>
      <w:r w:rsidR="00A72862" w:rsidRPr="0034784C">
        <w:rPr>
          <w:sz w:val="20"/>
          <w:szCs w:val="20"/>
        </w:rPr>
        <w:t xml:space="preserve">coordination meetings will provide a platform for policy dialogue. </w:t>
      </w:r>
    </w:p>
    <w:p w14:paraId="1A399129" w14:textId="2D827F4D" w:rsidR="001B5655" w:rsidRPr="0034784C" w:rsidRDefault="001B5655" w:rsidP="00BF7B30">
      <w:pPr>
        <w:rPr>
          <w:sz w:val="20"/>
          <w:szCs w:val="20"/>
        </w:rPr>
      </w:pPr>
    </w:p>
    <w:p w14:paraId="025A89AA" w14:textId="21352F5C" w:rsidR="001B5655" w:rsidRPr="0034784C" w:rsidRDefault="001B5655" w:rsidP="00BF7B30">
      <w:pPr>
        <w:rPr>
          <w:sz w:val="20"/>
          <w:szCs w:val="20"/>
          <w:u w:val="single"/>
        </w:rPr>
      </w:pPr>
      <w:r w:rsidRPr="0034784C">
        <w:rPr>
          <w:sz w:val="20"/>
          <w:szCs w:val="20"/>
          <w:u w:val="single"/>
        </w:rPr>
        <w:t>Contribution to institutional and management capacity</w:t>
      </w:r>
    </w:p>
    <w:p w14:paraId="10669539" w14:textId="39CDDD61" w:rsidR="001B5655" w:rsidRPr="0034784C" w:rsidRDefault="00A72862" w:rsidP="00BF7B30">
      <w:pPr>
        <w:rPr>
          <w:sz w:val="20"/>
          <w:szCs w:val="20"/>
        </w:rPr>
      </w:pPr>
      <w:r w:rsidRPr="0034784C">
        <w:rPr>
          <w:sz w:val="20"/>
          <w:szCs w:val="20"/>
        </w:rPr>
        <w:t xml:space="preserve">SAKIRP has been spearheading mobile data collection in the agricultural sector in Kigoma. The region and districts are keen to roll Kobo toolbox out as a management tool. </w:t>
      </w:r>
      <w:r w:rsidR="00A8068C" w:rsidRPr="0034784C">
        <w:rPr>
          <w:sz w:val="20"/>
          <w:szCs w:val="20"/>
        </w:rPr>
        <w:t xml:space="preserve">TARURA is </w:t>
      </w:r>
      <w:r w:rsidR="001B7157" w:rsidRPr="0034784C">
        <w:rPr>
          <w:sz w:val="20"/>
          <w:szCs w:val="20"/>
        </w:rPr>
        <w:t>supporting</w:t>
      </w:r>
      <w:r w:rsidR="00A8068C" w:rsidRPr="0034784C">
        <w:rPr>
          <w:sz w:val="20"/>
          <w:szCs w:val="20"/>
        </w:rPr>
        <w:t xml:space="preserve"> the appropriate technology of stone arch bridges. </w:t>
      </w:r>
    </w:p>
    <w:p w14:paraId="5EB9B4B2" w14:textId="77777777" w:rsidR="001B5655" w:rsidRPr="0034784C" w:rsidRDefault="001B5655" w:rsidP="00BF7B30">
      <w:pPr>
        <w:rPr>
          <w:sz w:val="20"/>
          <w:szCs w:val="20"/>
        </w:rPr>
      </w:pPr>
    </w:p>
    <w:p w14:paraId="713E597E" w14:textId="5D5C0051" w:rsidR="00223F40" w:rsidRPr="0034784C" w:rsidRDefault="00EA158C" w:rsidP="00BF7B30">
      <w:pPr>
        <w:pStyle w:val="Titre2"/>
        <w:rPr>
          <w:rFonts w:ascii="Arial" w:hAnsi="Arial" w:cs="Arial"/>
          <w:color w:val="92D050"/>
        </w:rPr>
      </w:pPr>
      <w:bookmarkStart w:id="36" w:name="_Toc370814192"/>
      <w:bookmarkStart w:id="37" w:name="_Toc474936603"/>
      <w:bookmarkStart w:id="38" w:name="_Toc506243936"/>
      <w:r w:rsidRPr="0034784C">
        <w:rPr>
          <w:rFonts w:ascii="Arial" w:hAnsi="Arial" w:cs="Arial"/>
          <w:color w:val="92D050"/>
        </w:rPr>
        <w:t>Conclusion</w:t>
      </w:r>
      <w:bookmarkEnd w:id="36"/>
      <w:bookmarkEnd w:id="37"/>
      <w:bookmarkEnd w:id="38"/>
    </w:p>
    <w:p w14:paraId="43B39B54" w14:textId="1B6E800C" w:rsidR="006466C7" w:rsidRPr="0034784C" w:rsidRDefault="006466C7" w:rsidP="00DA03E4">
      <w:pPr>
        <w:spacing w:line="259" w:lineRule="auto"/>
        <w:rPr>
          <w:rStyle w:val="Titredulivre"/>
          <w:rFonts w:cstheme="minorHAnsi"/>
          <w:b w:val="0"/>
          <w:bCs w:val="0"/>
          <w:i w:val="0"/>
          <w:iCs w:val="0"/>
          <w:sz w:val="20"/>
          <w:szCs w:val="20"/>
        </w:rPr>
      </w:pPr>
      <w:r w:rsidRPr="0034784C">
        <w:rPr>
          <w:rFonts w:cstheme="minorHAnsi"/>
          <w:sz w:val="20"/>
          <w:szCs w:val="20"/>
        </w:rPr>
        <w:t>In sum, the project is</w:t>
      </w:r>
      <w:r w:rsidR="00AA7364">
        <w:rPr>
          <w:rFonts w:cstheme="minorHAnsi"/>
          <w:sz w:val="20"/>
          <w:szCs w:val="20"/>
        </w:rPr>
        <w:t xml:space="preserve"> </w:t>
      </w:r>
      <w:r w:rsidRPr="0034784C">
        <w:rPr>
          <w:rFonts w:cstheme="minorHAnsi"/>
          <w:sz w:val="20"/>
          <w:szCs w:val="20"/>
        </w:rPr>
        <w:t xml:space="preserve">on track to achieve </w:t>
      </w:r>
      <w:r w:rsidR="00DA03E4" w:rsidRPr="0034784C">
        <w:rPr>
          <w:rFonts w:cstheme="minorHAnsi"/>
          <w:sz w:val="20"/>
          <w:szCs w:val="20"/>
        </w:rPr>
        <w:t xml:space="preserve">results 1,3 and </w:t>
      </w:r>
      <w:r w:rsidR="00AA7364">
        <w:rPr>
          <w:rFonts w:cstheme="minorHAnsi"/>
          <w:sz w:val="20"/>
          <w:szCs w:val="20"/>
        </w:rPr>
        <w:t xml:space="preserve">moderately </w:t>
      </w:r>
      <w:r w:rsidR="004F63F0">
        <w:rPr>
          <w:rFonts w:cstheme="minorHAnsi"/>
          <w:sz w:val="20"/>
          <w:szCs w:val="20"/>
        </w:rPr>
        <w:t xml:space="preserve">on track </w:t>
      </w:r>
      <w:r w:rsidR="00AA7364">
        <w:rPr>
          <w:rFonts w:cstheme="minorHAnsi"/>
          <w:sz w:val="20"/>
          <w:szCs w:val="20"/>
        </w:rPr>
        <w:t xml:space="preserve">to achieve result </w:t>
      </w:r>
      <w:r w:rsidR="00DA03E4" w:rsidRPr="0034784C">
        <w:rPr>
          <w:rFonts w:cstheme="minorHAnsi"/>
          <w:sz w:val="20"/>
          <w:szCs w:val="20"/>
        </w:rPr>
        <w:t>4</w:t>
      </w:r>
      <w:r w:rsidR="00AA7364">
        <w:rPr>
          <w:rFonts w:cstheme="minorHAnsi"/>
          <w:sz w:val="20"/>
          <w:szCs w:val="20"/>
        </w:rPr>
        <w:t xml:space="preserve"> and 5</w:t>
      </w:r>
      <w:r w:rsidR="00DA03E4" w:rsidRPr="0034784C">
        <w:rPr>
          <w:rFonts w:cstheme="minorHAnsi"/>
          <w:sz w:val="20"/>
          <w:szCs w:val="20"/>
        </w:rPr>
        <w:t xml:space="preserve">. </w:t>
      </w:r>
      <w:r w:rsidR="00AA7364" w:rsidRPr="0034784C">
        <w:rPr>
          <w:sz w:val="20"/>
          <w:szCs w:val="20"/>
        </w:rPr>
        <w:t xml:space="preserve">The absence of producer organisations that can mobilise a large membership and the fragmented trade of cassava and beans mean that there are </w:t>
      </w:r>
      <w:r w:rsidR="004F63F0">
        <w:rPr>
          <w:sz w:val="20"/>
          <w:szCs w:val="20"/>
        </w:rPr>
        <w:t xml:space="preserve">general </w:t>
      </w:r>
      <w:r w:rsidR="00AA7364" w:rsidRPr="0034784C">
        <w:rPr>
          <w:sz w:val="20"/>
          <w:szCs w:val="20"/>
        </w:rPr>
        <w:t xml:space="preserve">no economies of scale </w:t>
      </w:r>
      <w:r w:rsidR="004F63F0">
        <w:rPr>
          <w:sz w:val="20"/>
          <w:szCs w:val="20"/>
        </w:rPr>
        <w:t>to make a regional wide impact on poverty alleviation</w:t>
      </w:r>
      <w:r w:rsidR="00AA7364" w:rsidRPr="0034784C">
        <w:rPr>
          <w:sz w:val="20"/>
          <w:szCs w:val="20"/>
        </w:rPr>
        <w:t>.</w:t>
      </w:r>
      <w:r w:rsidR="00AA7364">
        <w:rPr>
          <w:sz w:val="20"/>
          <w:szCs w:val="20"/>
        </w:rPr>
        <w:t xml:space="preserve"> The absorption capacity of most </w:t>
      </w:r>
      <w:r w:rsidR="004F63F0">
        <w:rPr>
          <w:sz w:val="20"/>
          <w:szCs w:val="20"/>
        </w:rPr>
        <w:t xml:space="preserve">smallholder </w:t>
      </w:r>
      <w:r w:rsidR="00AA7364">
        <w:rPr>
          <w:sz w:val="20"/>
          <w:szCs w:val="20"/>
        </w:rPr>
        <w:t>produc</w:t>
      </w:r>
      <w:r w:rsidR="004F63F0">
        <w:rPr>
          <w:sz w:val="20"/>
          <w:szCs w:val="20"/>
        </w:rPr>
        <w:t>er</w:t>
      </w:r>
      <w:r w:rsidR="00AA7364">
        <w:rPr>
          <w:sz w:val="20"/>
          <w:szCs w:val="20"/>
        </w:rPr>
        <w:t xml:space="preserve"> grou</w:t>
      </w:r>
      <w:r w:rsidR="004F63F0">
        <w:rPr>
          <w:sz w:val="20"/>
          <w:szCs w:val="20"/>
        </w:rPr>
        <w:t>p</w:t>
      </w:r>
      <w:r w:rsidR="00AA7364">
        <w:rPr>
          <w:sz w:val="20"/>
          <w:szCs w:val="20"/>
        </w:rPr>
        <w:t xml:space="preserve">s is limited. </w:t>
      </w:r>
      <w:r w:rsidR="007E7123" w:rsidRPr="0034784C">
        <w:rPr>
          <w:rFonts w:cstheme="minorHAnsi"/>
          <w:sz w:val="20"/>
          <w:szCs w:val="20"/>
        </w:rPr>
        <w:t>T</w:t>
      </w:r>
      <w:r w:rsidRPr="0034784C">
        <w:rPr>
          <w:rFonts w:cstheme="minorHAnsi"/>
          <w:sz w:val="20"/>
          <w:szCs w:val="20"/>
        </w:rPr>
        <w:t xml:space="preserve">he </w:t>
      </w:r>
      <w:r w:rsidR="00FE3887" w:rsidRPr="0034784C">
        <w:rPr>
          <w:rFonts w:cstheme="minorHAnsi"/>
          <w:sz w:val="20"/>
          <w:szCs w:val="20"/>
        </w:rPr>
        <w:t>rejection</w:t>
      </w:r>
      <w:r w:rsidRPr="0034784C">
        <w:rPr>
          <w:rFonts w:cstheme="minorHAnsi"/>
          <w:sz w:val="20"/>
          <w:szCs w:val="20"/>
        </w:rPr>
        <w:t xml:space="preserve"> of the value chain financing facility </w:t>
      </w:r>
      <w:r w:rsidR="00AA7364">
        <w:rPr>
          <w:rFonts w:cstheme="minorHAnsi"/>
          <w:sz w:val="20"/>
          <w:szCs w:val="20"/>
        </w:rPr>
        <w:t xml:space="preserve">(result 2) </w:t>
      </w:r>
      <w:r w:rsidRPr="0034784C">
        <w:rPr>
          <w:rFonts w:cstheme="minorHAnsi"/>
          <w:sz w:val="20"/>
          <w:szCs w:val="20"/>
        </w:rPr>
        <w:t>will significantly affect the development of the value chain</w:t>
      </w:r>
      <w:r w:rsidR="00DA03E4" w:rsidRPr="0034784C">
        <w:rPr>
          <w:rFonts w:cstheme="minorHAnsi"/>
          <w:sz w:val="20"/>
          <w:szCs w:val="20"/>
        </w:rPr>
        <w:t xml:space="preserve"> and </w:t>
      </w:r>
      <w:r w:rsidR="007E7123" w:rsidRPr="0034784C">
        <w:rPr>
          <w:rFonts w:cstheme="minorHAnsi"/>
          <w:sz w:val="20"/>
          <w:szCs w:val="20"/>
        </w:rPr>
        <w:t xml:space="preserve">aggregation capacity. </w:t>
      </w:r>
      <w:r w:rsidRPr="0034784C">
        <w:rPr>
          <w:rFonts w:cstheme="minorHAnsi"/>
          <w:sz w:val="20"/>
          <w:szCs w:val="20"/>
        </w:rPr>
        <w:t xml:space="preserve"> </w:t>
      </w:r>
      <w:r w:rsidR="007E7123" w:rsidRPr="0034784C">
        <w:rPr>
          <w:rFonts w:cstheme="minorHAnsi"/>
          <w:sz w:val="20"/>
          <w:szCs w:val="20"/>
        </w:rPr>
        <w:t xml:space="preserve">The non-availability of Enabel modalities to support the private sector curtailed the implementation of the investment fund. </w:t>
      </w:r>
      <w:r w:rsidRPr="0034784C">
        <w:rPr>
          <w:rFonts w:cstheme="minorHAnsi"/>
          <w:sz w:val="20"/>
          <w:szCs w:val="20"/>
        </w:rPr>
        <w:t xml:space="preserve">Facilitation of structured marketing relationship </w:t>
      </w:r>
      <w:r w:rsidR="00AA7364">
        <w:rPr>
          <w:rFonts w:cstheme="minorHAnsi"/>
          <w:sz w:val="20"/>
          <w:szCs w:val="20"/>
        </w:rPr>
        <w:t xml:space="preserve">(result 5) </w:t>
      </w:r>
      <w:r w:rsidRPr="0034784C">
        <w:rPr>
          <w:rFonts w:cstheme="minorHAnsi"/>
          <w:sz w:val="20"/>
          <w:szCs w:val="20"/>
        </w:rPr>
        <w:t xml:space="preserve">will depend on the willingness of financial service providers to modify their products and </w:t>
      </w:r>
      <w:r w:rsidR="007E7123" w:rsidRPr="0034784C">
        <w:rPr>
          <w:rFonts w:cstheme="minorHAnsi"/>
          <w:sz w:val="20"/>
          <w:szCs w:val="20"/>
        </w:rPr>
        <w:t xml:space="preserve">exporters to compete with the domestic market. </w:t>
      </w:r>
      <w:r w:rsidRPr="0034784C">
        <w:rPr>
          <w:rFonts w:cstheme="minorHAnsi"/>
          <w:sz w:val="20"/>
          <w:szCs w:val="20"/>
        </w:rPr>
        <w:t xml:space="preserve">Value chain actors’ continued commitment to the cassava value chain will depend on the discovery of new markets that can provide competitive returns. </w:t>
      </w:r>
    </w:p>
    <w:p w14:paraId="78A33DBF" w14:textId="77777777" w:rsidR="007229A1" w:rsidRPr="0034784C" w:rsidRDefault="007229A1" w:rsidP="007229A1">
      <w:pPr>
        <w:rPr>
          <w:rFonts w:eastAsia="Arial Unicode MS" w:cs="Arial"/>
          <w:sz w:val="20"/>
          <w:szCs w:val="20"/>
        </w:rPr>
      </w:pPr>
      <w:r w:rsidRPr="0034784C">
        <w:rPr>
          <w:rFonts w:eastAsia="Arial Unicode MS" w:cs="Arial"/>
          <w:sz w:val="20"/>
          <w:szCs w:val="20"/>
        </w:rPr>
        <w:t xml:space="preserve">The year 2018 was challenging. The project had to deal with a number of important events: </w:t>
      </w:r>
    </w:p>
    <w:p w14:paraId="6F8BD2E2" w14:textId="77777777" w:rsidR="006D5B82" w:rsidRDefault="007229A1" w:rsidP="0079653D">
      <w:pPr>
        <w:pStyle w:val="Paragraphedeliste"/>
        <w:widowControl/>
        <w:numPr>
          <w:ilvl w:val="0"/>
          <w:numId w:val="40"/>
        </w:numPr>
        <w:suppressAutoHyphens w:val="0"/>
        <w:rPr>
          <w:rFonts w:eastAsia="Arial Unicode MS" w:cs="Arial"/>
          <w:sz w:val="20"/>
          <w:szCs w:val="20"/>
        </w:rPr>
      </w:pPr>
      <w:r w:rsidRPr="006D5B82">
        <w:rPr>
          <w:rFonts w:eastAsia="Arial Unicode MS" w:cs="Arial"/>
          <w:sz w:val="20"/>
          <w:szCs w:val="20"/>
        </w:rPr>
        <w:t>The cassava experienced a drastic price decline making investments in this sector unprofitable. Cassava processing and Chinese firms in the coastal area do not offer better alternatives than the Burundi dried cassava market. Smallholder income can only be improved through increased yields</w:t>
      </w:r>
    </w:p>
    <w:p w14:paraId="1BF06D4E" w14:textId="7BD32DAA" w:rsidR="006D5B82" w:rsidRPr="006D5B82" w:rsidRDefault="007229A1" w:rsidP="0079653D">
      <w:pPr>
        <w:pStyle w:val="Paragraphedeliste"/>
        <w:widowControl/>
        <w:numPr>
          <w:ilvl w:val="0"/>
          <w:numId w:val="40"/>
        </w:numPr>
        <w:suppressAutoHyphens w:val="0"/>
        <w:rPr>
          <w:rFonts w:eastAsia="Arial Unicode MS" w:cs="Arial"/>
          <w:sz w:val="20"/>
          <w:szCs w:val="20"/>
        </w:rPr>
      </w:pPr>
      <w:r w:rsidRPr="006D5B82">
        <w:rPr>
          <w:rFonts w:eastAsia="Arial Unicode MS" w:cs="Arial"/>
          <w:sz w:val="20"/>
          <w:szCs w:val="20"/>
        </w:rPr>
        <w:lastRenderedPageBreak/>
        <w:t xml:space="preserve">The non-approval of the value chain financing grant that had immediate repercussions on the </w:t>
      </w:r>
      <w:r w:rsidR="006D5B82" w:rsidRPr="006D5B82">
        <w:rPr>
          <w:rFonts w:eastAsia="Arial Unicode MS" w:cs="Arial"/>
          <w:sz w:val="20"/>
          <w:szCs w:val="20"/>
        </w:rPr>
        <w:br/>
      </w:r>
      <w:r w:rsidR="006D5B82" w:rsidRPr="006D5B82">
        <w:rPr>
          <w:rFonts w:eastAsia="Arial Unicode MS" w:cs="Arial"/>
          <w:noProof/>
          <w:sz w:val="20"/>
          <w:szCs w:val="20"/>
          <w:lang w:val="en-US"/>
        </w:rPr>
        <w:lastRenderedPageBreak/>
        <w:drawing>
          <wp:inline distT="0" distB="0" distL="0" distR="0" wp14:anchorId="62D09B8E" wp14:editId="588746B7">
            <wp:extent cx="6160770" cy="9287956"/>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66107" cy="9296002"/>
                    </a:xfrm>
                    <a:prstGeom prst="rect">
                      <a:avLst/>
                    </a:prstGeom>
                    <a:noFill/>
                    <a:ln>
                      <a:noFill/>
                    </a:ln>
                  </pic:spPr>
                </pic:pic>
              </a:graphicData>
            </a:graphic>
          </wp:inline>
        </w:drawing>
      </w:r>
      <w:r w:rsidR="006D5B82" w:rsidRPr="006D5B82">
        <w:rPr>
          <w:rFonts w:eastAsia="Arial Unicode MS" w:cs="Arial"/>
          <w:sz w:val="20"/>
          <w:szCs w:val="20"/>
        </w:rPr>
        <w:lastRenderedPageBreak/>
        <w:br w:type="page"/>
      </w:r>
    </w:p>
    <w:p w14:paraId="45FBB4F8" w14:textId="77777777" w:rsidR="00D316A2" w:rsidRPr="0034784C" w:rsidRDefault="007E7DE3" w:rsidP="00BF7B30">
      <w:pPr>
        <w:pStyle w:val="Titre1"/>
        <w:spacing w:after="360"/>
        <w:ind w:left="431" w:hanging="431"/>
        <w:rPr>
          <w:rFonts w:cs="Arial"/>
        </w:rPr>
      </w:pPr>
      <w:bookmarkStart w:id="39" w:name="_Toc370814193"/>
      <w:bookmarkStart w:id="40" w:name="_Toc474936604"/>
      <w:bookmarkStart w:id="41" w:name="_Toc506243937"/>
      <w:bookmarkEnd w:id="20"/>
      <w:bookmarkEnd w:id="22"/>
      <w:r w:rsidRPr="0034784C">
        <w:rPr>
          <w:rFonts w:cs="Arial"/>
        </w:rPr>
        <w:lastRenderedPageBreak/>
        <w:t>Results Monitoring</w:t>
      </w:r>
      <w:r w:rsidR="00F513CC" w:rsidRPr="0034784C">
        <w:rPr>
          <w:rStyle w:val="Appelnotedebasdep"/>
          <w:rFonts w:cs="Arial"/>
        </w:rPr>
        <w:footnoteReference w:id="1"/>
      </w:r>
      <w:bookmarkEnd w:id="39"/>
      <w:bookmarkEnd w:id="40"/>
      <w:bookmarkEnd w:id="41"/>
    </w:p>
    <w:p w14:paraId="645A563F" w14:textId="5492E5D9" w:rsidR="00D316A2" w:rsidRPr="0034784C" w:rsidRDefault="00AE58D2" w:rsidP="00BF7B30">
      <w:pPr>
        <w:pStyle w:val="Titre2"/>
        <w:rPr>
          <w:rFonts w:ascii="Arial" w:hAnsi="Arial" w:cs="Arial"/>
        </w:rPr>
      </w:pPr>
      <w:bookmarkStart w:id="42" w:name="_Toc305765849"/>
      <w:bookmarkStart w:id="43" w:name="_Toc370814194"/>
      <w:bookmarkStart w:id="44" w:name="_Toc474936605"/>
      <w:bookmarkStart w:id="45" w:name="_Toc506243938"/>
      <w:r w:rsidRPr="0034784C">
        <w:rPr>
          <w:rFonts w:ascii="Arial" w:hAnsi="Arial" w:cs="Arial"/>
        </w:rPr>
        <w:t>Evolution of the c</w:t>
      </w:r>
      <w:r w:rsidR="00D316A2" w:rsidRPr="0034784C">
        <w:rPr>
          <w:rFonts w:ascii="Arial" w:hAnsi="Arial" w:cs="Arial"/>
        </w:rPr>
        <w:t>ontext</w:t>
      </w:r>
      <w:bookmarkEnd w:id="42"/>
      <w:bookmarkEnd w:id="43"/>
      <w:bookmarkEnd w:id="44"/>
      <w:bookmarkEnd w:id="45"/>
      <w:r w:rsidR="00CE183D" w:rsidRPr="0034784C">
        <w:rPr>
          <w:rFonts w:ascii="Arial" w:hAnsi="Arial" w:cs="Arial"/>
        </w:rPr>
        <w:t xml:space="preserve"> </w:t>
      </w:r>
    </w:p>
    <w:p w14:paraId="78ABAC04" w14:textId="77777777" w:rsidR="00D316A2" w:rsidRPr="0034784C" w:rsidRDefault="005547A4" w:rsidP="00BF7B30">
      <w:pPr>
        <w:pStyle w:val="Titre3"/>
        <w:rPr>
          <w:rFonts w:cs="Arial"/>
        </w:rPr>
      </w:pPr>
      <w:bookmarkStart w:id="46" w:name="_Toc305765850"/>
      <w:bookmarkStart w:id="47" w:name="_Toc370814195"/>
      <w:bookmarkStart w:id="48" w:name="_Toc474936606"/>
      <w:bookmarkStart w:id="49" w:name="_Toc506243939"/>
      <w:r w:rsidRPr="0034784C">
        <w:rPr>
          <w:rFonts w:cs="Arial"/>
        </w:rPr>
        <w:t>General</w:t>
      </w:r>
      <w:r w:rsidR="00D316A2" w:rsidRPr="0034784C">
        <w:rPr>
          <w:rFonts w:cs="Arial"/>
        </w:rPr>
        <w:t xml:space="preserve"> context</w:t>
      </w:r>
      <w:bookmarkEnd w:id="46"/>
      <w:bookmarkEnd w:id="47"/>
      <w:bookmarkEnd w:id="48"/>
      <w:bookmarkEnd w:id="49"/>
    </w:p>
    <w:p w14:paraId="2F10A6AF" w14:textId="0223F5EE" w:rsidR="00037DCC" w:rsidRPr="0034784C" w:rsidRDefault="0068239A" w:rsidP="00BB1995">
      <w:pPr>
        <w:autoSpaceDE w:val="0"/>
        <w:autoSpaceDN w:val="0"/>
        <w:adjustRightInd w:val="0"/>
        <w:rPr>
          <w:rFonts w:cs="Calibri"/>
          <w:sz w:val="20"/>
          <w:szCs w:val="21"/>
        </w:rPr>
      </w:pPr>
      <w:r w:rsidRPr="0034784C">
        <w:rPr>
          <w:rFonts w:cs="Calibri"/>
          <w:sz w:val="20"/>
          <w:szCs w:val="21"/>
        </w:rPr>
        <w:t>The reporting period saw some significant shifts in the economic conditions around beans and cassava value chains. An oversupply of maize grain and the recovery of cassava production in Rwanda and Burundi triggered a decline in prices of both fresh and dried cassava in Kigoma. In Burundi, price cassava prices dropped by up to 45% on the back of strong local production. This has led to a marked drop in cassava export volumes from Kigoma to Burundi. On the other hand, dry beans prices have also experienced a downward spiral against a background of weak global prices that are closely linked to India’s hike on tariffs for pulses. In Tanzania, surplus bean production has led to atypically low prices and reduced margins for farmers. With weak global demand, most bean exporting companies are hesitant to enter into long-term sourcing arrangements citing price volatility risks. Meanwhile, the Tanzanian government’s trade policies have continued to be a major source of concern for export traders. Export permit requirements and often unpredictable export bans have seen trading firms shifting their businesses to more favourable sourcing environments such as Zambia. Tanzania is considered a high cost sourcing area when compared to other source countries such as Uganda, Zambia and Malawi. In a nutshell, the changed supply conditions in Burundi and Rwanda together with a general market surplus for both beans and cassava have impacted the project’s operations and called for adjustment in strategies.</w:t>
      </w:r>
      <w:r w:rsidR="00BB1995" w:rsidRPr="0034784C">
        <w:rPr>
          <w:rFonts w:cs="Calibri"/>
          <w:sz w:val="20"/>
          <w:szCs w:val="21"/>
        </w:rPr>
        <w:t xml:space="preserve"> </w:t>
      </w:r>
      <w:r w:rsidR="00037DCC" w:rsidRPr="0034784C">
        <w:rPr>
          <w:sz w:val="20"/>
          <w:szCs w:val="22"/>
        </w:rPr>
        <w:t xml:space="preserve">The government price control of fertilizer caused a silent shortage of supplies </w:t>
      </w:r>
      <w:r w:rsidR="00B67BD9" w:rsidRPr="0034784C">
        <w:rPr>
          <w:sz w:val="20"/>
          <w:szCs w:val="22"/>
        </w:rPr>
        <w:t xml:space="preserve">in 2018-Q1 </w:t>
      </w:r>
      <w:r w:rsidR="00037DCC" w:rsidRPr="0034784C">
        <w:rPr>
          <w:sz w:val="20"/>
          <w:szCs w:val="22"/>
        </w:rPr>
        <w:t>as agro-dealers fear</w:t>
      </w:r>
      <w:r w:rsidR="00B67BD9" w:rsidRPr="0034784C">
        <w:rPr>
          <w:sz w:val="20"/>
          <w:szCs w:val="22"/>
        </w:rPr>
        <w:t>ed</w:t>
      </w:r>
      <w:r w:rsidR="00037DCC" w:rsidRPr="0034784C">
        <w:rPr>
          <w:sz w:val="20"/>
          <w:szCs w:val="22"/>
        </w:rPr>
        <w:t xml:space="preserve"> not being able to recover their costs. </w:t>
      </w:r>
    </w:p>
    <w:p w14:paraId="2CD74D1C" w14:textId="77777777" w:rsidR="00085DA6" w:rsidRPr="0034784C" w:rsidRDefault="00085DA6" w:rsidP="00037DCC">
      <w:pPr>
        <w:rPr>
          <w:sz w:val="20"/>
          <w:szCs w:val="20"/>
        </w:rPr>
      </w:pPr>
    </w:p>
    <w:p w14:paraId="6D389727" w14:textId="77777777" w:rsidR="005043CD" w:rsidRPr="0034784C" w:rsidRDefault="00085DA6" w:rsidP="005043CD">
      <w:pPr>
        <w:pStyle w:val="Sansinterligne"/>
        <w:widowControl/>
        <w:suppressAutoHyphens w:val="0"/>
        <w:rPr>
          <w:rFonts w:eastAsiaTheme="minorHAnsi" w:cs="Arial"/>
          <w:sz w:val="20"/>
          <w:szCs w:val="20"/>
          <w:lang w:val="en-GB"/>
        </w:rPr>
      </w:pPr>
      <w:r w:rsidRPr="0034784C">
        <w:rPr>
          <w:sz w:val="20"/>
          <w:szCs w:val="20"/>
          <w:lang w:val="en-GB"/>
        </w:rPr>
        <w:t xml:space="preserve">Meanwhile, weather conditions in the region have </w:t>
      </w:r>
      <w:r w:rsidR="00BB1995" w:rsidRPr="0034784C">
        <w:rPr>
          <w:sz w:val="20"/>
          <w:szCs w:val="20"/>
          <w:lang w:val="en-GB"/>
        </w:rPr>
        <w:t xml:space="preserve">been variable. Some wards faced excessive rains in 2018-Q2 leading to a poor bean crop. Quite some wards were only to plant in December 2018 because of late rains. It is expected that the </w:t>
      </w:r>
      <w:r w:rsidR="00BB1995" w:rsidRPr="0034784C">
        <w:rPr>
          <w:i/>
          <w:sz w:val="20"/>
          <w:szCs w:val="20"/>
          <w:lang w:val="en-GB"/>
        </w:rPr>
        <w:t>masika</w:t>
      </w:r>
      <w:r w:rsidR="00BB1995" w:rsidRPr="0034784C">
        <w:rPr>
          <w:sz w:val="20"/>
          <w:szCs w:val="20"/>
          <w:lang w:val="en-GB"/>
        </w:rPr>
        <w:t xml:space="preserve"> bean and maize crop in these areas will be poor. </w:t>
      </w:r>
      <w:r w:rsidR="005043CD" w:rsidRPr="0034784C">
        <w:rPr>
          <w:rFonts w:eastAsiaTheme="minorHAnsi" w:cs="Arial"/>
          <w:sz w:val="20"/>
          <w:szCs w:val="20"/>
          <w:lang w:val="en-GB"/>
        </w:rPr>
        <w:t>Unpredictable weather had a direct impact on the bean contract farming initiatives conducted by the project’s private sector partner, GAFCO, in Kakonko district.</w:t>
      </w:r>
    </w:p>
    <w:p w14:paraId="6B04C243" w14:textId="77777777" w:rsidR="005043CD" w:rsidRPr="0034784C" w:rsidRDefault="005043CD" w:rsidP="00037DCC">
      <w:pPr>
        <w:rPr>
          <w:sz w:val="20"/>
          <w:szCs w:val="20"/>
        </w:rPr>
      </w:pPr>
    </w:p>
    <w:p w14:paraId="5AB5F43A" w14:textId="2F0B994C" w:rsidR="00085DA6" w:rsidRPr="0034784C" w:rsidRDefault="00085DA6" w:rsidP="00037DCC">
      <w:pPr>
        <w:rPr>
          <w:sz w:val="20"/>
          <w:szCs w:val="20"/>
        </w:rPr>
      </w:pPr>
      <w:r w:rsidRPr="0034784C">
        <w:rPr>
          <w:sz w:val="20"/>
          <w:szCs w:val="20"/>
        </w:rPr>
        <w:t>T</w:t>
      </w:r>
      <w:r w:rsidR="00037DCC" w:rsidRPr="0034784C">
        <w:rPr>
          <w:sz w:val="20"/>
          <w:szCs w:val="20"/>
        </w:rPr>
        <w:t xml:space="preserve">he </w:t>
      </w:r>
      <w:r w:rsidRPr="0034784C">
        <w:rPr>
          <w:sz w:val="20"/>
          <w:szCs w:val="20"/>
        </w:rPr>
        <w:t>danger for cassava brown streak virus lingers on</w:t>
      </w:r>
      <w:r w:rsidR="00037DCC" w:rsidRPr="0034784C">
        <w:rPr>
          <w:sz w:val="20"/>
          <w:szCs w:val="20"/>
        </w:rPr>
        <w:t xml:space="preserve"> as the virus is established in some wards of Uvinza, Kasulu and Kakonko</w:t>
      </w:r>
      <w:r w:rsidR="00BB1995" w:rsidRPr="0034784C">
        <w:rPr>
          <w:sz w:val="20"/>
          <w:szCs w:val="20"/>
        </w:rPr>
        <w:t xml:space="preserve"> and was even detected in officially approved commercial seed multiplication plots.</w:t>
      </w:r>
    </w:p>
    <w:p w14:paraId="116732BC" w14:textId="77777777" w:rsidR="00085DA6" w:rsidRPr="0034784C" w:rsidRDefault="00085DA6" w:rsidP="00037DCC">
      <w:pPr>
        <w:rPr>
          <w:sz w:val="20"/>
          <w:szCs w:val="20"/>
        </w:rPr>
      </w:pPr>
    </w:p>
    <w:p w14:paraId="0816287F" w14:textId="3397A681" w:rsidR="00085DA6" w:rsidRPr="0034784C" w:rsidRDefault="00085DA6" w:rsidP="00037DCC">
      <w:pPr>
        <w:rPr>
          <w:sz w:val="20"/>
          <w:szCs w:val="20"/>
        </w:rPr>
      </w:pPr>
      <w:r w:rsidRPr="0034784C">
        <w:rPr>
          <w:sz w:val="20"/>
          <w:szCs w:val="20"/>
        </w:rPr>
        <w:t xml:space="preserve">On the whole, the context of Kigoma region has remained the same. The region’s link </w:t>
      </w:r>
      <w:r w:rsidR="00B262CF" w:rsidRPr="0034784C">
        <w:rPr>
          <w:sz w:val="20"/>
          <w:szCs w:val="20"/>
        </w:rPr>
        <w:t>to</w:t>
      </w:r>
      <w:r w:rsidRPr="0034784C">
        <w:rPr>
          <w:sz w:val="20"/>
          <w:szCs w:val="20"/>
        </w:rPr>
        <w:t xml:space="preserve"> the national economy is still weak thereby elevating the importance of trade with regional </w:t>
      </w:r>
      <w:r w:rsidR="0068239A" w:rsidRPr="0034784C">
        <w:rPr>
          <w:sz w:val="20"/>
          <w:szCs w:val="20"/>
        </w:rPr>
        <w:t xml:space="preserve">EA </w:t>
      </w:r>
      <w:r w:rsidRPr="0034784C">
        <w:rPr>
          <w:sz w:val="20"/>
          <w:szCs w:val="20"/>
        </w:rPr>
        <w:t>neighbours, Burundi in particular. The presence of refugees continues to attract humanitarian assistance and attention. The latter has led to a proliferation of loosely connected but related interventions thereby posing a coordination challenge</w:t>
      </w:r>
      <w:r w:rsidR="00B262CF" w:rsidRPr="0034784C">
        <w:rPr>
          <w:sz w:val="20"/>
          <w:szCs w:val="20"/>
        </w:rPr>
        <w:t xml:space="preserve"> and market distortion</w:t>
      </w:r>
      <w:r w:rsidRPr="0034784C">
        <w:rPr>
          <w:sz w:val="20"/>
          <w:szCs w:val="20"/>
        </w:rPr>
        <w:t xml:space="preserve">. </w:t>
      </w:r>
    </w:p>
    <w:p w14:paraId="551C41BD" w14:textId="77777777" w:rsidR="00012EC7" w:rsidRPr="0034784C" w:rsidRDefault="00012EC7" w:rsidP="00037DCC">
      <w:pPr>
        <w:pStyle w:val="Normalcentr"/>
        <w:rPr>
          <w:rFonts w:ascii="Arial" w:hAnsi="Arial" w:cs="Arial"/>
          <w:iCs/>
          <w:noProof/>
          <w:sz w:val="18"/>
          <w:szCs w:val="20"/>
          <w:lang w:val="en-GB"/>
        </w:rPr>
      </w:pPr>
    </w:p>
    <w:p w14:paraId="3812D2F1" w14:textId="014C297D" w:rsidR="00085DA6" w:rsidRPr="0034784C" w:rsidRDefault="00042DE0" w:rsidP="00037DCC">
      <w:pPr>
        <w:rPr>
          <w:sz w:val="20"/>
          <w:szCs w:val="22"/>
        </w:rPr>
      </w:pPr>
      <w:r w:rsidRPr="0034784C">
        <w:rPr>
          <w:sz w:val="20"/>
          <w:szCs w:val="22"/>
        </w:rPr>
        <w:t xml:space="preserve">BTC </w:t>
      </w:r>
      <w:r w:rsidR="00085DA6" w:rsidRPr="0034784C">
        <w:rPr>
          <w:sz w:val="20"/>
          <w:szCs w:val="22"/>
        </w:rPr>
        <w:t xml:space="preserve">changed to </w:t>
      </w:r>
      <w:r w:rsidR="00A1273E" w:rsidRPr="0034784C">
        <w:rPr>
          <w:sz w:val="20"/>
          <w:szCs w:val="22"/>
        </w:rPr>
        <w:t>Enabel</w:t>
      </w:r>
      <w:r w:rsidR="00085DA6" w:rsidRPr="0034784C">
        <w:rPr>
          <w:sz w:val="20"/>
          <w:szCs w:val="22"/>
        </w:rPr>
        <w:t xml:space="preserve"> with a new mandate focusing more on coordination and networking. The restructuring of the organisation w</w:t>
      </w:r>
      <w:r w:rsidR="0068239A" w:rsidRPr="0034784C">
        <w:rPr>
          <w:sz w:val="20"/>
          <w:szCs w:val="22"/>
        </w:rPr>
        <w:t>as the focus</w:t>
      </w:r>
      <w:r w:rsidR="00085DA6" w:rsidRPr="0034784C">
        <w:rPr>
          <w:sz w:val="20"/>
          <w:szCs w:val="22"/>
        </w:rPr>
        <w:t xml:space="preserve"> in 2018. New financial management and reporting tools </w:t>
      </w:r>
      <w:r w:rsidR="0068239A" w:rsidRPr="0034784C">
        <w:rPr>
          <w:sz w:val="20"/>
          <w:szCs w:val="22"/>
        </w:rPr>
        <w:t xml:space="preserve">have been adopted. </w:t>
      </w:r>
    </w:p>
    <w:p w14:paraId="453334E0" w14:textId="77777777" w:rsidR="00085DA6" w:rsidRPr="0034784C" w:rsidRDefault="00085DA6" w:rsidP="00037DCC">
      <w:pPr>
        <w:pStyle w:val="Normalcentr"/>
        <w:rPr>
          <w:rFonts w:ascii="Arial" w:hAnsi="Arial" w:cs="Arial"/>
          <w:iCs/>
          <w:noProof/>
          <w:sz w:val="18"/>
          <w:szCs w:val="20"/>
          <w:lang w:val="en-GB"/>
        </w:rPr>
      </w:pPr>
    </w:p>
    <w:p w14:paraId="58806099" w14:textId="6B8657C0" w:rsidR="00D316A2" w:rsidRPr="00AA7364" w:rsidRDefault="00D316A2" w:rsidP="00BF7B30">
      <w:pPr>
        <w:pStyle w:val="Titre3"/>
        <w:rPr>
          <w:rFonts w:cs="Arial"/>
          <w:color w:val="339933"/>
        </w:rPr>
      </w:pPr>
      <w:bookmarkStart w:id="50" w:name="_Toc305765851"/>
      <w:bookmarkStart w:id="51" w:name="_Toc370814196"/>
      <w:bookmarkStart w:id="52" w:name="_Toc474936607"/>
      <w:bookmarkStart w:id="53" w:name="_Toc506243940"/>
      <w:r w:rsidRPr="00AA7364">
        <w:rPr>
          <w:rFonts w:cs="Arial"/>
          <w:color w:val="339933"/>
        </w:rPr>
        <w:t xml:space="preserve">Institutional </w:t>
      </w:r>
      <w:bookmarkEnd w:id="50"/>
      <w:r w:rsidR="005547A4" w:rsidRPr="00AA7364">
        <w:rPr>
          <w:rFonts w:cs="Arial"/>
          <w:color w:val="339933"/>
        </w:rPr>
        <w:t>context</w:t>
      </w:r>
      <w:bookmarkEnd w:id="51"/>
      <w:bookmarkEnd w:id="52"/>
      <w:bookmarkEnd w:id="53"/>
      <w:r w:rsidR="00BB1995" w:rsidRPr="00AA7364">
        <w:rPr>
          <w:rFonts w:cs="Arial"/>
          <w:color w:val="339933"/>
        </w:rPr>
        <w:t xml:space="preserve"> </w:t>
      </w:r>
      <w:r w:rsidRPr="00AA7364">
        <w:rPr>
          <w:rFonts w:cs="Arial"/>
          <w:color w:val="339933"/>
        </w:rPr>
        <w:tab/>
      </w:r>
      <w:r w:rsidRPr="00AA7364">
        <w:rPr>
          <w:rFonts w:cs="Arial"/>
          <w:color w:val="339933"/>
        </w:rPr>
        <w:tab/>
      </w:r>
      <w:r w:rsidRPr="00AA7364">
        <w:rPr>
          <w:rFonts w:cs="Arial"/>
          <w:color w:val="339933"/>
        </w:rPr>
        <w:tab/>
      </w:r>
      <w:r w:rsidRPr="00AA7364">
        <w:rPr>
          <w:rFonts w:cs="Arial"/>
          <w:color w:val="339933"/>
        </w:rPr>
        <w:tab/>
      </w:r>
      <w:r w:rsidRPr="00AA7364">
        <w:rPr>
          <w:rFonts w:cs="Arial"/>
          <w:color w:val="339933"/>
        </w:rPr>
        <w:tab/>
      </w:r>
    </w:p>
    <w:p w14:paraId="5006A4A6" w14:textId="7115F33F" w:rsidR="00037F7F" w:rsidRPr="0034784C" w:rsidRDefault="00037F7F" w:rsidP="00037F7F">
      <w:pPr>
        <w:jc w:val="both"/>
        <w:rPr>
          <w:rFonts w:cs="Arial"/>
          <w:sz w:val="20"/>
          <w:szCs w:val="20"/>
        </w:rPr>
      </w:pPr>
      <w:r w:rsidRPr="0034784C">
        <w:rPr>
          <w:rFonts w:cs="Arial"/>
          <w:sz w:val="20"/>
          <w:szCs w:val="20"/>
        </w:rPr>
        <w:t xml:space="preserve">SAKIRP is anchored in the Kigoma Regional Secretariat. This is relevant for a bilateral project and offers opportunities for networking with local government authorities and the collaboration with new agricultural projects. The Project Coordinator </w:t>
      </w:r>
      <w:r w:rsidR="00357127" w:rsidRPr="0034784C">
        <w:rPr>
          <w:rFonts w:cs="Arial"/>
          <w:sz w:val="20"/>
          <w:szCs w:val="20"/>
        </w:rPr>
        <w:t xml:space="preserve">is the regional agricultural adviser with a clear mandate for coordination of </w:t>
      </w:r>
      <w:r w:rsidRPr="0034784C">
        <w:rPr>
          <w:rFonts w:cs="Arial"/>
          <w:sz w:val="20"/>
          <w:szCs w:val="20"/>
        </w:rPr>
        <w:t>agriculture-related activities.</w:t>
      </w:r>
    </w:p>
    <w:p w14:paraId="29E750B1" w14:textId="77777777" w:rsidR="00037F7F" w:rsidRPr="0034784C" w:rsidRDefault="00037F7F" w:rsidP="00037F7F">
      <w:pPr>
        <w:rPr>
          <w:rFonts w:cs="Arial"/>
          <w:sz w:val="20"/>
          <w:szCs w:val="20"/>
        </w:rPr>
      </w:pPr>
    </w:p>
    <w:p w14:paraId="2A0F6EB8" w14:textId="3876A53D" w:rsidR="00037F7F" w:rsidRPr="0034784C" w:rsidRDefault="00037F7F" w:rsidP="00037F7F">
      <w:pPr>
        <w:rPr>
          <w:rFonts w:cs="Arial"/>
          <w:color w:val="0070C0"/>
          <w:sz w:val="20"/>
          <w:szCs w:val="20"/>
        </w:rPr>
      </w:pPr>
      <w:r w:rsidRPr="0034784C">
        <w:rPr>
          <w:rFonts w:cs="Arial"/>
          <w:sz w:val="20"/>
          <w:szCs w:val="20"/>
        </w:rPr>
        <w:t xml:space="preserve">In line with </w:t>
      </w:r>
      <w:r w:rsidR="00A1273E" w:rsidRPr="0034784C">
        <w:rPr>
          <w:rFonts w:cs="Arial"/>
          <w:sz w:val="20"/>
          <w:szCs w:val="20"/>
        </w:rPr>
        <w:t>Enabel</w:t>
      </w:r>
      <w:r w:rsidRPr="0034784C">
        <w:rPr>
          <w:rFonts w:cs="Arial"/>
          <w:sz w:val="20"/>
          <w:szCs w:val="20"/>
        </w:rPr>
        <w:t xml:space="preserve"> procedures, the steering committee is the governance oversight body. The ministry of finance, agriculture, local government are represented in the steering committee. The Kigoma RAS is the chairperson. The Agricultural Market Development Trust (AMDT) was added to the steering committee as it comes with an agribusiness background and mandate. In the districts, the DFP is </w:t>
      </w:r>
      <w:r w:rsidRPr="0034784C">
        <w:rPr>
          <w:rFonts w:cs="Arial"/>
          <w:sz w:val="20"/>
          <w:szCs w:val="20"/>
        </w:rPr>
        <w:lastRenderedPageBreak/>
        <w:t>responsible for coordinating activities of extension staff and has direct oversight from the DED</w:t>
      </w:r>
      <w:r w:rsidRPr="0034784C">
        <w:rPr>
          <w:rFonts w:cs="Arial"/>
          <w:color w:val="0070C0"/>
          <w:sz w:val="20"/>
          <w:szCs w:val="20"/>
        </w:rPr>
        <w:t>.</w:t>
      </w:r>
    </w:p>
    <w:p w14:paraId="2D174935" w14:textId="77777777" w:rsidR="00037F7F" w:rsidRPr="0034784C" w:rsidRDefault="00037F7F" w:rsidP="00037F7F">
      <w:pPr>
        <w:rPr>
          <w:rFonts w:cs="Arial"/>
          <w:sz w:val="20"/>
          <w:szCs w:val="20"/>
        </w:rPr>
      </w:pPr>
    </w:p>
    <w:p w14:paraId="71605137" w14:textId="77777777" w:rsidR="000642AA" w:rsidRPr="0034784C" w:rsidRDefault="00037F7F" w:rsidP="00BF7B30">
      <w:pPr>
        <w:rPr>
          <w:rFonts w:cs="Arial"/>
          <w:sz w:val="20"/>
          <w:szCs w:val="20"/>
        </w:rPr>
      </w:pPr>
      <w:r w:rsidRPr="0034784C">
        <w:rPr>
          <w:rFonts w:cs="Arial"/>
          <w:sz w:val="20"/>
          <w:szCs w:val="20"/>
        </w:rPr>
        <w:t>T</w:t>
      </w:r>
      <w:r w:rsidR="006B159D" w:rsidRPr="0034784C">
        <w:rPr>
          <w:rFonts w:cs="Arial"/>
          <w:sz w:val="20"/>
          <w:szCs w:val="20"/>
        </w:rPr>
        <w:t>he major partner</w:t>
      </w:r>
      <w:r w:rsidR="000642AA" w:rsidRPr="0034784C">
        <w:rPr>
          <w:rFonts w:cs="Arial"/>
          <w:sz w:val="20"/>
          <w:szCs w:val="20"/>
        </w:rPr>
        <w:t xml:space="preserve"> of a value chain project is the private sector. The private sector</w:t>
      </w:r>
      <w:r w:rsidR="006B159D" w:rsidRPr="0034784C">
        <w:rPr>
          <w:rFonts w:cs="Arial"/>
          <w:sz w:val="20"/>
          <w:szCs w:val="20"/>
        </w:rPr>
        <w:t xml:space="preserve"> is</w:t>
      </w:r>
      <w:r w:rsidR="00D46735" w:rsidRPr="0034784C">
        <w:rPr>
          <w:rFonts w:cs="Arial"/>
          <w:sz w:val="20"/>
          <w:szCs w:val="20"/>
        </w:rPr>
        <w:t>,</w:t>
      </w:r>
      <w:r w:rsidR="006B159D" w:rsidRPr="0034784C">
        <w:rPr>
          <w:rFonts w:cs="Arial"/>
          <w:sz w:val="20"/>
          <w:szCs w:val="20"/>
        </w:rPr>
        <w:t xml:space="preserve"> unfortunately</w:t>
      </w:r>
      <w:r w:rsidR="00D46735" w:rsidRPr="0034784C">
        <w:rPr>
          <w:rFonts w:cs="Arial"/>
          <w:sz w:val="20"/>
          <w:szCs w:val="20"/>
        </w:rPr>
        <w:t>,</w:t>
      </w:r>
      <w:r w:rsidR="006B159D" w:rsidRPr="0034784C">
        <w:rPr>
          <w:rFonts w:cs="Arial"/>
          <w:sz w:val="20"/>
          <w:szCs w:val="20"/>
        </w:rPr>
        <w:t xml:space="preserve"> very informal and hardly organised in Kigoma region. </w:t>
      </w:r>
      <w:r w:rsidRPr="0034784C">
        <w:rPr>
          <w:rFonts w:cs="Arial"/>
          <w:sz w:val="20"/>
          <w:szCs w:val="20"/>
        </w:rPr>
        <w:t>SAKIRP participates as a member in the regional business council facilitated by LIC.</w:t>
      </w:r>
    </w:p>
    <w:p w14:paraId="17189874" w14:textId="77777777" w:rsidR="00037F7F" w:rsidRPr="0034784C" w:rsidRDefault="00037F7F" w:rsidP="00BF7B30">
      <w:pPr>
        <w:rPr>
          <w:rFonts w:cs="Arial"/>
          <w:sz w:val="20"/>
          <w:szCs w:val="20"/>
        </w:rPr>
      </w:pPr>
    </w:p>
    <w:p w14:paraId="259D5C28" w14:textId="77777777" w:rsidR="00C50D9F" w:rsidRPr="0034784C" w:rsidRDefault="00C50D9F" w:rsidP="00BF7B30">
      <w:pPr>
        <w:rPr>
          <w:rFonts w:cs="Arial"/>
          <w:color w:val="0000CC"/>
          <w:sz w:val="20"/>
          <w:szCs w:val="20"/>
        </w:rPr>
      </w:pPr>
    </w:p>
    <w:p w14:paraId="20E51EFC" w14:textId="1726E629" w:rsidR="00D316A2" w:rsidRPr="0034784C" w:rsidRDefault="005547A4" w:rsidP="00BF7B30">
      <w:pPr>
        <w:pStyle w:val="Titre3"/>
        <w:rPr>
          <w:rFonts w:cs="Arial"/>
        </w:rPr>
      </w:pPr>
      <w:bookmarkStart w:id="54" w:name="_Toc305765852"/>
      <w:bookmarkStart w:id="55" w:name="_Toc370814197"/>
      <w:bookmarkStart w:id="56" w:name="_Toc474936608"/>
      <w:bookmarkStart w:id="57" w:name="_Toc506243941"/>
      <w:r w:rsidRPr="0034784C">
        <w:rPr>
          <w:rFonts w:cs="Arial"/>
        </w:rPr>
        <w:t>Management context: e</w:t>
      </w:r>
      <w:r w:rsidR="00D316A2" w:rsidRPr="0034784C">
        <w:rPr>
          <w:rFonts w:cs="Arial"/>
        </w:rPr>
        <w:t xml:space="preserve">xecution </w:t>
      </w:r>
      <w:r w:rsidRPr="0034784C">
        <w:rPr>
          <w:rFonts w:cs="Arial"/>
        </w:rPr>
        <w:t>m</w:t>
      </w:r>
      <w:r w:rsidR="00D316A2" w:rsidRPr="0034784C">
        <w:rPr>
          <w:rFonts w:cs="Arial"/>
        </w:rPr>
        <w:t>odalities</w:t>
      </w:r>
      <w:bookmarkEnd w:id="54"/>
      <w:bookmarkEnd w:id="55"/>
      <w:bookmarkEnd w:id="56"/>
      <w:bookmarkEnd w:id="57"/>
      <w:r w:rsidR="0015219C" w:rsidRPr="0034784C">
        <w:rPr>
          <w:rFonts w:cs="Arial"/>
        </w:rPr>
        <w:t xml:space="preserve"> </w:t>
      </w:r>
    </w:p>
    <w:p w14:paraId="296DA2A2" w14:textId="485F19C0" w:rsidR="00235883" w:rsidRPr="0034784C" w:rsidRDefault="00235883" w:rsidP="00235883">
      <w:pPr>
        <w:rPr>
          <w:rFonts w:cs="Arial"/>
          <w:sz w:val="20"/>
          <w:szCs w:val="20"/>
        </w:rPr>
      </w:pPr>
      <w:bookmarkStart w:id="58" w:name="_Toc305765853"/>
      <w:bookmarkStart w:id="59" w:name="_Toc370814198"/>
      <w:bookmarkStart w:id="60" w:name="_Toc474936609"/>
    </w:p>
    <w:p w14:paraId="5806FEFD" w14:textId="77777777" w:rsidR="002C6962" w:rsidRPr="0034784C" w:rsidRDefault="002C6962" w:rsidP="002C6962">
      <w:pPr>
        <w:rPr>
          <w:rFonts w:cs="Arial"/>
          <w:sz w:val="20"/>
          <w:szCs w:val="20"/>
        </w:rPr>
      </w:pPr>
      <w:r w:rsidRPr="0034784C">
        <w:rPr>
          <w:rFonts w:cs="Arial"/>
          <w:sz w:val="20"/>
          <w:szCs w:val="20"/>
        </w:rPr>
        <w:t xml:space="preserve">Offices are provided by the Regional Secretariat and the Tanganyika Basin Authority in Kigoma and by the respective district councils in Kakonko and Kasulu. Two cluster offices (Kasulu/ Buhigwe and Kibondo/ Kakonko) have been operational to allow for better grassroots presence and monitoring of field activities. </w:t>
      </w:r>
    </w:p>
    <w:p w14:paraId="1F711A89" w14:textId="77777777" w:rsidR="002C6962" w:rsidRPr="0034784C" w:rsidRDefault="002C6962" w:rsidP="002C6962">
      <w:pPr>
        <w:rPr>
          <w:rFonts w:cs="Arial"/>
          <w:sz w:val="20"/>
          <w:szCs w:val="20"/>
        </w:rPr>
      </w:pPr>
    </w:p>
    <w:p w14:paraId="5113BF74" w14:textId="7C16C4F4" w:rsidR="002C6962" w:rsidRPr="0034784C" w:rsidRDefault="002C6962" w:rsidP="002C6962">
      <w:pPr>
        <w:rPr>
          <w:rFonts w:cs="Arial"/>
          <w:sz w:val="20"/>
          <w:szCs w:val="20"/>
        </w:rPr>
      </w:pPr>
      <w:r w:rsidRPr="0034784C">
        <w:rPr>
          <w:rFonts w:cs="Arial"/>
          <w:sz w:val="20"/>
          <w:szCs w:val="20"/>
        </w:rPr>
        <w:t xml:space="preserve">There was a high turn-over of </w:t>
      </w:r>
      <w:r w:rsidR="00B262CF" w:rsidRPr="0034784C">
        <w:rPr>
          <w:rFonts w:cs="Arial"/>
          <w:sz w:val="20"/>
          <w:szCs w:val="20"/>
        </w:rPr>
        <w:t>project</w:t>
      </w:r>
      <w:r w:rsidRPr="0034784C">
        <w:rPr>
          <w:rFonts w:cs="Arial"/>
          <w:sz w:val="20"/>
          <w:szCs w:val="20"/>
        </w:rPr>
        <w:t xml:space="preserve"> staff but all technical positions have been filled with committed personnel except M&amp;E. At district level, a district focal point has been appointed by the DED. For each of the operating wards, the DED also appointed a ward extension officer. The DFPs and WAEOs are crucial staffs for the implementation of result 1,3 and 4. Their coordination is done by the SAKIRP project coordinator who is </w:t>
      </w:r>
      <w:r w:rsidR="00B262CF" w:rsidRPr="0034784C">
        <w:rPr>
          <w:rFonts w:cs="Arial"/>
          <w:sz w:val="20"/>
          <w:szCs w:val="20"/>
        </w:rPr>
        <w:t>delegated</w:t>
      </w:r>
      <w:r w:rsidRPr="0034784C">
        <w:rPr>
          <w:rFonts w:cs="Arial"/>
          <w:sz w:val="20"/>
          <w:szCs w:val="20"/>
        </w:rPr>
        <w:t xml:space="preserve"> by the regional secretariat. As end of December 2018, the Administration staff team has been upscaled as follows: 1 new Procurement Officer (joined in Oct 2018 and trained for 3 months) after the termination of the former PO probation period (June 2018). An additional driver was recruited for PI</w:t>
      </w:r>
      <w:r w:rsidR="00265122">
        <w:rPr>
          <w:rFonts w:cs="Arial"/>
          <w:sz w:val="20"/>
          <w:szCs w:val="20"/>
        </w:rPr>
        <w:t>U</w:t>
      </w:r>
      <w:r w:rsidRPr="0034784C">
        <w:rPr>
          <w:rFonts w:cs="Arial"/>
          <w:sz w:val="20"/>
          <w:szCs w:val="20"/>
        </w:rPr>
        <w:t>. The Admin Assistant was not renewed after the end date of her contract in August 2018. The Waskirp Admin Assistant supported the project to cover the gap, until a new one be recruited in 2019. The AFO (50%) was renewed for one year. The IFO (50</w:t>
      </w:r>
      <w:r w:rsidR="004F63F0" w:rsidRPr="0034784C">
        <w:rPr>
          <w:rFonts w:cs="Arial"/>
          <w:sz w:val="20"/>
          <w:szCs w:val="20"/>
        </w:rPr>
        <w:t>%) is</w:t>
      </w:r>
      <w:r w:rsidRPr="0034784C">
        <w:rPr>
          <w:rFonts w:cs="Arial"/>
          <w:sz w:val="20"/>
          <w:szCs w:val="20"/>
        </w:rPr>
        <w:t xml:space="preserve"> shared with Waskirp.</w:t>
      </w:r>
    </w:p>
    <w:p w14:paraId="7DA49C21" w14:textId="77777777" w:rsidR="002C6962" w:rsidRPr="0034784C" w:rsidRDefault="002C6962" w:rsidP="002C6962">
      <w:pPr>
        <w:rPr>
          <w:rFonts w:cs="Arial"/>
          <w:color w:val="0000CC"/>
          <w:sz w:val="20"/>
          <w:szCs w:val="20"/>
        </w:rPr>
      </w:pPr>
    </w:p>
    <w:p w14:paraId="2F0699C5" w14:textId="24BB2314" w:rsidR="002C6962" w:rsidRPr="0034784C" w:rsidRDefault="002C6962" w:rsidP="002C6962">
      <w:pPr>
        <w:rPr>
          <w:rFonts w:cs="Arial"/>
          <w:sz w:val="20"/>
          <w:szCs w:val="20"/>
        </w:rPr>
      </w:pPr>
      <w:r w:rsidRPr="0034784C">
        <w:rPr>
          <w:rFonts w:cs="Arial"/>
          <w:sz w:val="20"/>
          <w:szCs w:val="20"/>
        </w:rPr>
        <w:t xml:space="preserve">A Car tracking System was put in place in order to record the fleet itineraries and fuel consumption for cost efficiency. The new </w:t>
      </w:r>
      <w:r w:rsidR="0036068E" w:rsidRPr="0034784C">
        <w:rPr>
          <w:rFonts w:cs="Arial"/>
          <w:sz w:val="20"/>
          <w:szCs w:val="20"/>
        </w:rPr>
        <w:t>Enabel</w:t>
      </w:r>
      <w:r w:rsidRPr="0034784C">
        <w:rPr>
          <w:rFonts w:cs="Arial"/>
          <w:sz w:val="20"/>
          <w:szCs w:val="20"/>
        </w:rPr>
        <w:t xml:space="preserve"> tool for reporting and monitoring “Pilot” was adopted. </w:t>
      </w:r>
    </w:p>
    <w:p w14:paraId="2B45F71B" w14:textId="77777777" w:rsidR="002C6962" w:rsidRPr="0034784C" w:rsidRDefault="002C6962" w:rsidP="002C6962">
      <w:pPr>
        <w:rPr>
          <w:rFonts w:cs="Arial"/>
          <w:sz w:val="20"/>
          <w:szCs w:val="20"/>
        </w:rPr>
      </w:pPr>
    </w:p>
    <w:p w14:paraId="362586CC" w14:textId="77777777" w:rsidR="002C6962" w:rsidRPr="0034784C" w:rsidRDefault="002C6962" w:rsidP="002C6962">
      <w:pPr>
        <w:rPr>
          <w:rFonts w:cs="Arial"/>
          <w:sz w:val="20"/>
          <w:szCs w:val="20"/>
        </w:rPr>
      </w:pPr>
      <w:r w:rsidRPr="0034784C">
        <w:rPr>
          <w:rFonts w:cs="Arial"/>
          <w:sz w:val="20"/>
          <w:szCs w:val="20"/>
        </w:rPr>
        <w:t>SAKIRP follows the financial management and procurement regulations of the donor (</w:t>
      </w:r>
      <w:r w:rsidRPr="0034784C">
        <w:rPr>
          <w:rFonts w:cs="Arial"/>
          <w:i/>
          <w:sz w:val="20"/>
          <w:szCs w:val="20"/>
        </w:rPr>
        <w:t xml:space="preserve">regie </w:t>
      </w:r>
      <w:r w:rsidRPr="0034784C">
        <w:rPr>
          <w:rFonts w:cs="Arial"/>
          <w:sz w:val="20"/>
          <w:szCs w:val="20"/>
        </w:rPr>
        <w:t>management). Tanzanian staff has been familiarised with those procedures. The project is using a cashless financial system based on Mpesa, in addition to the internet Banking system. The migration to UBW new financial tool was postponed to 2019, yet team received a basic training to prepare them to the transition, and the IFO was invited in Brussels to capture the basic knowledge of the tool</w:t>
      </w:r>
    </w:p>
    <w:p w14:paraId="58B11E98" w14:textId="77777777" w:rsidR="002C6962" w:rsidRPr="0034784C" w:rsidRDefault="002C6962" w:rsidP="002C6962">
      <w:pPr>
        <w:rPr>
          <w:rFonts w:cs="Arial"/>
          <w:sz w:val="20"/>
          <w:szCs w:val="20"/>
        </w:rPr>
      </w:pPr>
      <w:r w:rsidRPr="0034784C">
        <w:rPr>
          <w:rFonts w:cs="Arial"/>
          <w:sz w:val="20"/>
          <w:szCs w:val="20"/>
        </w:rPr>
        <w:t xml:space="preserve">The steering committee met twice in line with the statutory requirements. </w:t>
      </w:r>
    </w:p>
    <w:p w14:paraId="1DEF88EF" w14:textId="77777777" w:rsidR="002C6962" w:rsidRPr="0034784C" w:rsidRDefault="002C6962" w:rsidP="002C6962">
      <w:pPr>
        <w:rPr>
          <w:rFonts w:cs="Arial"/>
          <w:color w:val="0000CC"/>
          <w:sz w:val="20"/>
          <w:szCs w:val="20"/>
        </w:rPr>
      </w:pPr>
    </w:p>
    <w:p w14:paraId="0964F8E4" w14:textId="083C8735" w:rsidR="002C6962" w:rsidRPr="0034784C" w:rsidRDefault="002C6962" w:rsidP="002C6962">
      <w:pPr>
        <w:rPr>
          <w:rFonts w:cs="Arial"/>
          <w:sz w:val="20"/>
          <w:szCs w:val="20"/>
        </w:rPr>
      </w:pPr>
      <w:r w:rsidRPr="0034784C">
        <w:rPr>
          <w:rFonts w:cs="Arial"/>
          <w:sz w:val="20"/>
          <w:szCs w:val="20"/>
        </w:rPr>
        <w:t xml:space="preserve">The self-assessment sheet of the project is maintained on a semester basis to cover any gaps identified in the Support Services functioning, systems and procedures. The </w:t>
      </w:r>
      <w:r w:rsidR="00323B0D" w:rsidRPr="0034784C">
        <w:rPr>
          <w:rFonts w:cs="Arial"/>
          <w:sz w:val="20"/>
          <w:szCs w:val="20"/>
        </w:rPr>
        <w:t xml:space="preserve">Belgian </w:t>
      </w:r>
      <w:r w:rsidRPr="0034784C">
        <w:rPr>
          <w:rFonts w:cs="Arial"/>
          <w:sz w:val="20"/>
          <w:szCs w:val="20"/>
        </w:rPr>
        <w:t xml:space="preserve">court of </w:t>
      </w:r>
      <w:r w:rsidR="004F63F0" w:rsidRPr="0034784C">
        <w:rPr>
          <w:rFonts w:cs="Arial"/>
          <w:sz w:val="20"/>
          <w:szCs w:val="20"/>
        </w:rPr>
        <w:t>audit audited</w:t>
      </w:r>
      <w:r w:rsidRPr="0034784C">
        <w:rPr>
          <w:rFonts w:cs="Arial"/>
          <w:sz w:val="20"/>
          <w:szCs w:val="20"/>
        </w:rPr>
        <w:t xml:space="preserve"> the Project in January and correctives measures were taken accordingly with the recommendations. The Regional Controller visited the project in March 2018. A logistics </w:t>
      </w:r>
      <w:r w:rsidR="00265122">
        <w:rPr>
          <w:rFonts w:cs="Arial"/>
          <w:sz w:val="20"/>
          <w:szCs w:val="20"/>
        </w:rPr>
        <w:t xml:space="preserve">&amp; </w:t>
      </w:r>
      <w:r w:rsidRPr="0034784C">
        <w:rPr>
          <w:rFonts w:cs="Arial"/>
          <w:sz w:val="20"/>
          <w:szCs w:val="20"/>
        </w:rPr>
        <w:t xml:space="preserve">procurement action plan </w:t>
      </w:r>
      <w:r w:rsidR="00265122">
        <w:rPr>
          <w:rFonts w:cs="Arial"/>
          <w:sz w:val="20"/>
          <w:szCs w:val="20"/>
        </w:rPr>
        <w:t>were</w:t>
      </w:r>
      <w:r w:rsidRPr="0034784C">
        <w:rPr>
          <w:rFonts w:cs="Arial"/>
          <w:sz w:val="20"/>
          <w:szCs w:val="20"/>
        </w:rPr>
        <w:t xml:space="preserve"> developed in March 2018, By the end of 2018, 70% of the actions were undertaken. All compulsory reporting (HR, Log, Accounting, Fit Plan, Cash flow) are run in a timely and compliant manner. Financial planning was reviewed periodically due to 2 consecutive treasury restrictions by HQ, yet remained accurate and reliable. No amendment to the Project Implementation Manual is recorded.</w:t>
      </w:r>
    </w:p>
    <w:p w14:paraId="036BC23B" w14:textId="77777777" w:rsidR="002C6962" w:rsidRPr="0034784C" w:rsidRDefault="002C6962" w:rsidP="00235883">
      <w:pPr>
        <w:rPr>
          <w:rFonts w:cs="Arial"/>
          <w:sz w:val="20"/>
          <w:szCs w:val="20"/>
        </w:rPr>
      </w:pPr>
    </w:p>
    <w:p w14:paraId="63CCE970" w14:textId="77777777" w:rsidR="00037F7F" w:rsidRPr="0034784C" w:rsidRDefault="00037F7F">
      <w:pPr>
        <w:widowControl/>
        <w:suppressAutoHyphens w:val="0"/>
        <w:rPr>
          <w:rFonts w:eastAsia="Arial Unicode MS" w:cs="Arial"/>
          <w:b/>
          <w:bCs/>
          <w:color w:val="50B848"/>
          <w:kern w:val="18"/>
        </w:rPr>
      </w:pPr>
      <w:r w:rsidRPr="0034784C">
        <w:rPr>
          <w:rFonts w:cs="Arial"/>
        </w:rPr>
        <w:br w:type="page"/>
      </w:r>
    </w:p>
    <w:p w14:paraId="47246918" w14:textId="0DBE0D0E" w:rsidR="00D316A2" w:rsidRPr="0034784C" w:rsidRDefault="00D316A2" w:rsidP="00BF7B30">
      <w:pPr>
        <w:pStyle w:val="Titre3"/>
        <w:rPr>
          <w:rFonts w:cs="Arial"/>
        </w:rPr>
      </w:pPr>
      <w:bookmarkStart w:id="61" w:name="_Toc506243942"/>
      <w:r w:rsidRPr="0034784C">
        <w:rPr>
          <w:rFonts w:cs="Arial"/>
        </w:rPr>
        <w:lastRenderedPageBreak/>
        <w:t>Harmo</w:t>
      </w:r>
      <w:r w:rsidR="00267FD9" w:rsidRPr="0034784C">
        <w:rPr>
          <w:rFonts w:cs="Arial"/>
        </w:rPr>
        <w:t xml:space="preserve"> </w:t>
      </w:r>
      <w:bookmarkEnd w:id="58"/>
      <w:r w:rsidR="005547A4" w:rsidRPr="0034784C">
        <w:rPr>
          <w:rFonts w:cs="Arial"/>
        </w:rPr>
        <w:t>contex</w:t>
      </w:r>
      <w:bookmarkEnd w:id="59"/>
      <w:bookmarkEnd w:id="60"/>
      <w:bookmarkEnd w:id="61"/>
      <w:r w:rsidR="00AB75AB" w:rsidRPr="0034784C">
        <w:rPr>
          <w:rFonts w:cs="Arial"/>
        </w:rPr>
        <w:t>t</w:t>
      </w:r>
      <w:r w:rsidRPr="0034784C">
        <w:rPr>
          <w:rFonts w:cs="Arial"/>
        </w:rPr>
        <w:tab/>
      </w:r>
      <w:r w:rsidRPr="0034784C">
        <w:rPr>
          <w:rFonts w:cs="Arial"/>
        </w:rPr>
        <w:tab/>
      </w:r>
      <w:r w:rsidRPr="0034784C">
        <w:rPr>
          <w:rFonts w:cs="Arial"/>
        </w:rPr>
        <w:tab/>
      </w:r>
      <w:r w:rsidRPr="0034784C">
        <w:rPr>
          <w:rFonts w:cs="Arial"/>
        </w:rPr>
        <w:tab/>
      </w:r>
    </w:p>
    <w:p w14:paraId="5AE09DC7" w14:textId="77777777" w:rsidR="00037F7F" w:rsidRPr="0034784C" w:rsidRDefault="00037F7F" w:rsidP="00A52C51">
      <w:pPr>
        <w:jc w:val="both"/>
        <w:rPr>
          <w:rFonts w:eastAsia="Arial Unicode MS" w:cs="Arial"/>
          <w:sz w:val="20"/>
          <w:szCs w:val="20"/>
        </w:rPr>
      </w:pPr>
    </w:p>
    <w:p w14:paraId="7611AFE2" w14:textId="77777777" w:rsidR="00037F7F" w:rsidRPr="0034784C" w:rsidRDefault="00037F7F" w:rsidP="005602B2">
      <w:pPr>
        <w:rPr>
          <w:rFonts w:cs="Arial"/>
          <w:sz w:val="20"/>
          <w:szCs w:val="20"/>
          <w:u w:val="single"/>
        </w:rPr>
      </w:pPr>
      <w:r w:rsidRPr="0034784C">
        <w:rPr>
          <w:rFonts w:cs="Arial"/>
          <w:sz w:val="20"/>
          <w:szCs w:val="20"/>
          <w:u w:val="single"/>
        </w:rPr>
        <w:t>Harmonisation</w:t>
      </w:r>
    </w:p>
    <w:p w14:paraId="1F957414" w14:textId="708A5DC9" w:rsidR="00A52C51" w:rsidRPr="0034784C" w:rsidRDefault="00A52C51" w:rsidP="005602B2">
      <w:pPr>
        <w:rPr>
          <w:rFonts w:eastAsia="Arial Unicode MS" w:cs="Arial"/>
          <w:sz w:val="20"/>
          <w:szCs w:val="20"/>
        </w:rPr>
      </w:pPr>
      <w:r w:rsidRPr="0034784C">
        <w:rPr>
          <w:rFonts w:eastAsia="Arial Unicode MS" w:cs="Arial"/>
          <w:sz w:val="20"/>
          <w:szCs w:val="20"/>
        </w:rPr>
        <w:t>Kigoma region hosts several agricultural and economic development projects targeting both refugees and their host communities. The main projects with a link to value chain development are the Local Investment Climate (LIC), AGRA</w:t>
      </w:r>
      <w:r w:rsidR="005602B2" w:rsidRPr="0034784C">
        <w:rPr>
          <w:rFonts w:eastAsia="Arial Unicode MS" w:cs="Arial"/>
          <w:sz w:val="20"/>
          <w:szCs w:val="20"/>
        </w:rPr>
        <w:t xml:space="preserve"> and</w:t>
      </w:r>
      <w:r w:rsidRPr="0034784C">
        <w:rPr>
          <w:rFonts w:eastAsia="Arial Unicode MS" w:cs="Arial"/>
          <w:sz w:val="20"/>
          <w:szCs w:val="20"/>
        </w:rPr>
        <w:t xml:space="preserve"> UN Kigoma Joint Programme.  SAKIRP has systematically reached out to new projects to agree collaboration mechanisms. A challenge encountered in this process is that implementation is often outsourced to different local partners who do not have sufficient appreciation of the modalities for collaborating in a complimentary way. </w:t>
      </w:r>
      <w:r w:rsidR="005602B2" w:rsidRPr="0034784C">
        <w:rPr>
          <w:rFonts w:eastAsia="Arial Unicode MS" w:cs="Arial"/>
          <w:sz w:val="20"/>
          <w:szCs w:val="20"/>
        </w:rPr>
        <w:t>There is a</w:t>
      </w:r>
      <w:r w:rsidRPr="0034784C">
        <w:rPr>
          <w:rFonts w:eastAsia="Arial Unicode MS" w:cs="Arial"/>
          <w:sz w:val="20"/>
          <w:szCs w:val="20"/>
        </w:rPr>
        <w:t xml:space="preserve">n overlap in the </w:t>
      </w:r>
      <w:r w:rsidR="005602B2" w:rsidRPr="0034784C">
        <w:rPr>
          <w:rFonts w:eastAsia="Arial Unicode MS" w:cs="Arial"/>
          <w:sz w:val="20"/>
          <w:szCs w:val="20"/>
        </w:rPr>
        <w:t xml:space="preserve">value chains (beans &amp; cassava) and in some districts the </w:t>
      </w:r>
      <w:r w:rsidRPr="0034784C">
        <w:rPr>
          <w:rFonts w:eastAsia="Arial Unicode MS" w:cs="Arial"/>
          <w:sz w:val="20"/>
          <w:szCs w:val="20"/>
        </w:rPr>
        <w:t>targeting of smallholder farmer groups.</w:t>
      </w:r>
    </w:p>
    <w:p w14:paraId="4392EA39" w14:textId="77777777" w:rsidR="00A52C51" w:rsidRPr="0034784C" w:rsidRDefault="00A52C51" w:rsidP="005602B2">
      <w:pPr>
        <w:rPr>
          <w:rFonts w:eastAsia="Arial Unicode MS" w:cs="Arial"/>
          <w:sz w:val="20"/>
          <w:szCs w:val="20"/>
        </w:rPr>
      </w:pPr>
    </w:p>
    <w:p w14:paraId="76306711" w14:textId="38841E9F" w:rsidR="00A52C51" w:rsidRPr="0034784C" w:rsidRDefault="00D86156" w:rsidP="005602B2">
      <w:pPr>
        <w:rPr>
          <w:rFonts w:eastAsia="Arial Unicode MS" w:cs="Arial"/>
          <w:sz w:val="20"/>
          <w:szCs w:val="20"/>
        </w:rPr>
      </w:pPr>
      <w:r w:rsidRPr="0034784C">
        <w:rPr>
          <w:rFonts w:eastAsia="Arial Unicode MS" w:cs="Arial"/>
          <w:sz w:val="20"/>
          <w:szCs w:val="20"/>
        </w:rPr>
        <w:t>T</w:t>
      </w:r>
      <w:r w:rsidR="00A52C51" w:rsidRPr="0034784C">
        <w:rPr>
          <w:rFonts w:eastAsia="Arial Unicode MS" w:cs="Arial"/>
          <w:sz w:val="20"/>
          <w:szCs w:val="20"/>
        </w:rPr>
        <w:t xml:space="preserve">he project actively works to leverage local capacity and an example of this are the two MoUs entered with TCCIA and SIDO. The project works with TCCIA to promote cross-border business coordination and works with SIDO to promote adoption and utilisation of value adding technologies.  </w:t>
      </w:r>
    </w:p>
    <w:p w14:paraId="39EEF9A0" w14:textId="77777777" w:rsidR="00A52C51" w:rsidRPr="0034784C" w:rsidRDefault="00A52C51" w:rsidP="005602B2">
      <w:pPr>
        <w:rPr>
          <w:rFonts w:cs="Arial"/>
          <w:sz w:val="20"/>
          <w:szCs w:val="20"/>
        </w:rPr>
      </w:pPr>
    </w:p>
    <w:p w14:paraId="1FEB521C" w14:textId="77777777" w:rsidR="00A52C51" w:rsidRPr="0034784C" w:rsidRDefault="00A52C51" w:rsidP="005602B2">
      <w:pPr>
        <w:rPr>
          <w:rFonts w:cs="Arial"/>
          <w:sz w:val="20"/>
          <w:szCs w:val="20"/>
          <w:u w:val="single"/>
        </w:rPr>
      </w:pPr>
      <w:r w:rsidRPr="0034784C">
        <w:rPr>
          <w:rFonts w:cs="Arial"/>
          <w:sz w:val="20"/>
          <w:szCs w:val="20"/>
          <w:u w:val="single"/>
        </w:rPr>
        <w:t>Ownership</w:t>
      </w:r>
    </w:p>
    <w:p w14:paraId="05978B99" w14:textId="0EACE3DC" w:rsidR="001D0461" w:rsidRPr="0034784C" w:rsidRDefault="001D0461" w:rsidP="001D0461">
      <w:pPr>
        <w:rPr>
          <w:rFonts w:cs="Arial"/>
          <w:sz w:val="20"/>
          <w:szCs w:val="20"/>
        </w:rPr>
      </w:pPr>
      <w:r w:rsidRPr="0034784C">
        <w:rPr>
          <w:rFonts w:cs="Arial"/>
          <w:sz w:val="20"/>
          <w:szCs w:val="20"/>
        </w:rPr>
        <w:t xml:space="preserve">Traders and processors have been mobilised to champion value chain upgrading and coordination efforts. </w:t>
      </w:r>
      <w:r w:rsidR="00DD5111" w:rsidRPr="0034784C">
        <w:rPr>
          <w:rFonts w:cs="Arial"/>
          <w:sz w:val="20"/>
          <w:szCs w:val="20"/>
        </w:rPr>
        <w:t xml:space="preserve">Their biggest interest was the value chain financing module that will unfortunately not materialise. </w:t>
      </w:r>
      <w:r w:rsidRPr="0034784C">
        <w:rPr>
          <w:rFonts w:cs="Arial"/>
          <w:sz w:val="20"/>
          <w:szCs w:val="20"/>
        </w:rPr>
        <w:t xml:space="preserve">The ownership by the informal sector is limited </w:t>
      </w:r>
      <w:r w:rsidR="000A4711" w:rsidRPr="0034784C">
        <w:rPr>
          <w:rFonts w:cs="Arial"/>
          <w:sz w:val="20"/>
          <w:szCs w:val="20"/>
        </w:rPr>
        <w:t>to direct benefits</w:t>
      </w:r>
      <w:r w:rsidR="00C10A70" w:rsidRPr="0034784C">
        <w:rPr>
          <w:rFonts w:cs="Arial"/>
          <w:sz w:val="20"/>
          <w:szCs w:val="20"/>
        </w:rPr>
        <w:t xml:space="preserve">. The </w:t>
      </w:r>
      <w:r w:rsidRPr="0034784C">
        <w:rPr>
          <w:rFonts w:cs="Arial"/>
          <w:sz w:val="20"/>
          <w:szCs w:val="20"/>
        </w:rPr>
        <w:t xml:space="preserve">traders, producer organisations, aggregators and processors in the cassava sector </w:t>
      </w:r>
      <w:r w:rsidR="00C10A70" w:rsidRPr="0034784C">
        <w:rPr>
          <w:rFonts w:cs="Arial"/>
          <w:sz w:val="20"/>
          <w:szCs w:val="20"/>
        </w:rPr>
        <w:t>are an example</w:t>
      </w:r>
      <w:r w:rsidRPr="0034784C">
        <w:rPr>
          <w:rFonts w:cs="Arial"/>
          <w:sz w:val="20"/>
          <w:szCs w:val="20"/>
        </w:rPr>
        <w:t xml:space="preserve">. The ownership of the formal private firms (QFP, Casibeans and Third Man) in the bean value chain is excellent with a strong lead and own investments. </w:t>
      </w:r>
    </w:p>
    <w:p w14:paraId="2B011EFF" w14:textId="77777777" w:rsidR="001D0461" w:rsidRPr="0034784C" w:rsidRDefault="001D0461" w:rsidP="005602B2">
      <w:pPr>
        <w:rPr>
          <w:rFonts w:cs="Arial"/>
          <w:sz w:val="20"/>
          <w:szCs w:val="20"/>
        </w:rPr>
      </w:pPr>
    </w:p>
    <w:p w14:paraId="2296BC89" w14:textId="4AFA13BC" w:rsidR="001D0461" w:rsidRPr="0034784C" w:rsidRDefault="001D0461" w:rsidP="001D0461">
      <w:pPr>
        <w:rPr>
          <w:rFonts w:cs="Arial"/>
          <w:sz w:val="20"/>
          <w:szCs w:val="20"/>
        </w:rPr>
      </w:pPr>
      <w:r w:rsidRPr="0034784C">
        <w:rPr>
          <w:rFonts w:cs="Arial"/>
          <w:sz w:val="20"/>
          <w:szCs w:val="20"/>
        </w:rPr>
        <w:t>SAKIRP applies the concept of local contribution which is an important tool to enhance ownership</w:t>
      </w:r>
      <w:r w:rsidR="006A718B" w:rsidRPr="0034784C">
        <w:rPr>
          <w:rFonts w:cs="Arial"/>
          <w:sz w:val="20"/>
          <w:szCs w:val="20"/>
        </w:rPr>
        <w:t>, improve communication</w:t>
      </w:r>
      <w:r w:rsidRPr="0034784C">
        <w:rPr>
          <w:rFonts w:cs="Arial"/>
          <w:sz w:val="20"/>
          <w:szCs w:val="20"/>
        </w:rPr>
        <w:t xml:space="preserve"> and identify core priorities. </w:t>
      </w:r>
      <w:r w:rsidR="006A718B" w:rsidRPr="0034784C">
        <w:rPr>
          <w:rFonts w:cs="Arial"/>
          <w:sz w:val="20"/>
          <w:szCs w:val="20"/>
        </w:rPr>
        <w:t xml:space="preserve">Examples are the grater technology, storage facilities and bridges that require the mobilisation of locally available resources. </w:t>
      </w:r>
      <w:r w:rsidRPr="0034784C">
        <w:rPr>
          <w:rFonts w:cs="Arial"/>
          <w:sz w:val="20"/>
          <w:szCs w:val="20"/>
        </w:rPr>
        <w:t xml:space="preserve">Community contribution will, however, slow down implementation and increase the need for monitoring.  </w:t>
      </w:r>
    </w:p>
    <w:p w14:paraId="21B9ADA0" w14:textId="0F1EC891" w:rsidR="00A52C51" w:rsidRPr="0034784C" w:rsidRDefault="00A52C51" w:rsidP="005602B2">
      <w:pPr>
        <w:rPr>
          <w:rFonts w:cs="Arial"/>
          <w:sz w:val="20"/>
          <w:szCs w:val="20"/>
        </w:rPr>
      </w:pPr>
    </w:p>
    <w:p w14:paraId="10B9D92A" w14:textId="47285930" w:rsidR="00A52C51" w:rsidRPr="0034784C" w:rsidRDefault="006A718B" w:rsidP="005602B2">
      <w:pPr>
        <w:rPr>
          <w:rFonts w:cs="Arial"/>
          <w:sz w:val="20"/>
          <w:szCs w:val="20"/>
        </w:rPr>
      </w:pPr>
      <w:r w:rsidRPr="0034784C">
        <w:rPr>
          <w:rFonts w:cs="Arial"/>
          <w:sz w:val="20"/>
          <w:szCs w:val="20"/>
        </w:rPr>
        <w:t xml:space="preserve">A key institutional partner is the Kigoma Regional Secretariat and the affiliated rural local governments. The project coordinator is the regional agricultural adviser and staff from the district agricultural departments </w:t>
      </w:r>
      <w:r w:rsidR="001D0461" w:rsidRPr="0034784C">
        <w:rPr>
          <w:rFonts w:cs="Arial"/>
          <w:sz w:val="20"/>
          <w:szCs w:val="20"/>
        </w:rPr>
        <w:t xml:space="preserve">play an essential role in supervising and coordinating activities at district level. </w:t>
      </w:r>
      <w:r w:rsidRPr="0034784C">
        <w:rPr>
          <w:rFonts w:cs="Arial"/>
          <w:sz w:val="20"/>
          <w:szCs w:val="20"/>
        </w:rPr>
        <w:t xml:space="preserve"> </w:t>
      </w:r>
      <w:r w:rsidR="00A52C51" w:rsidRPr="0034784C">
        <w:rPr>
          <w:sz w:val="20"/>
          <w:szCs w:val="20"/>
        </w:rPr>
        <w:t>The regional stakeholders’ platform is used to engender of ownership of project results by various stakeholders involved and interested in agricultural development within the region.</w:t>
      </w:r>
    </w:p>
    <w:p w14:paraId="44CCE484" w14:textId="77777777" w:rsidR="00A52C51" w:rsidRPr="0034784C" w:rsidRDefault="00A52C51" w:rsidP="005602B2">
      <w:pPr>
        <w:rPr>
          <w:rFonts w:cs="Arial"/>
          <w:sz w:val="20"/>
          <w:szCs w:val="20"/>
          <w:u w:val="single"/>
        </w:rPr>
      </w:pPr>
    </w:p>
    <w:p w14:paraId="55716BA0" w14:textId="77777777" w:rsidR="001D0461" w:rsidRPr="0034784C" w:rsidRDefault="001D0461" w:rsidP="005602B2">
      <w:pPr>
        <w:rPr>
          <w:rFonts w:cs="Arial"/>
          <w:sz w:val="20"/>
          <w:szCs w:val="20"/>
        </w:rPr>
      </w:pPr>
    </w:p>
    <w:p w14:paraId="35D93EFE" w14:textId="77777777" w:rsidR="00261B6F" w:rsidRPr="0034784C" w:rsidRDefault="00261B6F" w:rsidP="005602B2">
      <w:pPr>
        <w:rPr>
          <w:rFonts w:cs="Arial"/>
          <w:sz w:val="20"/>
          <w:szCs w:val="20"/>
        </w:rPr>
      </w:pPr>
    </w:p>
    <w:p w14:paraId="6A526BB0" w14:textId="77777777" w:rsidR="0002785B" w:rsidRPr="0034784C" w:rsidRDefault="0002785B" w:rsidP="005602B2">
      <w:pPr>
        <w:rPr>
          <w:rFonts w:cs="Arial"/>
          <w:color w:val="0000CC"/>
          <w:sz w:val="20"/>
          <w:szCs w:val="20"/>
        </w:rPr>
      </w:pPr>
    </w:p>
    <w:p w14:paraId="76FA41D6" w14:textId="77777777" w:rsidR="00A535E5" w:rsidRPr="0034784C" w:rsidRDefault="00A535E5" w:rsidP="005602B2">
      <w:pPr>
        <w:rPr>
          <w:color w:val="0000CC"/>
          <w:sz w:val="20"/>
          <w:szCs w:val="20"/>
        </w:rPr>
      </w:pPr>
    </w:p>
    <w:p w14:paraId="79BC9517" w14:textId="77777777" w:rsidR="00037F7F" w:rsidRPr="0034784C" w:rsidRDefault="00037F7F" w:rsidP="005602B2">
      <w:pPr>
        <w:widowControl/>
        <w:suppressAutoHyphens w:val="0"/>
        <w:rPr>
          <w:rFonts w:cs="Arial"/>
          <w:b/>
          <w:bCs/>
          <w:color w:val="50B848"/>
          <w:kern w:val="28"/>
          <w:sz w:val="28"/>
          <w:szCs w:val="28"/>
        </w:rPr>
      </w:pPr>
      <w:bookmarkStart w:id="62" w:name="_Toc370814199"/>
      <w:bookmarkStart w:id="63" w:name="_Toc474936610"/>
      <w:r w:rsidRPr="0034784C">
        <w:rPr>
          <w:rFonts w:cs="Arial"/>
        </w:rPr>
        <w:br w:type="page"/>
      </w:r>
    </w:p>
    <w:p w14:paraId="52B0985A" w14:textId="77777777" w:rsidR="00625014" w:rsidRPr="0034784C" w:rsidRDefault="00AE58D2" w:rsidP="00BF7B30">
      <w:pPr>
        <w:pStyle w:val="Titre2"/>
        <w:ind w:left="578"/>
        <w:rPr>
          <w:rFonts w:ascii="Arial" w:eastAsia="Times New Roman" w:hAnsi="Arial" w:cs="Arial"/>
        </w:rPr>
      </w:pPr>
      <w:bookmarkStart w:id="64" w:name="_Toc506243943"/>
      <w:bookmarkStart w:id="65" w:name="_Hlk2173119"/>
      <w:bookmarkEnd w:id="23"/>
      <w:r w:rsidRPr="0034784C">
        <w:rPr>
          <w:rFonts w:ascii="Arial" w:eastAsia="Times New Roman" w:hAnsi="Arial" w:cs="Arial"/>
        </w:rPr>
        <w:lastRenderedPageBreak/>
        <w:t>Performance o</w:t>
      </w:r>
      <w:r w:rsidR="00625014" w:rsidRPr="0034784C">
        <w:rPr>
          <w:rFonts w:ascii="Arial" w:eastAsia="Times New Roman" w:hAnsi="Arial" w:cs="Arial"/>
        </w:rPr>
        <w:t>utcome</w:t>
      </w:r>
      <w:bookmarkEnd w:id="62"/>
      <w:bookmarkEnd w:id="63"/>
      <w:bookmarkEnd w:id="64"/>
    </w:p>
    <w:p w14:paraId="5BD19E6B" w14:textId="77777777" w:rsidR="00D81672" w:rsidRPr="0034784C" w:rsidRDefault="00D81672" w:rsidP="00D81672">
      <w:pPr>
        <w:spacing w:line="276" w:lineRule="auto"/>
        <w:rPr>
          <w:sz w:val="20"/>
        </w:rPr>
      </w:pPr>
      <w:r w:rsidRPr="0034784C">
        <w:rPr>
          <w:sz w:val="20"/>
        </w:rPr>
        <w:t>This section describes progress made at performance outcome level by linking the outputs with the outcome as visualized below:</w:t>
      </w:r>
    </w:p>
    <w:p w14:paraId="13B75407" w14:textId="77777777" w:rsidR="00625014" w:rsidRPr="0034784C" w:rsidRDefault="00625014" w:rsidP="00BF7B30">
      <w:pPr>
        <w:rPr>
          <w:i/>
          <w:iCs/>
        </w:rPr>
      </w:pPr>
    </w:p>
    <w:p w14:paraId="7B1F4C42" w14:textId="77777777" w:rsidR="00625014" w:rsidRPr="0034784C" w:rsidRDefault="00037CCA" w:rsidP="00BF7B30">
      <w:r w:rsidRPr="0034784C">
        <w:rPr>
          <w:noProof/>
          <w:snapToGrid/>
          <w:lang w:val="en-US"/>
        </w:rPr>
        <w:drawing>
          <wp:inline distT="0" distB="0" distL="0" distR="0" wp14:anchorId="2AC2CE0F" wp14:editId="0E67D60A">
            <wp:extent cx="4719955" cy="502920"/>
            <wp:effectExtent l="0" t="0" r="444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19955" cy="502920"/>
                    </a:xfrm>
                    <a:prstGeom prst="rect">
                      <a:avLst/>
                    </a:prstGeom>
                    <a:noFill/>
                  </pic:spPr>
                </pic:pic>
              </a:graphicData>
            </a:graphic>
          </wp:inline>
        </w:drawing>
      </w:r>
    </w:p>
    <w:p w14:paraId="7ABD7742" w14:textId="77777777" w:rsidR="0018060A" w:rsidRPr="0034784C" w:rsidRDefault="0018060A" w:rsidP="00BF7B30"/>
    <w:p w14:paraId="519525C6" w14:textId="30D4EA8E" w:rsidR="00625014" w:rsidRPr="0034784C" w:rsidRDefault="00B81026" w:rsidP="00BF7B30">
      <w:pPr>
        <w:pStyle w:val="Titre3"/>
        <w:spacing w:before="0"/>
        <w:ind w:left="2131"/>
        <w:rPr>
          <w:rFonts w:eastAsia="Times New Roman" w:cs="Arial"/>
        </w:rPr>
      </w:pPr>
      <w:bookmarkStart w:id="66" w:name="_Toc305765856"/>
      <w:bookmarkStart w:id="67" w:name="_Toc370814200"/>
      <w:bookmarkStart w:id="68" w:name="_Toc474936611"/>
      <w:bookmarkStart w:id="69" w:name="_Toc506243944"/>
      <w:r w:rsidRPr="0034784C">
        <w:rPr>
          <w:rFonts w:eastAsia="Times New Roman" w:cs="Arial"/>
        </w:rPr>
        <w:t>P</w:t>
      </w:r>
      <w:r w:rsidR="00625014" w:rsidRPr="0034784C">
        <w:rPr>
          <w:rFonts w:eastAsia="Times New Roman" w:cs="Arial"/>
        </w:rPr>
        <w:t xml:space="preserve">rogress </w:t>
      </w:r>
      <w:bookmarkEnd w:id="66"/>
      <w:r w:rsidRPr="0034784C">
        <w:rPr>
          <w:rFonts w:eastAsia="Times New Roman" w:cs="Arial"/>
        </w:rPr>
        <w:t>of indicators</w:t>
      </w:r>
      <w:bookmarkEnd w:id="67"/>
      <w:bookmarkEnd w:id="68"/>
      <w:bookmarkEnd w:id="69"/>
    </w:p>
    <w:p w14:paraId="4206852C" w14:textId="47267AE1" w:rsidR="0049338C" w:rsidRPr="0034784C" w:rsidRDefault="0049338C" w:rsidP="0049338C">
      <w:pPr>
        <w:rPr>
          <w:sz w:val="20"/>
          <w:szCs w:val="20"/>
        </w:rPr>
      </w:pPr>
    </w:p>
    <w:tbl>
      <w:tblPr>
        <w:tblW w:w="9771" w:type="dxa"/>
        <w:tblLayout w:type="fixed"/>
        <w:tblLook w:val="04A0" w:firstRow="1" w:lastRow="0" w:firstColumn="1" w:lastColumn="0" w:noHBand="0" w:noVBand="1"/>
      </w:tblPr>
      <w:tblGrid>
        <w:gridCol w:w="4006"/>
        <w:gridCol w:w="678"/>
        <w:gridCol w:w="759"/>
        <w:gridCol w:w="790"/>
        <w:gridCol w:w="845"/>
        <w:gridCol w:w="850"/>
        <w:gridCol w:w="993"/>
        <w:gridCol w:w="850"/>
      </w:tblGrid>
      <w:tr w:rsidR="006F2D1F" w:rsidRPr="0034784C" w14:paraId="5FBE4BA9" w14:textId="77777777" w:rsidTr="005E2CC0">
        <w:trPr>
          <w:trHeight w:val="600"/>
        </w:trPr>
        <w:tc>
          <w:tcPr>
            <w:tcW w:w="9771" w:type="dxa"/>
            <w:gridSpan w:val="8"/>
            <w:tcBorders>
              <w:top w:val="single" w:sz="8" w:space="0" w:color="auto"/>
              <w:left w:val="single" w:sz="8" w:space="0" w:color="auto"/>
              <w:bottom w:val="single" w:sz="8" w:space="0" w:color="auto"/>
              <w:right w:val="single" w:sz="8" w:space="0" w:color="000000"/>
            </w:tcBorders>
          </w:tcPr>
          <w:p w14:paraId="3228BBED" w14:textId="77777777" w:rsidR="006F2D1F" w:rsidRPr="0034784C" w:rsidRDefault="006F2D1F" w:rsidP="005E2CC0">
            <w:pPr>
              <w:rPr>
                <w:rFonts w:asciiTheme="minorHAnsi" w:hAnsiTheme="minorHAnsi" w:cstheme="minorHAnsi"/>
                <w:bCs/>
                <w:sz w:val="22"/>
                <w:szCs w:val="20"/>
                <w:lang w:eastAsia="en-GB"/>
              </w:rPr>
            </w:pPr>
            <w:r w:rsidRPr="0034784C">
              <w:rPr>
                <w:rFonts w:asciiTheme="minorHAnsi" w:hAnsiTheme="minorHAnsi" w:cstheme="minorHAnsi"/>
                <w:bCs/>
                <w:sz w:val="22"/>
                <w:szCs w:val="20"/>
                <w:lang w:eastAsia="en-GB"/>
              </w:rPr>
              <w:t>Specific Objective: Smallholders income is increased and diversified in Kigoma region, especially for women, through pro-poor value chains development</w:t>
            </w:r>
          </w:p>
        </w:tc>
      </w:tr>
      <w:tr w:rsidR="006F2D1F" w:rsidRPr="0034784C" w14:paraId="5A401CE7" w14:textId="77777777" w:rsidTr="005E2CC0">
        <w:trPr>
          <w:trHeight w:val="483"/>
        </w:trPr>
        <w:tc>
          <w:tcPr>
            <w:tcW w:w="4006" w:type="dxa"/>
            <w:vMerge w:val="restart"/>
            <w:tcBorders>
              <w:top w:val="single" w:sz="8" w:space="0" w:color="auto"/>
              <w:left w:val="single" w:sz="8" w:space="0" w:color="auto"/>
              <w:bottom w:val="single" w:sz="8" w:space="0" w:color="000000"/>
              <w:right w:val="nil"/>
            </w:tcBorders>
            <w:shd w:val="clear" w:color="auto" w:fill="auto"/>
            <w:vAlign w:val="center"/>
            <w:hideMark/>
          </w:tcPr>
          <w:p w14:paraId="2269870F"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INDICATORS</w:t>
            </w:r>
          </w:p>
        </w:tc>
        <w:tc>
          <w:tcPr>
            <w:tcW w:w="1437" w:type="dxa"/>
            <w:gridSpan w:val="2"/>
            <w:tcBorders>
              <w:top w:val="single" w:sz="8" w:space="0" w:color="auto"/>
              <w:left w:val="single" w:sz="8" w:space="0" w:color="auto"/>
              <w:bottom w:val="single" w:sz="4" w:space="0" w:color="000000"/>
              <w:right w:val="single" w:sz="8" w:space="0" w:color="000000"/>
            </w:tcBorders>
            <w:shd w:val="clear" w:color="auto" w:fill="auto"/>
            <w:vAlign w:val="center"/>
            <w:hideMark/>
          </w:tcPr>
          <w:p w14:paraId="456F1D2C"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Project </w:t>
            </w:r>
            <w:r w:rsidRPr="0034784C">
              <w:rPr>
                <w:rFonts w:asciiTheme="minorHAnsi" w:hAnsiTheme="minorHAnsi" w:cstheme="minorHAnsi"/>
                <w:bCs/>
                <w:sz w:val="20"/>
                <w:szCs w:val="20"/>
                <w:lang w:eastAsia="en-GB"/>
              </w:rPr>
              <w:br/>
              <w:t>Baseline</w:t>
            </w:r>
          </w:p>
        </w:tc>
        <w:tc>
          <w:tcPr>
            <w:tcW w:w="790" w:type="dxa"/>
            <w:vMerge w:val="restart"/>
            <w:tcBorders>
              <w:top w:val="nil"/>
              <w:left w:val="single" w:sz="8" w:space="0" w:color="auto"/>
              <w:bottom w:val="single" w:sz="8" w:space="0" w:color="000000"/>
              <w:right w:val="single" w:sz="4" w:space="0" w:color="auto"/>
            </w:tcBorders>
            <w:shd w:val="clear" w:color="auto" w:fill="auto"/>
            <w:vAlign w:val="center"/>
            <w:hideMark/>
          </w:tcPr>
          <w:p w14:paraId="52BEE8D7"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Overall Target </w:t>
            </w:r>
          </w:p>
        </w:tc>
        <w:tc>
          <w:tcPr>
            <w:tcW w:w="16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F7615E"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2018</w:t>
            </w:r>
          </w:p>
        </w:tc>
        <w:tc>
          <w:tcPr>
            <w:tcW w:w="993" w:type="dxa"/>
            <w:tcBorders>
              <w:top w:val="nil"/>
              <w:left w:val="single" w:sz="4" w:space="0" w:color="auto"/>
              <w:bottom w:val="single" w:sz="4" w:space="0" w:color="000000"/>
              <w:right w:val="nil"/>
            </w:tcBorders>
            <w:shd w:val="clear" w:color="auto" w:fill="auto"/>
            <w:vAlign w:val="center"/>
            <w:hideMark/>
          </w:tcPr>
          <w:p w14:paraId="2D5EFDC9"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2019</w:t>
            </w:r>
          </w:p>
        </w:tc>
        <w:tc>
          <w:tcPr>
            <w:tcW w:w="850" w:type="dxa"/>
            <w:tcBorders>
              <w:top w:val="nil"/>
              <w:left w:val="single" w:sz="8" w:space="0" w:color="auto"/>
              <w:bottom w:val="single" w:sz="4" w:space="0" w:color="000000"/>
              <w:right w:val="single" w:sz="8" w:space="0" w:color="auto"/>
            </w:tcBorders>
            <w:shd w:val="clear" w:color="auto" w:fill="auto"/>
            <w:vAlign w:val="center"/>
            <w:hideMark/>
          </w:tcPr>
          <w:p w14:paraId="303AC90F"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2020</w:t>
            </w:r>
          </w:p>
        </w:tc>
      </w:tr>
      <w:tr w:rsidR="006F2D1F" w:rsidRPr="0034784C" w14:paraId="132CF18E" w14:textId="77777777" w:rsidTr="005E2CC0">
        <w:trPr>
          <w:trHeight w:val="99"/>
        </w:trPr>
        <w:tc>
          <w:tcPr>
            <w:tcW w:w="4006" w:type="dxa"/>
            <w:vMerge/>
            <w:tcBorders>
              <w:top w:val="single" w:sz="8" w:space="0" w:color="auto"/>
              <w:left w:val="single" w:sz="8" w:space="0" w:color="auto"/>
              <w:bottom w:val="single" w:sz="8" w:space="0" w:color="000000"/>
              <w:right w:val="nil"/>
            </w:tcBorders>
            <w:vAlign w:val="center"/>
            <w:hideMark/>
          </w:tcPr>
          <w:p w14:paraId="68A1A0F2" w14:textId="77777777" w:rsidR="006F2D1F" w:rsidRPr="0034784C" w:rsidRDefault="006F2D1F" w:rsidP="005E2CC0">
            <w:pPr>
              <w:rPr>
                <w:rFonts w:asciiTheme="minorHAnsi" w:hAnsiTheme="minorHAnsi" w:cstheme="minorHAnsi"/>
                <w:bCs/>
                <w:sz w:val="20"/>
                <w:szCs w:val="20"/>
                <w:lang w:eastAsia="en-GB"/>
              </w:rPr>
            </w:pPr>
          </w:p>
        </w:tc>
        <w:tc>
          <w:tcPr>
            <w:tcW w:w="678" w:type="dxa"/>
            <w:tcBorders>
              <w:top w:val="nil"/>
              <w:left w:val="single" w:sz="8" w:space="0" w:color="auto"/>
              <w:bottom w:val="single" w:sz="8" w:space="0" w:color="auto"/>
              <w:right w:val="single" w:sz="4" w:space="0" w:color="auto"/>
            </w:tcBorders>
            <w:shd w:val="clear" w:color="auto" w:fill="auto"/>
            <w:vAlign w:val="center"/>
            <w:hideMark/>
          </w:tcPr>
          <w:p w14:paraId="1BA84FF7"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Date</w:t>
            </w:r>
          </w:p>
        </w:tc>
        <w:tc>
          <w:tcPr>
            <w:tcW w:w="759" w:type="dxa"/>
            <w:tcBorders>
              <w:top w:val="nil"/>
              <w:left w:val="nil"/>
              <w:bottom w:val="single" w:sz="8" w:space="0" w:color="auto"/>
              <w:right w:val="single" w:sz="8" w:space="0" w:color="auto"/>
            </w:tcBorders>
            <w:shd w:val="clear" w:color="auto" w:fill="auto"/>
            <w:vAlign w:val="center"/>
            <w:hideMark/>
          </w:tcPr>
          <w:p w14:paraId="2310675C"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 Value </w:t>
            </w:r>
          </w:p>
        </w:tc>
        <w:tc>
          <w:tcPr>
            <w:tcW w:w="790" w:type="dxa"/>
            <w:vMerge/>
            <w:tcBorders>
              <w:top w:val="nil"/>
              <w:left w:val="single" w:sz="8" w:space="0" w:color="auto"/>
              <w:bottom w:val="single" w:sz="8" w:space="0" w:color="000000"/>
              <w:right w:val="single" w:sz="4" w:space="0" w:color="auto"/>
            </w:tcBorders>
            <w:vAlign w:val="center"/>
            <w:hideMark/>
          </w:tcPr>
          <w:p w14:paraId="475A09D7" w14:textId="77777777" w:rsidR="006F2D1F" w:rsidRPr="0034784C" w:rsidRDefault="006F2D1F" w:rsidP="005E2CC0">
            <w:pPr>
              <w:rPr>
                <w:rFonts w:asciiTheme="minorHAnsi" w:hAnsiTheme="minorHAnsi" w:cstheme="minorHAnsi"/>
                <w:bCs/>
                <w:sz w:val="20"/>
                <w:szCs w:val="20"/>
                <w:lang w:eastAsia="en-GB"/>
              </w:rPr>
            </w:pPr>
          </w:p>
        </w:tc>
        <w:tc>
          <w:tcPr>
            <w:tcW w:w="845" w:type="dxa"/>
            <w:tcBorders>
              <w:top w:val="nil"/>
              <w:left w:val="single" w:sz="8" w:space="0" w:color="auto"/>
              <w:bottom w:val="single" w:sz="8" w:space="0" w:color="auto"/>
              <w:right w:val="single" w:sz="4" w:space="0" w:color="auto"/>
            </w:tcBorders>
            <w:shd w:val="clear" w:color="auto" w:fill="auto"/>
            <w:vAlign w:val="center"/>
            <w:hideMark/>
          </w:tcPr>
          <w:p w14:paraId="643859A4"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Actual</w:t>
            </w:r>
          </w:p>
        </w:tc>
        <w:tc>
          <w:tcPr>
            <w:tcW w:w="850" w:type="dxa"/>
            <w:tcBorders>
              <w:top w:val="single" w:sz="4" w:space="0" w:color="auto"/>
              <w:left w:val="single" w:sz="4" w:space="0" w:color="auto"/>
              <w:bottom w:val="single" w:sz="4" w:space="0" w:color="auto"/>
              <w:right w:val="single" w:sz="4" w:space="0" w:color="auto"/>
            </w:tcBorders>
            <w:vAlign w:val="center"/>
          </w:tcPr>
          <w:p w14:paraId="60D3CEEE"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c>
          <w:tcPr>
            <w:tcW w:w="993" w:type="dxa"/>
            <w:tcBorders>
              <w:top w:val="nil"/>
              <w:left w:val="single" w:sz="4" w:space="0" w:color="auto"/>
              <w:bottom w:val="single" w:sz="8" w:space="0" w:color="auto"/>
              <w:right w:val="single" w:sz="4" w:space="0" w:color="auto"/>
            </w:tcBorders>
            <w:shd w:val="clear" w:color="auto" w:fill="auto"/>
            <w:vAlign w:val="center"/>
            <w:hideMark/>
          </w:tcPr>
          <w:p w14:paraId="38B65EF2"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c>
          <w:tcPr>
            <w:tcW w:w="850" w:type="dxa"/>
            <w:tcBorders>
              <w:top w:val="nil"/>
              <w:left w:val="single" w:sz="8" w:space="0" w:color="auto"/>
              <w:bottom w:val="single" w:sz="8" w:space="0" w:color="auto"/>
              <w:right w:val="single" w:sz="8" w:space="0" w:color="auto"/>
            </w:tcBorders>
            <w:shd w:val="clear" w:color="auto" w:fill="auto"/>
            <w:vAlign w:val="center"/>
            <w:hideMark/>
          </w:tcPr>
          <w:p w14:paraId="476545A0"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r>
      <w:tr w:rsidR="006F2D1F" w:rsidRPr="0034784C" w14:paraId="3EF70372" w14:textId="77777777" w:rsidTr="005E2CC0">
        <w:trPr>
          <w:trHeight w:val="600"/>
        </w:trPr>
        <w:tc>
          <w:tcPr>
            <w:tcW w:w="4006" w:type="dxa"/>
            <w:tcBorders>
              <w:top w:val="nil"/>
              <w:left w:val="single" w:sz="8" w:space="0" w:color="auto"/>
              <w:bottom w:val="single" w:sz="4" w:space="0" w:color="auto"/>
              <w:right w:val="single" w:sz="4" w:space="0" w:color="auto"/>
            </w:tcBorders>
            <w:shd w:val="clear" w:color="auto" w:fill="auto"/>
            <w:vAlign w:val="center"/>
            <w:hideMark/>
          </w:tcPr>
          <w:p w14:paraId="3E3B93AD" w14:textId="77777777" w:rsidR="006F2D1F" w:rsidRPr="0034784C" w:rsidRDefault="006F2D1F" w:rsidP="005E2CC0">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I0.1a - % Increase in smallholders’ total income derived from cassava</w:t>
            </w:r>
          </w:p>
        </w:tc>
        <w:tc>
          <w:tcPr>
            <w:tcW w:w="678" w:type="dxa"/>
            <w:tcBorders>
              <w:top w:val="nil"/>
              <w:left w:val="nil"/>
              <w:bottom w:val="single" w:sz="4" w:space="0" w:color="auto"/>
              <w:right w:val="single" w:sz="4" w:space="0" w:color="auto"/>
            </w:tcBorders>
            <w:shd w:val="clear" w:color="auto" w:fill="auto"/>
            <w:vAlign w:val="center"/>
            <w:hideMark/>
          </w:tcPr>
          <w:p w14:paraId="0E9D2B71" w14:textId="77777777" w:rsidR="006F2D1F" w:rsidRPr="0034784C" w:rsidRDefault="006F2D1F" w:rsidP="005E2CC0">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w:t>
            </w:r>
          </w:p>
        </w:tc>
        <w:tc>
          <w:tcPr>
            <w:tcW w:w="759" w:type="dxa"/>
            <w:tcBorders>
              <w:top w:val="nil"/>
              <w:left w:val="nil"/>
              <w:bottom w:val="single" w:sz="4" w:space="0" w:color="auto"/>
              <w:right w:val="single" w:sz="4" w:space="0" w:color="auto"/>
            </w:tcBorders>
            <w:shd w:val="clear" w:color="auto" w:fill="auto"/>
            <w:noWrap/>
            <w:vAlign w:val="center"/>
          </w:tcPr>
          <w:p w14:paraId="3E984E7D" w14:textId="77777777" w:rsidR="006F2D1F" w:rsidRPr="0034784C" w:rsidRDefault="006F2D1F" w:rsidP="005E2CC0">
            <w:pPr>
              <w:widowControl/>
              <w:suppressAutoHyphens w:val="0"/>
              <w:jc w:val="center"/>
              <w:rPr>
                <w:rFonts w:cs="Arial"/>
                <w:b/>
                <w:bCs/>
                <w:snapToGrid/>
                <w:kern w:val="0"/>
                <w:sz w:val="20"/>
                <w:szCs w:val="20"/>
              </w:rPr>
            </w:pPr>
            <w:r w:rsidRPr="0034784C">
              <w:rPr>
                <w:rFonts w:cs="Arial"/>
                <w:b/>
                <w:bCs/>
                <w:sz w:val="20"/>
                <w:szCs w:val="20"/>
              </w:rPr>
              <w:t>0%</w:t>
            </w:r>
          </w:p>
        </w:tc>
        <w:tc>
          <w:tcPr>
            <w:tcW w:w="790" w:type="dxa"/>
            <w:tcBorders>
              <w:top w:val="nil"/>
              <w:left w:val="nil"/>
              <w:bottom w:val="single" w:sz="4" w:space="0" w:color="auto"/>
              <w:right w:val="single" w:sz="4" w:space="0" w:color="auto"/>
            </w:tcBorders>
            <w:shd w:val="clear" w:color="auto" w:fill="auto"/>
            <w:noWrap/>
            <w:vAlign w:val="center"/>
            <w:hideMark/>
          </w:tcPr>
          <w:p w14:paraId="7407F357"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25%</w:t>
            </w:r>
          </w:p>
        </w:tc>
        <w:tc>
          <w:tcPr>
            <w:tcW w:w="845" w:type="dxa"/>
            <w:tcBorders>
              <w:top w:val="nil"/>
              <w:left w:val="nil"/>
              <w:bottom w:val="single" w:sz="4" w:space="0" w:color="auto"/>
              <w:right w:val="single" w:sz="4" w:space="0" w:color="auto"/>
            </w:tcBorders>
            <w:shd w:val="clear" w:color="auto" w:fill="auto"/>
            <w:noWrap/>
            <w:vAlign w:val="center"/>
            <w:hideMark/>
          </w:tcPr>
          <w:p w14:paraId="700F39F4" w14:textId="77777777" w:rsidR="006F2D1F" w:rsidRPr="0034784C" w:rsidRDefault="006F2D1F" w:rsidP="005E2CC0">
            <w:pPr>
              <w:widowControl/>
              <w:suppressAutoHyphens w:val="0"/>
              <w:jc w:val="center"/>
              <w:rPr>
                <w:rFonts w:cs="Arial"/>
                <w:b/>
                <w:bCs/>
                <w:snapToGrid/>
                <w:kern w:val="0"/>
                <w:sz w:val="20"/>
                <w:szCs w:val="20"/>
              </w:rPr>
            </w:pPr>
            <w:r w:rsidRPr="0034784C">
              <w:rPr>
                <w:rFonts w:cs="Arial"/>
                <w:b/>
                <w:bCs/>
                <w:sz w:val="20"/>
                <w:szCs w:val="20"/>
              </w:rPr>
              <w:t>1%</w:t>
            </w:r>
          </w:p>
        </w:tc>
        <w:tc>
          <w:tcPr>
            <w:tcW w:w="850" w:type="dxa"/>
            <w:tcBorders>
              <w:top w:val="single" w:sz="4" w:space="0" w:color="auto"/>
              <w:left w:val="nil"/>
              <w:bottom w:val="single" w:sz="4" w:space="0" w:color="auto"/>
              <w:right w:val="single" w:sz="4" w:space="0" w:color="auto"/>
            </w:tcBorders>
            <w:vAlign w:val="center"/>
          </w:tcPr>
          <w:p w14:paraId="132F2E78" w14:textId="77777777" w:rsidR="006F2D1F" w:rsidRPr="0034784C" w:rsidRDefault="006F2D1F" w:rsidP="005E2CC0">
            <w:pPr>
              <w:widowControl/>
              <w:suppressAutoHyphens w:val="0"/>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5%</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166991"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10%</w:t>
            </w:r>
          </w:p>
        </w:tc>
        <w:tc>
          <w:tcPr>
            <w:tcW w:w="850" w:type="dxa"/>
            <w:tcBorders>
              <w:top w:val="nil"/>
              <w:left w:val="nil"/>
              <w:bottom w:val="single" w:sz="4" w:space="0" w:color="auto"/>
              <w:right w:val="single" w:sz="8" w:space="0" w:color="auto"/>
            </w:tcBorders>
            <w:shd w:val="clear" w:color="auto" w:fill="auto"/>
            <w:noWrap/>
            <w:vAlign w:val="center"/>
            <w:hideMark/>
          </w:tcPr>
          <w:p w14:paraId="3ADCAD74"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25%</w:t>
            </w:r>
          </w:p>
        </w:tc>
      </w:tr>
      <w:tr w:rsidR="006F2D1F" w:rsidRPr="0034784C" w14:paraId="5F6BA3B1" w14:textId="77777777" w:rsidTr="005E2CC0">
        <w:trPr>
          <w:trHeight w:val="80"/>
        </w:trPr>
        <w:tc>
          <w:tcPr>
            <w:tcW w:w="4006" w:type="dxa"/>
            <w:tcBorders>
              <w:top w:val="nil"/>
              <w:left w:val="single" w:sz="8" w:space="0" w:color="auto"/>
              <w:bottom w:val="single" w:sz="4" w:space="0" w:color="auto"/>
              <w:right w:val="single" w:sz="4" w:space="0" w:color="auto"/>
            </w:tcBorders>
            <w:shd w:val="clear" w:color="auto" w:fill="auto"/>
            <w:vAlign w:val="center"/>
          </w:tcPr>
          <w:p w14:paraId="254C111F" w14:textId="77777777" w:rsidR="006F2D1F" w:rsidRPr="0034784C" w:rsidRDefault="006F2D1F" w:rsidP="005E2CC0">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MALE</w:t>
            </w:r>
          </w:p>
        </w:tc>
        <w:tc>
          <w:tcPr>
            <w:tcW w:w="678" w:type="dxa"/>
            <w:tcBorders>
              <w:top w:val="nil"/>
              <w:left w:val="nil"/>
              <w:bottom w:val="single" w:sz="4" w:space="0" w:color="auto"/>
              <w:right w:val="single" w:sz="4" w:space="0" w:color="auto"/>
            </w:tcBorders>
            <w:shd w:val="clear" w:color="auto" w:fill="auto"/>
            <w:vAlign w:val="center"/>
          </w:tcPr>
          <w:p w14:paraId="72398A88" w14:textId="77777777" w:rsidR="006F2D1F" w:rsidRPr="0034784C" w:rsidRDefault="006F2D1F" w:rsidP="005E2CC0">
            <w:pPr>
              <w:jc w:val="center"/>
              <w:rPr>
                <w:rFonts w:asciiTheme="minorHAnsi" w:hAnsiTheme="minorHAnsi" w:cstheme="minorHAnsi"/>
                <w:sz w:val="16"/>
                <w:szCs w:val="20"/>
                <w:lang w:eastAsia="en-GB"/>
              </w:rPr>
            </w:pPr>
          </w:p>
        </w:tc>
        <w:tc>
          <w:tcPr>
            <w:tcW w:w="759" w:type="dxa"/>
            <w:tcBorders>
              <w:top w:val="nil"/>
              <w:left w:val="nil"/>
              <w:bottom w:val="single" w:sz="4" w:space="0" w:color="auto"/>
              <w:right w:val="single" w:sz="4" w:space="0" w:color="auto"/>
            </w:tcBorders>
            <w:shd w:val="clear" w:color="auto" w:fill="auto"/>
            <w:noWrap/>
            <w:vAlign w:val="center"/>
          </w:tcPr>
          <w:p w14:paraId="24846D0F" w14:textId="77777777" w:rsidR="006F2D1F" w:rsidRPr="0034784C" w:rsidRDefault="006F2D1F" w:rsidP="005E2CC0">
            <w:pPr>
              <w:widowControl/>
              <w:suppressAutoHyphens w:val="0"/>
              <w:jc w:val="center"/>
              <w:rPr>
                <w:rFonts w:cs="Arial"/>
                <w:b/>
                <w:bCs/>
                <w:snapToGrid/>
                <w:kern w:val="0"/>
                <w:sz w:val="16"/>
                <w:szCs w:val="20"/>
              </w:rPr>
            </w:pPr>
            <w:r w:rsidRPr="0034784C">
              <w:rPr>
                <w:rFonts w:cs="Arial"/>
                <w:b/>
                <w:bCs/>
                <w:sz w:val="16"/>
                <w:szCs w:val="20"/>
              </w:rPr>
              <w:t>0%</w:t>
            </w:r>
          </w:p>
        </w:tc>
        <w:tc>
          <w:tcPr>
            <w:tcW w:w="790" w:type="dxa"/>
            <w:tcBorders>
              <w:top w:val="nil"/>
              <w:left w:val="nil"/>
              <w:bottom w:val="single" w:sz="4" w:space="0" w:color="auto"/>
              <w:right w:val="single" w:sz="4" w:space="0" w:color="auto"/>
            </w:tcBorders>
            <w:shd w:val="clear" w:color="auto" w:fill="auto"/>
            <w:noWrap/>
            <w:vAlign w:val="center"/>
          </w:tcPr>
          <w:p w14:paraId="0758906D" w14:textId="77777777" w:rsidR="006F2D1F" w:rsidRPr="0034784C" w:rsidRDefault="006F2D1F" w:rsidP="005E2CC0">
            <w:pPr>
              <w:jc w:val="center"/>
              <w:rPr>
                <w:rFonts w:asciiTheme="minorHAnsi" w:hAnsiTheme="minorHAnsi" w:cstheme="minorHAnsi"/>
                <w:bCs/>
                <w:sz w:val="16"/>
                <w:szCs w:val="20"/>
                <w:lang w:eastAsia="en-GB"/>
              </w:rPr>
            </w:pPr>
          </w:p>
        </w:tc>
        <w:tc>
          <w:tcPr>
            <w:tcW w:w="845" w:type="dxa"/>
            <w:tcBorders>
              <w:top w:val="nil"/>
              <w:left w:val="nil"/>
              <w:bottom w:val="single" w:sz="4" w:space="0" w:color="auto"/>
              <w:right w:val="single" w:sz="4" w:space="0" w:color="auto"/>
            </w:tcBorders>
            <w:shd w:val="clear" w:color="auto" w:fill="auto"/>
            <w:noWrap/>
            <w:vAlign w:val="center"/>
          </w:tcPr>
          <w:p w14:paraId="6BA94D02" w14:textId="151BA145" w:rsidR="006F2D1F" w:rsidRPr="0034784C" w:rsidRDefault="00C0215C" w:rsidP="005E2CC0">
            <w:pPr>
              <w:widowControl/>
              <w:suppressAutoHyphens w:val="0"/>
              <w:jc w:val="center"/>
              <w:rPr>
                <w:rFonts w:cs="Arial"/>
                <w:b/>
                <w:bCs/>
                <w:snapToGrid/>
                <w:kern w:val="0"/>
                <w:sz w:val="16"/>
                <w:szCs w:val="22"/>
              </w:rPr>
            </w:pPr>
            <w:r>
              <w:rPr>
                <w:rFonts w:cs="Arial"/>
                <w:b/>
                <w:bCs/>
                <w:sz w:val="16"/>
                <w:szCs w:val="22"/>
              </w:rPr>
              <w:t>6</w:t>
            </w:r>
            <w:r w:rsidR="006F2D1F" w:rsidRPr="0034784C">
              <w:rPr>
                <w:rFonts w:cs="Arial"/>
                <w:b/>
                <w:bCs/>
                <w:sz w:val="16"/>
                <w:szCs w:val="22"/>
              </w:rPr>
              <w:t>%</w:t>
            </w:r>
          </w:p>
        </w:tc>
        <w:tc>
          <w:tcPr>
            <w:tcW w:w="850" w:type="dxa"/>
            <w:tcBorders>
              <w:top w:val="single" w:sz="4" w:space="0" w:color="auto"/>
              <w:left w:val="nil"/>
              <w:bottom w:val="single" w:sz="4" w:space="0" w:color="auto"/>
              <w:right w:val="single" w:sz="4" w:space="0" w:color="auto"/>
            </w:tcBorders>
            <w:vAlign w:val="center"/>
          </w:tcPr>
          <w:p w14:paraId="58FC3465" w14:textId="77777777" w:rsidR="006F2D1F" w:rsidRPr="0034784C" w:rsidRDefault="006F2D1F" w:rsidP="005E2CC0">
            <w:pPr>
              <w:widowControl/>
              <w:suppressAutoHyphens w:val="0"/>
              <w:jc w:val="center"/>
              <w:rPr>
                <w:rFonts w:asciiTheme="minorHAnsi" w:hAnsiTheme="minorHAnsi" w:cstheme="minorHAnsi"/>
                <w:bCs/>
                <w:sz w:val="16"/>
                <w:szCs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5E72EB78" w14:textId="77777777" w:rsidR="006F2D1F" w:rsidRPr="0034784C" w:rsidRDefault="006F2D1F" w:rsidP="005E2CC0">
            <w:pPr>
              <w:jc w:val="center"/>
              <w:rPr>
                <w:rFonts w:asciiTheme="minorHAnsi" w:hAnsiTheme="minorHAnsi" w:cstheme="minorHAnsi"/>
                <w:bCs/>
                <w:sz w:val="16"/>
                <w:szCs w:val="20"/>
                <w:lang w:eastAsia="en-GB"/>
              </w:rPr>
            </w:pPr>
          </w:p>
        </w:tc>
        <w:tc>
          <w:tcPr>
            <w:tcW w:w="850" w:type="dxa"/>
            <w:tcBorders>
              <w:top w:val="nil"/>
              <w:left w:val="nil"/>
              <w:bottom w:val="single" w:sz="4" w:space="0" w:color="auto"/>
              <w:right w:val="single" w:sz="8" w:space="0" w:color="auto"/>
            </w:tcBorders>
            <w:shd w:val="clear" w:color="auto" w:fill="auto"/>
            <w:noWrap/>
            <w:vAlign w:val="center"/>
          </w:tcPr>
          <w:p w14:paraId="79C04031" w14:textId="77777777" w:rsidR="006F2D1F" w:rsidRPr="0034784C" w:rsidRDefault="006F2D1F" w:rsidP="005E2CC0">
            <w:pPr>
              <w:jc w:val="center"/>
              <w:rPr>
                <w:rFonts w:asciiTheme="minorHAnsi" w:hAnsiTheme="minorHAnsi" w:cstheme="minorHAnsi"/>
                <w:bCs/>
                <w:sz w:val="16"/>
                <w:szCs w:val="20"/>
                <w:lang w:eastAsia="en-GB"/>
              </w:rPr>
            </w:pPr>
          </w:p>
        </w:tc>
      </w:tr>
      <w:tr w:rsidR="006F2D1F" w:rsidRPr="0034784C" w14:paraId="4D963F17" w14:textId="77777777" w:rsidTr="005E2CC0">
        <w:trPr>
          <w:trHeight w:val="58"/>
        </w:trPr>
        <w:tc>
          <w:tcPr>
            <w:tcW w:w="4006" w:type="dxa"/>
            <w:tcBorders>
              <w:top w:val="nil"/>
              <w:left w:val="single" w:sz="8" w:space="0" w:color="auto"/>
              <w:bottom w:val="single" w:sz="4" w:space="0" w:color="auto"/>
              <w:right w:val="single" w:sz="4" w:space="0" w:color="auto"/>
            </w:tcBorders>
            <w:shd w:val="clear" w:color="auto" w:fill="auto"/>
            <w:vAlign w:val="center"/>
          </w:tcPr>
          <w:p w14:paraId="3F739BF0" w14:textId="77777777" w:rsidR="006F2D1F" w:rsidRPr="0034784C" w:rsidRDefault="006F2D1F" w:rsidP="005E2CC0">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FEMALE</w:t>
            </w:r>
          </w:p>
        </w:tc>
        <w:tc>
          <w:tcPr>
            <w:tcW w:w="678" w:type="dxa"/>
            <w:tcBorders>
              <w:top w:val="nil"/>
              <w:left w:val="nil"/>
              <w:bottom w:val="single" w:sz="4" w:space="0" w:color="auto"/>
              <w:right w:val="single" w:sz="4" w:space="0" w:color="auto"/>
            </w:tcBorders>
            <w:shd w:val="clear" w:color="auto" w:fill="auto"/>
            <w:vAlign w:val="center"/>
          </w:tcPr>
          <w:p w14:paraId="51320979" w14:textId="77777777" w:rsidR="006F2D1F" w:rsidRPr="0034784C" w:rsidRDefault="006F2D1F" w:rsidP="005E2CC0">
            <w:pPr>
              <w:jc w:val="center"/>
              <w:rPr>
                <w:rFonts w:asciiTheme="minorHAnsi" w:hAnsiTheme="minorHAnsi" w:cstheme="minorHAnsi"/>
                <w:sz w:val="16"/>
                <w:szCs w:val="20"/>
                <w:lang w:eastAsia="en-GB"/>
              </w:rPr>
            </w:pPr>
          </w:p>
        </w:tc>
        <w:tc>
          <w:tcPr>
            <w:tcW w:w="759" w:type="dxa"/>
            <w:tcBorders>
              <w:top w:val="nil"/>
              <w:left w:val="nil"/>
              <w:bottom w:val="single" w:sz="4" w:space="0" w:color="auto"/>
              <w:right w:val="single" w:sz="4" w:space="0" w:color="auto"/>
            </w:tcBorders>
            <w:shd w:val="clear" w:color="auto" w:fill="auto"/>
            <w:noWrap/>
            <w:vAlign w:val="center"/>
          </w:tcPr>
          <w:p w14:paraId="07A24525" w14:textId="77777777" w:rsidR="006F2D1F" w:rsidRPr="0034784C" w:rsidRDefault="006F2D1F" w:rsidP="005E2CC0">
            <w:pPr>
              <w:jc w:val="center"/>
              <w:rPr>
                <w:rFonts w:cs="Arial"/>
                <w:b/>
                <w:bCs/>
                <w:sz w:val="16"/>
                <w:szCs w:val="20"/>
              </w:rPr>
            </w:pPr>
            <w:r w:rsidRPr="0034784C">
              <w:rPr>
                <w:rFonts w:cs="Arial"/>
                <w:b/>
                <w:bCs/>
                <w:sz w:val="16"/>
                <w:szCs w:val="20"/>
              </w:rPr>
              <w:t>0%</w:t>
            </w:r>
          </w:p>
        </w:tc>
        <w:tc>
          <w:tcPr>
            <w:tcW w:w="790" w:type="dxa"/>
            <w:tcBorders>
              <w:top w:val="nil"/>
              <w:left w:val="nil"/>
              <w:bottom w:val="single" w:sz="4" w:space="0" w:color="auto"/>
              <w:right w:val="single" w:sz="4" w:space="0" w:color="auto"/>
            </w:tcBorders>
            <w:shd w:val="clear" w:color="auto" w:fill="auto"/>
            <w:noWrap/>
            <w:vAlign w:val="center"/>
          </w:tcPr>
          <w:p w14:paraId="77435C47" w14:textId="77777777" w:rsidR="006F2D1F" w:rsidRPr="0034784C" w:rsidRDefault="006F2D1F" w:rsidP="005E2CC0">
            <w:pPr>
              <w:jc w:val="center"/>
              <w:rPr>
                <w:rFonts w:asciiTheme="minorHAnsi" w:hAnsiTheme="minorHAnsi" w:cstheme="minorHAnsi"/>
                <w:bCs/>
                <w:sz w:val="16"/>
                <w:szCs w:val="20"/>
                <w:lang w:eastAsia="en-GB"/>
              </w:rPr>
            </w:pPr>
          </w:p>
        </w:tc>
        <w:tc>
          <w:tcPr>
            <w:tcW w:w="845" w:type="dxa"/>
            <w:tcBorders>
              <w:top w:val="nil"/>
              <w:left w:val="nil"/>
              <w:bottom w:val="single" w:sz="4" w:space="0" w:color="auto"/>
              <w:right w:val="single" w:sz="4" w:space="0" w:color="auto"/>
            </w:tcBorders>
            <w:shd w:val="clear" w:color="auto" w:fill="auto"/>
            <w:noWrap/>
            <w:vAlign w:val="center"/>
          </w:tcPr>
          <w:p w14:paraId="6E3806B4" w14:textId="53806995" w:rsidR="006F2D1F" w:rsidRPr="0034784C" w:rsidRDefault="006F2D1F" w:rsidP="005E2CC0">
            <w:pPr>
              <w:jc w:val="center"/>
              <w:rPr>
                <w:rFonts w:cs="Arial"/>
                <w:b/>
                <w:bCs/>
                <w:sz w:val="16"/>
                <w:szCs w:val="22"/>
              </w:rPr>
            </w:pPr>
            <w:r w:rsidRPr="0034784C">
              <w:rPr>
                <w:rFonts w:cs="Arial"/>
                <w:b/>
                <w:bCs/>
                <w:sz w:val="16"/>
                <w:szCs w:val="22"/>
              </w:rPr>
              <w:t>-</w:t>
            </w:r>
            <w:r w:rsidR="00C0215C">
              <w:rPr>
                <w:rFonts w:cs="Arial"/>
                <w:b/>
                <w:bCs/>
                <w:sz w:val="16"/>
                <w:szCs w:val="22"/>
              </w:rPr>
              <w:t>4%</w:t>
            </w:r>
          </w:p>
        </w:tc>
        <w:tc>
          <w:tcPr>
            <w:tcW w:w="850" w:type="dxa"/>
            <w:tcBorders>
              <w:top w:val="single" w:sz="4" w:space="0" w:color="auto"/>
              <w:left w:val="nil"/>
              <w:bottom w:val="single" w:sz="4" w:space="0" w:color="auto"/>
              <w:right w:val="single" w:sz="4" w:space="0" w:color="auto"/>
            </w:tcBorders>
            <w:vAlign w:val="center"/>
          </w:tcPr>
          <w:p w14:paraId="76660B6B" w14:textId="77777777" w:rsidR="006F2D1F" w:rsidRPr="0034784C" w:rsidRDefault="006F2D1F" w:rsidP="005E2CC0">
            <w:pPr>
              <w:widowControl/>
              <w:suppressAutoHyphens w:val="0"/>
              <w:jc w:val="center"/>
              <w:rPr>
                <w:rFonts w:asciiTheme="minorHAnsi" w:hAnsiTheme="minorHAnsi" w:cstheme="minorHAnsi"/>
                <w:bCs/>
                <w:sz w:val="16"/>
                <w:szCs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43D0F498" w14:textId="77777777" w:rsidR="006F2D1F" w:rsidRPr="0034784C" w:rsidRDefault="006F2D1F" w:rsidP="005E2CC0">
            <w:pPr>
              <w:jc w:val="center"/>
              <w:rPr>
                <w:rFonts w:asciiTheme="minorHAnsi" w:hAnsiTheme="minorHAnsi" w:cstheme="minorHAnsi"/>
                <w:bCs/>
                <w:sz w:val="16"/>
                <w:szCs w:val="20"/>
                <w:lang w:eastAsia="en-GB"/>
              </w:rPr>
            </w:pPr>
          </w:p>
        </w:tc>
        <w:tc>
          <w:tcPr>
            <w:tcW w:w="850" w:type="dxa"/>
            <w:tcBorders>
              <w:top w:val="nil"/>
              <w:left w:val="nil"/>
              <w:bottom w:val="single" w:sz="4" w:space="0" w:color="auto"/>
              <w:right w:val="single" w:sz="8" w:space="0" w:color="auto"/>
            </w:tcBorders>
            <w:shd w:val="clear" w:color="auto" w:fill="auto"/>
            <w:noWrap/>
            <w:vAlign w:val="center"/>
          </w:tcPr>
          <w:p w14:paraId="42443446" w14:textId="77777777" w:rsidR="006F2D1F" w:rsidRPr="0034784C" w:rsidRDefault="006F2D1F" w:rsidP="005E2CC0">
            <w:pPr>
              <w:jc w:val="center"/>
              <w:rPr>
                <w:rFonts w:asciiTheme="minorHAnsi" w:hAnsiTheme="minorHAnsi" w:cstheme="minorHAnsi"/>
                <w:bCs/>
                <w:sz w:val="16"/>
                <w:szCs w:val="20"/>
                <w:lang w:eastAsia="en-GB"/>
              </w:rPr>
            </w:pPr>
          </w:p>
        </w:tc>
      </w:tr>
      <w:tr w:rsidR="006F2D1F" w:rsidRPr="0034784C" w14:paraId="526CA85A" w14:textId="77777777" w:rsidTr="005E2CC0">
        <w:trPr>
          <w:trHeight w:val="600"/>
        </w:trPr>
        <w:tc>
          <w:tcPr>
            <w:tcW w:w="4006" w:type="dxa"/>
            <w:tcBorders>
              <w:top w:val="nil"/>
              <w:left w:val="single" w:sz="8" w:space="0" w:color="auto"/>
              <w:bottom w:val="single" w:sz="4" w:space="0" w:color="auto"/>
              <w:right w:val="single" w:sz="4" w:space="0" w:color="auto"/>
            </w:tcBorders>
            <w:shd w:val="clear" w:color="auto" w:fill="auto"/>
            <w:vAlign w:val="center"/>
            <w:hideMark/>
          </w:tcPr>
          <w:p w14:paraId="17FF3125" w14:textId="77777777" w:rsidR="006F2D1F" w:rsidRPr="0034784C" w:rsidRDefault="006F2D1F" w:rsidP="005E2CC0">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I0.1b - % Increase in smallholders’ total income derived from beans</w:t>
            </w:r>
          </w:p>
        </w:tc>
        <w:tc>
          <w:tcPr>
            <w:tcW w:w="678" w:type="dxa"/>
            <w:tcBorders>
              <w:top w:val="nil"/>
              <w:left w:val="nil"/>
              <w:bottom w:val="single" w:sz="4" w:space="0" w:color="auto"/>
              <w:right w:val="single" w:sz="4" w:space="0" w:color="auto"/>
            </w:tcBorders>
            <w:shd w:val="clear" w:color="auto" w:fill="auto"/>
            <w:vAlign w:val="center"/>
            <w:hideMark/>
          </w:tcPr>
          <w:p w14:paraId="340D1F79" w14:textId="77777777" w:rsidR="006F2D1F" w:rsidRPr="0034784C" w:rsidRDefault="006F2D1F" w:rsidP="005E2CC0">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w:t>
            </w:r>
          </w:p>
        </w:tc>
        <w:tc>
          <w:tcPr>
            <w:tcW w:w="759" w:type="dxa"/>
            <w:tcBorders>
              <w:top w:val="nil"/>
              <w:left w:val="nil"/>
              <w:bottom w:val="single" w:sz="4" w:space="0" w:color="auto"/>
              <w:right w:val="single" w:sz="4" w:space="0" w:color="auto"/>
            </w:tcBorders>
            <w:shd w:val="clear" w:color="auto" w:fill="auto"/>
            <w:noWrap/>
            <w:vAlign w:val="center"/>
          </w:tcPr>
          <w:p w14:paraId="767D4649" w14:textId="77777777" w:rsidR="006F2D1F" w:rsidRPr="0034784C" w:rsidRDefault="006F2D1F" w:rsidP="005E2CC0">
            <w:pPr>
              <w:widowControl/>
              <w:suppressAutoHyphens w:val="0"/>
              <w:jc w:val="center"/>
              <w:rPr>
                <w:rFonts w:cs="Arial"/>
                <w:b/>
                <w:bCs/>
                <w:snapToGrid/>
                <w:kern w:val="0"/>
                <w:sz w:val="20"/>
                <w:szCs w:val="20"/>
              </w:rPr>
            </w:pPr>
            <w:r w:rsidRPr="0034784C">
              <w:rPr>
                <w:rFonts w:cs="Arial"/>
                <w:b/>
                <w:bCs/>
                <w:sz w:val="20"/>
                <w:szCs w:val="20"/>
              </w:rPr>
              <w:t>0%</w:t>
            </w:r>
          </w:p>
        </w:tc>
        <w:tc>
          <w:tcPr>
            <w:tcW w:w="790" w:type="dxa"/>
            <w:tcBorders>
              <w:top w:val="nil"/>
              <w:left w:val="nil"/>
              <w:bottom w:val="single" w:sz="4" w:space="0" w:color="auto"/>
              <w:right w:val="single" w:sz="4" w:space="0" w:color="auto"/>
            </w:tcBorders>
            <w:shd w:val="clear" w:color="auto" w:fill="auto"/>
            <w:noWrap/>
            <w:vAlign w:val="center"/>
            <w:hideMark/>
          </w:tcPr>
          <w:p w14:paraId="3EFE5CD9"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30%</w:t>
            </w:r>
          </w:p>
        </w:tc>
        <w:tc>
          <w:tcPr>
            <w:tcW w:w="845" w:type="dxa"/>
            <w:tcBorders>
              <w:top w:val="nil"/>
              <w:left w:val="nil"/>
              <w:bottom w:val="single" w:sz="4" w:space="0" w:color="auto"/>
              <w:right w:val="single" w:sz="4" w:space="0" w:color="auto"/>
            </w:tcBorders>
            <w:shd w:val="clear" w:color="auto" w:fill="auto"/>
            <w:noWrap/>
            <w:vAlign w:val="center"/>
            <w:hideMark/>
          </w:tcPr>
          <w:p w14:paraId="3F3CD443" w14:textId="6006A390" w:rsidR="006F2D1F" w:rsidRPr="0034784C" w:rsidRDefault="00C0215C" w:rsidP="005E2CC0">
            <w:pPr>
              <w:widowControl/>
              <w:suppressAutoHyphens w:val="0"/>
              <w:jc w:val="center"/>
              <w:rPr>
                <w:rFonts w:cs="Arial"/>
                <w:b/>
                <w:bCs/>
                <w:snapToGrid/>
                <w:kern w:val="0"/>
                <w:sz w:val="20"/>
                <w:szCs w:val="20"/>
              </w:rPr>
            </w:pPr>
            <w:r>
              <w:rPr>
                <w:rFonts w:cs="Arial"/>
                <w:b/>
                <w:bCs/>
                <w:sz w:val="20"/>
                <w:szCs w:val="20"/>
              </w:rPr>
              <w:t>8</w:t>
            </w:r>
            <w:r w:rsidR="006F2D1F" w:rsidRPr="0034784C">
              <w:rPr>
                <w:rFonts w:cs="Arial"/>
                <w:b/>
                <w:bCs/>
                <w:sz w:val="20"/>
                <w:szCs w:val="20"/>
              </w:rPr>
              <w:t>%</w:t>
            </w:r>
          </w:p>
        </w:tc>
        <w:tc>
          <w:tcPr>
            <w:tcW w:w="850" w:type="dxa"/>
            <w:tcBorders>
              <w:top w:val="single" w:sz="4" w:space="0" w:color="auto"/>
              <w:left w:val="nil"/>
              <w:bottom w:val="single" w:sz="4" w:space="0" w:color="auto"/>
              <w:right w:val="single" w:sz="4" w:space="0" w:color="auto"/>
            </w:tcBorders>
            <w:vAlign w:val="center"/>
          </w:tcPr>
          <w:p w14:paraId="1BA7E99B" w14:textId="77777777" w:rsidR="006F2D1F" w:rsidRPr="0034784C" w:rsidRDefault="006F2D1F" w:rsidP="005E2CC0">
            <w:pPr>
              <w:widowControl/>
              <w:suppressAutoHyphens w:val="0"/>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10%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B99BEE"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w:t>
            </w:r>
          </w:p>
        </w:tc>
        <w:tc>
          <w:tcPr>
            <w:tcW w:w="850" w:type="dxa"/>
            <w:tcBorders>
              <w:top w:val="nil"/>
              <w:left w:val="nil"/>
              <w:bottom w:val="single" w:sz="4" w:space="0" w:color="auto"/>
              <w:right w:val="single" w:sz="8" w:space="0" w:color="auto"/>
            </w:tcBorders>
            <w:shd w:val="clear" w:color="auto" w:fill="auto"/>
            <w:noWrap/>
            <w:vAlign w:val="center"/>
            <w:hideMark/>
          </w:tcPr>
          <w:p w14:paraId="529FAAEA"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30%</w:t>
            </w:r>
          </w:p>
        </w:tc>
      </w:tr>
      <w:tr w:rsidR="00DC25ED" w:rsidRPr="00DC25ED" w14:paraId="73F74683" w14:textId="77777777" w:rsidTr="005E2CC0">
        <w:trPr>
          <w:trHeight w:val="58"/>
        </w:trPr>
        <w:tc>
          <w:tcPr>
            <w:tcW w:w="4006" w:type="dxa"/>
            <w:tcBorders>
              <w:top w:val="nil"/>
              <w:left w:val="single" w:sz="8" w:space="0" w:color="auto"/>
              <w:bottom w:val="single" w:sz="4" w:space="0" w:color="auto"/>
              <w:right w:val="single" w:sz="4" w:space="0" w:color="auto"/>
            </w:tcBorders>
            <w:shd w:val="clear" w:color="auto" w:fill="auto"/>
            <w:vAlign w:val="center"/>
          </w:tcPr>
          <w:p w14:paraId="2D835A44" w14:textId="77777777" w:rsidR="006F2D1F" w:rsidRPr="00DC25ED" w:rsidRDefault="006F2D1F" w:rsidP="005E2CC0">
            <w:pPr>
              <w:jc w:val="right"/>
              <w:rPr>
                <w:rFonts w:asciiTheme="minorHAnsi" w:hAnsiTheme="minorHAnsi" w:cstheme="minorHAnsi"/>
                <w:bCs/>
                <w:i/>
                <w:sz w:val="16"/>
                <w:szCs w:val="20"/>
                <w:lang w:eastAsia="en-GB"/>
              </w:rPr>
            </w:pPr>
            <w:r w:rsidRPr="00DC25ED">
              <w:rPr>
                <w:rFonts w:asciiTheme="minorHAnsi" w:hAnsiTheme="minorHAnsi" w:cstheme="minorHAnsi"/>
                <w:bCs/>
                <w:i/>
                <w:sz w:val="16"/>
                <w:szCs w:val="20"/>
                <w:lang w:eastAsia="en-GB"/>
              </w:rPr>
              <w:t>MALE</w:t>
            </w:r>
          </w:p>
        </w:tc>
        <w:tc>
          <w:tcPr>
            <w:tcW w:w="678" w:type="dxa"/>
            <w:tcBorders>
              <w:top w:val="nil"/>
              <w:left w:val="nil"/>
              <w:bottom w:val="single" w:sz="4" w:space="0" w:color="auto"/>
              <w:right w:val="single" w:sz="4" w:space="0" w:color="auto"/>
            </w:tcBorders>
            <w:shd w:val="clear" w:color="auto" w:fill="auto"/>
            <w:vAlign w:val="center"/>
          </w:tcPr>
          <w:p w14:paraId="232AA6D1" w14:textId="77777777" w:rsidR="006F2D1F" w:rsidRPr="00DC25ED" w:rsidRDefault="006F2D1F" w:rsidP="005E2CC0">
            <w:pPr>
              <w:jc w:val="center"/>
              <w:rPr>
                <w:rFonts w:asciiTheme="minorHAnsi" w:hAnsiTheme="minorHAnsi" w:cstheme="minorHAnsi"/>
                <w:sz w:val="16"/>
                <w:szCs w:val="20"/>
                <w:lang w:eastAsia="en-GB"/>
              </w:rPr>
            </w:pPr>
          </w:p>
        </w:tc>
        <w:tc>
          <w:tcPr>
            <w:tcW w:w="759" w:type="dxa"/>
            <w:tcBorders>
              <w:top w:val="nil"/>
              <w:left w:val="nil"/>
              <w:bottom w:val="single" w:sz="4" w:space="0" w:color="auto"/>
              <w:right w:val="single" w:sz="4" w:space="0" w:color="auto"/>
            </w:tcBorders>
            <w:shd w:val="clear" w:color="auto" w:fill="auto"/>
            <w:noWrap/>
            <w:vAlign w:val="center"/>
          </w:tcPr>
          <w:p w14:paraId="364E57AC" w14:textId="77777777" w:rsidR="006F2D1F" w:rsidRPr="00DC25ED" w:rsidRDefault="006F2D1F" w:rsidP="005E2CC0">
            <w:pPr>
              <w:widowControl/>
              <w:suppressAutoHyphens w:val="0"/>
              <w:jc w:val="center"/>
              <w:rPr>
                <w:rFonts w:cs="Arial"/>
                <w:b/>
                <w:bCs/>
                <w:snapToGrid/>
                <w:kern w:val="0"/>
                <w:sz w:val="16"/>
                <w:szCs w:val="20"/>
              </w:rPr>
            </w:pPr>
            <w:r w:rsidRPr="00DC25ED">
              <w:rPr>
                <w:rFonts w:cs="Arial"/>
                <w:b/>
                <w:bCs/>
                <w:sz w:val="16"/>
                <w:szCs w:val="20"/>
              </w:rPr>
              <w:t>0%</w:t>
            </w:r>
          </w:p>
        </w:tc>
        <w:tc>
          <w:tcPr>
            <w:tcW w:w="790" w:type="dxa"/>
            <w:tcBorders>
              <w:top w:val="nil"/>
              <w:left w:val="nil"/>
              <w:bottom w:val="single" w:sz="4" w:space="0" w:color="auto"/>
              <w:right w:val="single" w:sz="4" w:space="0" w:color="auto"/>
            </w:tcBorders>
            <w:shd w:val="clear" w:color="auto" w:fill="auto"/>
            <w:noWrap/>
            <w:vAlign w:val="center"/>
          </w:tcPr>
          <w:p w14:paraId="768640B7" w14:textId="77777777" w:rsidR="006F2D1F" w:rsidRPr="00DC25ED" w:rsidRDefault="006F2D1F" w:rsidP="005E2CC0">
            <w:pPr>
              <w:jc w:val="center"/>
              <w:rPr>
                <w:rFonts w:asciiTheme="minorHAnsi" w:hAnsiTheme="minorHAnsi" w:cstheme="minorHAnsi"/>
                <w:bCs/>
                <w:sz w:val="16"/>
                <w:szCs w:val="20"/>
                <w:lang w:eastAsia="en-GB"/>
              </w:rPr>
            </w:pPr>
          </w:p>
        </w:tc>
        <w:tc>
          <w:tcPr>
            <w:tcW w:w="845" w:type="dxa"/>
            <w:tcBorders>
              <w:top w:val="nil"/>
              <w:left w:val="nil"/>
              <w:bottom w:val="single" w:sz="4" w:space="0" w:color="auto"/>
              <w:right w:val="single" w:sz="4" w:space="0" w:color="auto"/>
            </w:tcBorders>
            <w:shd w:val="clear" w:color="auto" w:fill="auto"/>
            <w:noWrap/>
            <w:vAlign w:val="center"/>
          </w:tcPr>
          <w:p w14:paraId="176DA784" w14:textId="79BDC0CC" w:rsidR="006F2D1F" w:rsidRPr="00DC25ED" w:rsidRDefault="00C0215C" w:rsidP="005E2CC0">
            <w:pPr>
              <w:widowControl/>
              <w:suppressAutoHyphens w:val="0"/>
              <w:jc w:val="center"/>
              <w:rPr>
                <w:rFonts w:cs="Arial"/>
                <w:b/>
                <w:bCs/>
                <w:snapToGrid/>
                <w:kern w:val="0"/>
                <w:sz w:val="16"/>
                <w:szCs w:val="22"/>
              </w:rPr>
            </w:pPr>
            <w:r>
              <w:rPr>
                <w:rFonts w:cs="Arial"/>
                <w:b/>
                <w:bCs/>
                <w:sz w:val="16"/>
                <w:szCs w:val="22"/>
              </w:rPr>
              <w:t>10</w:t>
            </w:r>
            <w:r w:rsidR="006F2D1F" w:rsidRPr="00DC25ED">
              <w:rPr>
                <w:rFonts w:cs="Arial"/>
                <w:b/>
                <w:bCs/>
                <w:sz w:val="16"/>
                <w:szCs w:val="22"/>
              </w:rPr>
              <w:t>%</w:t>
            </w:r>
          </w:p>
        </w:tc>
        <w:tc>
          <w:tcPr>
            <w:tcW w:w="850" w:type="dxa"/>
            <w:tcBorders>
              <w:top w:val="single" w:sz="4" w:space="0" w:color="auto"/>
              <w:left w:val="nil"/>
              <w:bottom w:val="single" w:sz="4" w:space="0" w:color="auto"/>
              <w:right w:val="single" w:sz="4" w:space="0" w:color="auto"/>
            </w:tcBorders>
            <w:vAlign w:val="center"/>
          </w:tcPr>
          <w:p w14:paraId="64C03051" w14:textId="77777777" w:rsidR="006F2D1F" w:rsidRPr="00DC25ED" w:rsidRDefault="006F2D1F" w:rsidP="005E2CC0">
            <w:pPr>
              <w:widowControl/>
              <w:suppressAutoHyphens w:val="0"/>
              <w:jc w:val="center"/>
              <w:rPr>
                <w:rFonts w:asciiTheme="minorHAnsi" w:hAnsiTheme="minorHAnsi" w:cstheme="minorHAnsi"/>
                <w:bCs/>
                <w:sz w:val="16"/>
                <w:szCs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3C0A8A90" w14:textId="77777777" w:rsidR="006F2D1F" w:rsidRPr="00DC25ED" w:rsidRDefault="006F2D1F" w:rsidP="005E2CC0">
            <w:pPr>
              <w:jc w:val="center"/>
              <w:rPr>
                <w:rFonts w:asciiTheme="minorHAnsi" w:hAnsiTheme="minorHAnsi" w:cstheme="minorHAnsi"/>
                <w:bCs/>
                <w:sz w:val="16"/>
                <w:szCs w:val="20"/>
                <w:lang w:eastAsia="en-GB"/>
              </w:rPr>
            </w:pPr>
          </w:p>
        </w:tc>
        <w:tc>
          <w:tcPr>
            <w:tcW w:w="850" w:type="dxa"/>
            <w:tcBorders>
              <w:top w:val="nil"/>
              <w:left w:val="nil"/>
              <w:bottom w:val="single" w:sz="4" w:space="0" w:color="auto"/>
              <w:right w:val="single" w:sz="8" w:space="0" w:color="auto"/>
            </w:tcBorders>
            <w:shd w:val="clear" w:color="auto" w:fill="auto"/>
            <w:noWrap/>
            <w:vAlign w:val="center"/>
          </w:tcPr>
          <w:p w14:paraId="7B7288CE" w14:textId="77777777" w:rsidR="006F2D1F" w:rsidRPr="00DC25ED" w:rsidRDefault="006F2D1F" w:rsidP="005E2CC0">
            <w:pPr>
              <w:jc w:val="center"/>
              <w:rPr>
                <w:rFonts w:asciiTheme="minorHAnsi" w:hAnsiTheme="minorHAnsi" w:cstheme="minorHAnsi"/>
                <w:bCs/>
                <w:sz w:val="16"/>
                <w:szCs w:val="20"/>
                <w:lang w:eastAsia="en-GB"/>
              </w:rPr>
            </w:pPr>
          </w:p>
        </w:tc>
      </w:tr>
      <w:tr w:rsidR="00DC25ED" w:rsidRPr="00DC25ED" w14:paraId="7A1CAA2D" w14:textId="77777777" w:rsidTr="005E2CC0">
        <w:trPr>
          <w:trHeight w:val="58"/>
        </w:trPr>
        <w:tc>
          <w:tcPr>
            <w:tcW w:w="4006" w:type="dxa"/>
            <w:tcBorders>
              <w:top w:val="nil"/>
              <w:left w:val="single" w:sz="8" w:space="0" w:color="auto"/>
              <w:bottom w:val="single" w:sz="4" w:space="0" w:color="auto"/>
              <w:right w:val="single" w:sz="4" w:space="0" w:color="auto"/>
            </w:tcBorders>
            <w:shd w:val="clear" w:color="auto" w:fill="auto"/>
            <w:vAlign w:val="center"/>
          </w:tcPr>
          <w:p w14:paraId="7058FD35" w14:textId="77777777" w:rsidR="006F2D1F" w:rsidRPr="00DC25ED" w:rsidRDefault="006F2D1F" w:rsidP="005E2CC0">
            <w:pPr>
              <w:jc w:val="right"/>
              <w:rPr>
                <w:rFonts w:asciiTheme="minorHAnsi" w:hAnsiTheme="minorHAnsi" w:cstheme="minorHAnsi"/>
                <w:bCs/>
                <w:i/>
                <w:sz w:val="16"/>
                <w:szCs w:val="20"/>
                <w:lang w:eastAsia="en-GB"/>
              </w:rPr>
            </w:pPr>
            <w:r w:rsidRPr="00DC25ED">
              <w:rPr>
                <w:rFonts w:asciiTheme="minorHAnsi" w:hAnsiTheme="minorHAnsi" w:cstheme="minorHAnsi"/>
                <w:bCs/>
                <w:i/>
                <w:sz w:val="16"/>
                <w:szCs w:val="20"/>
                <w:lang w:eastAsia="en-GB"/>
              </w:rPr>
              <w:t>FEMALE</w:t>
            </w:r>
          </w:p>
        </w:tc>
        <w:tc>
          <w:tcPr>
            <w:tcW w:w="678" w:type="dxa"/>
            <w:tcBorders>
              <w:top w:val="nil"/>
              <w:left w:val="nil"/>
              <w:bottom w:val="single" w:sz="4" w:space="0" w:color="auto"/>
              <w:right w:val="single" w:sz="4" w:space="0" w:color="auto"/>
            </w:tcBorders>
            <w:shd w:val="clear" w:color="auto" w:fill="auto"/>
            <w:vAlign w:val="center"/>
          </w:tcPr>
          <w:p w14:paraId="20F6D091" w14:textId="77777777" w:rsidR="006F2D1F" w:rsidRPr="00DC25ED" w:rsidRDefault="006F2D1F" w:rsidP="005E2CC0">
            <w:pPr>
              <w:jc w:val="center"/>
              <w:rPr>
                <w:rFonts w:asciiTheme="minorHAnsi" w:hAnsiTheme="minorHAnsi" w:cstheme="minorHAnsi"/>
                <w:sz w:val="16"/>
                <w:szCs w:val="20"/>
                <w:lang w:eastAsia="en-GB"/>
              </w:rPr>
            </w:pPr>
          </w:p>
        </w:tc>
        <w:tc>
          <w:tcPr>
            <w:tcW w:w="759" w:type="dxa"/>
            <w:tcBorders>
              <w:top w:val="nil"/>
              <w:left w:val="nil"/>
              <w:bottom w:val="single" w:sz="4" w:space="0" w:color="auto"/>
              <w:right w:val="single" w:sz="4" w:space="0" w:color="auto"/>
            </w:tcBorders>
            <w:shd w:val="clear" w:color="auto" w:fill="auto"/>
            <w:noWrap/>
            <w:vAlign w:val="center"/>
          </w:tcPr>
          <w:p w14:paraId="37AC1D53" w14:textId="77777777" w:rsidR="006F2D1F" w:rsidRPr="00DC25ED" w:rsidRDefault="006F2D1F" w:rsidP="005E2CC0">
            <w:pPr>
              <w:jc w:val="center"/>
              <w:rPr>
                <w:rFonts w:cs="Arial"/>
                <w:b/>
                <w:bCs/>
                <w:sz w:val="16"/>
                <w:szCs w:val="20"/>
              </w:rPr>
            </w:pPr>
            <w:r w:rsidRPr="00DC25ED">
              <w:rPr>
                <w:rFonts w:cs="Arial"/>
                <w:b/>
                <w:bCs/>
                <w:sz w:val="16"/>
                <w:szCs w:val="20"/>
              </w:rPr>
              <w:t>0%</w:t>
            </w:r>
          </w:p>
        </w:tc>
        <w:tc>
          <w:tcPr>
            <w:tcW w:w="790" w:type="dxa"/>
            <w:tcBorders>
              <w:top w:val="nil"/>
              <w:left w:val="nil"/>
              <w:bottom w:val="single" w:sz="4" w:space="0" w:color="auto"/>
              <w:right w:val="single" w:sz="4" w:space="0" w:color="auto"/>
            </w:tcBorders>
            <w:shd w:val="clear" w:color="auto" w:fill="auto"/>
            <w:noWrap/>
            <w:vAlign w:val="center"/>
          </w:tcPr>
          <w:p w14:paraId="60EDBA0A" w14:textId="77777777" w:rsidR="006F2D1F" w:rsidRPr="00DC25ED" w:rsidRDefault="006F2D1F" w:rsidP="005E2CC0">
            <w:pPr>
              <w:jc w:val="center"/>
              <w:rPr>
                <w:rFonts w:asciiTheme="minorHAnsi" w:hAnsiTheme="minorHAnsi" w:cstheme="minorHAnsi"/>
                <w:bCs/>
                <w:sz w:val="16"/>
                <w:szCs w:val="20"/>
                <w:lang w:eastAsia="en-GB"/>
              </w:rPr>
            </w:pPr>
          </w:p>
        </w:tc>
        <w:tc>
          <w:tcPr>
            <w:tcW w:w="845" w:type="dxa"/>
            <w:tcBorders>
              <w:top w:val="nil"/>
              <w:left w:val="nil"/>
              <w:bottom w:val="single" w:sz="4" w:space="0" w:color="auto"/>
              <w:right w:val="single" w:sz="4" w:space="0" w:color="auto"/>
            </w:tcBorders>
            <w:shd w:val="clear" w:color="auto" w:fill="auto"/>
            <w:noWrap/>
            <w:vAlign w:val="center"/>
          </w:tcPr>
          <w:p w14:paraId="1B06F703" w14:textId="77777777" w:rsidR="006F2D1F" w:rsidRPr="00DC25ED" w:rsidRDefault="006F2D1F" w:rsidP="005E2CC0">
            <w:pPr>
              <w:jc w:val="center"/>
              <w:rPr>
                <w:rFonts w:cs="Arial"/>
                <w:b/>
                <w:bCs/>
                <w:sz w:val="16"/>
                <w:szCs w:val="22"/>
              </w:rPr>
            </w:pPr>
            <w:r w:rsidRPr="00DC25ED">
              <w:rPr>
                <w:rFonts w:cs="Arial"/>
                <w:b/>
                <w:bCs/>
                <w:sz w:val="16"/>
                <w:szCs w:val="22"/>
              </w:rPr>
              <w:t>8%</w:t>
            </w:r>
          </w:p>
        </w:tc>
        <w:tc>
          <w:tcPr>
            <w:tcW w:w="850" w:type="dxa"/>
            <w:tcBorders>
              <w:top w:val="single" w:sz="4" w:space="0" w:color="auto"/>
              <w:left w:val="nil"/>
              <w:bottom w:val="single" w:sz="4" w:space="0" w:color="auto"/>
              <w:right w:val="single" w:sz="4" w:space="0" w:color="auto"/>
            </w:tcBorders>
            <w:vAlign w:val="center"/>
          </w:tcPr>
          <w:p w14:paraId="753EFEB6" w14:textId="77777777" w:rsidR="006F2D1F" w:rsidRPr="00DC25ED" w:rsidRDefault="006F2D1F" w:rsidP="005E2CC0">
            <w:pPr>
              <w:widowControl/>
              <w:suppressAutoHyphens w:val="0"/>
              <w:jc w:val="center"/>
              <w:rPr>
                <w:rFonts w:asciiTheme="minorHAnsi" w:hAnsiTheme="minorHAnsi" w:cstheme="minorHAnsi"/>
                <w:bCs/>
                <w:sz w:val="16"/>
                <w:szCs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0CBE770B" w14:textId="77777777" w:rsidR="006F2D1F" w:rsidRPr="00DC25ED" w:rsidRDefault="006F2D1F" w:rsidP="005E2CC0">
            <w:pPr>
              <w:jc w:val="center"/>
              <w:rPr>
                <w:rFonts w:asciiTheme="minorHAnsi" w:hAnsiTheme="minorHAnsi" w:cstheme="minorHAnsi"/>
                <w:bCs/>
                <w:sz w:val="16"/>
                <w:szCs w:val="20"/>
                <w:lang w:eastAsia="en-GB"/>
              </w:rPr>
            </w:pPr>
          </w:p>
        </w:tc>
        <w:tc>
          <w:tcPr>
            <w:tcW w:w="850" w:type="dxa"/>
            <w:tcBorders>
              <w:top w:val="nil"/>
              <w:left w:val="nil"/>
              <w:bottom w:val="single" w:sz="4" w:space="0" w:color="auto"/>
              <w:right w:val="single" w:sz="8" w:space="0" w:color="auto"/>
            </w:tcBorders>
            <w:shd w:val="clear" w:color="auto" w:fill="auto"/>
            <w:noWrap/>
            <w:vAlign w:val="center"/>
          </w:tcPr>
          <w:p w14:paraId="01E99C45" w14:textId="77777777" w:rsidR="006F2D1F" w:rsidRPr="00DC25ED" w:rsidRDefault="006F2D1F" w:rsidP="005E2CC0">
            <w:pPr>
              <w:jc w:val="center"/>
              <w:rPr>
                <w:rFonts w:asciiTheme="minorHAnsi" w:hAnsiTheme="minorHAnsi" w:cstheme="minorHAnsi"/>
                <w:bCs/>
                <w:sz w:val="16"/>
                <w:szCs w:val="20"/>
                <w:lang w:eastAsia="en-GB"/>
              </w:rPr>
            </w:pPr>
          </w:p>
        </w:tc>
      </w:tr>
      <w:tr w:rsidR="00DC25ED" w:rsidRPr="00DC25ED" w14:paraId="6CB111F2" w14:textId="77777777" w:rsidTr="005E2CC0">
        <w:trPr>
          <w:trHeight w:val="600"/>
        </w:trPr>
        <w:tc>
          <w:tcPr>
            <w:tcW w:w="4006"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38B97983" w14:textId="77777777" w:rsidR="006F2D1F" w:rsidRPr="00DC25ED" w:rsidRDefault="006F2D1F" w:rsidP="005E2CC0">
            <w:pPr>
              <w:rPr>
                <w:rFonts w:asciiTheme="minorHAnsi" w:hAnsiTheme="minorHAnsi" w:cstheme="minorHAnsi"/>
                <w:bCs/>
                <w:sz w:val="20"/>
                <w:szCs w:val="20"/>
                <w:lang w:eastAsia="en-GB"/>
              </w:rPr>
            </w:pPr>
            <w:r w:rsidRPr="00DC25ED">
              <w:rPr>
                <w:rFonts w:asciiTheme="minorHAnsi" w:hAnsiTheme="minorHAnsi" w:cstheme="minorHAnsi"/>
                <w:bCs/>
                <w:sz w:val="20"/>
                <w:szCs w:val="20"/>
                <w:lang w:eastAsia="en-GB"/>
              </w:rPr>
              <w:t xml:space="preserve">I0.2a - Added value in cassava </w:t>
            </w:r>
            <w:r w:rsidRPr="00DC25ED">
              <w:rPr>
                <w:rFonts w:asciiTheme="minorHAnsi" w:hAnsiTheme="minorHAnsi" w:cstheme="minorHAnsi"/>
                <w:bCs/>
                <w:sz w:val="18"/>
                <w:szCs w:val="20"/>
                <w:lang w:eastAsia="en-GB"/>
              </w:rPr>
              <w:t>by smallholders [Billion TZS]</w:t>
            </w:r>
          </w:p>
        </w:tc>
        <w:tc>
          <w:tcPr>
            <w:tcW w:w="678" w:type="dxa"/>
            <w:tcBorders>
              <w:top w:val="nil"/>
              <w:left w:val="nil"/>
              <w:bottom w:val="single" w:sz="4" w:space="0" w:color="auto"/>
              <w:right w:val="single" w:sz="4" w:space="0" w:color="auto"/>
            </w:tcBorders>
            <w:shd w:val="clear" w:color="auto" w:fill="auto"/>
            <w:vAlign w:val="center"/>
            <w:hideMark/>
          </w:tcPr>
          <w:p w14:paraId="3E77560E" w14:textId="77777777" w:rsidR="006F2D1F" w:rsidRPr="00DC25ED" w:rsidRDefault="006F2D1F" w:rsidP="005E2CC0">
            <w:pPr>
              <w:jc w:val="center"/>
              <w:rPr>
                <w:rFonts w:asciiTheme="minorHAnsi" w:hAnsiTheme="minorHAnsi" w:cstheme="minorHAnsi"/>
                <w:sz w:val="20"/>
                <w:szCs w:val="20"/>
                <w:lang w:eastAsia="en-GB"/>
              </w:rPr>
            </w:pPr>
            <w:r w:rsidRPr="00DC25ED">
              <w:rPr>
                <w:rFonts w:asciiTheme="minorHAnsi" w:hAnsiTheme="minorHAnsi" w:cstheme="minorHAnsi"/>
                <w:sz w:val="20"/>
                <w:szCs w:val="20"/>
                <w:lang w:eastAsia="en-GB"/>
              </w:rPr>
              <w:t>2017-2018</w:t>
            </w:r>
          </w:p>
        </w:tc>
        <w:tc>
          <w:tcPr>
            <w:tcW w:w="759" w:type="dxa"/>
            <w:tcBorders>
              <w:top w:val="nil"/>
              <w:left w:val="nil"/>
              <w:bottom w:val="single" w:sz="4" w:space="0" w:color="auto"/>
              <w:right w:val="single" w:sz="4" w:space="0" w:color="auto"/>
            </w:tcBorders>
            <w:shd w:val="clear" w:color="auto" w:fill="auto"/>
            <w:noWrap/>
            <w:vAlign w:val="center"/>
          </w:tcPr>
          <w:p w14:paraId="032D2B29" w14:textId="77777777" w:rsidR="006F2D1F" w:rsidRPr="00DC25ED" w:rsidRDefault="006F2D1F" w:rsidP="005E2CC0">
            <w:pPr>
              <w:widowControl/>
              <w:suppressAutoHyphens w:val="0"/>
              <w:jc w:val="center"/>
              <w:rPr>
                <w:rFonts w:cs="Arial"/>
                <w:b/>
                <w:bCs/>
                <w:snapToGrid/>
                <w:kern w:val="0"/>
                <w:sz w:val="20"/>
                <w:szCs w:val="20"/>
              </w:rPr>
            </w:pPr>
            <w:r w:rsidRPr="00DC25ED">
              <w:rPr>
                <w:rFonts w:cs="Arial"/>
                <w:b/>
                <w:bCs/>
                <w:sz w:val="20"/>
                <w:szCs w:val="20"/>
              </w:rPr>
              <w:t>4</w:t>
            </w:r>
          </w:p>
        </w:tc>
        <w:tc>
          <w:tcPr>
            <w:tcW w:w="790" w:type="dxa"/>
            <w:tcBorders>
              <w:top w:val="nil"/>
              <w:left w:val="nil"/>
              <w:bottom w:val="single" w:sz="4" w:space="0" w:color="auto"/>
              <w:right w:val="single" w:sz="4" w:space="0" w:color="auto"/>
            </w:tcBorders>
            <w:shd w:val="clear" w:color="auto" w:fill="auto"/>
            <w:noWrap/>
            <w:vAlign w:val="center"/>
            <w:hideMark/>
          </w:tcPr>
          <w:p w14:paraId="76DD6FB9" w14:textId="77777777" w:rsidR="006F2D1F" w:rsidRPr="00DC25ED" w:rsidRDefault="006F2D1F" w:rsidP="005E2CC0">
            <w:pPr>
              <w:jc w:val="center"/>
              <w:rPr>
                <w:rFonts w:asciiTheme="minorHAnsi" w:hAnsiTheme="minorHAnsi" w:cstheme="minorHAnsi"/>
                <w:bCs/>
                <w:sz w:val="20"/>
                <w:szCs w:val="20"/>
                <w:lang w:eastAsia="en-GB"/>
              </w:rPr>
            </w:pPr>
            <w:r w:rsidRPr="00DC25ED">
              <w:rPr>
                <w:rFonts w:asciiTheme="minorHAnsi" w:hAnsiTheme="minorHAnsi" w:cstheme="minorHAnsi"/>
                <w:bCs/>
                <w:sz w:val="20"/>
                <w:szCs w:val="20"/>
                <w:lang w:eastAsia="en-GB"/>
              </w:rPr>
              <w:t>45</w:t>
            </w:r>
          </w:p>
        </w:tc>
        <w:tc>
          <w:tcPr>
            <w:tcW w:w="845" w:type="dxa"/>
            <w:tcBorders>
              <w:top w:val="nil"/>
              <w:left w:val="nil"/>
              <w:bottom w:val="single" w:sz="4" w:space="0" w:color="auto"/>
              <w:right w:val="single" w:sz="4" w:space="0" w:color="auto"/>
            </w:tcBorders>
            <w:shd w:val="clear" w:color="auto" w:fill="auto"/>
            <w:noWrap/>
            <w:vAlign w:val="center"/>
            <w:hideMark/>
          </w:tcPr>
          <w:p w14:paraId="28141661" w14:textId="77777777" w:rsidR="006F2D1F" w:rsidRPr="00DC25ED" w:rsidRDefault="006F2D1F" w:rsidP="005E2CC0">
            <w:pPr>
              <w:widowControl/>
              <w:suppressAutoHyphens w:val="0"/>
              <w:jc w:val="center"/>
              <w:rPr>
                <w:rFonts w:cs="Arial"/>
                <w:b/>
                <w:bCs/>
                <w:snapToGrid/>
                <w:kern w:val="0"/>
                <w:sz w:val="20"/>
                <w:szCs w:val="20"/>
              </w:rPr>
            </w:pPr>
            <w:r w:rsidRPr="00DC25ED">
              <w:rPr>
                <w:rFonts w:cs="Arial"/>
                <w:b/>
                <w:bCs/>
                <w:sz w:val="20"/>
                <w:szCs w:val="20"/>
              </w:rPr>
              <w:t>10</w:t>
            </w:r>
          </w:p>
        </w:tc>
        <w:tc>
          <w:tcPr>
            <w:tcW w:w="850" w:type="dxa"/>
            <w:tcBorders>
              <w:top w:val="single" w:sz="4" w:space="0" w:color="auto"/>
              <w:left w:val="nil"/>
              <w:bottom w:val="single" w:sz="4" w:space="0" w:color="auto"/>
              <w:right w:val="single" w:sz="4" w:space="0" w:color="auto"/>
            </w:tcBorders>
            <w:vAlign w:val="center"/>
          </w:tcPr>
          <w:p w14:paraId="25AB4FB2" w14:textId="77777777" w:rsidR="006F2D1F" w:rsidRPr="00DC25ED" w:rsidRDefault="006F2D1F" w:rsidP="005E2CC0">
            <w:pPr>
              <w:widowControl/>
              <w:suppressAutoHyphens w:val="0"/>
              <w:jc w:val="center"/>
              <w:rPr>
                <w:rFonts w:asciiTheme="minorHAnsi" w:hAnsiTheme="minorHAnsi" w:cstheme="minorHAnsi"/>
                <w:bCs/>
                <w:sz w:val="20"/>
                <w:szCs w:val="20"/>
                <w:lang w:eastAsia="en-GB"/>
              </w:rPr>
            </w:pPr>
            <w:r w:rsidRPr="00DC25ED">
              <w:rPr>
                <w:rFonts w:asciiTheme="minorHAnsi" w:hAnsiTheme="minorHAnsi" w:cstheme="minorHAnsi"/>
                <w:bCs/>
                <w:sz w:val="20"/>
                <w:szCs w:val="20"/>
                <w:lang w:eastAsia="en-GB"/>
              </w:rPr>
              <w:t>10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1D2BF1" w14:textId="77777777" w:rsidR="006F2D1F" w:rsidRPr="00DC25ED" w:rsidRDefault="006F2D1F" w:rsidP="005E2CC0">
            <w:pPr>
              <w:jc w:val="center"/>
              <w:rPr>
                <w:rFonts w:asciiTheme="minorHAnsi" w:hAnsiTheme="minorHAnsi" w:cstheme="minorHAnsi"/>
                <w:bCs/>
                <w:sz w:val="20"/>
                <w:szCs w:val="20"/>
                <w:lang w:eastAsia="en-GB"/>
              </w:rPr>
            </w:pPr>
            <w:r w:rsidRPr="00DC25ED">
              <w:rPr>
                <w:rFonts w:asciiTheme="minorHAnsi" w:hAnsiTheme="minorHAnsi" w:cstheme="minorHAnsi"/>
                <w:bCs/>
                <w:sz w:val="20"/>
                <w:szCs w:val="20"/>
                <w:lang w:eastAsia="en-GB"/>
              </w:rPr>
              <w:t>20</w:t>
            </w:r>
          </w:p>
        </w:tc>
        <w:tc>
          <w:tcPr>
            <w:tcW w:w="850" w:type="dxa"/>
            <w:tcBorders>
              <w:top w:val="nil"/>
              <w:left w:val="nil"/>
              <w:bottom w:val="single" w:sz="4" w:space="0" w:color="auto"/>
              <w:right w:val="single" w:sz="8" w:space="0" w:color="auto"/>
            </w:tcBorders>
            <w:shd w:val="clear" w:color="auto" w:fill="auto"/>
            <w:noWrap/>
            <w:vAlign w:val="center"/>
            <w:hideMark/>
          </w:tcPr>
          <w:p w14:paraId="522B92F1" w14:textId="77777777" w:rsidR="006F2D1F" w:rsidRPr="00DC25ED" w:rsidRDefault="006F2D1F" w:rsidP="005E2CC0">
            <w:pPr>
              <w:jc w:val="center"/>
              <w:rPr>
                <w:rFonts w:asciiTheme="minorHAnsi" w:hAnsiTheme="minorHAnsi" w:cstheme="minorHAnsi"/>
                <w:bCs/>
                <w:sz w:val="20"/>
                <w:szCs w:val="20"/>
                <w:lang w:eastAsia="en-GB"/>
              </w:rPr>
            </w:pPr>
            <w:r w:rsidRPr="00DC25ED">
              <w:rPr>
                <w:rFonts w:asciiTheme="minorHAnsi" w:hAnsiTheme="minorHAnsi" w:cstheme="minorHAnsi"/>
                <w:bCs/>
                <w:sz w:val="20"/>
                <w:szCs w:val="20"/>
                <w:lang w:eastAsia="en-GB"/>
              </w:rPr>
              <w:t>45</w:t>
            </w:r>
          </w:p>
        </w:tc>
      </w:tr>
      <w:tr w:rsidR="006F2D1F" w:rsidRPr="0034784C" w14:paraId="0167BC12" w14:textId="77777777" w:rsidTr="005E2CC0">
        <w:trPr>
          <w:trHeight w:val="58"/>
        </w:trPr>
        <w:tc>
          <w:tcPr>
            <w:tcW w:w="4006" w:type="dxa"/>
            <w:tcBorders>
              <w:top w:val="single" w:sz="4" w:space="0" w:color="auto"/>
              <w:left w:val="single" w:sz="8" w:space="0" w:color="auto"/>
              <w:bottom w:val="single" w:sz="4" w:space="0" w:color="auto"/>
              <w:right w:val="single" w:sz="4" w:space="0" w:color="000000"/>
            </w:tcBorders>
            <w:shd w:val="clear" w:color="auto" w:fill="auto"/>
            <w:vAlign w:val="center"/>
          </w:tcPr>
          <w:p w14:paraId="600A6E6B" w14:textId="77777777" w:rsidR="006F2D1F" w:rsidRPr="0034784C" w:rsidRDefault="006F2D1F" w:rsidP="005E2CC0">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MALE</w:t>
            </w:r>
          </w:p>
        </w:tc>
        <w:tc>
          <w:tcPr>
            <w:tcW w:w="678" w:type="dxa"/>
            <w:tcBorders>
              <w:top w:val="nil"/>
              <w:left w:val="nil"/>
              <w:bottom w:val="single" w:sz="4" w:space="0" w:color="auto"/>
              <w:right w:val="single" w:sz="4" w:space="0" w:color="auto"/>
            </w:tcBorders>
            <w:shd w:val="clear" w:color="auto" w:fill="auto"/>
            <w:vAlign w:val="center"/>
          </w:tcPr>
          <w:p w14:paraId="0B3AE24E" w14:textId="77777777" w:rsidR="006F2D1F" w:rsidRPr="0034784C" w:rsidRDefault="006F2D1F" w:rsidP="005E2CC0">
            <w:pPr>
              <w:jc w:val="center"/>
              <w:rPr>
                <w:rFonts w:asciiTheme="minorHAnsi" w:hAnsiTheme="minorHAnsi" w:cstheme="minorHAnsi"/>
                <w:sz w:val="16"/>
                <w:szCs w:val="20"/>
                <w:lang w:eastAsia="en-GB"/>
              </w:rPr>
            </w:pPr>
          </w:p>
        </w:tc>
        <w:tc>
          <w:tcPr>
            <w:tcW w:w="759" w:type="dxa"/>
            <w:tcBorders>
              <w:top w:val="nil"/>
              <w:left w:val="nil"/>
              <w:bottom w:val="single" w:sz="4" w:space="0" w:color="auto"/>
              <w:right w:val="single" w:sz="4" w:space="0" w:color="auto"/>
            </w:tcBorders>
            <w:shd w:val="clear" w:color="auto" w:fill="auto"/>
            <w:noWrap/>
            <w:vAlign w:val="center"/>
          </w:tcPr>
          <w:p w14:paraId="6D087F3C" w14:textId="77777777" w:rsidR="006F2D1F" w:rsidRPr="0034784C" w:rsidRDefault="006F2D1F" w:rsidP="005E2CC0">
            <w:pPr>
              <w:widowControl/>
              <w:suppressAutoHyphens w:val="0"/>
              <w:jc w:val="center"/>
              <w:rPr>
                <w:rFonts w:cs="Arial"/>
                <w:b/>
                <w:bCs/>
                <w:snapToGrid/>
                <w:kern w:val="0"/>
                <w:sz w:val="16"/>
                <w:szCs w:val="20"/>
              </w:rPr>
            </w:pPr>
            <w:r w:rsidRPr="0034784C">
              <w:rPr>
                <w:rFonts w:cs="Arial"/>
                <w:b/>
                <w:bCs/>
                <w:sz w:val="16"/>
                <w:szCs w:val="20"/>
              </w:rPr>
              <w:t>1</w:t>
            </w:r>
          </w:p>
        </w:tc>
        <w:tc>
          <w:tcPr>
            <w:tcW w:w="790" w:type="dxa"/>
            <w:tcBorders>
              <w:top w:val="nil"/>
              <w:left w:val="nil"/>
              <w:bottom w:val="single" w:sz="4" w:space="0" w:color="auto"/>
              <w:right w:val="single" w:sz="4" w:space="0" w:color="auto"/>
            </w:tcBorders>
            <w:shd w:val="clear" w:color="auto" w:fill="auto"/>
            <w:noWrap/>
            <w:vAlign w:val="center"/>
          </w:tcPr>
          <w:p w14:paraId="7A0603C6" w14:textId="77777777" w:rsidR="006F2D1F" w:rsidRPr="0034784C" w:rsidRDefault="006F2D1F" w:rsidP="005E2CC0">
            <w:pPr>
              <w:jc w:val="center"/>
              <w:rPr>
                <w:rFonts w:asciiTheme="minorHAnsi" w:hAnsiTheme="minorHAnsi" w:cstheme="minorHAnsi"/>
                <w:bCs/>
                <w:sz w:val="16"/>
                <w:szCs w:val="20"/>
                <w:lang w:eastAsia="en-GB"/>
              </w:rPr>
            </w:pPr>
          </w:p>
        </w:tc>
        <w:tc>
          <w:tcPr>
            <w:tcW w:w="845" w:type="dxa"/>
            <w:tcBorders>
              <w:top w:val="nil"/>
              <w:left w:val="nil"/>
              <w:bottom w:val="single" w:sz="4" w:space="0" w:color="auto"/>
              <w:right w:val="single" w:sz="4" w:space="0" w:color="auto"/>
            </w:tcBorders>
            <w:shd w:val="clear" w:color="auto" w:fill="auto"/>
            <w:noWrap/>
            <w:vAlign w:val="center"/>
          </w:tcPr>
          <w:p w14:paraId="53CBC12F" w14:textId="77777777" w:rsidR="006F2D1F" w:rsidRPr="0034784C" w:rsidRDefault="006F2D1F" w:rsidP="005E2CC0">
            <w:pPr>
              <w:widowControl/>
              <w:suppressAutoHyphens w:val="0"/>
              <w:jc w:val="center"/>
              <w:rPr>
                <w:rFonts w:cs="Arial"/>
                <w:b/>
                <w:bCs/>
                <w:snapToGrid/>
                <w:kern w:val="0"/>
                <w:sz w:val="16"/>
                <w:szCs w:val="22"/>
              </w:rPr>
            </w:pPr>
            <w:r w:rsidRPr="0034784C">
              <w:rPr>
                <w:rFonts w:cs="Arial"/>
                <w:b/>
                <w:bCs/>
                <w:sz w:val="16"/>
                <w:szCs w:val="22"/>
              </w:rPr>
              <w:t>3</w:t>
            </w:r>
          </w:p>
        </w:tc>
        <w:tc>
          <w:tcPr>
            <w:tcW w:w="850" w:type="dxa"/>
            <w:tcBorders>
              <w:top w:val="single" w:sz="4" w:space="0" w:color="auto"/>
              <w:left w:val="nil"/>
              <w:bottom w:val="single" w:sz="4" w:space="0" w:color="auto"/>
              <w:right w:val="single" w:sz="4" w:space="0" w:color="auto"/>
            </w:tcBorders>
            <w:vAlign w:val="center"/>
          </w:tcPr>
          <w:p w14:paraId="4ABF0476" w14:textId="77777777" w:rsidR="006F2D1F" w:rsidRPr="0034784C" w:rsidRDefault="006F2D1F" w:rsidP="005E2CC0">
            <w:pPr>
              <w:widowControl/>
              <w:suppressAutoHyphens w:val="0"/>
              <w:jc w:val="center"/>
              <w:rPr>
                <w:rFonts w:asciiTheme="minorHAnsi" w:hAnsiTheme="minorHAnsi" w:cstheme="minorHAnsi"/>
                <w:bCs/>
                <w:sz w:val="16"/>
                <w:szCs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1D1AFB49" w14:textId="77777777" w:rsidR="006F2D1F" w:rsidRPr="0034784C" w:rsidRDefault="006F2D1F" w:rsidP="005E2CC0">
            <w:pPr>
              <w:jc w:val="center"/>
              <w:rPr>
                <w:rFonts w:asciiTheme="minorHAnsi" w:hAnsiTheme="minorHAnsi" w:cstheme="minorHAnsi"/>
                <w:bCs/>
                <w:sz w:val="16"/>
                <w:szCs w:val="20"/>
                <w:lang w:eastAsia="en-GB"/>
              </w:rPr>
            </w:pPr>
          </w:p>
        </w:tc>
        <w:tc>
          <w:tcPr>
            <w:tcW w:w="850" w:type="dxa"/>
            <w:tcBorders>
              <w:top w:val="nil"/>
              <w:left w:val="nil"/>
              <w:bottom w:val="single" w:sz="4" w:space="0" w:color="auto"/>
              <w:right w:val="single" w:sz="8" w:space="0" w:color="auto"/>
            </w:tcBorders>
            <w:shd w:val="clear" w:color="auto" w:fill="auto"/>
            <w:noWrap/>
            <w:vAlign w:val="center"/>
          </w:tcPr>
          <w:p w14:paraId="2F26DFE2" w14:textId="77777777" w:rsidR="006F2D1F" w:rsidRPr="0034784C" w:rsidRDefault="006F2D1F" w:rsidP="005E2CC0">
            <w:pPr>
              <w:jc w:val="center"/>
              <w:rPr>
                <w:rFonts w:asciiTheme="minorHAnsi" w:hAnsiTheme="minorHAnsi" w:cstheme="minorHAnsi"/>
                <w:bCs/>
                <w:sz w:val="16"/>
                <w:szCs w:val="20"/>
                <w:lang w:eastAsia="en-GB"/>
              </w:rPr>
            </w:pPr>
          </w:p>
        </w:tc>
      </w:tr>
      <w:tr w:rsidR="006F2D1F" w:rsidRPr="00D914F2" w14:paraId="1FBCDA53" w14:textId="77777777" w:rsidTr="005E2CC0">
        <w:trPr>
          <w:trHeight w:val="58"/>
        </w:trPr>
        <w:tc>
          <w:tcPr>
            <w:tcW w:w="4006" w:type="dxa"/>
            <w:tcBorders>
              <w:top w:val="single" w:sz="4" w:space="0" w:color="auto"/>
              <w:left w:val="single" w:sz="8" w:space="0" w:color="auto"/>
              <w:bottom w:val="single" w:sz="4" w:space="0" w:color="auto"/>
              <w:right w:val="single" w:sz="4" w:space="0" w:color="000000"/>
            </w:tcBorders>
            <w:shd w:val="clear" w:color="auto" w:fill="auto"/>
            <w:vAlign w:val="center"/>
          </w:tcPr>
          <w:p w14:paraId="03A69F49" w14:textId="77777777" w:rsidR="006F2D1F" w:rsidRPr="00D914F2" w:rsidRDefault="006F2D1F" w:rsidP="005E2CC0">
            <w:pPr>
              <w:jc w:val="right"/>
              <w:rPr>
                <w:rFonts w:asciiTheme="minorHAnsi" w:hAnsiTheme="minorHAnsi" w:cstheme="minorHAnsi"/>
                <w:bCs/>
                <w:i/>
                <w:sz w:val="16"/>
                <w:szCs w:val="20"/>
                <w:lang w:eastAsia="en-GB"/>
              </w:rPr>
            </w:pPr>
            <w:r w:rsidRPr="00D914F2">
              <w:rPr>
                <w:rFonts w:asciiTheme="minorHAnsi" w:hAnsiTheme="minorHAnsi" w:cstheme="minorHAnsi"/>
                <w:bCs/>
                <w:i/>
                <w:sz w:val="16"/>
                <w:szCs w:val="20"/>
                <w:lang w:eastAsia="en-GB"/>
              </w:rPr>
              <w:t>FEMALE</w:t>
            </w:r>
          </w:p>
        </w:tc>
        <w:tc>
          <w:tcPr>
            <w:tcW w:w="678" w:type="dxa"/>
            <w:tcBorders>
              <w:top w:val="nil"/>
              <w:left w:val="nil"/>
              <w:bottom w:val="single" w:sz="4" w:space="0" w:color="auto"/>
              <w:right w:val="single" w:sz="4" w:space="0" w:color="auto"/>
            </w:tcBorders>
            <w:shd w:val="clear" w:color="auto" w:fill="auto"/>
            <w:vAlign w:val="center"/>
          </w:tcPr>
          <w:p w14:paraId="2A397576" w14:textId="77777777" w:rsidR="006F2D1F" w:rsidRPr="00D914F2" w:rsidRDefault="006F2D1F" w:rsidP="005E2CC0">
            <w:pPr>
              <w:jc w:val="center"/>
              <w:rPr>
                <w:rFonts w:asciiTheme="minorHAnsi" w:hAnsiTheme="minorHAnsi" w:cstheme="minorHAnsi"/>
                <w:sz w:val="16"/>
                <w:szCs w:val="20"/>
                <w:lang w:eastAsia="en-GB"/>
              </w:rPr>
            </w:pPr>
          </w:p>
        </w:tc>
        <w:tc>
          <w:tcPr>
            <w:tcW w:w="759" w:type="dxa"/>
            <w:tcBorders>
              <w:top w:val="nil"/>
              <w:left w:val="nil"/>
              <w:bottom w:val="single" w:sz="4" w:space="0" w:color="auto"/>
              <w:right w:val="single" w:sz="4" w:space="0" w:color="auto"/>
            </w:tcBorders>
            <w:shd w:val="clear" w:color="auto" w:fill="auto"/>
            <w:noWrap/>
            <w:vAlign w:val="center"/>
          </w:tcPr>
          <w:p w14:paraId="795BE8D8" w14:textId="77777777" w:rsidR="006F2D1F" w:rsidRPr="00D914F2" w:rsidRDefault="006F2D1F" w:rsidP="005E2CC0">
            <w:pPr>
              <w:jc w:val="center"/>
              <w:rPr>
                <w:rFonts w:cs="Arial"/>
                <w:b/>
                <w:bCs/>
                <w:sz w:val="16"/>
                <w:szCs w:val="20"/>
              </w:rPr>
            </w:pPr>
            <w:r w:rsidRPr="00D914F2">
              <w:rPr>
                <w:rFonts w:cs="Arial"/>
                <w:b/>
                <w:bCs/>
                <w:sz w:val="16"/>
                <w:szCs w:val="20"/>
              </w:rPr>
              <w:t>3</w:t>
            </w:r>
          </w:p>
        </w:tc>
        <w:tc>
          <w:tcPr>
            <w:tcW w:w="790" w:type="dxa"/>
            <w:tcBorders>
              <w:top w:val="nil"/>
              <w:left w:val="nil"/>
              <w:bottom w:val="single" w:sz="4" w:space="0" w:color="auto"/>
              <w:right w:val="single" w:sz="4" w:space="0" w:color="auto"/>
            </w:tcBorders>
            <w:shd w:val="clear" w:color="auto" w:fill="auto"/>
            <w:noWrap/>
            <w:vAlign w:val="center"/>
          </w:tcPr>
          <w:p w14:paraId="56009121" w14:textId="77777777" w:rsidR="006F2D1F" w:rsidRPr="00D914F2" w:rsidRDefault="006F2D1F" w:rsidP="005E2CC0">
            <w:pPr>
              <w:jc w:val="center"/>
              <w:rPr>
                <w:rFonts w:asciiTheme="minorHAnsi" w:hAnsiTheme="minorHAnsi" w:cstheme="minorHAnsi"/>
                <w:bCs/>
                <w:sz w:val="16"/>
                <w:szCs w:val="20"/>
                <w:lang w:eastAsia="en-GB"/>
              </w:rPr>
            </w:pPr>
          </w:p>
        </w:tc>
        <w:tc>
          <w:tcPr>
            <w:tcW w:w="845" w:type="dxa"/>
            <w:tcBorders>
              <w:top w:val="nil"/>
              <w:left w:val="nil"/>
              <w:bottom w:val="single" w:sz="4" w:space="0" w:color="auto"/>
              <w:right w:val="single" w:sz="4" w:space="0" w:color="auto"/>
            </w:tcBorders>
            <w:shd w:val="clear" w:color="auto" w:fill="auto"/>
            <w:noWrap/>
            <w:vAlign w:val="center"/>
          </w:tcPr>
          <w:p w14:paraId="6ECC7B5F" w14:textId="77777777" w:rsidR="006F2D1F" w:rsidRPr="00D914F2" w:rsidRDefault="006F2D1F" w:rsidP="005E2CC0">
            <w:pPr>
              <w:jc w:val="center"/>
              <w:rPr>
                <w:rFonts w:cs="Arial"/>
                <w:b/>
                <w:bCs/>
                <w:sz w:val="16"/>
                <w:szCs w:val="22"/>
              </w:rPr>
            </w:pPr>
            <w:r w:rsidRPr="00D914F2">
              <w:rPr>
                <w:rFonts w:cs="Arial"/>
                <w:b/>
                <w:bCs/>
                <w:sz w:val="16"/>
                <w:szCs w:val="22"/>
              </w:rPr>
              <w:t>7</w:t>
            </w:r>
          </w:p>
        </w:tc>
        <w:tc>
          <w:tcPr>
            <w:tcW w:w="850" w:type="dxa"/>
            <w:tcBorders>
              <w:top w:val="single" w:sz="4" w:space="0" w:color="auto"/>
              <w:left w:val="nil"/>
              <w:bottom w:val="single" w:sz="4" w:space="0" w:color="auto"/>
              <w:right w:val="single" w:sz="4" w:space="0" w:color="auto"/>
            </w:tcBorders>
            <w:vAlign w:val="center"/>
          </w:tcPr>
          <w:p w14:paraId="35A5EA4B" w14:textId="77777777" w:rsidR="006F2D1F" w:rsidRPr="00D914F2" w:rsidRDefault="006F2D1F" w:rsidP="005E2CC0">
            <w:pPr>
              <w:widowControl/>
              <w:suppressAutoHyphens w:val="0"/>
              <w:jc w:val="center"/>
              <w:rPr>
                <w:rFonts w:asciiTheme="minorHAnsi" w:hAnsiTheme="minorHAnsi" w:cstheme="minorHAnsi"/>
                <w:bCs/>
                <w:sz w:val="16"/>
                <w:szCs w:val="20"/>
                <w:lang w:eastAsia="en-GB"/>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14:paraId="3919FF9C" w14:textId="77777777" w:rsidR="006F2D1F" w:rsidRPr="00D914F2" w:rsidRDefault="006F2D1F" w:rsidP="005E2CC0">
            <w:pPr>
              <w:jc w:val="center"/>
              <w:rPr>
                <w:rFonts w:asciiTheme="minorHAnsi" w:hAnsiTheme="minorHAnsi" w:cstheme="minorHAnsi"/>
                <w:bCs/>
                <w:sz w:val="16"/>
                <w:szCs w:val="20"/>
                <w:lang w:eastAsia="en-GB"/>
              </w:rPr>
            </w:pPr>
          </w:p>
        </w:tc>
        <w:tc>
          <w:tcPr>
            <w:tcW w:w="850" w:type="dxa"/>
            <w:tcBorders>
              <w:top w:val="nil"/>
              <w:left w:val="nil"/>
              <w:bottom w:val="single" w:sz="4" w:space="0" w:color="auto"/>
              <w:right w:val="single" w:sz="8" w:space="0" w:color="auto"/>
            </w:tcBorders>
            <w:shd w:val="clear" w:color="auto" w:fill="auto"/>
            <w:noWrap/>
            <w:vAlign w:val="center"/>
          </w:tcPr>
          <w:p w14:paraId="356FDEA3" w14:textId="77777777" w:rsidR="006F2D1F" w:rsidRPr="00D914F2" w:rsidRDefault="006F2D1F" w:rsidP="005E2CC0">
            <w:pPr>
              <w:jc w:val="center"/>
              <w:rPr>
                <w:rFonts w:asciiTheme="minorHAnsi" w:hAnsiTheme="minorHAnsi" w:cstheme="minorHAnsi"/>
                <w:bCs/>
                <w:sz w:val="16"/>
                <w:szCs w:val="20"/>
                <w:lang w:eastAsia="en-GB"/>
              </w:rPr>
            </w:pPr>
          </w:p>
        </w:tc>
      </w:tr>
      <w:tr w:rsidR="006F2D1F" w:rsidRPr="0034784C" w14:paraId="5BD91F8C" w14:textId="77777777" w:rsidTr="005E2CC0">
        <w:trPr>
          <w:trHeight w:val="600"/>
        </w:trPr>
        <w:tc>
          <w:tcPr>
            <w:tcW w:w="4006" w:type="dxa"/>
            <w:tcBorders>
              <w:top w:val="nil"/>
              <w:left w:val="single" w:sz="8" w:space="0" w:color="auto"/>
              <w:bottom w:val="single" w:sz="4" w:space="0" w:color="auto"/>
              <w:right w:val="single" w:sz="4" w:space="0" w:color="auto"/>
            </w:tcBorders>
            <w:shd w:val="clear" w:color="auto" w:fill="auto"/>
            <w:vAlign w:val="center"/>
            <w:hideMark/>
          </w:tcPr>
          <w:p w14:paraId="2B106417" w14:textId="77777777" w:rsidR="006F2D1F" w:rsidRPr="0034784C" w:rsidRDefault="006F2D1F" w:rsidP="005E2CC0">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I0.2b - Added value in beans by smallholders [Billion TZS]</w:t>
            </w:r>
          </w:p>
        </w:tc>
        <w:tc>
          <w:tcPr>
            <w:tcW w:w="678" w:type="dxa"/>
            <w:tcBorders>
              <w:top w:val="nil"/>
              <w:left w:val="nil"/>
              <w:bottom w:val="single" w:sz="4" w:space="0" w:color="auto"/>
              <w:right w:val="single" w:sz="4" w:space="0" w:color="auto"/>
            </w:tcBorders>
            <w:shd w:val="clear" w:color="auto" w:fill="auto"/>
            <w:vAlign w:val="center"/>
            <w:hideMark/>
          </w:tcPr>
          <w:p w14:paraId="2EDC9A34" w14:textId="77777777" w:rsidR="006F2D1F" w:rsidRPr="0034784C" w:rsidRDefault="006F2D1F" w:rsidP="005E2CC0">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2017-2018</w:t>
            </w:r>
          </w:p>
        </w:tc>
        <w:tc>
          <w:tcPr>
            <w:tcW w:w="759" w:type="dxa"/>
            <w:tcBorders>
              <w:top w:val="nil"/>
              <w:left w:val="nil"/>
              <w:bottom w:val="single" w:sz="4" w:space="0" w:color="auto"/>
              <w:right w:val="single" w:sz="4" w:space="0" w:color="auto"/>
            </w:tcBorders>
            <w:shd w:val="clear" w:color="auto" w:fill="auto"/>
            <w:noWrap/>
            <w:vAlign w:val="center"/>
            <w:hideMark/>
          </w:tcPr>
          <w:p w14:paraId="60147A2E" w14:textId="77777777" w:rsidR="006F2D1F" w:rsidRPr="0034784C" w:rsidRDefault="006F2D1F" w:rsidP="005E2CC0">
            <w:pPr>
              <w:widowControl/>
              <w:suppressAutoHyphens w:val="0"/>
              <w:jc w:val="center"/>
              <w:rPr>
                <w:rFonts w:cs="Arial"/>
                <w:b/>
                <w:bCs/>
                <w:snapToGrid/>
                <w:kern w:val="0"/>
                <w:sz w:val="20"/>
                <w:szCs w:val="20"/>
              </w:rPr>
            </w:pPr>
            <w:r w:rsidRPr="0034784C">
              <w:rPr>
                <w:rFonts w:cs="Arial"/>
                <w:b/>
                <w:bCs/>
                <w:sz w:val="20"/>
                <w:szCs w:val="20"/>
              </w:rPr>
              <w:t>4</w:t>
            </w:r>
          </w:p>
        </w:tc>
        <w:tc>
          <w:tcPr>
            <w:tcW w:w="790" w:type="dxa"/>
            <w:tcBorders>
              <w:top w:val="nil"/>
              <w:left w:val="nil"/>
              <w:bottom w:val="single" w:sz="4" w:space="0" w:color="auto"/>
              <w:right w:val="single" w:sz="4" w:space="0" w:color="auto"/>
            </w:tcBorders>
            <w:shd w:val="clear" w:color="auto" w:fill="auto"/>
            <w:noWrap/>
            <w:vAlign w:val="center"/>
            <w:hideMark/>
          </w:tcPr>
          <w:p w14:paraId="0CA026E2"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45</w:t>
            </w:r>
          </w:p>
        </w:tc>
        <w:tc>
          <w:tcPr>
            <w:tcW w:w="845" w:type="dxa"/>
            <w:tcBorders>
              <w:top w:val="nil"/>
              <w:left w:val="nil"/>
              <w:bottom w:val="single" w:sz="4" w:space="0" w:color="auto"/>
              <w:right w:val="single" w:sz="4" w:space="0" w:color="auto"/>
            </w:tcBorders>
            <w:shd w:val="clear" w:color="auto" w:fill="auto"/>
            <w:noWrap/>
            <w:vAlign w:val="center"/>
            <w:hideMark/>
          </w:tcPr>
          <w:p w14:paraId="77005C5A" w14:textId="77777777" w:rsidR="006F2D1F" w:rsidRPr="0034784C" w:rsidRDefault="006F2D1F" w:rsidP="005E2CC0">
            <w:pPr>
              <w:widowControl/>
              <w:suppressAutoHyphens w:val="0"/>
              <w:jc w:val="center"/>
              <w:rPr>
                <w:rFonts w:cs="Arial"/>
                <w:b/>
                <w:bCs/>
                <w:snapToGrid/>
                <w:kern w:val="0"/>
                <w:sz w:val="20"/>
                <w:szCs w:val="20"/>
              </w:rPr>
            </w:pPr>
            <w:r w:rsidRPr="0034784C">
              <w:rPr>
                <w:rFonts w:cs="Arial"/>
                <w:b/>
                <w:bCs/>
                <w:sz w:val="20"/>
                <w:szCs w:val="20"/>
              </w:rPr>
              <w:t>12</w:t>
            </w:r>
          </w:p>
        </w:tc>
        <w:tc>
          <w:tcPr>
            <w:tcW w:w="850" w:type="dxa"/>
            <w:tcBorders>
              <w:top w:val="single" w:sz="4" w:space="0" w:color="auto"/>
              <w:left w:val="nil"/>
              <w:bottom w:val="single" w:sz="4" w:space="0" w:color="auto"/>
              <w:right w:val="single" w:sz="4" w:space="0" w:color="auto"/>
            </w:tcBorders>
            <w:vAlign w:val="center"/>
          </w:tcPr>
          <w:p w14:paraId="63E3E7FF" w14:textId="77777777" w:rsidR="006F2D1F" w:rsidRPr="0034784C" w:rsidRDefault="006F2D1F" w:rsidP="005E2CC0">
            <w:pPr>
              <w:widowControl/>
              <w:suppressAutoHyphens w:val="0"/>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15</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4812DB"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35</w:t>
            </w:r>
          </w:p>
        </w:tc>
        <w:tc>
          <w:tcPr>
            <w:tcW w:w="850" w:type="dxa"/>
            <w:tcBorders>
              <w:top w:val="nil"/>
              <w:left w:val="nil"/>
              <w:bottom w:val="single" w:sz="4" w:space="0" w:color="auto"/>
              <w:right w:val="single" w:sz="8" w:space="0" w:color="auto"/>
            </w:tcBorders>
            <w:shd w:val="clear" w:color="auto" w:fill="auto"/>
            <w:noWrap/>
            <w:vAlign w:val="center"/>
            <w:hideMark/>
          </w:tcPr>
          <w:p w14:paraId="1D0820A5" w14:textId="77777777" w:rsidR="006F2D1F" w:rsidRPr="0034784C" w:rsidRDefault="006F2D1F"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45</w:t>
            </w:r>
          </w:p>
        </w:tc>
      </w:tr>
      <w:tr w:rsidR="006F2D1F" w:rsidRPr="0034784C" w14:paraId="43B1B4F9" w14:textId="77777777" w:rsidTr="005E2CC0">
        <w:trPr>
          <w:trHeight w:val="58"/>
        </w:trPr>
        <w:tc>
          <w:tcPr>
            <w:tcW w:w="4006" w:type="dxa"/>
            <w:tcBorders>
              <w:top w:val="single" w:sz="4" w:space="0" w:color="auto"/>
              <w:left w:val="single" w:sz="4" w:space="0" w:color="auto"/>
              <w:bottom w:val="single" w:sz="4" w:space="0" w:color="auto"/>
              <w:right w:val="single" w:sz="4" w:space="0" w:color="auto"/>
            </w:tcBorders>
            <w:shd w:val="clear" w:color="auto" w:fill="auto"/>
            <w:vAlign w:val="center"/>
          </w:tcPr>
          <w:p w14:paraId="339C343F" w14:textId="77777777" w:rsidR="006F2D1F" w:rsidRPr="0034784C" w:rsidRDefault="006F2D1F" w:rsidP="005E2CC0">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MALE</w:t>
            </w:r>
          </w:p>
        </w:tc>
        <w:tc>
          <w:tcPr>
            <w:tcW w:w="678" w:type="dxa"/>
            <w:tcBorders>
              <w:top w:val="single" w:sz="4" w:space="0" w:color="auto"/>
              <w:left w:val="nil"/>
              <w:bottom w:val="single" w:sz="4" w:space="0" w:color="auto"/>
              <w:right w:val="single" w:sz="4" w:space="0" w:color="auto"/>
            </w:tcBorders>
            <w:shd w:val="clear" w:color="auto" w:fill="auto"/>
            <w:vAlign w:val="center"/>
          </w:tcPr>
          <w:p w14:paraId="0A8D2E6E" w14:textId="77777777" w:rsidR="006F2D1F" w:rsidRPr="0034784C" w:rsidRDefault="006F2D1F" w:rsidP="005E2CC0">
            <w:pPr>
              <w:jc w:val="center"/>
              <w:rPr>
                <w:rFonts w:asciiTheme="minorHAnsi" w:hAnsiTheme="minorHAnsi" w:cstheme="minorHAnsi"/>
                <w:sz w:val="16"/>
                <w:szCs w:val="20"/>
                <w:lang w:eastAsia="en-GB"/>
              </w:rPr>
            </w:pPr>
          </w:p>
        </w:tc>
        <w:tc>
          <w:tcPr>
            <w:tcW w:w="759" w:type="dxa"/>
            <w:tcBorders>
              <w:top w:val="single" w:sz="4" w:space="0" w:color="auto"/>
              <w:left w:val="nil"/>
              <w:bottom w:val="single" w:sz="4" w:space="0" w:color="auto"/>
              <w:right w:val="single" w:sz="4" w:space="0" w:color="auto"/>
            </w:tcBorders>
            <w:shd w:val="clear" w:color="auto" w:fill="auto"/>
            <w:noWrap/>
            <w:vAlign w:val="center"/>
          </w:tcPr>
          <w:p w14:paraId="653AE7C2" w14:textId="77777777" w:rsidR="006F2D1F" w:rsidRPr="0034784C" w:rsidRDefault="006F2D1F" w:rsidP="005E2CC0">
            <w:pPr>
              <w:widowControl/>
              <w:suppressAutoHyphens w:val="0"/>
              <w:jc w:val="center"/>
              <w:rPr>
                <w:rFonts w:cs="Arial"/>
                <w:b/>
                <w:bCs/>
                <w:snapToGrid/>
                <w:kern w:val="0"/>
                <w:sz w:val="16"/>
                <w:szCs w:val="20"/>
              </w:rPr>
            </w:pPr>
            <w:r w:rsidRPr="0034784C">
              <w:rPr>
                <w:rFonts w:cs="Arial"/>
                <w:b/>
                <w:bCs/>
                <w:sz w:val="16"/>
                <w:szCs w:val="20"/>
              </w:rPr>
              <w:t>1</w:t>
            </w:r>
          </w:p>
        </w:tc>
        <w:tc>
          <w:tcPr>
            <w:tcW w:w="790" w:type="dxa"/>
            <w:tcBorders>
              <w:top w:val="single" w:sz="4" w:space="0" w:color="auto"/>
              <w:left w:val="nil"/>
              <w:bottom w:val="single" w:sz="4" w:space="0" w:color="auto"/>
              <w:right w:val="single" w:sz="4" w:space="0" w:color="auto"/>
            </w:tcBorders>
            <w:shd w:val="clear" w:color="auto" w:fill="auto"/>
            <w:noWrap/>
            <w:vAlign w:val="center"/>
          </w:tcPr>
          <w:p w14:paraId="1FD9E75A" w14:textId="77777777" w:rsidR="006F2D1F" w:rsidRPr="0034784C" w:rsidRDefault="006F2D1F" w:rsidP="005E2CC0">
            <w:pPr>
              <w:jc w:val="center"/>
              <w:rPr>
                <w:rFonts w:asciiTheme="minorHAnsi" w:hAnsiTheme="minorHAnsi" w:cstheme="minorHAnsi"/>
                <w:bCs/>
                <w:sz w:val="16"/>
                <w:szCs w:val="20"/>
                <w:lang w:eastAsia="en-GB"/>
              </w:rPr>
            </w:pPr>
          </w:p>
        </w:tc>
        <w:tc>
          <w:tcPr>
            <w:tcW w:w="845" w:type="dxa"/>
            <w:tcBorders>
              <w:top w:val="single" w:sz="4" w:space="0" w:color="auto"/>
              <w:left w:val="nil"/>
              <w:bottom w:val="single" w:sz="4" w:space="0" w:color="auto"/>
              <w:right w:val="single" w:sz="4" w:space="0" w:color="auto"/>
            </w:tcBorders>
            <w:shd w:val="clear" w:color="auto" w:fill="auto"/>
            <w:noWrap/>
            <w:vAlign w:val="center"/>
          </w:tcPr>
          <w:p w14:paraId="058D346D" w14:textId="77777777" w:rsidR="006F2D1F" w:rsidRPr="0034784C" w:rsidRDefault="006F2D1F" w:rsidP="005E2CC0">
            <w:pPr>
              <w:widowControl/>
              <w:suppressAutoHyphens w:val="0"/>
              <w:jc w:val="center"/>
              <w:rPr>
                <w:rFonts w:cs="Arial"/>
                <w:b/>
                <w:bCs/>
                <w:snapToGrid/>
                <w:kern w:val="0"/>
                <w:sz w:val="16"/>
                <w:szCs w:val="22"/>
              </w:rPr>
            </w:pPr>
            <w:r w:rsidRPr="0034784C">
              <w:rPr>
                <w:rFonts w:cs="Arial"/>
                <w:b/>
                <w:bCs/>
                <w:sz w:val="16"/>
                <w:szCs w:val="22"/>
              </w:rPr>
              <w:t>4</w:t>
            </w:r>
          </w:p>
        </w:tc>
        <w:tc>
          <w:tcPr>
            <w:tcW w:w="850" w:type="dxa"/>
            <w:tcBorders>
              <w:top w:val="single" w:sz="4" w:space="0" w:color="auto"/>
              <w:left w:val="nil"/>
              <w:bottom w:val="single" w:sz="4" w:space="0" w:color="auto"/>
              <w:right w:val="single" w:sz="4" w:space="0" w:color="auto"/>
            </w:tcBorders>
            <w:vAlign w:val="center"/>
          </w:tcPr>
          <w:p w14:paraId="1520ED14" w14:textId="77777777" w:rsidR="006F2D1F" w:rsidRPr="0034784C" w:rsidRDefault="006F2D1F" w:rsidP="005E2CC0">
            <w:pPr>
              <w:widowControl/>
              <w:suppressAutoHyphens w:val="0"/>
              <w:jc w:val="center"/>
              <w:rPr>
                <w:rFonts w:asciiTheme="minorHAnsi" w:hAnsiTheme="minorHAnsi" w:cstheme="minorHAnsi"/>
                <w:bCs/>
                <w:sz w:val="16"/>
                <w:szCs w:val="20"/>
                <w:lang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3C393" w14:textId="77777777" w:rsidR="006F2D1F" w:rsidRPr="0034784C" w:rsidRDefault="006F2D1F" w:rsidP="005E2CC0">
            <w:pPr>
              <w:jc w:val="center"/>
              <w:rPr>
                <w:rFonts w:asciiTheme="minorHAnsi" w:hAnsiTheme="minorHAnsi" w:cstheme="minorHAnsi"/>
                <w:bCs/>
                <w:sz w:val="16"/>
                <w:szCs w:val="20"/>
                <w:lang w:eastAsia="en-GB"/>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7BE2B7CA" w14:textId="77777777" w:rsidR="006F2D1F" w:rsidRPr="0034784C" w:rsidRDefault="006F2D1F" w:rsidP="005E2CC0">
            <w:pPr>
              <w:jc w:val="center"/>
              <w:rPr>
                <w:rFonts w:asciiTheme="minorHAnsi" w:hAnsiTheme="minorHAnsi" w:cstheme="minorHAnsi"/>
                <w:bCs/>
                <w:sz w:val="16"/>
                <w:szCs w:val="20"/>
                <w:lang w:eastAsia="en-GB"/>
              </w:rPr>
            </w:pPr>
          </w:p>
        </w:tc>
      </w:tr>
      <w:tr w:rsidR="006F2D1F" w:rsidRPr="0034784C" w14:paraId="2D1FA03B" w14:textId="77777777" w:rsidTr="005E2CC0">
        <w:trPr>
          <w:trHeight w:val="58"/>
        </w:trPr>
        <w:tc>
          <w:tcPr>
            <w:tcW w:w="4006" w:type="dxa"/>
            <w:tcBorders>
              <w:top w:val="single" w:sz="4" w:space="0" w:color="auto"/>
              <w:left w:val="single" w:sz="4" w:space="0" w:color="auto"/>
              <w:bottom w:val="single" w:sz="4" w:space="0" w:color="auto"/>
              <w:right w:val="single" w:sz="4" w:space="0" w:color="auto"/>
            </w:tcBorders>
            <w:shd w:val="clear" w:color="auto" w:fill="auto"/>
            <w:vAlign w:val="center"/>
          </w:tcPr>
          <w:p w14:paraId="13788036" w14:textId="77777777" w:rsidR="006F2D1F" w:rsidRPr="0034784C" w:rsidRDefault="006F2D1F" w:rsidP="005E2CC0">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FEMALE</w:t>
            </w:r>
          </w:p>
        </w:tc>
        <w:tc>
          <w:tcPr>
            <w:tcW w:w="678" w:type="dxa"/>
            <w:tcBorders>
              <w:top w:val="single" w:sz="4" w:space="0" w:color="auto"/>
              <w:left w:val="nil"/>
              <w:bottom w:val="single" w:sz="4" w:space="0" w:color="auto"/>
              <w:right w:val="single" w:sz="4" w:space="0" w:color="auto"/>
            </w:tcBorders>
            <w:shd w:val="clear" w:color="auto" w:fill="auto"/>
            <w:vAlign w:val="center"/>
          </w:tcPr>
          <w:p w14:paraId="10DB6399" w14:textId="77777777" w:rsidR="006F2D1F" w:rsidRPr="0034784C" w:rsidRDefault="006F2D1F" w:rsidP="005E2CC0">
            <w:pPr>
              <w:jc w:val="center"/>
              <w:rPr>
                <w:rFonts w:asciiTheme="minorHAnsi" w:hAnsiTheme="minorHAnsi" w:cstheme="minorHAnsi"/>
                <w:sz w:val="16"/>
                <w:szCs w:val="20"/>
                <w:lang w:eastAsia="en-GB"/>
              </w:rPr>
            </w:pPr>
          </w:p>
        </w:tc>
        <w:tc>
          <w:tcPr>
            <w:tcW w:w="759" w:type="dxa"/>
            <w:tcBorders>
              <w:top w:val="single" w:sz="4" w:space="0" w:color="auto"/>
              <w:left w:val="nil"/>
              <w:bottom w:val="single" w:sz="4" w:space="0" w:color="auto"/>
              <w:right w:val="single" w:sz="4" w:space="0" w:color="auto"/>
            </w:tcBorders>
            <w:shd w:val="clear" w:color="auto" w:fill="auto"/>
            <w:noWrap/>
            <w:vAlign w:val="center"/>
          </w:tcPr>
          <w:p w14:paraId="4B889F1A" w14:textId="77777777" w:rsidR="006F2D1F" w:rsidRPr="0034784C" w:rsidRDefault="006F2D1F" w:rsidP="005E2CC0">
            <w:pPr>
              <w:jc w:val="center"/>
              <w:rPr>
                <w:rFonts w:cs="Arial"/>
                <w:b/>
                <w:bCs/>
                <w:sz w:val="16"/>
                <w:szCs w:val="20"/>
              </w:rPr>
            </w:pPr>
            <w:r w:rsidRPr="0034784C">
              <w:rPr>
                <w:rFonts w:cs="Arial"/>
                <w:b/>
                <w:bCs/>
                <w:sz w:val="16"/>
                <w:szCs w:val="20"/>
              </w:rPr>
              <w:t>3</w:t>
            </w:r>
          </w:p>
        </w:tc>
        <w:tc>
          <w:tcPr>
            <w:tcW w:w="790" w:type="dxa"/>
            <w:tcBorders>
              <w:top w:val="single" w:sz="4" w:space="0" w:color="auto"/>
              <w:left w:val="nil"/>
              <w:bottom w:val="single" w:sz="4" w:space="0" w:color="auto"/>
              <w:right w:val="single" w:sz="4" w:space="0" w:color="auto"/>
            </w:tcBorders>
            <w:shd w:val="clear" w:color="auto" w:fill="auto"/>
            <w:noWrap/>
            <w:vAlign w:val="center"/>
          </w:tcPr>
          <w:p w14:paraId="534C7CF7" w14:textId="77777777" w:rsidR="006F2D1F" w:rsidRPr="0034784C" w:rsidRDefault="006F2D1F" w:rsidP="005E2CC0">
            <w:pPr>
              <w:jc w:val="center"/>
              <w:rPr>
                <w:rFonts w:asciiTheme="minorHAnsi" w:hAnsiTheme="minorHAnsi" w:cstheme="minorHAnsi"/>
                <w:bCs/>
                <w:sz w:val="16"/>
                <w:szCs w:val="20"/>
                <w:lang w:eastAsia="en-GB"/>
              </w:rPr>
            </w:pPr>
          </w:p>
        </w:tc>
        <w:tc>
          <w:tcPr>
            <w:tcW w:w="845" w:type="dxa"/>
            <w:tcBorders>
              <w:top w:val="single" w:sz="4" w:space="0" w:color="auto"/>
              <w:left w:val="nil"/>
              <w:bottom w:val="single" w:sz="4" w:space="0" w:color="auto"/>
              <w:right w:val="single" w:sz="4" w:space="0" w:color="auto"/>
            </w:tcBorders>
            <w:shd w:val="clear" w:color="auto" w:fill="auto"/>
            <w:noWrap/>
            <w:vAlign w:val="center"/>
          </w:tcPr>
          <w:p w14:paraId="3862E560" w14:textId="77777777" w:rsidR="006F2D1F" w:rsidRPr="0034784C" w:rsidRDefault="006F2D1F" w:rsidP="005E2CC0">
            <w:pPr>
              <w:jc w:val="center"/>
              <w:rPr>
                <w:rFonts w:cs="Arial"/>
                <w:b/>
                <w:bCs/>
                <w:sz w:val="16"/>
                <w:szCs w:val="22"/>
              </w:rPr>
            </w:pPr>
            <w:r w:rsidRPr="0034784C">
              <w:rPr>
                <w:rFonts w:cs="Arial"/>
                <w:b/>
                <w:bCs/>
                <w:sz w:val="16"/>
                <w:szCs w:val="22"/>
              </w:rPr>
              <w:t>8</w:t>
            </w:r>
          </w:p>
        </w:tc>
        <w:tc>
          <w:tcPr>
            <w:tcW w:w="850" w:type="dxa"/>
            <w:tcBorders>
              <w:top w:val="single" w:sz="4" w:space="0" w:color="auto"/>
              <w:left w:val="nil"/>
              <w:bottom w:val="single" w:sz="4" w:space="0" w:color="auto"/>
              <w:right w:val="single" w:sz="4" w:space="0" w:color="auto"/>
            </w:tcBorders>
            <w:vAlign w:val="center"/>
          </w:tcPr>
          <w:p w14:paraId="45065EF4" w14:textId="77777777" w:rsidR="006F2D1F" w:rsidRPr="0034784C" w:rsidRDefault="006F2D1F" w:rsidP="005E2CC0">
            <w:pPr>
              <w:widowControl/>
              <w:suppressAutoHyphens w:val="0"/>
              <w:jc w:val="center"/>
              <w:rPr>
                <w:rFonts w:asciiTheme="minorHAnsi" w:hAnsiTheme="minorHAnsi" w:cstheme="minorHAnsi"/>
                <w:bCs/>
                <w:sz w:val="16"/>
                <w:szCs w:val="20"/>
                <w:lang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590A2" w14:textId="77777777" w:rsidR="006F2D1F" w:rsidRPr="0034784C" w:rsidRDefault="006F2D1F" w:rsidP="005E2CC0">
            <w:pPr>
              <w:jc w:val="center"/>
              <w:rPr>
                <w:rFonts w:asciiTheme="minorHAnsi" w:hAnsiTheme="minorHAnsi" w:cstheme="minorHAnsi"/>
                <w:bCs/>
                <w:sz w:val="16"/>
                <w:szCs w:val="20"/>
                <w:lang w:eastAsia="en-GB"/>
              </w:rPr>
            </w:pP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93A5018" w14:textId="77777777" w:rsidR="006F2D1F" w:rsidRPr="0034784C" w:rsidRDefault="006F2D1F" w:rsidP="005E2CC0">
            <w:pPr>
              <w:jc w:val="center"/>
              <w:rPr>
                <w:rFonts w:asciiTheme="minorHAnsi" w:hAnsiTheme="minorHAnsi" w:cstheme="minorHAnsi"/>
                <w:bCs/>
                <w:sz w:val="16"/>
                <w:szCs w:val="20"/>
                <w:lang w:eastAsia="en-GB"/>
              </w:rPr>
            </w:pPr>
          </w:p>
        </w:tc>
      </w:tr>
    </w:tbl>
    <w:p w14:paraId="2A44F2F0" w14:textId="77777777" w:rsidR="006F2D1F" w:rsidRPr="0034784C" w:rsidRDefault="006F2D1F" w:rsidP="0049338C">
      <w:pPr>
        <w:rPr>
          <w:sz w:val="20"/>
          <w:szCs w:val="20"/>
        </w:rPr>
      </w:pPr>
    </w:p>
    <w:p w14:paraId="33A1836A" w14:textId="77777777" w:rsidR="006F2D1F" w:rsidRPr="0034784C" w:rsidRDefault="006F2D1F" w:rsidP="0049338C">
      <w:pPr>
        <w:rPr>
          <w:sz w:val="20"/>
          <w:szCs w:val="20"/>
        </w:rPr>
      </w:pPr>
    </w:p>
    <w:p w14:paraId="6BEAB521" w14:textId="6D46F515" w:rsidR="00890F99" w:rsidRPr="0034784C" w:rsidRDefault="00B81026" w:rsidP="00820416">
      <w:pPr>
        <w:pStyle w:val="Titre3"/>
      </w:pPr>
      <w:bookmarkStart w:id="70" w:name="_Toc370814201"/>
      <w:bookmarkStart w:id="71" w:name="_Toc474936612"/>
      <w:bookmarkStart w:id="72" w:name="_Toc506243945"/>
      <w:r w:rsidRPr="0034784C">
        <w:t>Analysis of progress made</w:t>
      </w:r>
      <w:bookmarkEnd w:id="70"/>
      <w:bookmarkEnd w:id="71"/>
      <w:bookmarkEnd w:id="72"/>
    </w:p>
    <w:p w14:paraId="3136CBB8" w14:textId="45374619" w:rsidR="00922244" w:rsidRPr="00922244" w:rsidRDefault="00922244">
      <w:pPr>
        <w:widowControl/>
        <w:suppressAutoHyphens w:val="0"/>
        <w:rPr>
          <w:rFonts w:cs="Arial"/>
          <w:noProof/>
          <w:sz w:val="20"/>
          <w:szCs w:val="20"/>
        </w:rPr>
      </w:pPr>
      <w:r>
        <w:rPr>
          <w:rFonts w:cs="Arial"/>
          <w:noProof/>
          <w:snapToGrid/>
          <w:sz w:val="20"/>
          <w:szCs w:val="20"/>
          <w:lang w:val="en-US"/>
        </w:rPr>
        <w:drawing>
          <wp:inline distT="0" distB="0" distL="0" distR="0" wp14:anchorId="791F56D3" wp14:editId="40BCD132">
            <wp:extent cx="4848225" cy="2187748"/>
            <wp:effectExtent l="0" t="0" r="0" b="3175"/>
            <wp:docPr id="35" name="Picture 35" descr="Document12 -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187399.tmp"/>
                    <pic:cNvPicPr/>
                  </pic:nvPicPr>
                  <pic:blipFill rotWithShape="1">
                    <a:blip r:embed="rId15">
                      <a:extLst>
                        <a:ext uri="{28A0092B-C50C-407E-A947-70E740481C1C}">
                          <a14:useLocalDpi xmlns:a14="http://schemas.microsoft.com/office/drawing/2010/main" val="0"/>
                        </a:ext>
                      </a:extLst>
                    </a:blip>
                    <a:srcRect l="14720" t="25809" r="12339" b="13048"/>
                    <a:stretch/>
                  </pic:blipFill>
                  <pic:spPr bwMode="auto">
                    <a:xfrm>
                      <a:off x="0" y="0"/>
                      <a:ext cx="4862708" cy="2194284"/>
                    </a:xfrm>
                    <a:prstGeom prst="rect">
                      <a:avLst/>
                    </a:prstGeom>
                    <a:ln>
                      <a:noFill/>
                    </a:ln>
                    <a:extLst>
                      <a:ext uri="{53640926-AAD7-44D8-BBD7-CCE9431645EC}">
                        <a14:shadowObscured xmlns:a14="http://schemas.microsoft.com/office/drawing/2010/main"/>
                      </a:ext>
                    </a:extLst>
                  </pic:spPr>
                </pic:pic>
              </a:graphicData>
            </a:graphic>
          </wp:inline>
        </w:drawing>
      </w:r>
    </w:p>
    <w:p w14:paraId="7F544E51" w14:textId="77777777" w:rsidR="00367736" w:rsidRDefault="00367736">
      <w:pPr>
        <w:widowControl/>
        <w:suppressAutoHyphens w:val="0"/>
        <w:rPr>
          <w:rFonts w:cs="Arial"/>
          <w:noProof/>
          <w:sz w:val="20"/>
          <w:szCs w:val="20"/>
        </w:rPr>
      </w:pPr>
    </w:p>
    <w:p w14:paraId="1FF70A12" w14:textId="018D44A0" w:rsidR="00922244" w:rsidRPr="00367736" w:rsidRDefault="00367736">
      <w:pPr>
        <w:widowControl/>
        <w:suppressAutoHyphens w:val="0"/>
        <w:rPr>
          <w:rFonts w:ascii="Calibri" w:hAnsi="Calibri" w:cs="Calibri"/>
          <w:b/>
          <w:noProof/>
          <w:szCs w:val="20"/>
        </w:rPr>
      </w:pPr>
      <w:r w:rsidRPr="00367736">
        <w:rPr>
          <w:rFonts w:ascii="Calibri" w:hAnsi="Calibri" w:cs="Calibri"/>
          <w:b/>
          <w:noProof/>
          <w:szCs w:val="20"/>
        </w:rPr>
        <w:lastRenderedPageBreak/>
        <w:t>Output indicators contributing to 17% income increase in 2018 :</w:t>
      </w:r>
    </w:p>
    <w:p w14:paraId="2F01DB00" w14:textId="77777777" w:rsidR="00922244" w:rsidRDefault="00922244">
      <w:pPr>
        <w:widowControl/>
        <w:suppressAutoHyphens w:val="0"/>
        <w:rPr>
          <w:rFonts w:cs="Arial"/>
          <w:noProof/>
          <w:sz w:val="20"/>
          <w:szCs w:val="20"/>
        </w:rPr>
      </w:pPr>
    </w:p>
    <w:p w14:paraId="74F4FDC0" w14:textId="01B7CE30" w:rsidR="00922244" w:rsidRDefault="00367736">
      <w:pPr>
        <w:widowControl/>
        <w:suppressAutoHyphens w:val="0"/>
        <w:rPr>
          <w:rFonts w:cs="Arial"/>
          <w:i/>
          <w:noProof/>
          <w:sz w:val="20"/>
          <w:szCs w:val="20"/>
        </w:rPr>
      </w:pPr>
      <w:r>
        <w:rPr>
          <w:rFonts w:cs="Arial"/>
          <w:noProof/>
          <w:snapToGrid/>
          <w:sz w:val="20"/>
          <w:szCs w:val="20"/>
          <w:lang w:val="en-US"/>
        </w:rPr>
        <w:drawing>
          <wp:anchor distT="0" distB="0" distL="114300" distR="114300" simplePos="0" relativeHeight="251713536" behindDoc="0" locked="0" layoutInCell="1" allowOverlap="1" wp14:anchorId="158D2669" wp14:editId="1E99750D">
            <wp:simplePos x="0" y="0"/>
            <wp:positionH relativeFrom="character">
              <wp:posOffset>0</wp:posOffset>
            </wp:positionH>
            <wp:positionV relativeFrom="line">
              <wp:posOffset>12065</wp:posOffset>
            </wp:positionV>
            <wp:extent cx="5758815" cy="2223770"/>
            <wp:effectExtent l="0" t="0" r="0" b="508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818A801.tmp"/>
                    <pic:cNvPicPr/>
                  </pic:nvPicPr>
                  <pic:blipFill>
                    <a:blip r:embed="rId16">
                      <a:extLst>
                        <a:ext uri="{28A0092B-C50C-407E-A947-70E740481C1C}">
                          <a14:useLocalDpi xmlns:a14="http://schemas.microsoft.com/office/drawing/2010/main" val="0"/>
                        </a:ext>
                      </a:extLst>
                    </a:blip>
                    <a:stretch>
                      <a:fillRect/>
                    </a:stretch>
                  </pic:blipFill>
                  <pic:spPr>
                    <a:xfrm>
                      <a:off x="0" y="0"/>
                      <a:ext cx="5758815" cy="2223770"/>
                    </a:xfrm>
                    <a:prstGeom prst="rect">
                      <a:avLst/>
                    </a:prstGeom>
                  </pic:spPr>
                </pic:pic>
              </a:graphicData>
            </a:graphic>
            <wp14:sizeRelH relativeFrom="page">
              <wp14:pctWidth>0</wp14:pctWidth>
            </wp14:sizeRelH>
            <wp14:sizeRelV relativeFrom="page">
              <wp14:pctHeight>0</wp14:pctHeight>
            </wp14:sizeRelV>
          </wp:anchor>
        </w:drawing>
      </w:r>
    </w:p>
    <w:p w14:paraId="57FDA257" w14:textId="53AF28A9" w:rsidR="00367736" w:rsidRDefault="00367736">
      <w:pPr>
        <w:widowControl/>
        <w:suppressAutoHyphens w:val="0"/>
        <w:rPr>
          <w:rFonts w:cs="Arial"/>
          <w:i/>
          <w:noProof/>
          <w:sz w:val="20"/>
          <w:szCs w:val="20"/>
        </w:rPr>
      </w:pPr>
    </w:p>
    <w:p w14:paraId="7FE450DC" w14:textId="74FEFA09" w:rsidR="00367736" w:rsidRDefault="00367736">
      <w:pPr>
        <w:widowControl/>
        <w:suppressAutoHyphens w:val="0"/>
        <w:rPr>
          <w:rFonts w:cs="Arial"/>
          <w:i/>
          <w:noProof/>
          <w:sz w:val="20"/>
          <w:szCs w:val="20"/>
        </w:rPr>
      </w:pPr>
    </w:p>
    <w:p w14:paraId="74CB1DAF" w14:textId="2F3EAA80" w:rsidR="00367736" w:rsidRDefault="00367736">
      <w:pPr>
        <w:widowControl/>
        <w:suppressAutoHyphens w:val="0"/>
        <w:rPr>
          <w:rFonts w:cs="Arial"/>
          <w:i/>
          <w:noProof/>
          <w:sz w:val="20"/>
          <w:szCs w:val="20"/>
        </w:rPr>
      </w:pPr>
    </w:p>
    <w:p w14:paraId="121FC7F2" w14:textId="6846416A" w:rsidR="00367736" w:rsidRDefault="00367736">
      <w:pPr>
        <w:widowControl/>
        <w:suppressAutoHyphens w:val="0"/>
        <w:rPr>
          <w:rFonts w:cs="Arial"/>
          <w:i/>
          <w:noProof/>
          <w:sz w:val="20"/>
          <w:szCs w:val="20"/>
        </w:rPr>
      </w:pPr>
    </w:p>
    <w:p w14:paraId="6A4869AE" w14:textId="770B20CF" w:rsidR="00367736" w:rsidRDefault="00367736">
      <w:pPr>
        <w:widowControl/>
        <w:suppressAutoHyphens w:val="0"/>
        <w:rPr>
          <w:rFonts w:cs="Arial"/>
          <w:i/>
          <w:noProof/>
          <w:sz w:val="20"/>
          <w:szCs w:val="20"/>
        </w:rPr>
      </w:pPr>
    </w:p>
    <w:p w14:paraId="00F694EC" w14:textId="0EBBCE9F" w:rsidR="00367736" w:rsidRDefault="00367736">
      <w:pPr>
        <w:widowControl/>
        <w:suppressAutoHyphens w:val="0"/>
        <w:rPr>
          <w:rFonts w:cs="Arial"/>
          <w:i/>
          <w:noProof/>
          <w:sz w:val="20"/>
          <w:szCs w:val="20"/>
        </w:rPr>
      </w:pPr>
    </w:p>
    <w:p w14:paraId="55F255AB" w14:textId="4CCD7765" w:rsidR="00367736" w:rsidRDefault="00367736">
      <w:pPr>
        <w:widowControl/>
        <w:suppressAutoHyphens w:val="0"/>
        <w:rPr>
          <w:rFonts w:cs="Arial"/>
          <w:i/>
          <w:noProof/>
          <w:sz w:val="20"/>
          <w:szCs w:val="20"/>
        </w:rPr>
      </w:pPr>
    </w:p>
    <w:p w14:paraId="016A4000" w14:textId="6425FF76" w:rsidR="00367736" w:rsidRDefault="00367736">
      <w:pPr>
        <w:widowControl/>
        <w:suppressAutoHyphens w:val="0"/>
        <w:rPr>
          <w:rFonts w:cs="Arial"/>
          <w:i/>
          <w:noProof/>
          <w:sz w:val="20"/>
          <w:szCs w:val="20"/>
        </w:rPr>
      </w:pPr>
    </w:p>
    <w:p w14:paraId="20C64C4E" w14:textId="726A03A1" w:rsidR="00367736" w:rsidRDefault="00367736">
      <w:pPr>
        <w:widowControl/>
        <w:suppressAutoHyphens w:val="0"/>
        <w:rPr>
          <w:rFonts w:cs="Arial"/>
          <w:i/>
          <w:noProof/>
          <w:sz w:val="20"/>
          <w:szCs w:val="20"/>
        </w:rPr>
      </w:pPr>
    </w:p>
    <w:p w14:paraId="681A39A3" w14:textId="51220FAF" w:rsidR="00367736" w:rsidRDefault="00367736">
      <w:pPr>
        <w:widowControl/>
        <w:suppressAutoHyphens w:val="0"/>
        <w:rPr>
          <w:rFonts w:cs="Arial"/>
          <w:i/>
          <w:noProof/>
          <w:sz w:val="20"/>
          <w:szCs w:val="20"/>
        </w:rPr>
      </w:pPr>
    </w:p>
    <w:p w14:paraId="22C094E0" w14:textId="77777777" w:rsidR="00367736" w:rsidRDefault="00367736">
      <w:pPr>
        <w:widowControl/>
        <w:suppressAutoHyphens w:val="0"/>
        <w:rPr>
          <w:rFonts w:cs="Arial"/>
          <w:i/>
          <w:noProof/>
          <w:sz w:val="20"/>
          <w:szCs w:val="20"/>
        </w:rPr>
      </w:pPr>
    </w:p>
    <w:p w14:paraId="24E4D4B3" w14:textId="79C0A46D" w:rsidR="00367736" w:rsidRDefault="00367736">
      <w:pPr>
        <w:widowControl/>
        <w:suppressAutoHyphens w:val="0"/>
        <w:rPr>
          <w:rFonts w:cs="Arial"/>
          <w:i/>
          <w:noProof/>
          <w:sz w:val="20"/>
          <w:szCs w:val="20"/>
        </w:rPr>
      </w:pPr>
    </w:p>
    <w:p w14:paraId="6E70DBC9" w14:textId="13079D31" w:rsidR="00367736" w:rsidRDefault="00367736">
      <w:pPr>
        <w:widowControl/>
        <w:suppressAutoHyphens w:val="0"/>
        <w:rPr>
          <w:rFonts w:cs="Arial"/>
          <w:iCs/>
          <w:noProof/>
          <w:sz w:val="20"/>
          <w:szCs w:val="20"/>
        </w:rPr>
      </w:pPr>
    </w:p>
    <w:p w14:paraId="26262716" w14:textId="20B63902" w:rsidR="00367736" w:rsidRDefault="00367736">
      <w:pPr>
        <w:widowControl/>
        <w:suppressAutoHyphens w:val="0"/>
        <w:rPr>
          <w:rFonts w:cs="Arial"/>
          <w:iCs/>
          <w:noProof/>
          <w:sz w:val="20"/>
          <w:szCs w:val="20"/>
        </w:rPr>
      </w:pPr>
    </w:p>
    <w:p w14:paraId="09B5B62E" w14:textId="1B1ABBE2" w:rsidR="00367736" w:rsidRDefault="00367736">
      <w:pPr>
        <w:widowControl/>
        <w:suppressAutoHyphens w:val="0"/>
        <w:rPr>
          <w:rFonts w:cs="Arial"/>
          <w:iCs/>
          <w:noProof/>
          <w:sz w:val="20"/>
          <w:szCs w:val="20"/>
        </w:rPr>
      </w:pPr>
    </w:p>
    <w:p w14:paraId="57218161" w14:textId="5F131049" w:rsidR="00367736" w:rsidRDefault="00367736">
      <w:pPr>
        <w:widowControl/>
        <w:suppressAutoHyphens w:val="0"/>
        <w:rPr>
          <w:rFonts w:cs="Arial"/>
          <w:iCs/>
          <w:noProof/>
          <w:sz w:val="20"/>
          <w:szCs w:val="20"/>
        </w:rPr>
      </w:pPr>
    </w:p>
    <w:p w14:paraId="36C7C23A" w14:textId="77777777" w:rsidR="0072470C" w:rsidRPr="0034784C" w:rsidRDefault="0072470C" w:rsidP="00F66740">
      <w:pPr>
        <w:pStyle w:val="Illustration"/>
        <w:suppressLineNumbers w:val="0"/>
        <w:spacing w:before="0" w:after="0"/>
        <w:rPr>
          <w:rFonts w:cs="Arial"/>
          <w:i w:val="0"/>
          <w:noProof/>
          <w:sz w:val="20"/>
          <w:szCs w:val="20"/>
        </w:rPr>
      </w:pPr>
    </w:p>
    <w:tbl>
      <w:tblPr>
        <w:tblW w:w="10048"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22"/>
        <w:gridCol w:w="7126"/>
      </w:tblGrid>
      <w:tr w:rsidR="00657D57" w:rsidRPr="0034784C" w14:paraId="79D00BFF" w14:textId="77777777" w:rsidTr="00B93C62">
        <w:trPr>
          <w:tblHeader/>
        </w:trPr>
        <w:tc>
          <w:tcPr>
            <w:tcW w:w="10048" w:type="dxa"/>
            <w:gridSpan w:val="2"/>
            <w:tcBorders>
              <w:top w:val="single" w:sz="4" w:space="0" w:color="auto"/>
              <w:left w:val="single" w:sz="4" w:space="0" w:color="auto"/>
              <w:bottom w:val="single" w:sz="4" w:space="0" w:color="auto"/>
              <w:right w:val="single" w:sz="4" w:space="0" w:color="auto"/>
            </w:tcBorders>
          </w:tcPr>
          <w:p w14:paraId="5AA7FE35" w14:textId="77777777" w:rsidR="00657D57" w:rsidRPr="0034784C" w:rsidRDefault="00657D57" w:rsidP="00B93C62">
            <w:pPr>
              <w:keepNext/>
              <w:suppressLineNumbers/>
              <w:tabs>
                <w:tab w:val="center" w:pos="4818"/>
                <w:tab w:val="right" w:pos="9637"/>
              </w:tabs>
              <w:rPr>
                <w:rFonts w:cs="Arial"/>
                <w:sz w:val="16"/>
                <w:szCs w:val="16"/>
              </w:rPr>
            </w:pPr>
            <w:r w:rsidRPr="0034784C">
              <w:rPr>
                <w:rFonts w:cs="Arial"/>
                <w:b/>
                <w:sz w:val="20"/>
                <w:szCs w:val="20"/>
              </w:rPr>
              <w:t>Analysis of progress made towards outcome:</w:t>
            </w:r>
            <w:r w:rsidRPr="0034784C">
              <w:rPr>
                <w:rFonts w:cs="Arial"/>
                <w:sz w:val="20"/>
                <w:szCs w:val="20"/>
              </w:rPr>
              <w:t xml:space="preserve"> </w:t>
            </w:r>
          </w:p>
        </w:tc>
      </w:tr>
      <w:tr w:rsidR="00657D57" w:rsidRPr="0034784C" w14:paraId="6F291A85" w14:textId="77777777" w:rsidTr="00B93C62">
        <w:tc>
          <w:tcPr>
            <w:tcW w:w="2922" w:type="dxa"/>
            <w:tcBorders>
              <w:top w:val="single" w:sz="4" w:space="0" w:color="auto"/>
              <w:left w:val="single" w:sz="4" w:space="0" w:color="auto"/>
              <w:bottom w:val="single" w:sz="4" w:space="0" w:color="auto"/>
              <w:right w:val="single" w:sz="4" w:space="0" w:color="auto"/>
            </w:tcBorders>
            <w:tcMar>
              <w:top w:w="43" w:type="dxa"/>
              <w:left w:w="58" w:type="dxa"/>
              <w:bottom w:w="43" w:type="dxa"/>
              <w:right w:w="58" w:type="dxa"/>
            </w:tcMar>
          </w:tcPr>
          <w:p w14:paraId="3D69202F" w14:textId="77777777" w:rsidR="00657D57" w:rsidRPr="0034784C" w:rsidRDefault="00657D57" w:rsidP="00B93C62">
            <w:pPr>
              <w:rPr>
                <w:rFonts w:cs="Arial"/>
                <w:i/>
                <w:iCs/>
                <w:sz w:val="20"/>
                <w:szCs w:val="20"/>
              </w:rPr>
            </w:pPr>
            <w:r w:rsidRPr="0034784C">
              <w:rPr>
                <w:rFonts w:cs="Arial"/>
                <w:i/>
                <w:iCs/>
                <w:sz w:val="20"/>
                <w:szCs w:val="20"/>
              </w:rPr>
              <w:t>Relation between outputs and the Outcome. (How) Are outputs (still) contributing to the achievement of the outcome:</w:t>
            </w:r>
          </w:p>
        </w:tc>
        <w:tc>
          <w:tcPr>
            <w:tcW w:w="7126" w:type="dxa"/>
            <w:tcBorders>
              <w:top w:val="single" w:sz="4" w:space="0" w:color="auto"/>
              <w:left w:val="single" w:sz="4" w:space="0" w:color="auto"/>
              <w:bottom w:val="single" w:sz="4" w:space="0" w:color="auto"/>
              <w:right w:val="single" w:sz="4" w:space="0" w:color="auto"/>
            </w:tcBorders>
          </w:tcPr>
          <w:p w14:paraId="0504904E" w14:textId="4BEBE23D" w:rsidR="00657D57" w:rsidRPr="0034784C" w:rsidRDefault="00657D57" w:rsidP="007D093A">
            <w:pPr>
              <w:pStyle w:val="Paragraphedeliste"/>
              <w:keepNext/>
              <w:numPr>
                <w:ilvl w:val="0"/>
                <w:numId w:val="42"/>
              </w:numPr>
              <w:suppressLineNumbers/>
              <w:tabs>
                <w:tab w:val="center" w:pos="4818"/>
                <w:tab w:val="right" w:pos="9637"/>
              </w:tabs>
              <w:rPr>
                <w:rFonts w:cs="Arial"/>
                <w:sz w:val="20"/>
                <w:szCs w:val="20"/>
              </w:rPr>
            </w:pPr>
            <w:r w:rsidRPr="0034784C">
              <w:rPr>
                <w:rFonts w:cs="Arial"/>
                <w:sz w:val="20"/>
                <w:szCs w:val="20"/>
              </w:rPr>
              <w:t xml:space="preserve">Result 1:  Cooperation is increasing amongst chain actors. The proportion of farmers that perceive their business relationships with bean and cassava traders as trustful increased from a baseline figure </w:t>
            </w:r>
            <w:r w:rsidRPr="00DC25ED">
              <w:rPr>
                <w:rFonts w:cs="Arial"/>
                <w:sz w:val="20"/>
                <w:szCs w:val="20"/>
              </w:rPr>
              <w:t xml:space="preserve">of </w:t>
            </w:r>
            <w:r w:rsidR="0053341E" w:rsidRPr="00DC25ED">
              <w:rPr>
                <w:rFonts w:cs="Arial"/>
                <w:sz w:val="20"/>
                <w:szCs w:val="20"/>
              </w:rPr>
              <w:t>14</w:t>
            </w:r>
            <w:r w:rsidRPr="00DC25ED">
              <w:rPr>
                <w:rFonts w:cs="Arial"/>
                <w:sz w:val="20"/>
                <w:szCs w:val="20"/>
              </w:rPr>
              <w:t xml:space="preserve"> to </w:t>
            </w:r>
            <w:r w:rsidRPr="0034784C">
              <w:rPr>
                <w:rFonts w:cs="Arial"/>
                <w:sz w:val="20"/>
                <w:szCs w:val="20"/>
              </w:rPr>
              <w:t xml:space="preserve">28%. The use of mobile data collection has provided more reliable and timely data for steering interventions. </w:t>
            </w:r>
          </w:p>
          <w:p w14:paraId="1B20C306" w14:textId="66599EEF" w:rsidR="00657D57" w:rsidRPr="0034784C" w:rsidRDefault="00657D57" w:rsidP="007D093A">
            <w:pPr>
              <w:pStyle w:val="Paragraphedeliste"/>
              <w:keepNext/>
              <w:numPr>
                <w:ilvl w:val="0"/>
                <w:numId w:val="42"/>
              </w:numPr>
              <w:suppressLineNumbers/>
              <w:tabs>
                <w:tab w:val="center" w:pos="4818"/>
                <w:tab w:val="right" w:pos="9637"/>
              </w:tabs>
              <w:rPr>
                <w:rFonts w:cs="Arial"/>
                <w:color w:val="000000" w:themeColor="text1"/>
                <w:sz w:val="20"/>
                <w:szCs w:val="20"/>
              </w:rPr>
            </w:pPr>
            <w:r w:rsidRPr="0034784C">
              <w:rPr>
                <w:rFonts w:cs="Arial"/>
                <w:sz w:val="20"/>
                <w:szCs w:val="20"/>
              </w:rPr>
              <w:t xml:space="preserve">Result 2: </w:t>
            </w:r>
            <w:r w:rsidRPr="0034784C">
              <w:rPr>
                <w:rFonts w:cs="Arial"/>
                <w:color w:val="000000" w:themeColor="text1"/>
                <w:sz w:val="20"/>
                <w:szCs w:val="20"/>
              </w:rPr>
              <w:t>Value chain financing &amp; support to the private sector did not materialise as planned</w:t>
            </w:r>
            <w:r w:rsidR="00922244">
              <w:rPr>
                <w:rFonts w:cs="Arial"/>
                <w:color w:val="000000" w:themeColor="text1"/>
                <w:sz w:val="20"/>
                <w:szCs w:val="20"/>
              </w:rPr>
              <w:t>. I</w:t>
            </w:r>
            <w:r w:rsidRPr="0034784C">
              <w:rPr>
                <w:rFonts w:cs="Arial"/>
                <w:color w:val="000000" w:themeColor="text1"/>
                <w:sz w:val="20"/>
                <w:szCs w:val="20"/>
              </w:rPr>
              <w:t xml:space="preserve">mportant opportunities for the scaling up of good agronomic practices and trade were missed. </w:t>
            </w:r>
            <w:r w:rsidR="00EB2502">
              <w:rPr>
                <w:rFonts w:cs="Arial"/>
                <w:color w:val="000000" w:themeColor="text1"/>
                <w:sz w:val="20"/>
                <w:szCs w:val="20"/>
              </w:rPr>
              <w:t xml:space="preserve">Only 2% of smallholders have access to credits. </w:t>
            </w:r>
          </w:p>
          <w:p w14:paraId="52E689FB" w14:textId="77777777" w:rsidR="00657D57" w:rsidRPr="0034784C" w:rsidRDefault="00657D57" w:rsidP="007D093A">
            <w:pPr>
              <w:pStyle w:val="Paragraphedeliste"/>
              <w:keepNext/>
              <w:numPr>
                <w:ilvl w:val="0"/>
                <w:numId w:val="42"/>
              </w:numPr>
              <w:suppressLineNumbers/>
              <w:tabs>
                <w:tab w:val="center" w:pos="4818"/>
                <w:tab w:val="right" w:pos="9637"/>
              </w:tabs>
              <w:rPr>
                <w:rFonts w:cs="Arial"/>
                <w:sz w:val="20"/>
                <w:szCs w:val="20"/>
              </w:rPr>
            </w:pPr>
            <w:r w:rsidRPr="0034784C">
              <w:rPr>
                <w:rFonts w:cs="Arial"/>
                <w:sz w:val="20"/>
                <w:szCs w:val="20"/>
              </w:rPr>
              <w:t>Result 3:</w:t>
            </w:r>
            <w:r w:rsidRPr="0034784C">
              <w:rPr>
                <w:rFonts w:cs="Arial"/>
                <w:color w:val="000000" w:themeColor="text1"/>
                <w:sz w:val="20"/>
                <w:szCs w:val="20"/>
              </w:rPr>
              <w:t xml:space="preserve"> The SAKIRP assistance</w:t>
            </w:r>
            <w:r w:rsidRPr="0034784C">
              <w:rPr>
                <w:rFonts w:cs="Arial"/>
                <w:sz w:val="20"/>
                <w:szCs w:val="20"/>
              </w:rPr>
              <w:t xml:space="preserve"> enabled local government authorities to have better extension services. 83% of beneficiary farmers appreciate the services rendered by ward extension workers. </w:t>
            </w:r>
          </w:p>
          <w:p w14:paraId="714842FD" w14:textId="64B2D69A" w:rsidR="00657D57" w:rsidRPr="0034784C" w:rsidRDefault="00657D57" w:rsidP="007D093A">
            <w:pPr>
              <w:pStyle w:val="Paragraphedeliste"/>
              <w:keepNext/>
              <w:numPr>
                <w:ilvl w:val="0"/>
                <w:numId w:val="42"/>
              </w:numPr>
              <w:suppressLineNumbers/>
              <w:tabs>
                <w:tab w:val="center" w:pos="4818"/>
                <w:tab w:val="right" w:pos="9637"/>
              </w:tabs>
              <w:rPr>
                <w:rFonts w:cs="Arial"/>
                <w:sz w:val="20"/>
                <w:szCs w:val="20"/>
              </w:rPr>
            </w:pPr>
            <w:r w:rsidRPr="0034784C">
              <w:rPr>
                <w:rFonts w:cs="Arial"/>
                <w:sz w:val="20"/>
                <w:szCs w:val="20"/>
              </w:rPr>
              <w:t xml:space="preserve">Result 4: Strengthening producer groups and productivity has had a modest contribution to the income of smallholder farmers. Bean yields have improved through adoption of good agronomic practices. The adoption in the bean value chain is 29% and in cassava only 13%. Cassava processing </w:t>
            </w:r>
            <w:r w:rsidR="007214EE" w:rsidRPr="0034784C">
              <w:rPr>
                <w:rFonts w:cs="Arial"/>
                <w:sz w:val="20"/>
                <w:szCs w:val="20"/>
              </w:rPr>
              <w:t xml:space="preserve">technology uptake </w:t>
            </w:r>
            <w:r w:rsidRPr="0034784C">
              <w:rPr>
                <w:rFonts w:cs="Arial"/>
                <w:sz w:val="20"/>
                <w:szCs w:val="20"/>
              </w:rPr>
              <w:t>has been slow due</w:t>
            </w:r>
            <w:r w:rsidR="00166E58">
              <w:rPr>
                <w:rFonts w:cs="Arial"/>
                <w:sz w:val="20"/>
                <w:szCs w:val="20"/>
              </w:rPr>
              <w:t xml:space="preserve"> to weak </w:t>
            </w:r>
            <w:r w:rsidRPr="0034784C">
              <w:rPr>
                <w:rFonts w:cs="Arial"/>
                <w:sz w:val="20"/>
                <w:szCs w:val="20"/>
              </w:rPr>
              <w:t xml:space="preserve">market </w:t>
            </w:r>
            <w:r w:rsidR="007214EE" w:rsidRPr="0034784C">
              <w:rPr>
                <w:rFonts w:cs="Arial"/>
                <w:sz w:val="20"/>
                <w:szCs w:val="20"/>
              </w:rPr>
              <w:t>linkages</w:t>
            </w:r>
            <w:r w:rsidRPr="0034784C">
              <w:rPr>
                <w:rFonts w:cs="Arial"/>
                <w:sz w:val="20"/>
                <w:szCs w:val="20"/>
              </w:rPr>
              <w:t xml:space="preserve">. “Farming as a business” laid the foundation prepared farmers for transition to market-oriented production. </w:t>
            </w:r>
          </w:p>
          <w:p w14:paraId="7C3ED7D2" w14:textId="77777777" w:rsidR="00657D57" w:rsidRPr="0034784C" w:rsidRDefault="00657D57" w:rsidP="007D093A">
            <w:pPr>
              <w:pStyle w:val="Paragraphedeliste"/>
              <w:keepNext/>
              <w:numPr>
                <w:ilvl w:val="0"/>
                <w:numId w:val="42"/>
              </w:numPr>
              <w:suppressLineNumbers/>
              <w:tabs>
                <w:tab w:val="center" w:pos="4818"/>
                <w:tab w:val="right" w:pos="9637"/>
              </w:tabs>
              <w:rPr>
                <w:rFonts w:cs="Arial"/>
                <w:sz w:val="20"/>
                <w:szCs w:val="20"/>
              </w:rPr>
            </w:pPr>
            <w:r w:rsidRPr="0034784C">
              <w:rPr>
                <w:rFonts w:cs="Arial"/>
                <w:sz w:val="20"/>
                <w:szCs w:val="20"/>
              </w:rPr>
              <w:t xml:space="preserve">Result 5: Market linkages have been slowed down by lack of lead firms such as GAFCO in the bean value chain. Structured linkages to bean export markets are in a pilot phase. Low productivity remains a key bottleneck to competitiveness of local farmers nationally and internationally. The successful completion and eventual scale-up of the structured marketing arrangements will significantly contribute to increased incomes for farmers. </w:t>
            </w:r>
          </w:p>
          <w:p w14:paraId="11EA937F" w14:textId="77777777" w:rsidR="00657D57" w:rsidRPr="0034784C" w:rsidRDefault="00657D57" w:rsidP="00B93C62">
            <w:pPr>
              <w:keepNext/>
              <w:suppressLineNumbers/>
              <w:tabs>
                <w:tab w:val="center" w:pos="4818"/>
                <w:tab w:val="right" w:pos="9637"/>
              </w:tabs>
              <w:rPr>
                <w:rFonts w:cs="Arial"/>
                <w:sz w:val="20"/>
                <w:szCs w:val="20"/>
              </w:rPr>
            </w:pPr>
          </w:p>
        </w:tc>
      </w:tr>
      <w:tr w:rsidR="00657D57" w:rsidRPr="0034784C" w14:paraId="58A8B3CD" w14:textId="77777777" w:rsidTr="00B93C62">
        <w:tc>
          <w:tcPr>
            <w:tcW w:w="2922" w:type="dxa"/>
            <w:tcBorders>
              <w:top w:val="single" w:sz="4" w:space="0" w:color="auto"/>
              <w:left w:val="single" w:sz="4" w:space="0" w:color="auto"/>
              <w:bottom w:val="single" w:sz="4" w:space="0" w:color="auto"/>
              <w:right w:val="single" w:sz="4" w:space="0" w:color="auto"/>
            </w:tcBorders>
            <w:tcMar>
              <w:top w:w="43" w:type="dxa"/>
              <w:left w:w="58" w:type="dxa"/>
              <w:bottom w:w="43" w:type="dxa"/>
              <w:right w:w="58" w:type="dxa"/>
            </w:tcMar>
          </w:tcPr>
          <w:p w14:paraId="16EB40AD" w14:textId="77777777" w:rsidR="00657D57" w:rsidRPr="0034784C" w:rsidRDefault="00657D57" w:rsidP="00B93C62">
            <w:pPr>
              <w:rPr>
                <w:rFonts w:cs="Arial"/>
                <w:b/>
                <w:sz w:val="20"/>
                <w:szCs w:val="20"/>
              </w:rPr>
            </w:pPr>
            <w:r w:rsidRPr="0034784C">
              <w:rPr>
                <w:rFonts w:cs="Arial"/>
                <w:i/>
                <w:iCs/>
                <w:sz w:val="20"/>
                <w:szCs w:val="20"/>
              </w:rPr>
              <w:t>Progress made towards the achievement of the outcome (on the basis of indicators):</w:t>
            </w:r>
            <w:r w:rsidRPr="0034784C">
              <w:rPr>
                <w:rFonts w:cs="Arial"/>
                <w:b/>
                <w:sz w:val="20"/>
                <w:szCs w:val="20"/>
              </w:rPr>
              <w:t xml:space="preserve"> </w:t>
            </w:r>
          </w:p>
        </w:tc>
        <w:tc>
          <w:tcPr>
            <w:tcW w:w="7126" w:type="dxa"/>
            <w:tcBorders>
              <w:top w:val="single" w:sz="4" w:space="0" w:color="auto"/>
              <w:left w:val="single" w:sz="4" w:space="0" w:color="auto"/>
              <w:bottom w:val="single" w:sz="4" w:space="0" w:color="auto"/>
              <w:right w:val="single" w:sz="4" w:space="0" w:color="auto"/>
            </w:tcBorders>
          </w:tcPr>
          <w:p w14:paraId="5A1CF71A" w14:textId="7F9A4B1D" w:rsidR="00657D57" w:rsidRPr="0034784C" w:rsidRDefault="00657D57" w:rsidP="00B93C62">
            <w:pPr>
              <w:keepNext/>
              <w:suppressLineNumbers/>
              <w:tabs>
                <w:tab w:val="center" w:pos="4818"/>
                <w:tab w:val="right" w:pos="9637"/>
              </w:tabs>
              <w:rPr>
                <w:rFonts w:cs="Arial"/>
                <w:sz w:val="20"/>
                <w:szCs w:val="20"/>
              </w:rPr>
            </w:pPr>
            <w:r w:rsidRPr="0034784C">
              <w:rPr>
                <w:rFonts w:cs="Arial"/>
                <w:sz w:val="20"/>
                <w:szCs w:val="20"/>
              </w:rPr>
              <w:t xml:space="preserve">The </w:t>
            </w:r>
            <w:r w:rsidR="005D6E1A">
              <w:rPr>
                <w:rFonts w:cs="Arial"/>
                <w:sz w:val="20"/>
                <w:szCs w:val="20"/>
              </w:rPr>
              <w:t>8</w:t>
            </w:r>
            <w:r w:rsidRPr="0034784C">
              <w:rPr>
                <w:rFonts w:cs="Arial"/>
                <w:sz w:val="20"/>
                <w:szCs w:val="20"/>
              </w:rPr>
              <w:t xml:space="preserve">% income increase from beans was substantial in a year with adverse weather conditions and generally falling prices of agricultural commodities. There was only a 1% income increase of cassava due to the price slump that might be structural. Based on the indicators, the added value created by smallholder farmers is on track. By the end of 2018, about 14.000 smallholder farmers have been reached – amongst them are 68% women. </w:t>
            </w:r>
          </w:p>
          <w:p w14:paraId="24407A83" w14:textId="77777777" w:rsidR="00657D57" w:rsidRPr="0034784C" w:rsidRDefault="00657D57" w:rsidP="00B93C62">
            <w:pPr>
              <w:keepNext/>
              <w:suppressLineNumbers/>
              <w:tabs>
                <w:tab w:val="center" w:pos="4818"/>
                <w:tab w:val="right" w:pos="9637"/>
              </w:tabs>
              <w:rPr>
                <w:rFonts w:cs="Arial"/>
                <w:sz w:val="20"/>
                <w:szCs w:val="20"/>
              </w:rPr>
            </w:pPr>
          </w:p>
        </w:tc>
      </w:tr>
    </w:tbl>
    <w:p w14:paraId="2109CDC8" w14:textId="77777777" w:rsidR="00EB2502" w:rsidRDefault="00EB2502">
      <w:r>
        <w:br w:type="page"/>
      </w:r>
    </w:p>
    <w:tbl>
      <w:tblPr>
        <w:tblW w:w="10048"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22"/>
        <w:gridCol w:w="7126"/>
      </w:tblGrid>
      <w:tr w:rsidR="00657D57" w:rsidRPr="0034784C" w14:paraId="2F20888A" w14:textId="77777777" w:rsidTr="00B93C62">
        <w:trPr>
          <w:trHeight w:val="525"/>
        </w:trPr>
        <w:tc>
          <w:tcPr>
            <w:tcW w:w="2922" w:type="dxa"/>
            <w:tcBorders>
              <w:top w:val="single" w:sz="4" w:space="0" w:color="auto"/>
              <w:left w:val="single" w:sz="4" w:space="0" w:color="auto"/>
              <w:bottom w:val="single" w:sz="4" w:space="0" w:color="auto"/>
              <w:right w:val="single" w:sz="4" w:space="0" w:color="auto"/>
            </w:tcBorders>
            <w:tcMar>
              <w:top w:w="43" w:type="dxa"/>
              <w:left w:w="58" w:type="dxa"/>
              <w:bottom w:w="43" w:type="dxa"/>
              <w:right w:w="58" w:type="dxa"/>
            </w:tcMar>
          </w:tcPr>
          <w:p w14:paraId="5B06B2DC" w14:textId="17332B1E" w:rsidR="00657D57" w:rsidRPr="0034784C" w:rsidRDefault="00657D57" w:rsidP="00B93C62">
            <w:pPr>
              <w:rPr>
                <w:rFonts w:cs="Arial"/>
                <w:b/>
                <w:sz w:val="20"/>
                <w:szCs w:val="20"/>
              </w:rPr>
            </w:pPr>
            <w:r w:rsidRPr="0034784C">
              <w:rPr>
                <w:rFonts w:cs="Arial"/>
                <w:i/>
                <w:iCs/>
                <w:sz w:val="20"/>
                <w:szCs w:val="20"/>
              </w:rPr>
              <w:lastRenderedPageBreak/>
              <w:t>Issues that arose, influencing factors (positive or negative):</w:t>
            </w:r>
            <w:r w:rsidRPr="0034784C">
              <w:rPr>
                <w:rFonts w:cs="Arial"/>
                <w:b/>
                <w:sz w:val="20"/>
                <w:szCs w:val="20"/>
              </w:rPr>
              <w:t xml:space="preserve"> </w:t>
            </w:r>
          </w:p>
        </w:tc>
        <w:tc>
          <w:tcPr>
            <w:tcW w:w="7126" w:type="dxa"/>
            <w:tcBorders>
              <w:top w:val="single" w:sz="4" w:space="0" w:color="auto"/>
              <w:left w:val="single" w:sz="4" w:space="0" w:color="auto"/>
              <w:bottom w:val="single" w:sz="4" w:space="0" w:color="auto"/>
              <w:right w:val="single" w:sz="4" w:space="0" w:color="auto"/>
            </w:tcBorders>
          </w:tcPr>
          <w:p w14:paraId="2B0897A3" w14:textId="77777777" w:rsidR="00657D57" w:rsidRPr="0034784C" w:rsidRDefault="00657D57" w:rsidP="007D093A">
            <w:pPr>
              <w:pStyle w:val="Paragraphedeliste"/>
              <w:keepNext/>
              <w:numPr>
                <w:ilvl w:val="0"/>
                <w:numId w:val="41"/>
              </w:numPr>
              <w:suppressLineNumbers/>
              <w:tabs>
                <w:tab w:val="center" w:pos="4818"/>
                <w:tab w:val="right" w:pos="9637"/>
              </w:tabs>
              <w:rPr>
                <w:rFonts w:cs="Arial"/>
                <w:sz w:val="20"/>
                <w:szCs w:val="20"/>
              </w:rPr>
            </w:pPr>
            <w:r w:rsidRPr="0034784C">
              <w:rPr>
                <w:rFonts w:cs="Arial"/>
                <w:sz w:val="20"/>
                <w:szCs w:val="20"/>
              </w:rPr>
              <w:t>Non-approval of the value chain financing grant facility with knock-on effects on other result areas.</w:t>
            </w:r>
          </w:p>
          <w:p w14:paraId="03AE0968" w14:textId="77777777" w:rsidR="00657D57" w:rsidRPr="0034784C" w:rsidRDefault="00657D57" w:rsidP="007D093A">
            <w:pPr>
              <w:pStyle w:val="Paragraphedeliste"/>
              <w:keepNext/>
              <w:numPr>
                <w:ilvl w:val="0"/>
                <w:numId w:val="41"/>
              </w:numPr>
              <w:suppressLineNumbers/>
              <w:tabs>
                <w:tab w:val="center" w:pos="4818"/>
                <w:tab w:val="right" w:pos="9637"/>
              </w:tabs>
              <w:rPr>
                <w:rFonts w:cs="Arial"/>
                <w:sz w:val="20"/>
                <w:szCs w:val="20"/>
              </w:rPr>
            </w:pPr>
            <w:r w:rsidRPr="0034784C">
              <w:rPr>
                <w:rFonts w:cs="Arial"/>
                <w:sz w:val="20"/>
                <w:szCs w:val="20"/>
              </w:rPr>
              <w:t xml:space="preserve">Budget squeeze in 2018 with consequences for implementation, staff turn-over and the effective project lifespan. </w:t>
            </w:r>
          </w:p>
          <w:p w14:paraId="46AB8F4E" w14:textId="77777777" w:rsidR="00657D57" w:rsidRPr="0034784C" w:rsidRDefault="00657D57" w:rsidP="007D093A">
            <w:pPr>
              <w:pStyle w:val="Paragraphedeliste"/>
              <w:keepNext/>
              <w:numPr>
                <w:ilvl w:val="0"/>
                <w:numId w:val="41"/>
              </w:numPr>
              <w:suppressLineNumbers/>
              <w:tabs>
                <w:tab w:val="center" w:pos="4818"/>
                <w:tab w:val="right" w:pos="9637"/>
              </w:tabs>
              <w:rPr>
                <w:rFonts w:cs="Arial"/>
                <w:sz w:val="20"/>
                <w:szCs w:val="20"/>
              </w:rPr>
            </w:pPr>
            <w:r w:rsidRPr="0034784C">
              <w:rPr>
                <w:rFonts w:cs="Arial"/>
                <w:sz w:val="20"/>
                <w:szCs w:val="20"/>
              </w:rPr>
              <w:t xml:space="preserve">Government interference in agricultural commodity market dynamics. </w:t>
            </w:r>
          </w:p>
          <w:p w14:paraId="3EA589D7" w14:textId="5B89EC8C" w:rsidR="00657D57" w:rsidRPr="0034784C" w:rsidRDefault="00657D57" w:rsidP="007D093A">
            <w:pPr>
              <w:pStyle w:val="Paragraphedeliste"/>
              <w:keepNext/>
              <w:numPr>
                <w:ilvl w:val="0"/>
                <w:numId w:val="41"/>
              </w:numPr>
              <w:suppressLineNumbers/>
              <w:tabs>
                <w:tab w:val="center" w:pos="4818"/>
                <w:tab w:val="right" w:pos="9637"/>
              </w:tabs>
              <w:rPr>
                <w:rFonts w:cs="Arial"/>
                <w:sz w:val="20"/>
                <w:szCs w:val="20"/>
              </w:rPr>
            </w:pPr>
            <w:r w:rsidRPr="0034784C">
              <w:rPr>
                <w:rFonts w:cs="Arial"/>
                <w:sz w:val="20"/>
                <w:szCs w:val="20"/>
              </w:rPr>
              <w:t xml:space="preserve">Cassava price slump due to production recovery in Rwanda and </w:t>
            </w:r>
            <w:r w:rsidR="004F63F0" w:rsidRPr="0034784C">
              <w:rPr>
                <w:rFonts w:cs="Arial"/>
                <w:sz w:val="20"/>
                <w:szCs w:val="20"/>
              </w:rPr>
              <w:t>Burundi.</w:t>
            </w:r>
            <w:r w:rsidRPr="0034784C">
              <w:rPr>
                <w:rFonts w:cs="Arial"/>
                <w:sz w:val="20"/>
                <w:szCs w:val="20"/>
              </w:rPr>
              <w:t xml:space="preserve"> </w:t>
            </w:r>
          </w:p>
          <w:p w14:paraId="6FA5C329" w14:textId="77777777" w:rsidR="00657D57" w:rsidRPr="0034784C" w:rsidRDefault="00657D57" w:rsidP="007D093A">
            <w:pPr>
              <w:pStyle w:val="Paragraphedeliste"/>
              <w:keepNext/>
              <w:numPr>
                <w:ilvl w:val="0"/>
                <w:numId w:val="41"/>
              </w:numPr>
              <w:suppressLineNumbers/>
              <w:tabs>
                <w:tab w:val="center" w:pos="4818"/>
                <w:tab w:val="right" w:pos="9637"/>
              </w:tabs>
              <w:rPr>
                <w:rFonts w:cs="Arial"/>
                <w:sz w:val="20"/>
                <w:szCs w:val="20"/>
              </w:rPr>
            </w:pPr>
            <w:r w:rsidRPr="0034784C">
              <w:rPr>
                <w:rFonts w:cs="Arial"/>
                <w:sz w:val="20"/>
                <w:szCs w:val="20"/>
              </w:rPr>
              <w:t xml:space="preserve">Pull-out of bean lead firm (GAFCO) due to the difficult business context. </w:t>
            </w:r>
          </w:p>
          <w:p w14:paraId="453CF5BA" w14:textId="77777777" w:rsidR="00657D57" w:rsidRPr="0034784C" w:rsidRDefault="00657D57" w:rsidP="007D093A">
            <w:pPr>
              <w:pStyle w:val="Paragraphedeliste"/>
              <w:keepNext/>
              <w:numPr>
                <w:ilvl w:val="0"/>
                <w:numId w:val="41"/>
              </w:numPr>
              <w:suppressLineNumbers/>
              <w:tabs>
                <w:tab w:val="center" w:pos="4818"/>
                <w:tab w:val="right" w:pos="9637"/>
              </w:tabs>
              <w:rPr>
                <w:rFonts w:cs="Arial"/>
                <w:sz w:val="20"/>
                <w:szCs w:val="20"/>
              </w:rPr>
            </w:pPr>
            <w:r w:rsidRPr="0034784C">
              <w:rPr>
                <w:rFonts w:cs="Arial"/>
                <w:sz w:val="20"/>
                <w:szCs w:val="20"/>
              </w:rPr>
              <w:t>Unfavourable weather conditions (too much rain in 2018-Q2 and not enough rain in 2018-Q4).</w:t>
            </w:r>
          </w:p>
          <w:p w14:paraId="4EABC7E5" w14:textId="77777777" w:rsidR="00657D57" w:rsidRPr="0034784C" w:rsidRDefault="00657D57" w:rsidP="007D093A">
            <w:pPr>
              <w:pStyle w:val="Paragraphedeliste"/>
              <w:keepNext/>
              <w:numPr>
                <w:ilvl w:val="0"/>
                <w:numId w:val="41"/>
              </w:numPr>
              <w:suppressLineNumbers/>
              <w:tabs>
                <w:tab w:val="center" w:pos="4818"/>
                <w:tab w:val="right" w:pos="9637"/>
              </w:tabs>
              <w:rPr>
                <w:rFonts w:cs="Arial"/>
                <w:sz w:val="20"/>
                <w:szCs w:val="20"/>
              </w:rPr>
            </w:pPr>
            <w:r w:rsidRPr="0034784C">
              <w:rPr>
                <w:rFonts w:cs="Arial"/>
                <w:sz w:val="20"/>
                <w:szCs w:val="20"/>
              </w:rPr>
              <w:t xml:space="preserve">The support to public infrastructure is strongly appreciated by the grassroots and government. The shift to public infrastructure was done after difficulties with the implementation the value chain financing grant and investment fund. </w:t>
            </w:r>
          </w:p>
        </w:tc>
      </w:tr>
      <w:tr w:rsidR="00657D57" w:rsidRPr="0034784C" w14:paraId="753F2BD6" w14:textId="77777777" w:rsidTr="00B93C62">
        <w:tc>
          <w:tcPr>
            <w:tcW w:w="2922" w:type="dxa"/>
            <w:tcBorders>
              <w:top w:val="single" w:sz="4" w:space="0" w:color="auto"/>
              <w:left w:val="single" w:sz="4" w:space="0" w:color="auto"/>
              <w:bottom w:val="single" w:sz="4" w:space="0" w:color="auto"/>
              <w:right w:val="single" w:sz="4" w:space="0" w:color="auto"/>
            </w:tcBorders>
            <w:tcMar>
              <w:top w:w="43" w:type="dxa"/>
              <w:left w:w="58" w:type="dxa"/>
              <w:bottom w:w="43" w:type="dxa"/>
              <w:right w:w="58" w:type="dxa"/>
            </w:tcMar>
          </w:tcPr>
          <w:p w14:paraId="0E22E2A3" w14:textId="77777777" w:rsidR="00657D57" w:rsidRPr="0034784C" w:rsidRDefault="00657D57" w:rsidP="00B93C62">
            <w:pPr>
              <w:rPr>
                <w:rFonts w:cs="Arial"/>
                <w:b/>
                <w:sz w:val="20"/>
                <w:szCs w:val="20"/>
              </w:rPr>
            </w:pPr>
            <w:r w:rsidRPr="0034784C">
              <w:rPr>
                <w:rFonts w:cs="Arial"/>
                <w:i/>
                <w:iCs/>
                <w:sz w:val="20"/>
                <w:szCs w:val="20"/>
              </w:rPr>
              <w:t>Unexpected results:</w:t>
            </w:r>
          </w:p>
        </w:tc>
        <w:tc>
          <w:tcPr>
            <w:tcW w:w="7126" w:type="dxa"/>
            <w:tcBorders>
              <w:top w:val="single" w:sz="4" w:space="0" w:color="auto"/>
              <w:left w:val="single" w:sz="4" w:space="0" w:color="auto"/>
              <w:bottom w:val="single" w:sz="4" w:space="0" w:color="auto"/>
              <w:right w:val="single" w:sz="4" w:space="0" w:color="auto"/>
            </w:tcBorders>
          </w:tcPr>
          <w:p w14:paraId="6B5D4C26" w14:textId="2278E8FF" w:rsidR="00657D57" w:rsidRPr="0034784C" w:rsidRDefault="00657D57" w:rsidP="00B93C62">
            <w:pPr>
              <w:keepNext/>
              <w:suppressLineNumbers/>
              <w:tabs>
                <w:tab w:val="center" w:pos="4818"/>
                <w:tab w:val="right" w:pos="9637"/>
              </w:tabs>
              <w:rPr>
                <w:rFonts w:cs="Arial"/>
                <w:sz w:val="20"/>
                <w:szCs w:val="20"/>
              </w:rPr>
            </w:pPr>
            <w:r w:rsidRPr="0034784C">
              <w:rPr>
                <w:rFonts w:cs="Arial"/>
                <w:sz w:val="20"/>
                <w:szCs w:val="20"/>
              </w:rPr>
              <w:t>Local demand for bean varieties targeted for export has been quicker than anticipated. This put price pressure on buyers</w:t>
            </w:r>
            <w:r w:rsidR="007214EE" w:rsidRPr="0034784C">
              <w:rPr>
                <w:rFonts w:cs="Arial"/>
                <w:sz w:val="20"/>
                <w:szCs w:val="20"/>
              </w:rPr>
              <w:t>.</w:t>
            </w:r>
          </w:p>
        </w:tc>
      </w:tr>
    </w:tbl>
    <w:p w14:paraId="42EB395D" w14:textId="550472EF" w:rsidR="00657D57" w:rsidRPr="0034784C" w:rsidRDefault="00657D57" w:rsidP="00F66740">
      <w:pPr>
        <w:pStyle w:val="Illustration"/>
        <w:suppressLineNumbers w:val="0"/>
        <w:spacing w:before="0" w:after="0"/>
        <w:rPr>
          <w:rFonts w:cs="Arial"/>
          <w:i w:val="0"/>
          <w:noProof/>
          <w:sz w:val="20"/>
          <w:szCs w:val="20"/>
        </w:rPr>
      </w:pPr>
    </w:p>
    <w:p w14:paraId="20D8125E" w14:textId="77777777" w:rsidR="00657D57" w:rsidRPr="0034784C" w:rsidRDefault="00657D57" w:rsidP="00F66740">
      <w:pPr>
        <w:pStyle w:val="Illustration"/>
        <w:suppressLineNumbers w:val="0"/>
        <w:spacing w:before="0" w:after="0"/>
        <w:rPr>
          <w:rFonts w:cs="Arial"/>
          <w:i w:val="0"/>
          <w:noProof/>
          <w:sz w:val="20"/>
          <w:szCs w:val="20"/>
        </w:rPr>
      </w:pPr>
    </w:p>
    <w:p w14:paraId="53BA94F0" w14:textId="116F3884" w:rsidR="00625014" w:rsidRPr="0034784C" w:rsidRDefault="00625014" w:rsidP="00BF7B30">
      <w:pPr>
        <w:pStyle w:val="Titre3"/>
      </w:pPr>
      <w:bookmarkStart w:id="73" w:name="_Toc370814202"/>
      <w:bookmarkStart w:id="74" w:name="_Toc474936613"/>
      <w:bookmarkStart w:id="75" w:name="_Toc506243946"/>
      <w:r w:rsidRPr="0034784C">
        <w:t>Potential Impact</w:t>
      </w:r>
      <w:bookmarkEnd w:id="73"/>
      <w:bookmarkEnd w:id="74"/>
      <w:bookmarkEnd w:id="75"/>
      <w:r w:rsidR="00B51B23" w:rsidRPr="0034784C">
        <w:t xml:space="preserve"> </w:t>
      </w:r>
    </w:p>
    <w:p w14:paraId="30133E47" w14:textId="11CF390C" w:rsidR="00657D57" w:rsidRPr="0034784C" w:rsidRDefault="00657D57" w:rsidP="00657D57">
      <w:pPr>
        <w:rPr>
          <w:rFonts w:cs="Arial"/>
          <w:sz w:val="20"/>
          <w:szCs w:val="20"/>
        </w:rPr>
      </w:pPr>
      <w:r w:rsidRPr="0034784C">
        <w:rPr>
          <w:rFonts w:cs="Arial"/>
          <w:sz w:val="20"/>
          <w:szCs w:val="20"/>
        </w:rPr>
        <w:t>The tangible footprint of SAKIRP in Kigoma is expected to be the following:</w:t>
      </w:r>
    </w:p>
    <w:p w14:paraId="6D48E3C9" w14:textId="77777777" w:rsidR="00657D57" w:rsidRPr="0034784C" w:rsidRDefault="00657D57" w:rsidP="00657D57">
      <w:pPr>
        <w:rPr>
          <w:rFonts w:cs="Arial"/>
          <w:sz w:val="20"/>
          <w:szCs w:val="20"/>
        </w:rPr>
      </w:pPr>
    </w:p>
    <w:p w14:paraId="2057867D" w14:textId="613FAFD7" w:rsidR="00657D57" w:rsidRPr="0034784C" w:rsidRDefault="00657D57" w:rsidP="007D093A">
      <w:pPr>
        <w:pStyle w:val="Paragraphedeliste"/>
        <w:numPr>
          <w:ilvl w:val="0"/>
          <w:numId w:val="39"/>
        </w:numPr>
        <w:rPr>
          <w:rFonts w:cs="Arial"/>
          <w:sz w:val="20"/>
          <w:szCs w:val="20"/>
        </w:rPr>
      </w:pPr>
      <w:r w:rsidRPr="0034784C">
        <w:rPr>
          <w:rFonts w:cs="Arial"/>
          <w:sz w:val="20"/>
          <w:szCs w:val="20"/>
        </w:rPr>
        <w:t xml:space="preserve">Farming as a business training and the accompanying technical interventions will orientate both beans and cassava value chains towards commercial </w:t>
      </w:r>
      <w:r w:rsidR="007214EE" w:rsidRPr="0034784C">
        <w:rPr>
          <w:rFonts w:cs="Arial"/>
          <w:sz w:val="20"/>
          <w:szCs w:val="20"/>
        </w:rPr>
        <w:t>farming</w:t>
      </w:r>
      <w:r w:rsidRPr="0034784C">
        <w:rPr>
          <w:rFonts w:cs="Arial"/>
          <w:sz w:val="20"/>
          <w:szCs w:val="20"/>
        </w:rPr>
        <w:t xml:space="preserve"> and competitiveness</w:t>
      </w:r>
    </w:p>
    <w:p w14:paraId="58CF359C" w14:textId="77777777" w:rsidR="00657D57" w:rsidRPr="0034784C" w:rsidRDefault="00657D57" w:rsidP="007D093A">
      <w:pPr>
        <w:pStyle w:val="Paragraphedeliste"/>
        <w:numPr>
          <w:ilvl w:val="0"/>
          <w:numId w:val="39"/>
        </w:numPr>
        <w:rPr>
          <w:rFonts w:cs="Arial"/>
          <w:sz w:val="20"/>
          <w:szCs w:val="20"/>
        </w:rPr>
      </w:pPr>
      <w:r w:rsidRPr="0034784C">
        <w:rPr>
          <w:rFonts w:cs="Arial"/>
          <w:sz w:val="20"/>
          <w:szCs w:val="20"/>
        </w:rPr>
        <w:t xml:space="preserve">The demonstration of the strengths and weaknesses of the value chain development concept for smallholder farming in a remote region. </w:t>
      </w:r>
    </w:p>
    <w:p w14:paraId="20489776" w14:textId="77777777" w:rsidR="00657D57" w:rsidRPr="0034784C" w:rsidRDefault="00657D57" w:rsidP="007D093A">
      <w:pPr>
        <w:pStyle w:val="Paragraphedeliste"/>
        <w:numPr>
          <w:ilvl w:val="0"/>
          <w:numId w:val="39"/>
        </w:numPr>
        <w:rPr>
          <w:rFonts w:cs="Arial"/>
          <w:sz w:val="20"/>
          <w:szCs w:val="20"/>
        </w:rPr>
      </w:pPr>
      <w:r w:rsidRPr="0034784C">
        <w:rPr>
          <w:rFonts w:cs="Arial"/>
          <w:sz w:val="20"/>
          <w:szCs w:val="20"/>
        </w:rPr>
        <w:t xml:space="preserve">Through the introduction of new varieties and the promotion of good agronomic practices, improved productivity of smallholder farmers. At this stage, the low production is a bigger constraint to commercial transformation. </w:t>
      </w:r>
    </w:p>
    <w:p w14:paraId="1BE75207" w14:textId="77777777" w:rsidR="00657D57" w:rsidRPr="0034784C" w:rsidRDefault="00657D57" w:rsidP="007D093A">
      <w:pPr>
        <w:pStyle w:val="Paragraphedeliste"/>
        <w:numPr>
          <w:ilvl w:val="0"/>
          <w:numId w:val="39"/>
        </w:numPr>
        <w:rPr>
          <w:rFonts w:cs="Arial"/>
          <w:sz w:val="20"/>
          <w:szCs w:val="20"/>
        </w:rPr>
      </w:pPr>
      <w:r w:rsidRPr="0034784C">
        <w:rPr>
          <w:rFonts w:cs="Arial"/>
          <w:sz w:val="20"/>
          <w:szCs w:val="20"/>
        </w:rPr>
        <w:t xml:space="preserve">Enhancing the performance of the local government extension system in some of the wards of Kigoma region through better training, supervision and working tools. </w:t>
      </w:r>
    </w:p>
    <w:p w14:paraId="144286F3" w14:textId="44A3E3F1" w:rsidR="00657D57" w:rsidRPr="0034784C" w:rsidRDefault="00657D57" w:rsidP="007D093A">
      <w:pPr>
        <w:pStyle w:val="Paragraphedeliste"/>
        <w:numPr>
          <w:ilvl w:val="0"/>
          <w:numId w:val="39"/>
        </w:numPr>
        <w:rPr>
          <w:rFonts w:cs="Arial"/>
          <w:sz w:val="20"/>
          <w:szCs w:val="20"/>
        </w:rPr>
      </w:pPr>
      <w:r w:rsidRPr="0034784C">
        <w:rPr>
          <w:rFonts w:cs="Arial"/>
          <w:sz w:val="20"/>
          <w:szCs w:val="20"/>
        </w:rPr>
        <w:t xml:space="preserve">The introduction of Kobo-toolbox set an example of mobile data collection and 2-way communication </w:t>
      </w:r>
      <w:r w:rsidR="007214EE" w:rsidRPr="0034784C">
        <w:rPr>
          <w:rFonts w:cs="Arial"/>
          <w:sz w:val="20"/>
          <w:szCs w:val="20"/>
        </w:rPr>
        <w:t>to improve</w:t>
      </w:r>
      <w:r w:rsidRPr="0034784C">
        <w:rPr>
          <w:rFonts w:cs="Arial"/>
          <w:sz w:val="20"/>
          <w:szCs w:val="20"/>
        </w:rPr>
        <w:t xml:space="preserve"> the management of agricultural departments. </w:t>
      </w:r>
    </w:p>
    <w:p w14:paraId="573FD8CA" w14:textId="3804B6C4" w:rsidR="00657D57" w:rsidRPr="0034784C" w:rsidRDefault="00657D57" w:rsidP="007D093A">
      <w:pPr>
        <w:pStyle w:val="Paragraphedeliste"/>
        <w:numPr>
          <w:ilvl w:val="0"/>
          <w:numId w:val="39"/>
        </w:numPr>
        <w:rPr>
          <w:rFonts w:cs="Arial"/>
          <w:sz w:val="20"/>
          <w:szCs w:val="20"/>
        </w:rPr>
      </w:pPr>
      <w:r w:rsidRPr="0034784C">
        <w:rPr>
          <w:rFonts w:cs="Arial"/>
          <w:sz w:val="20"/>
          <w:szCs w:val="20"/>
        </w:rPr>
        <w:t xml:space="preserve">A pilot of the construction of stone arch bridges to improve the access to markets for agricultural commodities was successful in 2018.  If this technology and the approach are scaled up then </w:t>
      </w:r>
      <w:r w:rsidR="00973848" w:rsidRPr="0034784C">
        <w:rPr>
          <w:rFonts w:cs="Arial"/>
          <w:sz w:val="20"/>
          <w:szCs w:val="20"/>
        </w:rPr>
        <w:t>access to markets</w:t>
      </w:r>
      <w:r w:rsidRPr="0034784C">
        <w:rPr>
          <w:rFonts w:cs="Arial"/>
          <w:sz w:val="20"/>
          <w:szCs w:val="20"/>
        </w:rPr>
        <w:t xml:space="preserve"> in the region will be </w:t>
      </w:r>
      <w:r w:rsidR="00973848" w:rsidRPr="0034784C">
        <w:rPr>
          <w:rFonts w:cs="Arial"/>
          <w:sz w:val="20"/>
          <w:szCs w:val="20"/>
        </w:rPr>
        <w:t>improved</w:t>
      </w:r>
      <w:r w:rsidRPr="0034784C">
        <w:rPr>
          <w:rFonts w:cs="Arial"/>
          <w:sz w:val="20"/>
          <w:szCs w:val="20"/>
        </w:rPr>
        <w:t xml:space="preserve"> with a modest budget.  </w:t>
      </w:r>
    </w:p>
    <w:p w14:paraId="2E33FD63" w14:textId="77777777" w:rsidR="00657D57" w:rsidRPr="0034784C" w:rsidRDefault="00657D57" w:rsidP="00657D57">
      <w:pPr>
        <w:rPr>
          <w:rFonts w:cs="Arial"/>
          <w:sz w:val="20"/>
          <w:szCs w:val="20"/>
        </w:rPr>
      </w:pPr>
      <w:r w:rsidRPr="0034784C">
        <w:rPr>
          <w:rFonts w:cs="Arial"/>
          <w:sz w:val="20"/>
          <w:szCs w:val="20"/>
        </w:rPr>
        <w:t xml:space="preserve">Currently, the bean market linkage pilot in collaboration with 2 commodity firms is underway. If this venture is successful then the activity will be scaled up and there will a strong impact on improving the quality of the beans and the diversification of the markets for smallholder farmers. However, margins are narrow for both farmers and the local aggregating company. Successful scaling-up of the market linkages will depend on increased crop productivity, efficient transactions with the aim of reducing the reject percentage, the adoption of the red kidney varieties that have better international market and exploring local opportunities (WFP tenders). </w:t>
      </w:r>
    </w:p>
    <w:p w14:paraId="1B8C81A7" w14:textId="77777777" w:rsidR="00657D57" w:rsidRPr="0034784C" w:rsidRDefault="00657D57" w:rsidP="00657D57">
      <w:pPr>
        <w:rPr>
          <w:rFonts w:cs="Arial"/>
          <w:sz w:val="20"/>
          <w:szCs w:val="20"/>
        </w:rPr>
      </w:pPr>
    </w:p>
    <w:p w14:paraId="7856B077" w14:textId="55449EC9" w:rsidR="00657D57" w:rsidRPr="0034784C" w:rsidRDefault="00657D57" w:rsidP="00657D57">
      <w:pPr>
        <w:rPr>
          <w:rFonts w:cs="Arial"/>
          <w:sz w:val="20"/>
          <w:szCs w:val="20"/>
        </w:rPr>
      </w:pPr>
      <w:r w:rsidRPr="0034784C">
        <w:rPr>
          <w:rFonts w:cs="Arial"/>
          <w:sz w:val="20"/>
          <w:szCs w:val="20"/>
        </w:rPr>
        <w:t xml:space="preserve">The potential impact of the project has been curtailed considerably by the rejection of the micro -finance grant for Vision fund. </w:t>
      </w:r>
      <w:r w:rsidRPr="0034784C">
        <w:rPr>
          <w:sz w:val="20"/>
          <w:szCs w:val="20"/>
        </w:rPr>
        <w:t xml:space="preserve">The non-approval of this proposed financing grant facility had a knock-on effect on SMEs’ aggregation capacities and farmers’ ability to access loans for input financing. In the meantime, VisionFund has scaled down on its portfolio allocation to smallholder farmers to a maximum of 25%. </w:t>
      </w:r>
    </w:p>
    <w:p w14:paraId="30BCCC67" w14:textId="77777777" w:rsidR="00657D57" w:rsidRPr="0034784C" w:rsidRDefault="00657D57" w:rsidP="00657D57">
      <w:pPr>
        <w:rPr>
          <w:rFonts w:cs="Arial"/>
          <w:sz w:val="20"/>
          <w:szCs w:val="20"/>
        </w:rPr>
      </w:pPr>
    </w:p>
    <w:p w14:paraId="55FA58F8" w14:textId="77777777" w:rsidR="00657D57" w:rsidRPr="0034784C" w:rsidRDefault="00657D57" w:rsidP="00657D57">
      <w:pPr>
        <w:rPr>
          <w:sz w:val="20"/>
          <w:szCs w:val="20"/>
        </w:rPr>
      </w:pPr>
      <w:r w:rsidRPr="0034784C">
        <w:rPr>
          <w:sz w:val="20"/>
          <w:szCs w:val="20"/>
        </w:rPr>
        <w:t xml:space="preserve">The absence of producer organisations that can mobilise a large membership and the fragmented trade of cassava and beans means that the potential impact of SAKIRP is reduced. The VC development work is therefore tedious and transaction costs are high. So far about 14.000 farmers are reached but the target of 20.000 farmers is feasible in 2 more years to come. </w:t>
      </w:r>
    </w:p>
    <w:p w14:paraId="0033FBDD" w14:textId="77777777" w:rsidR="00657D57" w:rsidRPr="0034784C" w:rsidRDefault="00657D57" w:rsidP="00657D57">
      <w:pPr>
        <w:rPr>
          <w:rFonts w:cs="Arial"/>
          <w:sz w:val="20"/>
          <w:szCs w:val="20"/>
        </w:rPr>
      </w:pPr>
    </w:p>
    <w:p w14:paraId="6551F1A0" w14:textId="77777777" w:rsidR="00657D57" w:rsidRPr="0034784C" w:rsidRDefault="00657D57" w:rsidP="00657D57">
      <w:pPr>
        <w:rPr>
          <w:rFonts w:cs="Arial"/>
          <w:sz w:val="20"/>
          <w:szCs w:val="20"/>
        </w:rPr>
      </w:pPr>
    </w:p>
    <w:p w14:paraId="4691BD6D" w14:textId="77777777" w:rsidR="008533EB" w:rsidRPr="0034784C" w:rsidRDefault="008533EB" w:rsidP="008533EB">
      <w:pPr>
        <w:rPr>
          <w:rFonts w:cs="Arial"/>
          <w:sz w:val="20"/>
          <w:szCs w:val="20"/>
        </w:rPr>
      </w:pPr>
    </w:p>
    <w:bookmarkEnd w:id="65"/>
    <w:p w14:paraId="7C61BB93" w14:textId="1C480EFB" w:rsidR="00F81215" w:rsidRPr="0034784C" w:rsidRDefault="00F81215" w:rsidP="00BF7B30">
      <w:pPr>
        <w:rPr>
          <w:rFonts w:cs="Arial"/>
          <w:sz w:val="20"/>
          <w:szCs w:val="20"/>
        </w:rPr>
      </w:pPr>
    </w:p>
    <w:p w14:paraId="305727AA" w14:textId="77777777" w:rsidR="00D316A2" w:rsidRPr="0034784C" w:rsidRDefault="00CA411C" w:rsidP="00BF7B30">
      <w:pPr>
        <w:pStyle w:val="Titre2"/>
        <w:pageBreakBefore/>
        <w:ind w:left="578"/>
        <w:rPr>
          <w:rFonts w:ascii="Arial" w:eastAsia="Times New Roman" w:hAnsi="Arial" w:cs="Arial"/>
        </w:rPr>
      </w:pPr>
      <w:bookmarkStart w:id="76" w:name="_Toc305765861"/>
      <w:bookmarkStart w:id="77" w:name="_Toc370814203"/>
      <w:bookmarkStart w:id="78" w:name="_Toc474936614"/>
      <w:bookmarkStart w:id="79" w:name="_Toc506243947"/>
      <w:bookmarkStart w:id="80" w:name="_Hlk505794551"/>
      <w:r w:rsidRPr="0034784C">
        <w:rPr>
          <w:rFonts w:ascii="Arial" w:eastAsia="Times New Roman" w:hAnsi="Arial" w:cs="Arial"/>
        </w:rPr>
        <w:lastRenderedPageBreak/>
        <w:t>Performance o</w:t>
      </w:r>
      <w:r w:rsidR="003B72BB" w:rsidRPr="0034784C">
        <w:rPr>
          <w:rFonts w:ascii="Arial" w:eastAsia="Times New Roman" w:hAnsi="Arial" w:cs="Arial"/>
        </w:rPr>
        <w:t>utput</w:t>
      </w:r>
      <w:r w:rsidR="00D316A2" w:rsidRPr="0034784C">
        <w:rPr>
          <w:rFonts w:ascii="Arial" w:eastAsia="Times New Roman" w:hAnsi="Arial" w:cs="Arial"/>
        </w:rPr>
        <w:t xml:space="preserve"> 1</w:t>
      </w:r>
      <w:bookmarkEnd w:id="76"/>
      <w:bookmarkEnd w:id="77"/>
      <w:r w:rsidR="00BB45DE" w:rsidRPr="0034784C">
        <w:rPr>
          <w:rFonts w:ascii="Arial" w:eastAsia="Times New Roman" w:hAnsi="Arial" w:cs="Arial"/>
        </w:rPr>
        <w:t>: value chain coordination.</w:t>
      </w:r>
      <w:bookmarkEnd w:id="78"/>
      <w:bookmarkEnd w:id="79"/>
    </w:p>
    <w:p w14:paraId="1A998485" w14:textId="77777777" w:rsidR="00D316A2" w:rsidRPr="0034784C" w:rsidRDefault="00037CCA" w:rsidP="00BF7B30">
      <w:pPr>
        <w:pStyle w:val="Normalcentr"/>
        <w:rPr>
          <w:rFonts w:ascii="Arial" w:hAnsi="Arial" w:cs="Arial"/>
          <w:i/>
          <w:iCs/>
          <w:noProof/>
          <w:sz w:val="20"/>
          <w:szCs w:val="20"/>
          <w:lang w:val="en-GB"/>
        </w:rPr>
      </w:pPr>
      <w:r w:rsidRPr="0034784C">
        <w:rPr>
          <w:rFonts w:ascii="Arial" w:hAnsi="Arial" w:cs="Arial"/>
          <w:i/>
          <w:iCs/>
          <w:noProof/>
          <w:sz w:val="20"/>
          <w:szCs w:val="20"/>
        </w:rPr>
        <w:drawing>
          <wp:inline distT="0" distB="0" distL="0" distR="0" wp14:anchorId="6CE3D1AD" wp14:editId="7AEFD09B">
            <wp:extent cx="4721225" cy="502920"/>
            <wp:effectExtent l="0" t="0" r="317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21225" cy="502920"/>
                    </a:xfrm>
                    <a:prstGeom prst="rect">
                      <a:avLst/>
                    </a:prstGeom>
                    <a:noFill/>
                  </pic:spPr>
                </pic:pic>
              </a:graphicData>
            </a:graphic>
          </wp:inline>
        </w:drawing>
      </w:r>
    </w:p>
    <w:p w14:paraId="0E7D9B0A" w14:textId="77777777" w:rsidR="00D316A2" w:rsidRPr="0034784C" w:rsidRDefault="00D316A2" w:rsidP="00BF7B30"/>
    <w:p w14:paraId="03B1955E" w14:textId="77777777" w:rsidR="00D316A2" w:rsidRPr="0034784C" w:rsidRDefault="00E37126" w:rsidP="00BF7B30">
      <w:pPr>
        <w:pStyle w:val="Titre3"/>
        <w:rPr>
          <w:rFonts w:eastAsia="Times New Roman" w:cs="Arial"/>
        </w:rPr>
      </w:pPr>
      <w:bookmarkStart w:id="81" w:name="_Toc370814204"/>
      <w:bookmarkStart w:id="82" w:name="_Toc474936615"/>
      <w:bookmarkStart w:id="83" w:name="_Toc506243948"/>
      <w:r w:rsidRPr="0034784C">
        <w:rPr>
          <w:rFonts w:eastAsia="Times New Roman" w:cs="Arial"/>
        </w:rPr>
        <w:t xml:space="preserve">Progress </w:t>
      </w:r>
      <w:r w:rsidR="00B81026" w:rsidRPr="0034784C">
        <w:rPr>
          <w:rFonts w:eastAsia="Times New Roman" w:cs="Arial"/>
        </w:rPr>
        <w:t xml:space="preserve">of </w:t>
      </w:r>
      <w:r w:rsidRPr="0034784C">
        <w:rPr>
          <w:rFonts w:eastAsia="Times New Roman" w:cs="Arial"/>
        </w:rPr>
        <w:t>indicators</w:t>
      </w:r>
      <w:bookmarkEnd w:id="81"/>
      <w:bookmarkEnd w:id="82"/>
      <w:bookmarkEnd w:id="83"/>
    </w:p>
    <w:tbl>
      <w:tblPr>
        <w:tblW w:w="8992" w:type="dxa"/>
        <w:tblLook w:val="04A0" w:firstRow="1" w:lastRow="0" w:firstColumn="1" w:lastColumn="0" w:noHBand="0" w:noVBand="1"/>
      </w:tblPr>
      <w:tblGrid>
        <w:gridCol w:w="3773"/>
        <w:gridCol w:w="728"/>
        <w:gridCol w:w="734"/>
        <w:gridCol w:w="790"/>
        <w:gridCol w:w="731"/>
        <w:gridCol w:w="723"/>
        <w:gridCol w:w="768"/>
        <w:gridCol w:w="723"/>
        <w:gridCol w:w="22"/>
      </w:tblGrid>
      <w:tr w:rsidR="008B7760" w:rsidRPr="0034784C" w14:paraId="7C345644" w14:textId="77777777" w:rsidTr="008B7760">
        <w:trPr>
          <w:trHeight w:val="277"/>
        </w:trPr>
        <w:tc>
          <w:tcPr>
            <w:tcW w:w="8992" w:type="dxa"/>
            <w:gridSpan w:val="9"/>
            <w:tcBorders>
              <w:top w:val="single" w:sz="8" w:space="0" w:color="auto"/>
              <w:left w:val="single" w:sz="8" w:space="0" w:color="auto"/>
              <w:bottom w:val="single" w:sz="8" w:space="0" w:color="auto"/>
              <w:right w:val="single" w:sz="8" w:space="0" w:color="000000"/>
            </w:tcBorders>
          </w:tcPr>
          <w:p w14:paraId="748A643C" w14:textId="77777777" w:rsidR="008B7760" w:rsidRPr="0034784C" w:rsidRDefault="008B7760"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Result 1: VC management &amp; coordination mechanisms are installed &amp; steer VCD</w:t>
            </w:r>
          </w:p>
        </w:tc>
      </w:tr>
      <w:tr w:rsidR="008B7760" w:rsidRPr="0034784C" w14:paraId="119A5615" w14:textId="77777777" w:rsidTr="008B7760">
        <w:trPr>
          <w:gridAfter w:val="1"/>
          <w:wAfter w:w="22" w:type="dxa"/>
          <w:trHeight w:val="936"/>
        </w:trPr>
        <w:tc>
          <w:tcPr>
            <w:tcW w:w="3773" w:type="dxa"/>
            <w:vMerge w:val="restart"/>
            <w:tcBorders>
              <w:top w:val="single" w:sz="8" w:space="0" w:color="auto"/>
              <w:left w:val="single" w:sz="8" w:space="0" w:color="auto"/>
              <w:bottom w:val="single" w:sz="8" w:space="0" w:color="000000"/>
              <w:right w:val="nil"/>
            </w:tcBorders>
            <w:shd w:val="clear" w:color="auto" w:fill="auto"/>
            <w:vAlign w:val="center"/>
            <w:hideMark/>
          </w:tcPr>
          <w:p w14:paraId="7EDE744C"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INDICATORS</w:t>
            </w:r>
          </w:p>
        </w:tc>
        <w:tc>
          <w:tcPr>
            <w:tcW w:w="1462" w:type="dxa"/>
            <w:gridSpan w:val="2"/>
            <w:tcBorders>
              <w:top w:val="single" w:sz="8" w:space="0" w:color="auto"/>
              <w:left w:val="single" w:sz="8" w:space="0" w:color="auto"/>
              <w:bottom w:val="single" w:sz="4" w:space="0" w:color="000000"/>
              <w:right w:val="single" w:sz="8" w:space="0" w:color="000000"/>
            </w:tcBorders>
            <w:shd w:val="clear" w:color="auto" w:fill="auto"/>
            <w:vAlign w:val="center"/>
            <w:hideMark/>
          </w:tcPr>
          <w:p w14:paraId="372082B8"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Project </w:t>
            </w:r>
            <w:r w:rsidRPr="0034784C">
              <w:rPr>
                <w:rFonts w:asciiTheme="minorHAnsi" w:hAnsiTheme="minorHAnsi" w:cstheme="minorHAnsi"/>
                <w:bCs/>
                <w:sz w:val="20"/>
                <w:szCs w:val="20"/>
                <w:lang w:eastAsia="en-GB"/>
              </w:rPr>
              <w:br/>
              <w:t>Baseline</w:t>
            </w:r>
          </w:p>
        </w:tc>
        <w:tc>
          <w:tcPr>
            <w:tcW w:w="790" w:type="dxa"/>
            <w:vMerge w:val="restart"/>
            <w:tcBorders>
              <w:top w:val="nil"/>
              <w:left w:val="single" w:sz="8" w:space="0" w:color="auto"/>
              <w:bottom w:val="single" w:sz="8" w:space="0" w:color="000000"/>
              <w:right w:val="single" w:sz="4" w:space="0" w:color="auto"/>
            </w:tcBorders>
            <w:shd w:val="clear" w:color="auto" w:fill="auto"/>
            <w:vAlign w:val="center"/>
            <w:hideMark/>
          </w:tcPr>
          <w:p w14:paraId="7543911A"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Overall Target </w:t>
            </w:r>
          </w:p>
        </w:tc>
        <w:tc>
          <w:tcPr>
            <w:tcW w:w="1454" w:type="dxa"/>
            <w:gridSpan w:val="2"/>
            <w:tcBorders>
              <w:top w:val="single" w:sz="4" w:space="0" w:color="auto"/>
              <w:left w:val="single" w:sz="4" w:space="0" w:color="auto"/>
              <w:bottom w:val="single" w:sz="4" w:space="0" w:color="auto"/>
              <w:right w:val="single" w:sz="4" w:space="0" w:color="auto"/>
            </w:tcBorders>
            <w:vAlign w:val="center"/>
          </w:tcPr>
          <w:p w14:paraId="3C227E7E"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2018</w:t>
            </w:r>
          </w:p>
        </w:tc>
        <w:tc>
          <w:tcPr>
            <w:tcW w:w="768" w:type="dxa"/>
            <w:tcBorders>
              <w:top w:val="nil"/>
              <w:left w:val="single" w:sz="4" w:space="0" w:color="auto"/>
              <w:bottom w:val="single" w:sz="4" w:space="0" w:color="000000"/>
              <w:right w:val="nil"/>
            </w:tcBorders>
            <w:shd w:val="clear" w:color="auto" w:fill="auto"/>
            <w:vAlign w:val="center"/>
            <w:hideMark/>
          </w:tcPr>
          <w:p w14:paraId="125B7EEB"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2019</w:t>
            </w:r>
          </w:p>
        </w:tc>
        <w:tc>
          <w:tcPr>
            <w:tcW w:w="723" w:type="dxa"/>
            <w:tcBorders>
              <w:top w:val="nil"/>
              <w:left w:val="single" w:sz="8" w:space="0" w:color="auto"/>
              <w:bottom w:val="single" w:sz="4" w:space="0" w:color="000000"/>
              <w:right w:val="single" w:sz="8" w:space="0" w:color="auto"/>
            </w:tcBorders>
            <w:shd w:val="clear" w:color="auto" w:fill="auto"/>
            <w:vAlign w:val="center"/>
            <w:hideMark/>
          </w:tcPr>
          <w:p w14:paraId="5B20BA5D"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2020</w:t>
            </w:r>
          </w:p>
        </w:tc>
      </w:tr>
      <w:tr w:rsidR="008B7760" w:rsidRPr="0034784C" w14:paraId="45816083" w14:textId="77777777" w:rsidTr="008B7760">
        <w:trPr>
          <w:gridAfter w:val="1"/>
          <w:wAfter w:w="22" w:type="dxa"/>
          <w:trHeight w:val="270"/>
        </w:trPr>
        <w:tc>
          <w:tcPr>
            <w:tcW w:w="3773" w:type="dxa"/>
            <w:vMerge/>
            <w:tcBorders>
              <w:top w:val="single" w:sz="8" w:space="0" w:color="auto"/>
              <w:left w:val="single" w:sz="8" w:space="0" w:color="auto"/>
              <w:bottom w:val="single" w:sz="8" w:space="0" w:color="000000"/>
              <w:right w:val="nil"/>
            </w:tcBorders>
            <w:vAlign w:val="center"/>
            <w:hideMark/>
          </w:tcPr>
          <w:p w14:paraId="68E5245D" w14:textId="77777777" w:rsidR="008B7760" w:rsidRPr="0034784C" w:rsidRDefault="008B7760" w:rsidP="003861C9">
            <w:pPr>
              <w:rPr>
                <w:rFonts w:asciiTheme="minorHAnsi" w:hAnsiTheme="minorHAnsi" w:cstheme="minorHAnsi"/>
                <w:bCs/>
                <w:sz w:val="20"/>
                <w:szCs w:val="20"/>
                <w:lang w:eastAsia="en-GB"/>
              </w:rPr>
            </w:pPr>
          </w:p>
        </w:tc>
        <w:tc>
          <w:tcPr>
            <w:tcW w:w="728" w:type="dxa"/>
            <w:tcBorders>
              <w:top w:val="nil"/>
              <w:left w:val="single" w:sz="8" w:space="0" w:color="auto"/>
              <w:bottom w:val="single" w:sz="8" w:space="0" w:color="auto"/>
              <w:right w:val="single" w:sz="4" w:space="0" w:color="auto"/>
            </w:tcBorders>
            <w:shd w:val="clear" w:color="auto" w:fill="auto"/>
            <w:vAlign w:val="center"/>
            <w:hideMark/>
          </w:tcPr>
          <w:p w14:paraId="39B10197"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Date</w:t>
            </w:r>
          </w:p>
        </w:tc>
        <w:tc>
          <w:tcPr>
            <w:tcW w:w="734" w:type="dxa"/>
            <w:tcBorders>
              <w:top w:val="nil"/>
              <w:left w:val="nil"/>
              <w:bottom w:val="single" w:sz="8" w:space="0" w:color="auto"/>
              <w:right w:val="single" w:sz="8" w:space="0" w:color="auto"/>
            </w:tcBorders>
            <w:shd w:val="clear" w:color="auto" w:fill="auto"/>
            <w:vAlign w:val="center"/>
            <w:hideMark/>
          </w:tcPr>
          <w:p w14:paraId="5696D6B8"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 Value </w:t>
            </w:r>
          </w:p>
        </w:tc>
        <w:tc>
          <w:tcPr>
            <w:tcW w:w="790" w:type="dxa"/>
            <w:vMerge/>
            <w:tcBorders>
              <w:top w:val="nil"/>
              <w:left w:val="single" w:sz="8" w:space="0" w:color="auto"/>
              <w:bottom w:val="single" w:sz="8" w:space="0" w:color="000000"/>
              <w:right w:val="single" w:sz="4" w:space="0" w:color="auto"/>
            </w:tcBorders>
            <w:vAlign w:val="center"/>
            <w:hideMark/>
          </w:tcPr>
          <w:p w14:paraId="73B83B04" w14:textId="77777777" w:rsidR="008B7760" w:rsidRPr="0034784C" w:rsidRDefault="008B7760" w:rsidP="003861C9">
            <w:pPr>
              <w:rPr>
                <w:rFonts w:asciiTheme="minorHAnsi" w:hAnsiTheme="minorHAnsi" w:cstheme="minorHAnsi"/>
                <w:bCs/>
                <w:sz w:val="20"/>
                <w:szCs w:val="20"/>
                <w:lang w:eastAsia="en-GB"/>
              </w:rPr>
            </w:pPr>
          </w:p>
        </w:tc>
        <w:tc>
          <w:tcPr>
            <w:tcW w:w="731" w:type="dxa"/>
            <w:tcBorders>
              <w:top w:val="single" w:sz="4" w:space="0" w:color="auto"/>
              <w:left w:val="single" w:sz="4" w:space="0" w:color="auto"/>
              <w:bottom w:val="single" w:sz="4" w:space="0" w:color="auto"/>
              <w:right w:val="single" w:sz="4" w:space="0" w:color="auto"/>
            </w:tcBorders>
            <w:vAlign w:val="center"/>
          </w:tcPr>
          <w:p w14:paraId="7DBCF10D"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Actual</w:t>
            </w: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86F71"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c>
          <w:tcPr>
            <w:tcW w:w="768" w:type="dxa"/>
            <w:tcBorders>
              <w:top w:val="nil"/>
              <w:left w:val="single" w:sz="4" w:space="0" w:color="auto"/>
              <w:bottom w:val="single" w:sz="8" w:space="0" w:color="auto"/>
              <w:right w:val="single" w:sz="4" w:space="0" w:color="auto"/>
            </w:tcBorders>
            <w:shd w:val="clear" w:color="auto" w:fill="auto"/>
            <w:vAlign w:val="center"/>
            <w:hideMark/>
          </w:tcPr>
          <w:p w14:paraId="2B58154C"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c>
          <w:tcPr>
            <w:tcW w:w="723" w:type="dxa"/>
            <w:tcBorders>
              <w:top w:val="nil"/>
              <w:left w:val="single" w:sz="8" w:space="0" w:color="auto"/>
              <w:bottom w:val="single" w:sz="8" w:space="0" w:color="auto"/>
              <w:right w:val="single" w:sz="8" w:space="0" w:color="auto"/>
            </w:tcBorders>
            <w:shd w:val="clear" w:color="auto" w:fill="auto"/>
            <w:vAlign w:val="center"/>
            <w:hideMark/>
          </w:tcPr>
          <w:p w14:paraId="6D35D6E1" w14:textId="77777777" w:rsidR="008B7760" w:rsidRPr="0034784C" w:rsidRDefault="008B7760"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r>
      <w:tr w:rsidR="008B7760" w:rsidRPr="0034784C" w14:paraId="7CABBC16" w14:textId="77777777" w:rsidTr="008B7760">
        <w:trPr>
          <w:gridAfter w:val="1"/>
          <w:wAfter w:w="22" w:type="dxa"/>
          <w:trHeight w:val="600"/>
        </w:trPr>
        <w:tc>
          <w:tcPr>
            <w:tcW w:w="3773" w:type="dxa"/>
            <w:tcBorders>
              <w:top w:val="nil"/>
              <w:left w:val="single" w:sz="8" w:space="0" w:color="auto"/>
              <w:bottom w:val="single" w:sz="4" w:space="0" w:color="auto"/>
              <w:right w:val="single" w:sz="4" w:space="0" w:color="auto"/>
            </w:tcBorders>
            <w:shd w:val="clear" w:color="auto" w:fill="auto"/>
            <w:vAlign w:val="center"/>
            <w:hideMark/>
          </w:tcPr>
          <w:p w14:paraId="0F60554A" w14:textId="77777777" w:rsidR="008B7760" w:rsidRPr="0034784C" w:rsidRDefault="008B7760"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I1.1a - % of farmers reporting/perceiving cassava buyers as trustful business partners</w:t>
            </w:r>
          </w:p>
        </w:tc>
        <w:tc>
          <w:tcPr>
            <w:tcW w:w="728" w:type="dxa"/>
            <w:tcBorders>
              <w:top w:val="nil"/>
              <w:left w:val="nil"/>
              <w:bottom w:val="single" w:sz="4" w:space="0" w:color="auto"/>
              <w:right w:val="single" w:sz="4" w:space="0" w:color="auto"/>
            </w:tcBorders>
            <w:shd w:val="clear" w:color="auto" w:fill="auto"/>
            <w:vAlign w:val="center"/>
            <w:hideMark/>
          </w:tcPr>
          <w:p w14:paraId="7DB4A73C" w14:textId="77777777" w:rsidR="008B7760" w:rsidRPr="0034784C" w:rsidRDefault="008B7760" w:rsidP="003861C9">
            <w:pPr>
              <w:widowControl/>
              <w:suppressAutoHyphens w:val="0"/>
              <w:jc w:val="center"/>
              <w:rPr>
                <w:rFonts w:cs="Arial"/>
                <w:snapToGrid/>
                <w:kern w:val="0"/>
                <w:sz w:val="20"/>
                <w:szCs w:val="20"/>
              </w:rPr>
            </w:pPr>
            <w:r w:rsidRPr="0034784C">
              <w:rPr>
                <w:rFonts w:cs="Arial"/>
                <w:sz w:val="20"/>
                <w:szCs w:val="20"/>
              </w:rPr>
              <w:t>2017-2018</w:t>
            </w:r>
          </w:p>
        </w:tc>
        <w:tc>
          <w:tcPr>
            <w:tcW w:w="734" w:type="dxa"/>
            <w:tcBorders>
              <w:top w:val="nil"/>
              <w:left w:val="nil"/>
              <w:bottom w:val="single" w:sz="4" w:space="0" w:color="auto"/>
              <w:right w:val="single" w:sz="4" w:space="0" w:color="auto"/>
            </w:tcBorders>
            <w:shd w:val="clear" w:color="auto" w:fill="auto"/>
            <w:vAlign w:val="center"/>
            <w:hideMark/>
          </w:tcPr>
          <w:p w14:paraId="1680A136" w14:textId="77777777" w:rsidR="008B7760" w:rsidRPr="0034784C" w:rsidRDefault="008B7760" w:rsidP="003861C9">
            <w:pPr>
              <w:widowControl/>
              <w:suppressAutoHyphens w:val="0"/>
              <w:jc w:val="center"/>
              <w:rPr>
                <w:rFonts w:cs="Arial"/>
                <w:bCs/>
                <w:snapToGrid/>
                <w:kern w:val="0"/>
                <w:sz w:val="20"/>
                <w:szCs w:val="20"/>
              </w:rPr>
            </w:pPr>
            <w:r w:rsidRPr="0034784C">
              <w:rPr>
                <w:rFonts w:cs="Arial"/>
                <w:bCs/>
                <w:sz w:val="20"/>
                <w:szCs w:val="20"/>
              </w:rPr>
              <w:t>24%</w:t>
            </w:r>
          </w:p>
        </w:tc>
        <w:tc>
          <w:tcPr>
            <w:tcW w:w="790" w:type="dxa"/>
            <w:tcBorders>
              <w:top w:val="nil"/>
              <w:left w:val="nil"/>
              <w:bottom w:val="single" w:sz="4" w:space="0" w:color="auto"/>
              <w:right w:val="single" w:sz="4" w:space="0" w:color="auto"/>
            </w:tcBorders>
            <w:shd w:val="clear" w:color="auto" w:fill="auto"/>
            <w:noWrap/>
            <w:vAlign w:val="center"/>
            <w:hideMark/>
          </w:tcPr>
          <w:p w14:paraId="5FB54432" w14:textId="77777777" w:rsidR="008B7760" w:rsidRPr="0034784C" w:rsidRDefault="008B7760" w:rsidP="003861C9">
            <w:pPr>
              <w:jc w:val="center"/>
              <w:rPr>
                <w:rFonts w:cs="Arial"/>
                <w:bCs/>
                <w:sz w:val="20"/>
                <w:szCs w:val="20"/>
              </w:rPr>
            </w:pPr>
            <w:r w:rsidRPr="0034784C">
              <w:rPr>
                <w:rFonts w:cs="Arial"/>
                <w:bCs/>
                <w:sz w:val="20"/>
                <w:szCs w:val="20"/>
              </w:rPr>
              <w:t>75%</w:t>
            </w:r>
          </w:p>
        </w:tc>
        <w:tc>
          <w:tcPr>
            <w:tcW w:w="731" w:type="dxa"/>
            <w:tcBorders>
              <w:top w:val="single" w:sz="4" w:space="0" w:color="auto"/>
              <w:left w:val="nil"/>
              <w:bottom w:val="single" w:sz="4" w:space="0" w:color="auto"/>
              <w:right w:val="single" w:sz="4" w:space="0" w:color="auto"/>
            </w:tcBorders>
            <w:vAlign w:val="center"/>
          </w:tcPr>
          <w:p w14:paraId="4806191E" w14:textId="77777777" w:rsidR="008B7760" w:rsidRPr="0034784C" w:rsidRDefault="008B7760" w:rsidP="003861C9">
            <w:pPr>
              <w:jc w:val="center"/>
              <w:rPr>
                <w:rFonts w:cs="Arial"/>
                <w:bCs/>
                <w:sz w:val="22"/>
                <w:szCs w:val="22"/>
              </w:rPr>
            </w:pPr>
            <w:r w:rsidRPr="0034784C">
              <w:rPr>
                <w:rFonts w:cs="Arial"/>
                <w:bCs/>
                <w:sz w:val="22"/>
                <w:szCs w:val="22"/>
              </w:rPr>
              <w:t>28%</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E5D68" w14:textId="77777777" w:rsidR="008B7760" w:rsidRPr="0034784C" w:rsidRDefault="008B7760" w:rsidP="003861C9">
            <w:pPr>
              <w:jc w:val="center"/>
              <w:rPr>
                <w:rFonts w:cs="Arial"/>
                <w:bCs/>
                <w:sz w:val="20"/>
                <w:szCs w:val="20"/>
              </w:rPr>
            </w:pPr>
            <w:r w:rsidRPr="0034784C">
              <w:rPr>
                <w:rFonts w:cs="Arial"/>
                <w:bCs/>
                <w:sz w:val="20"/>
                <w:szCs w:val="20"/>
              </w:rPr>
              <w:t>30%</w:t>
            </w:r>
          </w:p>
        </w:tc>
        <w:tc>
          <w:tcPr>
            <w:tcW w:w="768" w:type="dxa"/>
            <w:tcBorders>
              <w:top w:val="nil"/>
              <w:left w:val="nil"/>
              <w:bottom w:val="single" w:sz="4" w:space="0" w:color="auto"/>
              <w:right w:val="single" w:sz="4" w:space="0" w:color="auto"/>
            </w:tcBorders>
            <w:shd w:val="clear" w:color="auto" w:fill="auto"/>
            <w:noWrap/>
            <w:vAlign w:val="center"/>
            <w:hideMark/>
          </w:tcPr>
          <w:p w14:paraId="35521987" w14:textId="77777777" w:rsidR="008B7760" w:rsidRPr="0034784C" w:rsidRDefault="008B7760" w:rsidP="003861C9">
            <w:pPr>
              <w:jc w:val="center"/>
              <w:rPr>
                <w:rFonts w:cs="Arial"/>
                <w:bCs/>
                <w:sz w:val="20"/>
                <w:szCs w:val="20"/>
              </w:rPr>
            </w:pPr>
            <w:r w:rsidRPr="0034784C">
              <w:rPr>
                <w:rFonts w:cs="Arial"/>
                <w:bCs/>
                <w:sz w:val="20"/>
                <w:szCs w:val="20"/>
              </w:rPr>
              <w:t>50%</w:t>
            </w:r>
          </w:p>
        </w:tc>
        <w:tc>
          <w:tcPr>
            <w:tcW w:w="723" w:type="dxa"/>
            <w:tcBorders>
              <w:top w:val="nil"/>
              <w:left w:val="nil"/>
              <w:bottom w:val="single" w:sz="4" w:space="0" w:color="auto"/>
              <w:right w:val="single" w:sz="8" w:space="0" w:color="auto"/>
            </w:tcBorders>
            <w:shd w:val="clear" w:color="auto" w:fill="auto"/>
            <w:noWrap/>
            <w:vAlign w:val="center"/>
            <w:hideMark/>
          </w:tcPr>
          <w:p w14:paraId="29AA131B" w14:textId="77777777" w:rsidR="008B7760" w:rsidRPr="0034784C" w:rsidRDefault="008B7760" w:rsidP="003861C9">
            <w:pPr>
              <w:jc w:val="center"/>
              <w:rPr>
                <w:rFonts w:cs="Arial"/>
                <w:bCs/>
                <w:sz w:val="20"/>
                <w:szCs w:val="20"/>
              </w:rPr>
            </w:pPr>
            <w:r w:rsidRPr="0034784C">
              <w:rPr>
                <w:rFonts w:cs="Arial"/>
                <w:bCs/>
                <w:sz w:val="20"/>
                <w:szCs w:val="20"/>
              </w:rPr>
              <w:t>75%</w:t>
            </w:r>
          </w:p>
        </w:tc>
      </w:tr>
      <w:tr w:rsidR="008B7760" w:rsidRPr="0034784C" w14:paraId="2375F9AA" w14:textId="77777777" w:rsidTr="008B7760">
        <w:trPr>
          <w:gridAfter w:val="1"/>
          <w:wAfter w:w="22" w:type="dxa"/>
          <w:trHeight w:val="58"/>
        </w:trPr>
        <w:tc>
          <w:tcPr>
            <w:tcW w:w="3773" w:type="dxa"/>
            <w:tcBorders>
              <w:top w:val="single" w:sz="4" w:space="0" w:color="auto"/>
              <w:left w:val="single" w:sz="4" w:space="0" w:color="auto"/>
              <w:bottom w:val="single" w:sz="4" w:space="0" w:color="auto"/>
              <w:right w:val="single" w:sz="4" w:space="0" w:color="auto"/>
            </w:tcBorders>
            <w:shd w:val="clear" w:color="auto" w:fill="auto"/>
            <w:vAlign w:val="center"/>
          </w:tcPr>
          <w:p w14:paraId="635B8A8E" w14:textId="77777777" w:rsidR="008B7760" w:rsidRPr="0034784C" w:rsidRDefault="008B7760" w:rsidP="003861C9">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MALE</w:t>
            </w:r>
          </w:p>
        </w:tc>
        <w:tc>
          <w:tcPr>
            <w:tcW w:w="728" w:type="dxa"/>
            <w:tcBorders>
              <w:top w:val="single" w:sz="4" w:space="0" w:color="auto"/>
              <w:left w:val="nil"/>
              <w:bottom w:val="single" w:sz="4" w:space="0" w:color="auto"/>
              <w:right w:val="single" w:sz="4" w:space="0" w:color="auto"/>
            </w:tcBorders>
            <w:shd w:val="clear" w:color="auto" w:fill="auto"/>
            <w:vAlign w:val="center"/>
          </w:tcPr>
          <w:p w14:paraId="49DF5F73" w14:textId="77777777" w:rsidR="008B7760" w:rsidRPr="0034784C" w:rsidRDefault="008B7760" w:rsidP="003861C9">
            <w:pPr>
              <w:jc w:val="center"/>
              <w:rPr>
                <w:rFonts w:asciiTheme="minorHAnsi" w:hAnsiTheme="minorHAnsi" w:cstheme="minorHAnsi"/>
                <w:sz w:val="16"/>
                <w:szCs w:val="20"/>
                <w:lang w:eastAsia="en-GB"/>
              </w:rPr>
            </w:pPr>
          </w:p>
        </w:tc>
        <w:tc>
          <w:tcPr>
            <w:tcW w:w="734" w:type="dxa"/>
            <w:tcBorders>
              <w:top w:val="single" w:sz="4" w:space="0" w:color="auto"/>
              <w:left w:val="nil"/>
              <w:bottom w:val="single" w:sz="4" w:space="0" w:color="auto"/>
              <w:right w:val="single" w:sz="4" w:space="0" w:color="auto"/>
            </w:tcBorders>
            <w:shd w:val="clear" w:color="auto" w:fill="auto"/>
            <w:vAlign w:val="center"/>
          </w:tcPr>
          <w:p w14:paraId="195D8DE8" w14:textId="77777777" w:rsidR="008B7760" w:rsidRPr="0034784C" w:rsidRDefault="008B7760" w:rsidP="003861C9">
            <w:pPr>
              <w:widowControl/>
              <w:suppressAutoHyphens w:val="0"/>
              <w:jc w:val="center"/>
              <w:rPr>
                <w:rFonts w:cs="Arial"/>
                <w:bCs/>
                <w:snapToGrid/>
                <w:kern w:val="0"/>
                <w:sz w:val="16"/>
                <w:szCs w:val="20"/>
              </w:rPr>
            </w:pPr>
            <w:r w:rsidRPr="0034784C">
              <w:rPr>
                <w:rFonts w:cs="Arial"/>
                <w:bCs/>
                <w:sz w:val="16"/>
                <w:szCs w:val="20"/>
              </w:rPr>
              <w:t>27%</w:t>
            </w:r>
          </w:p>
        </w:tc>
        <w:tc>
          <w:tcPr>
            <w:tcW w:w="790" w:type="dxa"/>
            <w:tcBorders>
              <w:top w:val="single" w:sz="4" w:space="0" w:color="auto"/>
              <w:left w:val="nil"/>
              <w:bottom w:val="single" w:sz="4" w:space="0" w:color="auto"/>
              <w:right w:val="single" w:sz="4" w:space="0" w:color="auto"/>
            </w:tcBorders>
            <w:shd w:val="clear" w:color="auto" w:fill="auto"/>
            <w:noWrap/>
            <w:vAlign w:val="center"/>
          </w:tcPr>
          <w:p w14:paraId="3519A991" w14:textId="77777777" w:rsidR="008B7760" w:rsidRPr="0034784C" w:rsidRDefault="008B7760" w:rsidP="003861C9">
            <w:pPr>
              <w:jc w:val="center"/>
              <w:rPr>
                <w:rFonts w:cs="Arial"/>
                <w:bCs/>
                <w:sz w:val="16"/>
                <w:szCs w:val="20"/>
              </w:rPr>
            </w:pPr>
            <w:r w:rsidRPr="0034784C">
              <w:rPr>
                <w:rFonts w:cs="Arial"/>
                <w:bCs/>
                <w:sz w:val="16"/>
                <w:szCs w:val="20"/>
              </w:rPr>
              <w:t> </w:t>
            </w:r>
          </w:p>
        </w:tc>
        <w:tc>
          <w:tcPr>
            <w:tcW w:w="731" w:type="dxa"/>
            <w:tcBorders>
              <w:top w:val="single" w:sz="4" w:space="0" w:color="auto"/>
              <w:left w:val="nil"/>
              <w:bottom w:val="single" w:sz="4" w:space="0" w:color="auto"/>
              <w:right w:val="single" w:sz="4" w:space="0" w:color="auto"/>
            </w:tcBorders>
            <w:vAlign w:val="center"/>
          </w:tcPr>
          <w:p w14:paraId="348AE091" w14:textId="77777777" w:rsidR="008B7760" w:rsidRPr="0034784C" w:rsidRDefault="008B7760" w:rsidP="003861C9">
            <w:pPr>
              <w:jc w:val="center"/>
              <w:rPr>
                <w:rFonts w:cs="Arial"/>
                <w:bCs/>
                <w:sz w:val="16"/>
                <w:szCs w:val="22"/>
              </w:rPr>
            </w:pPr>
            <w:r w:rsidRPr="0034784C">
              <w:rPr>
                <w:rFonts w:cs="Arial"/>
                <w:bCs/>
                <w:sz w:val="16"/>
                <w:szCs w:val="22"/>
              </w:rPr>
              <w:t>26%</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5D9B1" w14:textId="77777777" w:rsidR="008B7760" w:rsidRPr="0034784C" w:rsidRDefault="008B7760" w:rsidP="003861C9">
            <w:pPr>
              <w:jc w:val="center"/>
              <w:rPr>
                <w:rFonts w:asciiTheme="minorHAnsi" w:hAnsiTheme="minorHAnsi" w:cstheme="minorHAnsi"/>
                <w:bCs/>
                <w:sz w:val="16"/>
                <w:szCs w:val="20"/>
                <w:lang w:eastAsia="en-GB"/>
              </w:rPr>
            </w:pPr>
          </w:p>
        </w:tc>
        <w:tc>
          <w:tcPr>
            <w:tcW w:w="768" w:type="dxa"/>
            <w:tcBorders>
              <w:top w:val="single" w:sz="4" w:space="0" w:color="auto"/>
              <w:left w:val="nil"/>
              <w:bottom w:val="single" w:sz="4" w:space="0" w:color="auto"/>
              <w:right w:val="single" w:sz="4" w:space="0" w:color="auto"/>
            </w:tcBorders>
            <w:shd w:val="clear" w:color="auto" w:fill="auto"/>
            <w:noWrap/>
            <w:vAlign w:val="center"/>
          </w:tcPr>
          <w:p w14:paraId="7D0D2BEC" w14:textId="77777777" w:rsidR="008B7760" w:rsidRPr="0034784C" w:rsidRDefault="008B7760" w:rsidP="003861C9">
            <w:pPr>
              <w:jc w:val="center"/>
              <w:rPr>
                <w:rFonts w:asciiTheme="minorHAnsi" w:hAnsiTheme="minorHAnsi" w:cstheme="minorHAnsi"/>
                <w:bCs/>
                <w:sz w:val="16"/>
                <w:szCs w:val="20"/>
                <w:lang w:eastAsia="en-GB"/>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14:paraId="7D5AE7A7" w14:textId="77777777" w:rsidR="008B7760" w:rsidRPr="0034784C" w:rsidRDefault="008B7760" w:rsidP="003861C9">
            <w:pPr>
              <w:jc w:val="center"/>
              <w:rPr>
                <w:rFonts w:asciiTheme="minorHAnsi" w:hAnsiTheme="minorHAnsi" w:cstheme="minorHAnsi"/>
                <w:bCs/>
                <w:sz w:val="16"/>
                <w:szCs w:val="20"/>
                <w:lang w:eastAsia="en-GB"/>
              </w:rPr>
            </w:pPr>
          </w:p>
        </w:tc>
      </w:tr>
      <w:tr w:rsidR="008B7760" w:rsidRPr="0034784C" w14:paraId="18F84E1D" w14:textId="77777777" w:rsidTr="008B7760">
        <w:trPr>
          <w:gridAfter w:val="1"/>
          <w:wAfter w:w="22" w:type="dxa"/>
          <w:trHeight w:val="58"/>
        </w:trPr>
        <w:tc>
          <w:tcPr>
            <w:tcW w:w="3773" w:type="dxa"/>
            <w:tcBorders>
              <w:top w:val="single" w:sz="4" w:space="0" w:color="auto"/>
              <w:left w:val="single" w:sz="4" w:space="0" w:color="auto"/>
              <w:bottom w:val="single" w:sz="4" w:space="0" w:color="auto"/>
              <w:right w:val="single" w:sz="4" w:space="0" w:color="auto"/>
            </w:tcBorders>
            <w:shd w:val="clear" w:color="auto" w:fill="auto"/>
            <w:vAlign w:val="center"/>
          </w:tcPr>
          <w:p w14:paraId="7FF7BC4E" w14:textId="77777777" w:rsidR="008B7760" w:rsidRPr="0034784C" w:rsidRDefault="008B7760" w:rsidP="003861C9">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FEMALE</w:t>
            </w:r>
          </w:p>
        </w:tc>
        <w:tc>
          <w:tcPr>
            <w:tcW w:w="728" w:type="dxa"/>
            <w:tcBorders>
              <w:top w:val="single" w:sz="4" w:space="0" w:color="auto"/>
              <w:left w:val="nil"/>
              <w:bottom w:val="single" w:sz="4" w:space="0" w:color="auto"/>
              <w:right w:val="single" w:sz="4" w:space="0" w:color="auto"/>
            </w:tcBorders>
            <w:shd w:val="clear" w:color="auto" w:fill="auto"/>
            <w:vAlign w:val="center"/>
          </w:tcPr>
          <w:p w14:paraId="5DFFFC76" w14:textId="77777777" w:rsidR="008B7760" w:rsidRPr="0034784C" w:rsidRDefault="008B7760" w:rsidP="003861C9">
            <w:pPr>
              <w:jc w:val="center"/>
              <w:rPr>
                <w:rFonts w:asciiTheme="minorHAnsi" w:hAnsiTheme="minorHAnsi" w:cstheme="minorHAnsi"/>
                <w:sz w:val="16"/>
                <w:szCs w:val="20"/>
                <w:lang w:eastAsia="en-GB"/>
              </w:rPr>
            </w:pPr>
          </w:p>
        </w:tc>
        <w:tc>
          <w:tcPr>
            <w:tcW w:w="734" w:type="dxa"/>
            <w:tcBorders>
              <w:top w:val="single" w:sz="4" w:space="0" w:color="auto"/>
              <w:left w:val="nil"/>
              <w:bottom w:val="single" w:sz="4" w:space="0" w:color="auto"/>
              <w:right w:val="single" w:sz="4" w:space="0" w:color="auto"/>
            </w:tcBorders>
            <w:shd w:val="clear" w:color="auto" w:fill="auto"/>
            <w:vAlign w:val="center"/>
          </w:tcPr>
          <w:p w14:paraId="40852C16" w14:textId="77777777" w:rsidR="008B7760" w:rsidRPr="0034784C" w:rsidRDefault="008B7760" w:rsidP="003861C9">
            <w:pPr>
              <w:widowControl/>
              <w:suppressAutoHyphens w:val="0"/>
              <w:jc w:val="center"/>
              <w:rPr>
                <w:rFonts w:cs="Arial"/>
                <w:bCs/>
                <w:snapToGrid/>
                <w:kern w:val="0"/>
                <w:sz w:val="16"/>
                <w:szCs w:val="20"/>
              </w:rPr>
            </w:pPr>
            <w:r w:rsidRPr="0034784C">
              <w:rPr>
                <w:rFonts w:cs="Arial"/>
                <w:bCs/>
                <w:sz w:val="16"/>
                <w:szCs w:val="20"/>
              </w:rPr>
              <w:t>22%</w:t>
            </w:r>
          </w:p>
        </w:tc>
        <w:tc>
          <w:tcPr>
            <w:tcW w:w="790" w:type="dxa"/>
            <w:tcBorders>
              <w:top w:val="single" w:sz="4" w:space="0" w:color="auto"/>
              <w:left w:val="nil"/>
              <w:bottom w:val="single" w:sz="4" w:space="0" w:color="auto"/>
              <w:right w:val="single" w:sz="4" w:space="0" w:color="auto"/>
            </w:tcBorders>
            <w:shd w:val="clear" w:color="auto" w:fill="auto"/>
            <w:noWrap/>
            <w:vAlign w:val="center"/>
          </w:tcPr>
          <w:p w14:paraId="4FF90D13" w14:textId="77777777" w:rsidR="008B7760" w:rsidRPr="0034784C" w:rsidRDefault="008B7760" w:rsidP="003861C9">
            <w:pPr>
              <w:jc w:val="center"/>
              <w:rPr>
                <w:rFonts w:cs="Arial"/>
                <w:bCs/>
                <w:sz w:val="16"/>
                <w:szCs w:val="20"/>
              </w:rPr>
            </w:pPr>
            <w:r w:rsidRPr="0034784C">
              <w:rPr>
                <w:rFonts w:cs="Arial"/>
                <w:bCs/>
                <w:sz w:val="16"/>
                <w:szCs w:val="20"/>
              </w:rPr>
              <w:t> </w:t>
            </w:r>
          </w:p>
        </w:tc>
        <w:tc>
          <w:tcPr>
            <w:tcW w:w="731" w:type="dxa"/>
            <w:tcBorders>
              <w:top w:val="single" w:sz="4" w:space="0" w:color="auto"/>
              <w:left w:val="nil"/>
              <w:bottom w:val="single" w:sz="4" w:space="0" w:color="auto"/>
              <w:right w:val="single" w:sz="4" w:space="0" w:color="auto"/>
            </w:tcBorders>
            <w:vAlign w:val="center"/>
          </w:tcPr>
          <w:p w14:paraId="20777DE0" w14:textId="77777777" w:rsidR="008B7760" w:rsidRPr="0034784C" w:rsidRDefault="008B7760" w:rsidP="003861C9">
            <w:pPr>
              <w:jc w:val="center"/>
              <w:rPr>
                <w:rFonts w:cs="Arial"/>
                <w:bCs/>
                <w:sz w:val="16"/>
                <w:szCs w:val="22"/>
              </w:rPr>
            </w:pPr>
            <w:r w:rsidRPr="0034784C">
              <w:rPr>
                <w:rFonts w:cs="Arial"/>
                <w:bCs/>
                <w:sz w:val="16"/>
                <w:szCs w:val="22"/>
              </w:rPr>
              <w:t>30%</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24CA67" w14:textId="77777777" w:rsidR="008B7760" w:rsidRPr="0034784C" w:rsidRDefault="008B7760" w:rsidP="003861C9">
            <w:pPr>
              <w:jc w:val="center"/>
              <w:rPr>
                <w:rFonts w:asciiTheme="minorHAnsi" w:hAnsiTheme="minorHAnsi" w:cstheme="minorHAnsi"/>
                <w:bCs/>
                <w:sz w:val="16"/>
                <w:szCs w:val="20"/>
                <w:lang w:eastAsia="en-GB"/>
              </w:rPr>
            </w:pPr>
          </w:p>
        </w:tc>
        <w:tc>
          <w:tcPr>
            <w:tcW w:w="768" w:type="dxa"/>
            <w:tcBorders>
              <w:top w:val="single" w:sz="4" w:space="0" w:color="auto"/>
              <w:left w:val="nil"/>
              <w:bottom w:val="single" w:sz="4" w:space="0" w:color="auto"/>
              <w:right w:val="single" w:sz="4" w:space="0" w:color="auto"/>
            </w:tcBorders>
            <w:shd w:val="clear" w:color="auto" w:fill="auto"/>
            <w:noWrap/>
            <w:vAlign w:val="center"/>
          </w:tcPr>
          <w:p w14:paraId="55758498" w14:textId="77777777" w:rsidR="008B7760" w:rsidRPr="0034784C" w:rsidRDefault="008B7760" w:rsidP="003861C9">
            <w:pPr>
              <w:jc w:val="center"/>
              <w:rPr>
                <w:rFonts w:asciiTheme="minorHAnsi" w:hAnsiTheme="minorHAnsi" w:cstheme="minorHAnsi"/>
                <w:bCs/>
                <w:sz w:val="16"/>
                <w:szCs w:val="20"/>
                <w:lang w:eastAsia="en-GB"/>
              </w:rPr>
            </w:pPr>
          </w:p>
        </w:tc>
        <w:tc>
          <w:tcPr>
            <w:tcW w:w="723" w:type="dxa"/>
            <w:tcBorders>
              <w:top w:val="single" w:sz="4" w:space="0" w:color="auto"/>
              <w:left w:val="nil"/>
              <w:bottom w:val="single" w:sz="4" w:space="0" w:color="auto"/>
              <w:right w:val="single" w:sz="4" w:space="0" w:color="auto"/>
            </w:tcBorders>
            <w:shd w:val="clear" w:color="auto" w:fill="auto"/>
            <w:noWrap/>
            <w:vAlign w:val="center"/>
          </w:tcPr>
          <w:p w14:paraId="186C9762" w14:textId="77777777" w:rsidR="008B7760" w:rsidRPr="0034784C" w:rsidRDefault="008B7760" w:rsidP="003861C9">
            <w:pPr>
              <w:jc w:val="center"/>
              <w:rPr>
                <w:rFonts w:asciiTheme="minorHAnsi" w:hAnsiTheme="minorHAnsi" w:cstheme="minorHAnsi"/>
                <w:bCs/>
                <w:sz w:val="16"/>
                <w:szCs w:val="20"/>
                <w:lang w:eastAsia="en-GB"/>
              </w:rPr>
            </w:pPr>
          </w:p>
        </w:tc>
      </w:tr>
      <w:tr w:rsidR="008B7760" w:rsidRPr="0034784C" w14:paraId="6BC97240" w14:textId="77777777" w:rsidTr="008B7760">
        <w:trPr>
          <w:gridAfter w:val="1"/>
          <w:wAfter w:w="22" w:type="dxa"/>
          <w:trHeight w:val="600"/>
        </w:trPr>
        <w:tc>
          <w:tcPr>
            <w:tcW w:w="3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D97B44" w14:textId="77777777" w:rsidR="008B7760" w:rsidRPr="0034784C" w:rsidRDefault="008B7760"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I1.1b - % of farmers reporting/perceiving bean buyers as trustful business partners</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1A5A932E" w14:textId="77777777" w:rsidR="008B7760" w:rsidRPr="0034784C" w:rsidRDefault="008B7760" w:rsidP="003861C9">
            <w:pPr>
              <w:widowControl/>
              <w:suppressAutoHyphens w:val="0"/>
              <w:jc w:val="center"/>
              <w:rPr>
                <w:rFonts w:cs="Arial"/>
                <w:snapToGrid/>
                <w:kern w:val="0"/>
                <w:sz w:val="20"/>
                <w:szCs w:val="20"/>
              </w:rPr>
            </w:pPr>
            <w:r w:rsidRPr="0034784C">
              <w:rPr>
                <w:rFonts w:cs="Arial"/>
                <w:sz w:val="20"/>
                <w:szCs w:val="20"/>
              </w:rPr>
              <w:t>2017-2018</w:t>
            </w:r>
          </w:p>
        </w:tc>
        <w:tc>
          <w:tcPr>
            <w:tcW w:w="734" w:type="dxa"/>
            <w:tcBorders>
              <w:top w:val="single" w:sz="4" w:space="0" w:color="auto"/>
              <w:left w:val="nil"/>
              <w:bottom w:val="single" w:sz="4" w:space="0" w:color="auto"/>
              <w:right w:val="single" w:sz="4" w:space="0" w:color="auto"/>
            </w:tcBorders>
            <w:shd w:val="clear" w:color="auto" w:fill="auto"/>
            <w:vAlign w:val="center"/>
            <w:hideMark/>
          </w:tcPr>
          <w:p w14:paraId="1FCD1D63" w14:textId="77777777" w:rsidR="008B7760" w:rsidRPr="0034784C" w:rsidRDefault="008B7760" w:rsidP="003861C9">
            <w:pPr>
              <w:widowControl/>
              <w:suppressAutoHyphens w:val="0"/>
              <w:jc w:val="center"/>
              <w:rPr>
                <w:rFonts w:cs="Arial"/>
                <w:bCs/>
                <w:snapToGrid/>
                <w:kern w:val="0"/>
                <w:sz w:val="20"/>
                <w:szCs w:val="20"/>
              </w:rPr>
            </w:pPr>
            <w:r w:rsidRPr="0034784C">
              <w:rPr>
                <w:rFonts w:cs="Arial"/>
                <w:bCs/>
                <w:sz w:val="20"/>
                <w:szCs w:val="20"/>
              </w:rPr>
              <w:t>24%</w:t>
            </w:r>
          </w:p>
        </w:tc>
        <w:tc>
          <w:tcPr>
            <w:tcW w:w="790" w:type="dxa"/>
            <w:tcBorders>
              <w:top w:val="single" w:sz="4" w:space="0" w:color="auto"/>
              <w:left w:val="nil"/>
              <w:bottom w:val="single" w:sz="4" w:space="0" w:color="auto"/>
              <w:right w:val="single" w:sz="4" w:space="0" w:color="auto"/>
            </w:tcBorders>
            <w:shd w:val="clear" w:color="auto" w:fill="auto"/>
            <w:noWrap/>
            <w:vAlign w:val="center"/>
            <w:hideMark/>
          </w:tcPr>
          <w:p w14:paraId="1AED11FE" w14:textId="77777777" w:rsidR="008B7760" w:rsidRPr="0034784C" w:rsidRDefault="008B7760" w:rsidP="003861C9">
            <w:pPr>
              <w:jc w:val="center"/>
              <w:rPr>
                <w:rFonts w:cs="Arial"/>
                <w:bCs/>
                <w:sz w:val="20"/>
                <w:szCs w:val="20"/>
              </w:rPr>
            </w:pPr>
            <w:r w:rsidRPr="0034784C">
              <w:rPr>
                <w:rFonts w:cs="Arial"/>
                <w:bCs/>
                <w:sz w:val="20"/>
                <w:szCs w:val="20"/>
              </w:rPr>
              <w:t>75%</w:t>
            </w:r>
          </w:p>
        </w:tc>
        <w:tc>
          <w:tcPr>
            <w:tcW w:w="731" w:type="dxa"/>
            <w:tcBorders>
              <w:top w:val="single" w:sz="4" w:space="0" w:color="auto"/>
              <w:left w:val="nil"/>
              <w:bottom w:val="single" w:sz="4" w:space="0" w:color="auto"/>
              <w:right w:val="single" w:sz="4" w:space="0" w:color="auto"/>
            </w:tcBorders>
            <w:vAlign w:val="center"/>
          </w:tcPr>
          <w:p w14:paraId="13D80B80" w14:textId="77777777" w:rsidR="008B7760" w:rsidRPr="0034784C" w:rsidRDefault="008B7760" w:rsidP="003861C9">
            <w:pPr>
              <w:jc w:val="center"/>
              <w:rPr>
                <w:rFonts w:cs="Arial"/>
                <w:bCs/>
                <w:sz w:val="22"/>
                <w:szCs w:val="22"/>
              </w:rPr>
            </w:pPr>
            <w:r w:rsidRPr="0034784C">
              <w:rPr>
                <w:rFonts w:cs="Arial"/>
                <w:bCs/>
                <w:sz w:val="22"/>
                <w:szCs w:val="22"/>
              </w:rPr>
              <w:t>27%</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3DF940" w14:textId="77777777" w:rsidR="008B7760" w:rsidRPr="0034784C" w:rsidRDefault="008B7760" w:rsidP="003861C9">
            <w:pPr>
              <w:jc w:val="center"/>
              <w:rPr>
                <w:rFonts w:cs="Arial"/>
                <w:bCs/>
                <w:sz w:val="20"/>
                <w:szCs w:val="20"/>
              </w:rPr>
            </w:pPr>
            <w:r w:rsidRPr="0034784C">
              <w:rPr>
                <w:rFonts w:cs="Arial"/>
                <w:bCs/>
                <w:sz w:val="20"/>
                <w:szCs w:val="20"/>
              </w:rPr>
              <w:t>30%</w:t>
            </w:r>
          </w:p>
        </w:tc>
        <w:tc>
          <w:tcPr>
            <w:tcW w:w="768" w:type="dxa"/>
            <w:tcBorders>
              <w:top w:val="single" w:sz="4" w:space="0" w:color="auto"/>
              <w:left w:val="nil"/>
              <w:bottom w:val="single" w:sz="4" w:space="0" w:color="auto"/>
              <w:right w:val="single" w:sz="4" w:space="0" w:color="auto"/>
            </w:tcBorders>
            <w:shd w:val="clear" w:color="auto" w:fill="auto"/>
            <w:noWrap/>
            <w:vAlign w:val="center"/>
            <w:hideMark/>
          </w:tcPr>
          <w:p w14:paraId="7E8FFE96" w14:textId="77777777" w:rsidR="008B7760" w:rsidRPr="0034784C" w:rsidRDefault="008B7760" w:rsidP="003861C9">
            <w:pPr>
              <w:jc w:val="center"/>
              <w:rPr>
                <w:rFonts w:cs="Arial"/>
                <w:bCs/>
                <w:sz w:val="20"/>
                <w:szCs w:val="20"/>
              </w:rPr>
            </w:pPr>
            <w:r w:rsidRPr="0034784C">
              <w:rPr>
                <w:rFonts w:cs="Arial"/>
                <w:bCs/>
                <w:sz w:val="20"/>
                <w:szCs w:val="20"/>
              </w:rPr>
              <w:t>50%</w:t>
            </w:r>
          </w:p>
        </w:tc>
        <w:tc>
          <w:tcPr>
            <w:tcW w:w="723" w:type="dxa"/>
            <w:tcBorders>
              <w:top w:val="single" w:sz="4" w:space="0" w:color="auto"/>
              <w:left w:val="nil"/>
              <w:bottom w:val="single" w:sz="4" w:space="0" w:color="auto"/>
              <w:right w:val="single" w:sz="4" w:space="0" w:color="auto"/>
            </w:tcBorders>
            <w:shd w:val="clear" w:color="auto" w:fill="auto"/>
            <w:noWrap/>
            <w:vAlign w:val="center"/>
            <w:hideMark/>
          </w:tcPr>
          <w:p w14:paraId="7526C7BC" w14:textId="77777777" w:rsidR="008B7760" w:rsidRPr="0034784C" w:rsidRDefault="008B7760" w:rsidP="003861C9">
            <w:pPr>
              <w:jc w:val="center"/>
              <w:rPr>
                <w:rFonts w:cs="Arial"/>
                <w:bCs/>
                <w:sz w:val="20"/>
                <w:szCs w:val="20"/>
              </w:rPr>
            </w:pPr>
            <w:r w:rsidRPr="0034784C">
              <w:rPr>
                <w:rFonts w:cs="Arial"/>
                <w:bCs/>
                <w:sz w:val="20"/>
                <w:szCs w:val="20"/>
              </w:rPr>
              <w:t>75%</w:t>
            </w:r>
          </w:p>
        </w:tc>
      </w:tr>
      <w:tr w:rsidR="008B7760" w:rsidRPr="0034784C" w14:paraId="657CD5DF" w14:textId="77777777" w:rsidTr="008B7760">
        <w:trPr>
          <w:gridAfter w:val="1"/>
          <w:wAfter w:w="22" w:type="dxa"/>
          <w:trHeight w:val="58"/>
        </w:trPr>
        <w:tc>
          <w:tcPr>
            <w:tcW w:w="3773" w:type="dxa"/>
            <w:tcBorders>
              <w:top w:val="single" w:sz="4" w:space="0" w:color="auto"/>
              <w:left w:val="single" w:sz="4" w:space="0" w:color="auto"/>
              <w:bottom w:val="single" w:sz="4" w:space="0" w:color="auto"/>
              <w:right w:val="single" w:sz="4" w:space="0" w:color="auto"/>
            </w:tcBorders>
            <w:shd w:val="clear" w:color="auto" w:fill="auto"/>
            <w:vAlign w:val="center"/>
          </w:tcPr>
          <w:p w14:paraId="2A31044D" w14:textId="77777777" w:rsidR="008B7760" w:rsidRPr="0034784C" w:rsidRDefault="008B7760" w:rsidP="003861C9">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MALE</w:t>
            </w:r>
          </w:p>
        </w:tc>
        <w:tc>
          <w:tcPr>
            <w:tcW w:w="728" w:type="dxa"/>
            <w:tcBorders>
              <w:top w:val="single" w:sz="4" w:space="0" w:color="auto"/>
              <w:left w:val="nil"/>
              <w:bottom w:val="single" w:sz="4" w:space="0" w:color="auto"/>
              <w:right w:val="single" w:sz="4" w:space="0" w:color="auto"/>
            </w:tcBorders>
            <w:shd w:val="clear" w:color="auto" w:fill="auto"/>
            <w:vAlign w:val="center"/>
          </w:tcPr>
          <w:p w14:paraId="357ECBF9" w14:textId="77777777" w:rsidR="008B7760" w:rsidRPr="0034784C" w:rsidRDefault="008B7760" w:rsidP="003861C9">
            <w:pPr>
              <w:jc w:val="center"/>
              <w:rPr>
                <w:rFonts w:asciiTheme="minorHAnsi" w:hAnsiTheme="minorHAnsi" w:cstheme="minorHAnsi"/>
                <w:sz w:val="16"/>
                <w:szCs w:val="20"/>
                <w:lang w:eastAsia="en-GB"/>
              </w:rPr>
            </w:pPr>
          </w:p>
        </w:tc>
        <w:tc>
          <w:tcPr>
            <w:tcW w:w="734" w:type="dxa"/>
            <w:tcBorders>
              <w:top w:val="single" w:sz="4" w:space="0" w:color="auto"/>
              <w:left w:val="nil"/>
              <w:bottom w:val="single" w:sz="4" w:space="0" w:color="auto"/>
              <w:right w:val="single" w:sz="4" w:space="0" w:color="auto"/>
            </w:tcBorders>
            <w:shd w:val="clear" w:color="auto" w:fill="auto"/>
            <w:vAlign w:val="center"/>
          </w:tcPr>
          <w:p w14:paraId="5C63ECAB" w14:textId="77777777" w:rsidR="008B7760" w:rsidRPr="0034784C" w:rsidRDefault="008B7760" w:rsidP="003861C9">
            <w:pPr>
              <w:jc w:val="center"/>
              <w:rPr>
                <w:rFonts w:cs="Arial"/>
                <w:bCs/>
                <w:sz w:val="16"/>
                <w:szCs w:val="20"/>
              </w:rPr>
            </w:pPr>
            <w:r w:rsidRPr="0034784C">
              <w:rPr>
                <w:rFonts w:cs="Arial"/>
                <w:bCs/>
                <w:sz w:val="16"/>
                <w:szCs w:val="20"/>
              </w:rPr>
              <w:t>25%</w:t>
            </w:r>
          </w:p>
        </w:tc>
        <w:tc>
          <w:tcPr>
            <w:tcW w:w="790" w:type="dxa"/>
            <w:tcBorders>
              <w:top w:val="single" w:sz="4" w:space="0" w:color="auto"/>
              <w:left w:val="nil"/>
              <w:bottom w:val="single" w:sz="4" w:space="0" w:color="auto"/>
              <w:right w:val="single" w:sz="4" w:space="0" w:color="auto"/>
            </w:tcBorders>
            <w:shd w:val="clear" w:color="auto" w:fill="auto"/>
            <w:noWrap/>
            <w:vAlign w:val="center"/>
          </w:tcPr>
          <w:p w14:paraId="007B3477" w14:textId="77777777" w:rsidR="008B7760" w:rsidRPr="0034784C" w:rsidRDefault="008B7760" w:rsidP="003861C9">
            <w:pPr>
              <w:jc w:val="center"/>
              <w:rPr>
                <w:rFonts w:cs="Arial"/>
                <w:bCs/>
                <w:sz w:val="16"/>
                <w:szCs w:val="20"/>
              </w:rPr>
            </w:pPr>
            <w:r w:rsidRPr="0034784C">
              <w:rPr>
                <w:rFonts w:cs="Arial"/>
                <w:bCs/>
                <w:sz w:val="16"/>
                <w:szCs w:val="20"/>
              </w:rPr>
              <w:t> </w:t>
            </w:r>
          </w:p>
        </w:tc>
        <w:tc>
          <w:tcPr>
            <w:tcW w:w="731" w:type="dxa"/>
            <w:tcBorders>
              <w:top w:val="single" w:sz="4" w:space="0" w:color="auto"/>
              <w:left w:val="nil"/>
              <w:bottom w:val="single" w:sz="4" w:space="0" w:color="auto"/>
              <w:right w:val="single" w:sz="4" w:space="0" w:color="auto"/>
            </w:tcBorders>
            <w:vAlign w:val="center"/>
          </w:tcPr>
          <w:p w14:paraId="119872A1" w14:textId="77777777" w:rsidR="008B7760" w:rsidRPr="0034784C" w:rsidRDefault="008B7760" w:rsidP="003861C9">
            <w:pPr>
              <w:jc w:val="center"/>
              <w:rPr>
                <w:rFonts w:cs="Arial"/>
                <w:bCs/>
                <w:sz w:val="16"/>
                <w:szCs w:val="22"/>
              </w:rPr>
            </w:pPr>
            <w:r w:rsidRPr="0034784C">
              <w:rPr>
                <w:rFonts w:cs="Arial"/>
                <w:bCs/>
                <w:sz w:val="16"/>
                <w:szCs w:val="22"/>
              </w:rPr>
              <w:t>28%</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724336" w14:textId="77777777" w:rsidR="008B7760" w:rsidRPr="0034784C" w:rsidRDefault="008B7760" w:rsidP="003861C9">
            <w:pPr>
              <w:jc w:val="center"/>
              <w:rPr>
                <w:rFonts w:cs="Arial"/>
                <w:bCs/>
                <w:sz w:val="16"/>
                <w:szCs w:val="20"/>
              </w:rPr>
            </w:pPr>
            <w:r w:rsidRPr="0034784C">
              <w:rPr>
                <w:rFonts w:cs="Arial"/>
                <w:bCs/>
                <w:sz w:val="16"/>
                <w:szCs w:val="20"/>
              </w:rPr>
              <w:t> </w:t>
            </w:r>
          </w:p>
        </w:tc>
        <w:tc>
          <w:tcPr>
            <w:tcW w:w="768" w:type="dxa"/>
            <w:tcBorders>
              <w:top w:val="single" w:sz="4" w:space="0" w:color="auto"/>
              <w:left w:val="nil"/>
              <w:bottom w:val="single" w:sz="4" w:space="0" w:color="auto"/>
              <w:right w:val="single" w:sz="4" w:space="0" w:color="auto"/>
            </w:tcBorders>
            <w:shd w:val="clear" w:color="auto" w:fill="auto"/>
            <w:noWrap/>
            <w:vAlign w:val="center"/>
          </w:tcPr>
          <w:p w14:paraId="5A8940DA" w14:textId="77777777" w:rsidR="008B7760" w:rsidRPr="0034784C" w:rsidRDefault="008B7760" w:rsidP="003861C9">
            <w:pPr>
              <w:jc w:val="center"/>
              <w:rPr>
                <w:rFonts w:cs="Arial"/>
                <w:bCs/>
                <w:sz w:val="16"/>
                <w:szCs w:val="20"/>
              </w:rPr>
            </w:pPr>
            <w:r w:rsidRPr="0034784C">
              <w:rPr>
                <w:rFonts w:cs="Arial"/>
                <w:bCs/>
                <w:sz w:val="16"/>
                <w:szCs w:val="20"/>
              </w:rPr>
              <w:t> </w:t>
            </w:r>
          </w:p>
        </w:tc>
        <w:tc>
          <w:tcPr>
            <w:tcW w:w="723" w:type="dxa"/>
            <w:tcBorders>
              <w:top w:val="single" w:sz="4" w:space="0" w:color="auto"/>
              <w:left w:val="nil"/>
              <w:bottom w:val="single" w:sz="4" w:space="0" w:color="auto"/>
              <w:right w:val="single" w:sz="4" w:space="0" w:color="auto"/>
            </w:tcBorders>
            <w:shd w:val="clear" w:color="auto" w:fill="auto"/>
            <w:noWrap/>
            <w:vAlign w:val="center"/>
          </w:tcPr>
          <w:p w14:paraId="5E89BF4D" w14:textId="77777777" w:rsidR="008B7760" w:rsidRPr="0034784C" w:rsidRDefault="008B7760" w:rsidP="003861C9">
            <w:pPr>
              <w:jc w:val="center"/>
              <w:rPr>
                <w:rFonts w:cs="Arial"/>
                <w:bCs/>
                <w:sz w:val="16"/>
                <w:szCs w:val="20"/>
              </w:rPr>
            </w:pPr>
            <w:r w:rsidRPr="0034784C">
              <w:rPr>
                <w:rFonts w:cs="Arial"/>
                <w:bCs/>
                <w:sz w:val="16"/>
                <w:szCs w:val="20"/>
              </w:rPr>
              <w:t> </w:t>
            </w:r>
          </w:p>
        </w:tc>
      </w:tr>
      <w:tr w:rsidR="008B7760" w:rsidRPr="0034784C" w14:paraId="142DA910" w14:textId="77777777" w:rsidTr="008B7760">
        <w:trPr>
          <w:gridAfter w:val="1"/>
          <w:wAfter w:w="22" w:type="dxa"/>
          <w:trHeight w:val="58"/>
        </w:trPr>
        <w:tc>
          <w:tcPr>
            <w:tcW w:w="3773" w:type="dxa"/>
            <w:tcBorders>
              <w:top w:val="single" w:sz="4" w:space="0" w:color="auto"/>
              <w:left w:val="single" w:sz="4" w:space="0" w:color="auto"/>
              <w:bottom w:val="single" w:sz="4" w:space="0" w:color="auto"/>
              <w:right w:val="single" w:sz="4" w:space="0" w:color="auto"/>
            </w:tcBorders>
            <w:shd w:val="clear" w:color="auto" w:fill="auto"/>
            <w:vAlign w:val="center"/>
          </w:tcPr>
          <w:p w14:paraId="0125B13E" w14:textId="77777777" w:rsidR="008B7760" w:rsidRPr="0034784C" w:rsidRDefault="008B7760" w:rsidP="003861C9">
            <w:pPr>
              <w:jc w:val="right"/>
              <w:rPr>
                <w:rFonts w:asciiTheme="minorHAnsi" w:hAnsiTheme="minorHAnsi" w:cstheme="minorHAnsi"/>
                <w:bCs/>
                <w:i/>
                <w:sz w:val="16"/>
                <w:szCs w:val="20"/>
                <w:lang w:eastAsia="en-GB"/>
              </w:rPr>
            </w:pPr>
            <w:r w:rsidRPr="0034784C">
              <w:rPr>
                <w:rFonts w:asciiTheme="minorHAnsi" w:hAnsiTheme="minorHAnsi" w:cstheme="minorHAnsi"/>
                <w:bCs/>
                <w:i/>
                <w:sz w:val="16"/>
                <w:szCs w:val="20"/>
                <w:lang w:eastAsia="en-GB"/>
              </w:rPr>
              <w:t>FEMALE</w:t>
            </w:r>
          </w:p>
        </w:tc>
        <w:tc>
          <w:tcPr>
            <w:tcW w:w="728" w:type="dxa"/>
            <w:tcBorders>
              <w:top w:val="single" w:sz="4" w:space="0" w:color="auto"/>
              <w:left w:val="nil"/>
              <w:bottom w:val="single" w:sz="4" w:space="0" w:color="auto"/>
              <w:right w:val="single" w:sz="4" w:space="0" w:color="auto"/>
            </w:tcBorders>
            <w:shd w:val="clear" w:color="auto" w:fill="auto"/>
            <w:vAlign w:val="center"/>
          </w:tcPr>
          <w:p w14:paraId="1E0D5A36" w14:textId="77777777" w:rsidR="008B7760" w:rsidRPr="0034784C" w:rsidRDefault="008B7760" w:rsidP="003861C9">
            <w:pPr>
              <w:jc w:val="center"/>
              <w:rPr>
                <w:rFonts w:asciiTheme="minorHAnsi" w:hAnsiTheme="minorHAnsi" w:cstheme="minorHAnsi"/>
                <w:sz w:val="16"/>
                <w:szCs w:val="20"/>
                <w:lang w:eastAsia="en-GB"/>
              </w:rPr>
            </w:pPr>
          </w:p>
        </w:tc>
        <w:tc>
          <w:tcPr>
            <w:tcW w:w="734" w:type="dxa"/>
            <w:tcBorders>
              <w:top w:val="single" w:sz="4" w:space="0" w:color="auto"/>
              <w:left w:val="nil"/>
              <w:bottom w:val="single" w:sz="4" w:space="0" w:color="auto"/>
              <w:right w:val="single" w:sz="4" w:space="0" w:color="auto"/>
            </w:tcBorders>
            <w:shd w:val="clear" w:color="auto" w:fill="auto"/>
            <w:vAlign w:val="center"/>
          </w:tcPr>
          <w:p w14:paraId="014A966D" w14:textId="77777777" w:rsidR="008B7760" w:rsidRPr="0034784C" w:rsidRDefault="008B7760" w:rsidP="003861C9">
            <w:pPr>
              <w:jc w:val="center"/>
              <w:rPr>
                <w:rFonts w:cs="Arial"/>
                <w:bCs/>
                <w:sz w:val="16"/>
                <w:szCs w:val="20"/>
              </w:rPr>
            </w:pPr>
            <w:r w:rsidRPr="0034784C">
              <w:rPr>
                <w:rFonts w:cs="Arial"/>
                <w:bCs/>
                <w:sz w:val="16"/>
                <w:szCs w:val="20"/>
              </w:rPr>
              <w:t>24%</w:t>
            </w:r>
          </w:p>
        </w:tc>
        <w:tc>
          <w:tcPr>
            <w:tcW w:w="790" w:type="dxa"/>
            <w:tcBorders>
              <w:top w:val="single" w:sz="4" w:space="0" w:color="auto"/>
              <w:left w:val="nil"/>
              <w:bottom w:val="single" w:sz="4" w:space="0" w:color="auto"/>
              <w:right w:val="single" w:sz="4" w:space="0" w:color="auto"/>
            </w:tcBorders>
            <w:shd w:val="clear" w:color="auto" w:fill="auto"/>
            <w:noWrap/>
            <w:vAlign w:val="center"/>
          </w:tcPr>
          <w:p w14:paraId="2579732F" w14:textId="77777777" w:rsidR="008B7760" w:rsidRPr="0034784C" w:rsidRDefault="008B7760" w:rsidP="003861C9">
            <w:pPr>
              <w:jc w:val="center"/>
              <w:rPr>
                <w:rFonts w:cs="Arial"/>
                <w:bCs/>
                <w:sz w:val="16"/>
                <w:szCs w:val="20"/>
              </w:rPr>
            </w:pPr>
            <w:r w:rsidRPr="0034784C">
              <w:rPr>
                <w:rFonts w:cs="Arial"/>
                <w:bCs/>
                <w:sz w:val="16"/>
                <w:szCs w:val="20"/>
              </w:rPr>
              <w:t> </w:t>
            </w:r>
          </w:p>
        </w:tc>
        <w:tc>
          <w:tcPr>
            <w:tcW w:w="731" w:type="dxa"/>
            <w:tcBorders>
              <w:top w:val="single" w:sz="4" w:space="0" w:color="auto"/>
              <w:left w:val="nil"/>
              <w:bottom w:val="single" w:sz="4" w:space="0" w:color="auto"/>
              <w:right w:val="single" w:sz="4" w:space="0" w:color="auto"/>
            </w:tcBorders>
            <w:vAlign w:val="center"/>
          </w:tcPr>
          <w:p w14:paraId="3F4487E9" w14:textId="77777777" w:rsidR="008B7760" w:rsidRPr="0034784C" w:rsidRDefault="008B7760" w:rsidP="003861C9">
            <w:pPr>
              <w:jc w:val="center"/>
              <w:rPr>
                <w:rFonts w:cs="Arial"/>
                <w:bCs/>
                <w:sz w:val="16"/>
                <w:szCs w:val="22"/>
              </w:rPr>
            </w:pPr>
            <w:r w:rsidRPr="0034784C">
              <w:rPr>
                <w:rFonts w:cs="Arial"/>
                <w:bCs/>
                <w:sz w:val="16"/>
                <w:szCs w:val="22"/>
              </w:rPr>
              <w:t>27%</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1EDB53" w14:textId="77777777" w:rsidR="008B7760" w:rsidRPr="0034784C" w:rsidRDefault="008B7760" w:rsidP="003861C9">
            <w:pPr>
              <w:jc w:val="center"/>
              <w:rPr>
                <w:rFonts w:cs="Arial"/>
                <w:bCs/>
                <w:sz w:val="16"/>
                <w:szCs w:val="20"/>
              </w:rPr>
            </w:pPr>
            <w:r w:rsidRPr="0034784C">
              <w:rPr>
                <w:rFonts w:cs="Arial"/>
                <w:bCs/>
                <w:sz w:val="16"/>
                <w:szCs w:val="20"/>
              </w:rPr>
              <w:t> </w:t>
            </w:r>
          </w:p>
        </w:tc>
        <w:tc>
          <w:tcPr>
            <w:tcW w:w="768" w:type="dxa"/>
            <w:tcBorders>
              <w:top w:val="single" w:sz="4" w:space="0" w:color="auto"/>
              <w:left w:val="nil"/>
              <w:bottom w:val="single" w:sz="4" w:space="0" w:color="auto"/>
              <w:right w:val="single" w:sz="4" w:space="0" w:color="auto"/>
            </w:tcBorders>
            <w:shd w:val="clear" w:color="auto" w:fill="auto"/>
            <w:noWrap/>
            <w:vAlign w:val="center"/>
          </w:tcPr>
          <w:p w14:paraId="11D0C54A" w14:textId="77777777" w:rsidR="008B7760" w:rsidRPr="0034784C" w:rsidRDefault="008B7760" w:rsidP="003861C9">
            <w:pPr>
              <w:jc w:val="center"/>
              <w:rPr>
                <w:rFonts w:cs="Arial"/>
                <w:b/>
                <w:bCs/>
                <w:sz w:val="16"/>
                <w:szCs w:val="20"/>
              </w:rPr>
            </w:pPr>
            <w:r w:rsidRPr="0034784C">
              <w:rPr>
                <w:rFonts w:cs="Arial"/>
                <w:b/>
                <w:bCs/>
                <w:sz w:val="16"/>
                <w:szCs w:val="20"/>
              </w:rPr>
              <w:t> </w:t>
            </w:r>
          </w:p>
        </w:tc>
        <w:tc>
          <w:tcPr>
            <w:tcW w:w="723" w:type="dxa"/>
            <w:tcBorders>
              <w:top w:val="single" w:sz="4" w:space="0" w:color="auto"/>
              <w:left w:val="nil"/>
              <w:bottom w:val="single" w:sz="4" w:space="0" w:color="auto"/>
              <w:right w:val="single" w:sz="4" w:space="0" w:color="auto"/>
            </w:tcBorders>
            <w:shd w:val="clear" w:color="auto" w:fill="auto"/>
            <w:noWrap/>
            <w:vAlign w:val="center"/>
          </w:tcPr>
          <w:p w14:paraId="112D5BF6" w14:textId="77777777" w:rsidR="008B7760" w:rsidRPr="0034784C" w:rsidRDefault="008B7760" w:rsidP="003861C9">
            <w:pPr>
              <w:jc w:val="center"/>
              <w:rPr>
                <w:rFonts w:cs="Arial"/>
                <w:b/>
                <w:bCs/>
                <w:sz w:val="16"/>
                <w:szCs w:val="20"/>
              </w:rPr>
            </w:pPr>
            <w:r w:rsidRPr="0034784C">
              <w:rPr>
                <w:rFonts w:cs="Arial"/>
                <w:b/>
                <w:bCs/>
                <w:sz w:val="16"/>
                <w:szCs w:val="20"/>
              </w:rPr>
              <w:t> </w:t>
            </w:r>
          </w:p>
        </w:tc>
      </w:tr>
      <w:tr w:rsidR="008B7760" w:rsidRPr="00B457F9" w14:paraId="3230DF9F" w14:textId="77777777" w:rsidTr="008B7760">
        <w:trPr>
          <w:gridAfter w:val="1"/>
          <w:wAfter w:w="22" w:type="dxa"/>
          <w:trHeight w:val="600"/>
        </w:trPr>
        <w:tc>
          <w:tcPr>
            <w:tcW w:w="3773" w:type="dxa"/>
            <w:tcBorders>
              <w:top w:val="single" w:sz="4" w:space="0" w:color="auto"/>
              <w:left w:val="single" w:sz="8" w:space="0" w:color="auto"/>
              <w:bottom w:val="nil"/>
              <w:right w:val="single" w:sz="4" w:space="0" w:color="auto"/>
            </w:tcBorders>
            <w:shd w:val="clear" w:color="auto" w:fill="auto"/>
            <w:vAlign w:val="center"/>
            <w:hideMark/>
          </w:tcPr>
          <w:p w14:paraId="36BB833C" w14:textId="77777777" w:rsidR="008B7760" w:rsidRPr="00B457F9" w:rsidRDefault="008B7760" w:rsidP="003861C9">
            <w:pP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I1.2a - % of trader reporting/perceiving cassava farmers as reliable suppliers</w:t>
            </w:r>
          </w:p>
        </w:tc>
        <w:tc>
          <w:tcPr>
            <w:tcW w:w="728" w:type="dxa"/>
            <w:tcBorders>
              <w:top w:val="single" w:sz="4" w:space="0" w:color="auto"/>
              <w:left w:val="nil"/>
              <w:bottom w:val="nil"/>
              <w:right w:val="single" w:sz="4" w:space="0" w:color="auto"/>
            </w:tcBorders>
            <w:shd w:val="clear" w:color="auto" w:fill="auto"/>
            <w:vAlign w:val="center"/>
            <w:hideMark/>
          </w:tcPr>
          <w:p w14:paraId="52A66605" w14:textId="77777777" w:rsidR="008B7760" w:rsidRPr="00B457F9" w:rsidRDefault="008B7760" w:rsidP="003861C9">
            <w:pPr>
              <w:jc w:val="center"/>
              <w:rPr>
                <w:rFonts w:asciiTheme="minorHAnsi" w:hAnsiTheme="minorHAnsi" w:cstheme="minorHAnsi"/>
                <w:sz w:val="20"/>
                <w:szCs w:val="20"/>
                <w:lang w:eastAsia="en-GB"/>
              </w:rPr>
            </w:pPr>
            <w:r w:rsidRPr="00B457F9">
              <w:rPr>
                <w:rFonts w:asciiTheme="minorHAnsi" w:hAnsiTheme="minorHAnsi" w:cstheme="minorHAnsi"/>
                <w:sz w:val="20"/>
                <w:szCs w:val="20"/>
                <w:lang w:eastAsia="en-GB"/>
              </w:rPr>
              <w:t>-</w:t>
            </w:r>
          </w:p>
        </w:tc>
        <w:tc>
          <w:tcPr>
            <w:tcW w:w="734" w:type="dxa"/>
            <w:tcBorders>
              <w:top w:val="single" w:sz="4" w:space="0" w:color="auto"/>
              <w:left w:val="nil"/>
              <w:bottom w:val="nil"/>
              <w:right w:val="single" w:sz="4" w:space="0" w:color="auto"/>
            </w:tcBorders>
            <w:shd w:val="clear" w:color="auto" w:fill="auto"/>
            <w:vAlign w:val="center"/>
            <w:hideMark/>
          </w:tcPr>
          <w:p w14:paraId="54A4A3C2"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w:t>
            </w:r>
          </w:p>
        </w:tc>
        <w:tc>
          <w:tcPr>
            <w:tcW w:w="790" w:type="dxa"/>
            <w:tcBorders>
              <w:top w:val="single" w:sz="4" w:space="0" w:color="auto"/>
              <w:left w:val="nil"/>
              <w:bottom w:val="nil"/>
              <w:right w:val="single" w:sz="4" w:space="0" w:color="auto"/>
            </w:tcBorders>
            <w:shd w:val="clear" w:color="auto" w:fill="auto"/>
            <w:noWrap/>
            <w:vAlign w:val="center"/>
            <w:hideMark/>
          </w:tcPr>
          <w:p w14:paraId="4B2B306D"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75%</w:t>
            </w:r>
          </w:p>
        </w:tc>
        <w:tc>
          <w:tcPr>
            <w:tcW w:w="731" w:type="dxa"/>
            <w:tcBorders>
              <w:top w:val="single" w:sz="4" w:space="0" w:color="auto"/>
              <w:left w:val="nil"/>
              <w:bottom w:val="single" w:sz="4" w:space="0" w:color="auto"/>
              <w:right w:val="single" w:sz="4" w:space="0" w:color="auto"/>
            </w:tcBorders>
            <w:vAlign w:val="center"/>
          </w:tcPr>
          <w:p w14:paraId="52EDB577" w14:textId="23A969C0" w:rsidR="008B7760" w:rsidRPr="00B457F9" w:rsidRDefault="00556748"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100</w:t>
            </w:r>
            <w:r w:rsidR="00B457F9" w:rsidRPr="00B457F9">
              <w:rPr>
                <w:rFonts w:asciiTheme="minorHAnsi" w:hAnsiTheme="minorHAnsi" w:cstheme="minorHAnsi"/>
                <w:bCs/>
                <w:sz w:val="20"/>
                <w:szCs w:val="20"/>
                <w:lang w:eastAsia="en-GB"/>
              </w:rPr>
              <w:t>%</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77757"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25%</w:t>
            </w:r>
          </w:p>
        </w:tc>
        <w:tc>
          <w:tcPr>
            <w:tcW w:w="768" w:type="dxa"/>
            <w:tcBorders>
              <w:top w:val="single" w:sz="4" w:space="0" w:color="auto"/>
              <w:left w:val="nil"/>
              <w:bottom w:val="nil"/>
              <w:right w:val="single" w:sz="4" w:space="0" w:color="auto"/>
            </w:tcBorders>
            <w:shd w:val="clear" w:color="auto" w:fill="auto"/>
            <w:noWrap/>
            <w:vAlign w:val="center"/>
            <w:hideMark/>
          </w:tcPr>
          <w:p w14:paraId="2A8A07AB"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50%</w:t>
            </w:r>
          </w:p>
        </w:tc>
        <w:tc>
          <w:tcPr>
            <w:tcW w:w="723" w:type="dxa"/>
            <w:tcBorders>
              <w:top w:val="single" w:sz="4" w:space="0" w:color="auto"/>
              <w:left w:val="nil"/>
              <w:bottom w:val="nil"/>
              <w:right w:val="single" w:sz="8" w:space="0" w:color="auto"/>
            </w:tcBorders>
            <w:shd w:val="clear" w:color="auto" w:fill="auto"/>
            <w:noWrap/>
            <w:vAlign w:val="center"/>
            <w:hideMark/>
          </w:tcPr>
          <w:p w14:paraId="0C54F468"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75%</w:t>
            </w:r>
          </w:p>
        </w:tc>
      </w:tr>
      <w:tr w:rsidR="008B7760" w:rsidRPr="00B457F9" w14:paraId="13F3FF61" w14:textId="77777777" w:rsidTr="008B7760">
        <w:trPr>
          <w:gridAfter w:val="1"/>
          <w:wAfter w:w="22" w:type="dxa"/>
          <w:trHeight w:val="600"/>
        </w:trPr>
        <w:tc>
          <w:tcPr>
            <w:tcW w:w="3773"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17FFA630" w14:textId="77777777" w:rsidR="008B7760" w:rsidRPr="00B457F9" w:rsidRDefault="008B7760" w:rsidP="003861C9">
            <w:pP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I1.2b - % of trader reporting/perceiving beans farmers as reliable suppliers</w:t>
            </w:r>
          </w:p>
        </w:tc>
        <w:tc>
          <w:tcPr>
            <w:tcW w:w="728" w:type="dxa"/>
            <w:tcBorders>
              <w:top w:val="single" w:sz="4" w:space="0" w:color="auto"/>
              <w:left w:val="nil"/>
              <w:bottom w:val="single" w:sz="8" w:space="0" w:color="auto"/>
              <w:right w:val="single" w:sz="4" w:space="0" w:color="auto"/>
            </w:tcBorders>
            <w:shd w:val="clear" w:color="auto" w:fill="auto"/>
            <w:vAlign w:val="center"/>
            <w:hideMark/>
          </w:tcPr>
          <w:p w14:paraId="45974798" w14:textId="77777777" w:rsidR="008B7760" w:rsidRPr="00B457F9" w:rsidRDefault="008B7760" w:rsidP="003861C9">
            <w:pPr>
              <w:jc w:val="center"/>
              <w:rPr>
                <w:rFonts w:asciiTheme="minorHAnsi" w:hAnsiTheme="minorHAnsi" w:cstheme="minorHAnsi"/>
                <w:sz w:val="20"/>
                <w:szCs w:val="20"/>
                <w:lang w:eastAsia="en-GB"/>
              </w:rPr>
            </w:pPr>
            <w:r w:rsidRPr="00B457F9">
              <w:rPr>
                <w:rFonts w:asciiTheme="minorHAnsi" w:hAnsiTheme="minorHAnsi" w:cstheme="minorHAnsi"/>
                <w:sz w:val="20"/>
                <w:szCs w:val="20"/>
                <w:lang w:eastAsia="en-GB"/>
              </w:rPr>
              <w:t>-</w:t>
            </w:r>
          </w:p>
        </w:tc>
        <w:tc>
          <w:tcPr>
            <w:tcW w:w="734" w:type="dxa"/>
            <w:tcBorders>
              <w:top w:val="single" w:sz="4" w:space="0" w:color="auto"/>
              <w:left w:val="nil"/>
              <w:bottom w:val="single" w:sz="8" w:space="0" w:color="auto"/>
              <w:right w:val="single" w:sz="4" w:space="0" w:color="auto"/>
            </w:tcBorders>
            <w:shd w:val="clear" w:color="auto" w:fill="auto"/>
            <w:vAlign w:val="center"/>
            <w:hideMark/>
          </w:tcPr>
          <w:p w14:paraId="57A268FC"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w:t>
            </w:r>
          </w:p>
        </w:tc>
        <w:tc>
          <w:tcPr>
            <w:tcW w:w="790" w:type="dxa"/>
            <w:tcBorders>
              <w:top w:val="single" w:sz="4" w:space="0" w:color="auto"/>
              <w:left w:val="nil"/>
              <w:bottom w:val="single" w:sz="8" w:space="0" w:color="auto"/>
              <w:right w:val="single" w:sz="4" w:space="0" w:color="auto"/>
            </w:tcBorders>
            <w:shd w:val="clear" w:color="auto" w:fill="auto"/>
            <w:noWrap/>
            <w:vAlign w:val="center"/>
            <w:hideMark/>
          </w:tcPr>
          <w:p w14:paraId="0CA2726D"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75%</w:t>
            </w:r>
          </w:p>
        </w:tc>
        <w:tc>
          <w:tcPr>
            <w:tcW w:w="731" w:type="dxa"/>
            <w:tcBorders>
              <w:top w:val="single" w:sz="4" w:space="0" w:color="auto"/>
              <w:left w:val="nil"/>
              <w:bottom w:val="single" w:sz="4" w:space="0" w:color="auto"/>
              <w:right w:val="single" w:sz="4" w:space="0" w:color="auto"/>
            </w:tcBorders>
            <w:vAlign w:val="center"/>
          </w:tcPr>
          <w:p w14:paraId="4F0C8222" w14:textId="3FC39DF2" w:rsidR="008B7760" w:rsidRPr="00B457F9" w:rsidRDefault="00B457F9"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100%</w:t>
            </w:r>
          </w:p>
        </w:tc>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93795"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25%</w:t>
            </w:r>
          </w:p>
        </w:tc>
        <w:tc>
          <w:tcPr>
            <w:tcW w:w="768" w:type="dxa"/>
            <w:tcBorders>
              <w:top w:val="single" w:sz="4" w:space="0" w:color="auto"/>
              <w:left w:val="nil"/>
              <w:bottom w:val="single" w:sz="8" w:space="0" w:color="auto"/>
              <w:right w:val="single" w:sz="4" w:space="0" w:color="auto"/>
            </w:tcBorders>
            <w:shd w:val="clear" w:color="auto" w:fill="auto"/>
            <w:noWrap/>
            <w:vAlign w:val="center"/>
            <w:hideMark/>
          </w:tcPr>
          <w:p w14:paraId="670611D0"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50%</w:t>
            </w:r>
          </w:p>
        </w:tc>
        <w:tc>
          <w:tcPr>
            <w:tcW w:w="723" w:type="dxa"/>
            <w:tcBorders>
              <w:top w:val="single" w:sz="4" w:space="0" w:color="auto"/>
              <w:left w:val="nil"/>
              <w:bottom w:val="single" w:sz="8" w:space="0" w:color="auto"/>
              <w:right w:val="single" w:sz="8" w:space="0" w:color="auto"/>
            </w:tcBorders>
            <w:shd w:val="clear" w:color="auto" w:fill="auto"/>
            <w:noWrap/>
            <w:vAlign w:val="center"/>
            <w:hideMark/>
          </w:tcPr>
          <w:p w14:paraId="6EE64BBA" w14:textId="77777777" w:rsidR="008B7760" w:rsidRPr="00B457F9" w:rsidRDefault="008B7760" w:rsidP="003861C9">
            <w:pPr>
              <w:jc w:val="center"/>
              <w:rPr>
                <w:rFonts w:asciiTheme="minorHAnsi" w:hAnsiTheme="minorHAnsi" w:cstheme="minorHAnsi"/>
                <w:bCs/>
                <w:sz w:val="20"/>
                <w:szCs w:val="20"/>
                <w:lang w:eastAsia="en-GB"/>
              </w:rPr>
            </w:pPr>
            <w:r w:rsidRPr="00B457F9">
              <w:rPr>
                <w:rFonts w:asciiTheme="minorHAnsi" w:hAnsiTheme="minorHAnsi" w:cstheme="minorHAnsi"/>
                <w:bCs/>
                <w:sz w:val="20"/>
                <w:szCs w:val="20"/>
                <w:lang w:eastAsia="en-GB"/>
              </w:rPr>
              <w:t>75%</w:t>
            </w:r>
          </w:p>
        </w:tc>
      </w:tr>
    </w:tbl>
    <w:p w14:paraId="4EBBFC9B" w14:textId="36A38F70" w:rsidR="002610FA" w:rsidRPr="0034784C" w:rsidRDefault="002610FA" w:rsidP="00BF7B30">
      <w:pPr>
        <w:rPr>
          <w:sz w:val="20"/>
          <w:szCs w:val="20"/>
        </w:rPr>
      </w:pPr>
    </w:p>
    <w:p w14:paraId="3BC287D1" w14:textId="6E77EF16" w:rsidR="008B7760" w:rsidRPr="0034784C" w:rsidRDefault="007545EF" w:rsidP="00BF7B30">
      <w:pPr>
        <w:rPr>
          <w:sz w:val="20"/>
          <w:szCs w:val="20"/>
        </w:rPr>
      </w:pPr>
      <w:r w:rsidRPr="0034784C">
        <w:rPr>
          <w:sz w:val="20"/>
          <w:szCs w:val="20"/>
        </w:rPr>
        <w:t xml:space="preserve">The farmers that are perceiving buyers as trustful business partners increased slightly from 24% to 27%. </w:t>
      </w:r>
    </w:p>
    <w:p w14:paraId="3261D56B" w14:textId="77777777" w:rsidR="00E37126" w:rsidRPr="0034784C" w:rsidRDefault="00E37126" w:rsidP="00BF7B30">
      <w:pPr>
        <w:pStyle w:val="Titre3"/>
      </w:pPr>
      <w:bookmarkStart w:id="84" w:name="_Toc370814205"/>
      <w:bookmarkStart w:id="85" w:name="_Toc474936616"/>
      <w:bookmarkStart w:id="86" w:name="_Toc506243949"/>
      <w:r w:rsidRPr="0034784C">
        <w:t>Progress of main activities</w:t>
      </w:r>
      <w:bookmarkEnd w:id="84"/>
      <w:bookmarkEnd w:id="85"/>
      <w:bookmarkEnd w:id="86"/>
    </w:p>
    <w:tbl>
      <w:tblPr>
        <w:tblW w:w="9000" w:type="dxa"/>
        <w:tblLook w:val="04A0" w:firstRow="1" w:lastRow="0" w:firstColumn="1" w:lastColumn="0" w:noHBand="0" w:noVBand="1"/>
      </w:tblPr>
      <w:tblGrid>
        <w:gridCol w:w="5160"/>
        <w:gridCol w:w="960"/>
        <w:gridCol w:w="960"/>
        <w:gridCol w:w="960"/>
        <w:gridCol w:w="960"/>
      </w:tblGrid>
      <w:tr w:rsidR="00FD55B3" w:rsidRPr="0034784C" w14:paraId="1FA6FF52" w14:textId="77777777" w:rsidTr="00B110A3">
        <w:trPr>
          <w:trHeight w:val="420"/>
        </w:trPr>
        <w:tc>
          <w:tcPr>
            <w:tcW w:w="51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48AE5BB" w14:textId="77777777" w:rsidR="00FD55B3" w:rsidRPr="0034784C" w:rsidRDefault="00FD55B3" w:rsidP="003861C9">
            <w:pPr>
              <w:widowControl/>
              <w:suppressAutoHyphens w:val="0"/>
              <w:rPr>
                <w:rFonts w:ascii="Calibri" w:hAnsi="Calibri"/>
                <w:bCs/>
                <w:snapToGrid/>
                <w:kern w:val="0"/>
                <w:lang w:eastAsia="en-GB"/>
              </w:rPr>
            </w:pPr>
            <w:r w:rsidRPr="0034784C">
              <w:rPr>
                <w:rFonts w:ascii="Calibri" w:hAnsi="Calibri"/>
                <w:bCs/>
                <w:snapToGrid/>
                <w:kern w:val="0"/>
                <w:lang w:eastAsia="en-GB"/>
              </w:rPr>
              <w:t xml:space="preserve">Progress of </w:t>
            </w:r>
            <w:r w:rsidRPr="0034784C">
              <w:rPr>
                <w:rFonts w:ascii="Calibri" w:hAnsi="Calibri"/>
                <w:bCs/>
                <w:snapToGrid/>
                <w:kern w:val="0"/>
                <w:u w:val="single"/>
                <w:lang w:eastAsia="en-GB"/>
              </w:rPr>
              <w:t>main</w:t>
            </w:r>
            <w:r w:rsidRPr="0034784C">
              <w:rPr>
                <w:rFonts w:ascii="Calibri" w:hAnsi="Calibri"/>
                <w:bCs/>
                <w:snapToGrid/>
                <w:kern w:val="0"/>
                <w:lang w:eastAsia="en-GB"/>
              </w:rPr>
              <w:t xml:space="preserve"> activities</w:t>
            </w:r>
          </w:p>
        </w:tc>
        <w:tc>
          <w:tcPr>
            <w:tcW w:w="960" w:type="dxa"/>
            <w:tcBorders>
              <w:top w:val="single" w:sz="8" w:space="0" w:color="auto"/>
              <w:left w:val="nil"/>
              <w:bottom w:val="single" w:sz="4" w:space="0" w:color="auto"/>
              <w:right w:val="single" w:sz="4" w:space="0" w:color="auto"/>
            </w:tcBorders>
            <w:shd w:val="clear" w:color="auto" w:fill="auto"/>
            <w:noWrap/>
            <w:vAlign w:val="center"/>
            <w:hideMark/>
          </w:tcPr>
          <w:p w14:paraId="1F9C17AB" w14:textId="77777777" w:rsidR="00FD55B3" w:rsidRPr="0034784C" w:rsidRDefault="00FD55B3" w:rsidP="003861C9">
            <w:pPr>
              <w:widowControl/>
              <w:suppressAutoHyphens w:val="0"/>
              <w:jc w:val="center"/>
              <w:rPr>
                <w:rFonts w:ascii="Calibri" w:hAnsi="Calibri"/>
                <w:bCs/>
                <w:snapToGrid/>
                <w:kern w:val="0"/>
                <w:sz w:val="22"/>
                <w:szCs w:val="22"/>
                <w:lang w:eastAsia="en-GB"/>
              </w:rPr>
            </w:pPr>
            <w:r w:rsidRPr="0034784C">
              <w:rPr>
                <w:rFonts w:ascii="Calibri" w:hAnsi="Calibri"/>
                <w:bCs/>
                <w:snapToGrid/>
                <w:kern w:val="0"/>
                <w:sz w:val="22"/>
                <w:szCs w:val="22"/>
                <w:lang w:eastAsia="en-GB"/>
              </w:rPr>
              <w:t>A</w:t>
            </w:r>
          </w:p>
        </w:tc>
        <w:tc>
          <w:tcPr>
            <w:tcW w:w="960" w:type="dxa"/>
            <w:tcBorders>
              <w:top w:val="single" w:sz="8" w:space="0" w:color="auto"/>
              <w:left w:val="nil"/>
              <w:bottom w:val="single" w:sz="4" w:space="0" w:color="auto"/>
              <w:right w:val="single" w:sz="4" w:space="0" w:color="auto"/>
            </w:tcBorders>
            <w:shd w:val="clear" w:color="auto" w:fill="auto"/>
            <w:noWrap/>
            <w:vAlign w:val="center"/>
            <w:hideMark/>
          </w:tcPr>
          <w:p w14:paraId="4244CD2B" w14:textId="77777777" w:rsidR="00FD55B3" w:rsidRPr="0034784C" w:rsidRDefault="00FD55B3" w:rsidP="003861C9">
            <w:pPr>
              <w:widowControl/>
              <w:suppressAutoHyphens w:val="0"/>
              <w:jc w:val="center"/>
              <w:rPr>
                <w:rFonts w:ascii="Calibri" w:hAnsi="Calibri"/>
                <w:bCs/>
                <w:snapToGrid/>
                <w:kern w:val="0"/>
                <w:sz w:val="22"/>
                <w:szCs w:val="22"/>
                <w:lang w:eastAsia="en-GB"/>
              </w:rPr>
            </w:pPr>
            <w:r w:rsidRPr="0034784C">
              <w:rPr>
                <w:rFonts w:ascii="Calibri" w:hAnsi="Calibri"/>
                <w:bCs/>
                <w:snapToGrid/>
                <w:kern w:val="0"/>
                <w:sz w:val="22"/>
                <w:szCs w:val="22"/>
                <w:lang w:eastAsia="en-GB"/>
              </w:rPr>
              <w:t>B</w:t>
            </w:r>
          </w:p>
        </w:tc>
        <w:tc>
          <w:tcPr>
            <w:tcW w:w="960" w:type="dxa"/>
            <w:tcBorders>
              <w:top w:val="single" w:sz="8" w:space="0" w:color="auto"/>
              <w:left w:val="nil"/>
              <w:bottom w:val="single" w:sz="4" w:space="0" w:color="auto"/>
              <w:right w:val="single" w:sz="4" w:space="0" w:color="auto"/>
            </w:tcBorders>
            <w:shd w:val="clear" w:color="auto" w:fill="auto"/>
            <w:noWrap/>
            <w:vAlign w:val="center"/>
            <w:hideMark/>
          </w:tcPr>
          <w:p w14:paraId="647FC07D" w14:textId="77777777" w:rsidR="00FD55B3" w:rsidRPr="0034784C" w:rsidRDefault="00FD55B3" w:rsidP="003861C9">
            <w:pPr>
              <w:widowControl/>
              <w:suppressAutoHyphens w:val="0"/>
              <w:jc w:val="center"/>
              <w:rPr>
                <w:rFonts w:ascii="Calibri" w:hAnsi="Calibri"/>
                <w:bCs/>
                <w:snapToGrid/>
                <w:kern w:val="0"/>
                <w:sz w:val="22"/>
                <w:szCs w:val="22"/>
                <w:lang w:eastAsia="en-GB"/>
              </w:rPr>
            </w:pPr>
            <w:r w:rsidRPr="0034784C">
              <w:rPr>
                <w:rFonts w:ascii="Calibri" w:hAnsi="Calibri"/>
                <w:bCs/>
                <w:snapToGrid/>
                <w:kern w:val="0"/>
                <w:sz w:val="22"/>
                <w:szCs w:val="22"/>
                <w:lang w:eastAsia="en-GB"/>
              </w:rPr>
              <w:t>C</w:t>
            </w:r>
          </w:p>
        </w:tc>
        <w:tc>
          <w:tcPr>
            <w:tcW w:w="960" w:type="dxa"/>
            <w:tcBorders>
              <w:top w:val="single" w:sz="8" w:space="0" w:color="auto"/>
              <w:left w:val="nil"/>
              <w:bottom w:val="single" w:sz="4" w:space="0" w:color="auto"/>
              <w:right w:val="single" w:sz="8" w:space="0" w:color="auto"/>
            </w:tcBorders>
            <w:shd w:val="clear" w:color="auto" w:fill="auto"/>
            <w:noWrap/>
            <w:vAlign w:val="center"/>
            <w:hideMark/>
          </w:tcPr>
          <w:p w14:paraId="14085B65" w14:textId="77777777" w:rsidR="00FD55B3" w:rsidRPr="0034784C" w:rsidRDefault="00FD55B3" w:rsidP="003861C9">
            <w:pPr>
              <w:widowControl/>
              <w:suppressAutoHyphens w:val="0"/>
              <w:jc w:val="center"/>
              <w:rPr>
                <w:rFonts w:ascii="Calibri" w:hAnsi="Calibri"/>
                <w:bCs/>
                <w:snapToGrid/>
                <w:kern w:val="0"/>
                <w:sz w:val="22"/>
                <w:szCs w:val="22"/>
                <w:lang w:eastAsia="en-GB"/>
              </w:rPr>
            </w:pPr>
            <w:r w:rsidRPr="0034784C">
              <w:rPr>
                <w:rFonts w:ascii="Calibri" w:hAnsi="Calibri"/>
                <w:bCs/>
                <w:snapToGrid/>
                <w:kern w:val="0"/>
                <w:sz w:val="22"/>
                <w:szCs w:val="22"/>
                <w:lang w:eastAsia="en-GB"/>
              </w:rPr>
              <w:t>D</w:t>
            </w:r>
          </w:p>
        </w:tc>
      </w:tr>
      <w:tr w:rsidR="00FD55B3" w:rsidRPr="00B110A3" w14:paraId="7BF34F59" w14:textId="77777777" w:rsidTr="00B110A3">
        <w:trPr>
          <w:trHeight w:val="276"/>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649DA728"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1. Value chain development strategies elaborated</w:t>
            </w:r>
          </w:p>
        </w:tc>
        <w:tc>
          <w:tcPr>
            <w:tcW w:w="960" w:type="dxa"/>
            <w:tcBorders>
              <w:top w:val="nil"/>
              <w:left w:val="nil"/>
              <w:bottom w:val="single" w:sz="4" w:space="0" w:color="auto"/>
              <w:right w:val="single" w:sz="4" w:space="0" w:color="auto"/>
            </w:tcBorders>
            <w:shd w:val="clear" w:color="auto" w:fill="auto"/>
            <w:vAlign w:val="center"/>
          </w:tcPr>
          <w:p w14:paraId="0F22967B" w14:textId="77777777" w:rsidR="00FD55B3" w:rsidRPr="00B110A3" w:rsidRDefault="00FD55B3" w:rsidP="003861C9">
            <w:pPr>
              <w:widowControl/>
              <w:suppressAutoHyphens w:val="0"/>
              <w:rPr>
                <w:rFonts w:ascii="Calibri" w:hAnsi="Calibri"/>
                <w:i/>
                <w:iCs/>
                <w:snapToGrid/>
                <w:kern w:val="0"/>
                <w:sz w:val="20"/>
                <w:szCs w:val="20"/>
                <w:lang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3CF3A435" w14:textId="77777777" w:rsidR="00FD55B3" w:rsidRPr="00B110A3" w:rsidRDefault="00FD55B3" w:rsidP="003861C9">
            <w:pPr>
              <w:widowControl/>
              <w:suppressAutoHyphens w:val="0"/>
              <w:jc w:val="center"/>
              <w:rPr>
                <w:rFonts w:ascii="Calibri" w:hAnsi="Calibri"/>
                <w:i/>
                <w:iCs/>
                <w:snapToGrid/>
                <w:kern w:val="0"/>
                <w:sz w:val="20"/>
                <w:szCs w:val="20"/>
                <w:lang w:eastAsia="en-GB"/>
              </w:rPr>
            </w:pPr>
          </w:p>
        </w:tc>
        <w:tc>
          <w:tcPr>
            <w:tcW w:w="960" w:type="dxa"/>
            <w:tcBorders>
              <w:top w:val="nil"/>
              <w:left w:val="nil"/>
              <w:bottom w:val="single" w:sz="4" w:space="0" w:color="auto"/>
              <w:right w:val="single" w:sz="4" w:space="0" w:color="auto"/>
            </w:tcBorders>
            <w:shd w:val="clear" w:color="auto" w:fill="auto"/>
            <w:vAlign w:val="center"/>
          </w:tcPr>
          <w:p w14:paraId="69EF4F95" w14:textId="77777777" w:rsidR="00FD55B3" w:rsidRPr="00B110A3" w:rsidRDefault="00FD55B3" w:rsidP="003861C9">
            <w:pPr>
              <w:widowControl/>
              <w:suppressAutoHyphens w:val="0"/>
              <w:rPr>
                <w:rFonts w:ascii="Calibri" w:hAnsi="Calibri"/>
                <w:i/>
                <w:iCs/>
                <w:snapToGrid/>
                <w:kern w:val="0"/>
                <w:sz w:val="20"/>
                <w:szCs w:val="20"/>
                <w:lang w:eastAsia="en-GB"/>
              </w:rPr>
            </w:pPr>
          </w:p>
        </w:tc>
        <w:tc>
          <w:tcPr>
            <w:tcW w:w="960" w:type="dxa"/>
            <w:tcBorders>
              <w:top w:val="nil"/>
              <w:left w:val="nil"/>
              <w:bottom w:val="single" w:sz="4" w:space="0" w:color="auto"/>
              <w:right w:val="single" w:sz="8" w:space="0" w:color="auto"/>
            </w:tcBorders>
            <w:shd w:val="clear" w:color="auto" w:fill="auto"/>
            <w:vAlign w:val="center"/>
            <w:hideMark/>
          </w:tcPr>
          <w:p w14:paraId="1CCCE82A"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r>
      <w:tr w:rsidR="00FD55B3" w:rsidRPr="00B110A3" w14:paraId="50ACD9E3"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tcPr>
          <w:p w14:paraId="4037FD19" w14:textId="77777777" w:rsidR="00FD55B3" w:rsidRPr="00B110A3" w:rsidRDefault="00FD55B3" w:rsidP="003861C9">
            <w:pPr>
              <w:widowControl/>
              <w:suppressAutoHyphens w:val="0"/>
              <w:ind w:firstLineChars="100" w:firstLine="200"/>
              <w:rPr>
                <w:rFonts w:ascii="Calibri" w:hAnsi="Calibri"/>
                <w:snapToGrid/>
                <w:kern w:val="0"/>
                <w:sz w:val="20"/>
                <w:szCs w:val="20"/>
                <w:lang w:eastAsia="en-GB"/>
              </w:rPr>
            </w:pPr>
            <w:r w:rsidRPr="00B110A3">
              <w:rPr>
                <w:rFonts w:ascii="Calibri" w:hAnsi="Calibri"/>
                <w:snapToGrid/>
                <w:kern w:val="0"/>
                <w:sz w:val="20"/>
                <w:szCs w:val="20"/>
                <w:lang w:eastAsia="en-GB"/>
              </w:rPr>
              <w:t>Facilitate coordination meetings for agricultural projects at regional level</w:t>
            </w:r>
          </w:p>
        </w:tc>
        <w:tc>
          <w:tcPr>
            <w:tcW w:w="960" w:type="dxa"/>
            <w:tcBorders>
              <w:top w:val="nil"/>
              <w:left w:val="nil"/>
              <w:bottom w:val="single" w:sz="4" w:space="0" w:color="auto"/>
              <w:right w:val="single" w:sz="4" w:space="0" w:color="auto"/>
            </w:tcBorders>
            <w:shd w:val="clear" w:color="auto" w:fill="auto"/>
            <w:vAlign w:val="center"/>
          </w:tcPr>
          <w:p w14:paraId="3EF573FC" w14:textId="77777777" w:rsidR="00FD55B3" w:rsidRPr="00B110A3" w:rsidRDefault="00FD55B3" w:rsidP="003861C9">
            <w:pPr>
              <w:widowControl/>
              <w:suppressAutoHyphens w:val="0"/>
              <w:rPr>
                <w:rFonts w:ascii="Calibri" w:hAnsi="Calibri"/>
                <w:i/>
                <w:iCs/>
                <w:snapToGrid/>
                <w:kern w:val="0"/>
                <w:sz w:val="20"/>
                <w:szCs w:val="20"/>
                <w:lang w:eastAsia="en-GB"/>
              </w:rPr>
            </w:pP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96F6475"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nil"/>
              <w:bottom w:val="single" w:sz="4" w:space="0" w:color="auto"/>
              <w:right w:val="single" w:sz="4" w:space="0" w:color="auto"/>
            </w:tcBorders>
            <w:shd w:val="clear" w:color="auto" w:fill="auto"/>
            <w:vAlign w:val="center"/>
          </w:tcPr>
          <w:p w14:paraId="716DDB81" w14:textId="77777777" w:rsidR="00FD55B3" w:rsidRPr="00B110A3" w:rsidRDefault="00FD55B3" w:rsidP="003861C9">
            <w:pPr>
              <w:widowControl/>
              <w:suppressAutoHyphens w:val="0"/>
              <w:jc w:val="center"/>
              <w:rPr>
                <w:rFonts w:ascii="Calibri" w:hAnsi="Calibri"/>
                <w:i/>
                <w:iCs/>
                <w:snapToGrid/>
                <w:kern w:val="0"/>
                <w:sz w:val="20"/>
                <w:szCs w:val="20"/>
                <w:lang w:eastAsia="en-GB"/>
              </w:rPr>
            </w:pPr>
            <w:r w:rsidRPr="00B110A3">
              <w:rPr>
                <w:rFonts w:ascii="Calibri" w:hAnsi="Calibri"/>
                <w:bCs/>
                <w:snapToGrid/>
                <w:kern w:val="0"/>
                <w:sz w:val="20"/>
                <w:szCs w:val="20"/>
                <w:lang w:eastAsia="en-GB"/>
              </w:rPr>
              <w:t>x</w:t>
            </w:r>
          </w:p>
        </w:tc>
        <w:tc>
          <w:tcPr>
            <w:tcW w:w="960" w:type="dxa"/>
            <w:tcBorders>
              <w:top w:val="nil"/>
              <w:left w:val="nil"/>
              <w:bottom w:val="single" w:sz="4" w:space="0" w:color="auto"/>
              <w:right w:val="single" w:sz="8" w:space="0" w:color="auto"/>
            </w:tcBorders>
            <w:shd w:val="clear" w:color="auto" w:fill="auto"/>
            <w:vAlign w:val="center"/>
          </w:tcPr>
          <w:p w14:paraId="1E8ADF7F" w14:textId="77777777" w:rsidR="00FD55B3" w:rsidRPr="00B110A3" w:rsidRDefault="00FD55B3" w:rsidP="003861C9">
            <w:pPr>
              <w:widowControl/>
              <w:suppressAutoHyphens w:val="0"/>
              <w:rPr>
                <w:rFonts w:ascii="Calibri" w:hAnsi="Calibri"/>
                <w:i/>
                <w:iCs/>
                <w:snapToGrid/>
                <w:kern w:val="0"/>
                <w:sz w:val="20"/>
                <w:szCs w:val="20"/>
                <w:lang w:eastAsia="en-GB"/>
              </w:rPr>
            </w:pPr>
          </w:p>
        </w:tc>
      </w:tr>
      <w:tr w:rsidR="00FD55B3" w:rsidRPr="00B110A3" w14:paraId="0CA36DCE"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122FAFA3"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2. M&amp;E &amp; capitalization framework for VCD are elaborated</w:t>
            </w:r>
          </w:p>
        </w:tc>
        <w:tc>
          <w:tcPr>
            <w:tcW w:w="960" w:type="dxa"/>
            <w:tcBorders>
              <w:top w:val="nil"/>
              <w:left w:val="nil"/>
              <w:bottom w:val="single" w:sz="4" w:space="0" w:color="auto"/>
              <w:right w:val="single" w:sz="4" w:space="0" w:color="auto"/>
            </w:tcBorders>
            <w:shd w:val="clear" w:color="auto" w:fill="auto"/>
            <w:vAlign w:val="center"/>
            <w:hideMark/>
          </w:tcPr>
          <w:p w14:paraId="4A71AF58"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c>
          <w:tcPr>
            <w:tcW w:w="960" w:type="dxa"/>
            <w:tcBorders>
              <w:top w:val="nil"/>
              <w:left w:val="nil"/>
              <w:bottom w:val="single" w:sz="4" w:space="0" w:color="auto"/>
              <w:right w:val="single" w:sz="4" w:space="0" w:color="auto"/>
            </w:tcBorders>
            <w:shd w:val="clear" w:color="auto" w:fill="auto"/>
            <w:vAlign w:val="center"/>
          </w:tcPr>
          <w:p w14:paraId="0660A67A"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nil"/>
              <w:bottom w:val="single" w:sz="4" w:space="0" w:color="auto"/>
              <w:right w:val="single" w:sz="4" w:space="0" w:color="auto"/>
            </w:tcBorders>
            <w:shd w:val="clear" w:color="auto" w:fill="auto"/>
            <w:vAlign w:val="center"/>
            <w:hideMark/>
          </w:tcPr>
          <w:p w14:paraId="44DF5230"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c>
          <w:tcPr>
            <w:tcW w:w="960" w:type="dxa"/>
            <w:tcBorders>
              <w:top w:val="nil"/>
              <w:left w:val="nil"/>
              <w:bottom w:val="single" w:sz="4" w:space="0" w:color="auto"/>
              <w:right w:val="single" w:sz="8" w:space="0" w:color="auto"/>
            </w:tcBorders>
            <w:shd w:val="clear" w:color="auto" w:fill="auto"/>
            <w:vAlign w:val="center"/>
            <w:hideMark/>
          </w:tcPr>
          <w:p w14:paraId="4660DA4C"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r>
      <w:tr w:rsidR="00FD55B3" w:rsidRPr="00B110A3" w14:paraId="577B1584"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0A84C9E7" w14:textId="77777777" w:rsidR="00FD55B3" w:rsidRPr="00B110A3" w:rsidRDefault="00FD55B3" w:rsidP="003861C9">
            <w:pPr>
              <w:widowControl/>
              <w:suppressAutoHyphens w:val="0"/>
              <w:ind w:firstLineChars="100" w:firstLine="200"/>
              <w:rPr>
                <w:rFonts w:ascii="Calibri" w:hAnsi="Calibri"/>
                <w:snapToGrid/>
                <w:kern w:val="0"/>
                <w:sz w:val="20"/>
                <w:szCs w:val="20"/>
                <w:lang w:eastAsia="en-GB"/>
              </w:rPr>
            </w:pPr>
            <w:r w:rsidRPr="00B110A3">
              <w:rPr>
                <w:rFonts w:ascii="Calibri" w:hAnsi="Calibri"/>
                <w:snapToGrid/>
                <w:kern w:val="0"/>
                <w:sz w:val="20"/>
                <w:szCs w:val="20"/>
                <w:lang w:eastAsia="en-GB"/>
              </w:rPr>
              <w:t xml:space="preserve">Conduct annual household survey </w:t>
            </w:r>
          </w:p>
        </w:tc>
        <w:tc>
          <w:tcPr>
            <w:tcW w:w="960" w:type="dxa"/>
            <w:tcBorders>
              <w:top w:val="nil"/>
              <w:left w:val="nil"/>
              <w:bottom w:val="single" w:sz="4" w:space="0" w:color="auto"/>
              <w:right w:val="single" w:sz="4" w:space="0" w:color="auto"/>
            </w:tcBorders>
            <w:shd w:val="clear" w:color="auto" w:fill="auto"/>
            <w:noWrap/>
            <w:vAlign w:val="bottom"/>
            <w:hideMark/>
          </w:tcPr>
          <w:p w14:paraId="2342671B"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c>
          <w:tcPr>
            <w:tcW w:w="960" w:type="dxa"/>
            <w:tcBorders>
              <w:top w:val="nil"/>
              <w:left w:val="nil"/>
              <w:bottom w:val="single" w:sz="4" w:space="0" w:color="auto"/>
              <w:right w:val="single" w:sz="4" w:space="0" w:color="auto"/>
            </w:tcBorders>
            <w:shd w:val="clear" w:color="auto" w:fill="auto"/>
            <w:hideMark/>
          </w:tcPr>
          <w:p w14:paraId="457A3586" w14:textId="77777777" w:rsidR="00FD55B3" w:rsidRPr="00B110A3" w:rsidRDefault="00FD55B3" w:rsidP="003861C9">
            <w:pPr>
              <w:widowControl/>
              <w:suppressAutoHyphens w:val="0"/>
              <w:jc w:val="center"/>
              <w:rPr>
                <w:rFonts w:ascii="Calibri" w:hAnsi="Calibri"/>
                <w:snapToGrid/>
                <w:kern w:val="0"/>
                <w:sz w:val="20"/>
                <w:szCs w:val="20"/>
                <w:lang w:eastAsia="en-GB"/>
              </w:rPr>
            </w:pPr>
            <w:r w:rsidRPr="00B110A3">
              <w:rPr>
                <w:rFonts w:ascii="Calibri" w:hAnsi="Calibri"/>
                <w:bCs/>
                <w:snapToGrid/>
                <w:kern w:val="0"/>
                <w:sz w:val="20"/>
                <w:szCs w:val="20"/>
                <w:lang w:eastAsia="en-GB"/>
              </w:rPr>
              <w:t>x</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430CA"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nil"/>
              <w:bottom w:val="single" w:sz="4" w:space="0" w:color="auto"/>
              <w:right w:val="single" w:sz="8" w:space="0" w:color="auto"/>
            </w:tcBorders>
            <w:shd w:val="clear" w:color="auto" w:fill="auto"/>
            <w:hideMark/>
          </w:tcPr>
          <w:p w14:paraId="2AB0B0CB"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r>
      <w:tr w:rsidR="00FD55B3" w:rsidRPr="00B110A3" w14:paraId="6AA4C1A8"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27F54484" w14:textId="77777777" w:rsidR="00FD55B3" w:rsidRPr="00B110A3" w:rsidRDefault="00FD55B3" w:rsidP="003861C9">
            <w:pPr>
              <w:widowControl/>
              <w:suppressAutoHyphens w:val="0"/>
              <w:ind w:firstLineChars="100" w:firstLine="200"/>
              <w:rPr>
                <w:rFonts w:ascii="Calibri" w:hAnsi="Calibri"/>
                <w:snapToGrid/>
                <w:kern w:val="0"/>
                <w:sz w:val="20"/>
                <w:szCs w:val="20"/>
                <w:lang w:eastAsia="en-GB"/>
              </w:rPr>
            </w:pPr>
            <w:r w:rsidRPr="00B110A3">
              <w:rPr>
                <w:rFonts w:ascii="Calibri" w:hAnsi="Calibri"/>
                <w:snapToGrid/>
                <w:kern w:val="0"/>
                <w:sz w:val="20"/>
                <w:szCs w:val="20"/>
                <w:lang w:eastAsia="en-GB"/>
              </w:rPr>
              <w:t xml:space="preserve">Develop monitoring matrix and data collection tools </w:t>
            </w:r>
          </w:p>
        </w:tc>
        <w:tc>
          <w:tcPr>
            <w:tcW w:w="960" w:type="dxa"/>
            <w:tcBorders>
              <w:top w:val="nil"/>
              <w:left w:val="nil"/>
              <w:bottom w:val="single" w:sz="4" w:space="0" w:color="auto"/>
              <w:right w:val="single" w:sz="4" w:space="0" w:color="auto"/>
            </w:tcBorders>
            <w:shd w:val="clear" w:color="auto" w:fill="auto"/>
            <w:noWrap/>
            <w:vAlign w:val="bottom"/>
            <w:hideMark/>
          </w:tcPr>
          <w:p w14:paraId="07525472"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c>
          <w:tcPr>
            <w:tcW w:w="960" w:type="dxa"/>
            <w:tcBorders>
              <w:top w:val="nil"/>
              <w:left w:val="nil"/>
              <w:bottom w:val="single" w:sz="4" w:space="0" w:color="auto"/>
              <w:right w:val="single" w:sz="4" w:space="0" w:color="auto"/>
            </w:tcBorders>
            <w:shd w:val="clear" w:color="auto" w:fill="auto"/>
            <w:vAlign w:val="center"/>
            <w:hideMark/>
          </w:tcPr>
          <w:p w14:paraId="7C7E60BE"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x</w:t>
            </w:r>
          </w:p>
        </w:tc>
        <w:tc>
          <w:tcPr>
            <w:tcW w:w="960" w:type="dxa"/>
            <w:tcBorders>
              <w:top w:val="nil"/>
              <w:left w:val="nil"/>
              <w:bottom w:val="single" w:sz="4" w:space="0" w:color="auto"/>
              <w:right w:val="single" w:sz="4" w:space="0" w:color="auto"/>
            </w:tcBorders>
            <w:shd w:val="clear" w:color="auto" w:fill="auto"/>
            <w:hideMark/>
          </w:tcPr>
          <w:p w14:paraId="1752563B"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c>
          <w:tcPr>
            <w:tcW w:w="960" w:type="dxa"/>
            <w:tcBorders>
              <w:top w:val="nil"/>
              <w:left w:val="nil"/>
              <w:bottom w:val="single" w:sz="4" w:space="0" w:color="auto"/>
              <w:right w:val="single" w:sz="8" w:space="0" w:color="auto"/>
            </w:tcBorders>
            <w:shd w:val="clear" w:color="auto" w:fill="auto"/>
            <w:hideMark/>
          </w:tcPr>
          <w:p w14:paraId="4CC2DCFD"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r>
      <w:tr w:rsidR="00FD55B3" w:rsidRPr="00B110A3" w14:paraId="0A1A00F4"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4DA62B83" w14:textId="77777777" w:rsidR="00FD55B3" w:rsidRPr="00B110A3" w:rsidRDefault="00FD55B3" w:rsidP="003861C9">
            <w:pPr>
              <w:widowControl/>
              <w:suppressAutoHyphens w:val="0"/>
              <w:ind w:firstLineChars="100" w:firstLine="200"/>
              <w:rPr>
                <w:rFonts w:ascii="Calibri" w:hAnsi="Calibri"/>
                <w:snapToGrid/>
                <w:kern w:val="0"/>
                <w:sz w:val="20"/>
                <w:szCs w:val="20"/>
                <w:lang w:eastAsia="en-GB"/>
              </w:rPr>
            </w:pPr>
            <w:r w:rsidRPr="00B110A3">
              <w:rPr>
                <w:rFonts w:ascii="Calibri" w:hAnsi="Calibri"/>
                <w:snapToGrid/>
                <w:kern w:val="0"/>
                <w:sz w:val="20"/>
                <w:szCs w:val="20"/>
                <w:lang w:eastAsia="en-GB"/>
              </w:rPr>
              <w:t>-Train agricultural extension officers on data collection</w:t>
            </w:r>
          </w:p>
        </w:tc>
        <w:tc>
          <w:tcPr>
            <w:tcW w:w="960" w:type="dxa"/>
            <w:tcBorders>
              <w:top w:val="nil"/>
              <w:left w:val="nil"/>
              <w:bottom w:val="single" w:sz="4" w:space="0" w:color="auto"/>
              <w:right w:val="single" w:sz="4" w:space="0" w:color="auto"/>
            </w:tcBorders>
            <w:shd w:val="clear" w:color="auto" w:fill="auto"/>
            <w:noWrap/>
            <w:vAlign w:val="bottom"/>
            <w:hideMark/>
          </w:tcPr>
          <w:p w14:paraId="7AE0267D"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c>
          <w:tcPr>
            <w:tcW w:w="960" w:type="dxa"/>
            <w:tcBorders>
              <w:top w:val="nil"/>
              <w:left w:val="nil"/>
              <w:bottom w:val="single" w:sz="4" w:space="0" w:color="auto"/>
              <w:right w:val="single" w:sz="4" w:space="0" w:color="auto"/>
            </w:tcBorders>
            <w:shd w:val="clear" w:color="auto" w:fill="auto"/>
            <w:vAlign w:val="center"/>
            <w:hideMark/>
          </w:tcPr>
          <w:p w14:paraId="04318AD1"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x</w:t>
            </w:r>
          </w:p>
        </w:tc>
        <w:tc>
          <w:tcPr>
            <w:tcW w:w="960" w:type="dxa"/>
            <w:tcBorders>
              <w:top w:val="nil"/>
              <w:left w:val="nil"/>
              <w:bottom w:val="single" w:sz="4" w:space="0" w:color="auto"/>
              <w:right w:val="single" w:sz="4" w:space="0" w:color="auto"/>
            </w:tcBorders>
            <w:shd w:val="clear" w:color="auto" w:fill="auto"/>
            <w:hideMark/>
          </w:tcPr>
          <w:p w14:paraId="7BA71BB6"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c>
          <w:tcPr>
            <w:tcW w:w="960" w:type="dxa"/>
            <w:tcBorders>
              <w:top w:val="nil"/>
              <w:left w:val="nil"/>
              <w:bottom w:val="single" w:sz="4" w:space="0" w:color="auto"/>
              <w:right w:val="single" w:sz="8" w:space="0" w:color="auto"/>
            </w:tcBorders>
            <w:shd w:val="clear" w:color="auto" w:fill="auto"/>
            <w:hideMark/>
          </w:tcPr>
          <w:p w14:paraId="54DF0044"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r>
      <w:tr w:rsidR="00FD55B3" w:rsidRPr="00B110A3" w14:paraId="04C8CBED"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22A358B9" w14:textId="77777777" w:rsidR="00FD55B3" w:rsidRPr="00B110A3" w:rsidRDefault="00FD55B3" w:rsidP="003861C9">
            <w:pPr>
              <w:widowControl/>
              <w:suppressAutoHyphens w:val="0"/>
              <w:ind w:firstLineChars="100" w:firstLine="200"/>
              <w:rPr>
                <w:rFonts w:ascii="Calibri" w:hAnsi="Calibri"/>
                <w:snapToGrid/>
                <w:kern w:val="0"/>
                <w:sz w:val="20"/>
                <w:szCs w:val="20"/>
                <w:lang w:eastAsia="en-GB"/>
              </w:rPr>
            </w:pPr>
            <w:r w:rsidRPr="00B110A3">
              <w:rPr>
                <w:rFonts w:ascii="Calibri" w:hAnsi="Calibri"/>
                <w:snapToGrid/>
                <w:kern w:val="0"/>
                <w:sz w:val="20"/>
                <w:szCs w:val="20"/>
                <w:lang w:eastAsia="en-GB"/>
              </w:rPr>
              <w:t>Periodic data collection, analysis and progress tracking.</w:t>
            </w:r>
          </w:p>
        </w:tc>
        <w:tc>
          <w:tcPr>
            <w:tcW w:w="960" w:type="dxa"/>
            <w:tcBorders>
              <w:top w:val="nil"/>
              <w:left w:val="nil"/>
              <w:bottom w:val="single" w:sz="4" w:space="0" w:color="auto"/>
              <w:right w:val="single" w:sz="4" w:space="0" w:color="auto"/>
            </w:tcBorders>
            <w:shd w:val="clear" w:color="auto" w:fill="auto"/>
            <w:vAlign w:val="center"/>
            <w:hideMark/>
          </w:tcPr>
          <w:p w14:paraId="6F8F8101"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 </w:t>
            </w:r>
          </w:p>
        </w:tc>
        <w:tc>
          <w:tcPr>
            <w:tcW w:w="960" w:type="dxa"/>
            <w:tcBorders>
              <w:top w:val="nil"/>
              <w:left w:val="nil"/>
              <w:bottom w:val="single" w:sz="4" w:space="0" w:color="auto"/>
              <w:right w:val="single" w:sz="4" w:space="0" w:color="auto"/>
            </w:tcBorders>
            <w:shd w:val="clear" w:color="auto" w:fill="auto"/>
            <w:vAlign w:val="center"/>
            <w:hideMark/>
          </w:tcPr>
          <w:p w14:paraId="6F54EE5C"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x</w:t>
            </w:r>
          </w:p>
        </w:tc>
        <w:tc>
          <w:tcPr>
            <w:tcW w:w="960" w:type="dxa"/>
            <w:tcBorders>
              <w:top w:val="nil"/>
              <w:left w:val="nil"/>
              <w:bottom w:val="single" w:sz="4" w:space="0" w:color="auto"/>
              <w:right w:val="single" w:sz="4" w:space="0" w:color="auto"/>
            </w:tcBorders>
            <w:shd w:val="clear" w:color="auto" w:fill="auto"/>
            <w:hideMark/>
          </w:tcPr>
          <w:p w14:paraId="284927F3"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c>
          <w:tcPr>
            <w:tcW w:w="960" w:type="dxa"/>
            <w:tcBorders>
              <w:top w:val="nil"/>
              <w:left w:val="nil"/>
              <w:bottom w:val="single" w:sz="4" w:space="0" w:color="auto"/>
              <w:right w:val="single" w:sz="8" w:space="0" w:color="auto"/>
            </w:tcBorders>
            <w:shd w:val="clear" w:color="auto" w:fill="auto"/>
            <w:hideMark/>
          </w:tcPr>
          <w:p w14:paraId="198E57BE"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r>
      <w:tr w:rsidR="00FD55B3" w:rsidRPr="00B110A3" w14:paraId="48D48C9A"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2643E38B"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3. Forums for enhancing VC management &amp; coordination are conducted</w:t>
            </w:r>
          </w:p>
        </w:tc>
        <w:tc>
          <w:tcPr>
            <w:tcW w:w="960" w:type="dxa"/>
            <w:tcBorders>
              <w:top w:val="nil"/>
              <w:left w:val="nil"/>
              <w:bottom w:val="single" w:sz="4" w:space="0" w:color="auto"/>
              <w:right w:val="single" w:sz="4" w:space="0" w:color="auto"/>
            </w:tcBorders>
            <w:shd w:val="clear" w:color="auto" w:fill="auto"/>
            <w:vAlign w:val="center"/>
            <w:hideMark/>
          </w:tcPr>
          <w:p w14:paraId="157D17ED"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c>
          <w:tcPr>
            <w:tcW w:w="960" w:type="dxa"/>
            <w:tcBorders>
              <w:top w:val="nil"/>
              <w:left w:val="nil"/>
              <w:bottom w:val="single" w:sz="4" w:space="0" w:color="auto"/>
              <w:right w:val="single" w:sz="4" w:space="0" w:color="auto"/>
            </w:tcBorders>
            <w:shd w:val="clear" w:color="auto" w:fill="auto"/>
            <w:vAlign w:val="center"/>
          </w:tcPr>
          <w:p w14:paraId="7B0B9D0F"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nil"/>
              <w:bottom w:val="single" w:sz="4" w:space="0" w:color="auto"/>
              <w:right w:val="single" w:sz="4" w:space="0" w:color="auto"/>
            </w:tcBorders>
            <w:shd w:val="clear" w:color="auto" w:fill="auto"/>
            <w:vAlign w:val="center"/>
            <w:hideMark/>
          </w:tcPr>
          <w:p w14:paraId="079550F9"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c>
          <w:tcPr>
            <w:tcW w:w="960" w:type="dxa"/>
            <w:tcBorders>
              <w:top w:val="nil"/>
              <w:left w:val="nil"/>
              <w:bottom w:val="single" w:sz="4" w:space="0" w:color="auto"/>
              <w:right w:val="single" w:sz="8" w:space="0" w:color="auto"/>
            </w:tcBorders>
            <w:shd w:val="clear" w:color="auto" w:fill="auto"/>
            <w:vAlign w:val="center"/>
            <w:hideMark/>
          </w:tcPr>
          <w:p w14:paraId="06501223"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r>
      <w:tr w:rsidR="00FD55B3" w:rsidRPr="00B110A3" w14:paraId="49B05AEE"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1D22B927" w14:textId="77777777" w:rsidR="00FD55B3" w:rsidRPr="00B110A3" w:rsidRDefault="00FD55B3" w:rsidP="003861C9">
            <w:pPr>
              <w:widowControl/>
              <w:suppressAutoHyphens w:val="0"/>
              <w:ind w:firstLineChars="100" w:firstLine="200"/>
              <w:rPr>
                <w:rFonts w:ascii="Calibri" w:hAnsi="Calibri"/>
                <w:snapToGrid/>
                <w:kern w:val="0"/>
                <w:sz w:val="20"/>
                <w:szCs w:val="20"/>
                <w:lang w:eastAsia="en-GB"/>
              </w:rPr>
            </w:pPr>
            <w:r w:rsidRPr="00B110A3">
              <w:rPr>
                <w:rFonts w:ascii="Calibri" w:hAnsi="Calibri"/>
                <w:snapToGrid/>
                <w:kern w:val="0"/>
                <w:sz w:val="20"/>
                <w:szCs w:val="20"/>
                <w:lang w:eastAsia="en-GB"/>
              </w:rPr>
              <w:t>Establish innovation platforms</w:t>
            </w:r>
          </w:p>
        </w:tc>
        <w:tc>
          <w:tcPr>
            <w:tcW w:w="960" w:type="dxa"/>
            <w:tcBorders>
              <w:top w:val="nil"/>
              <w:left w:val="nil"/>
              <w:bottom w:val="single" w:sz="4" w:space="0" w:color="auto"/>
              <w:right w:val="single" w:sz="4" w:space="0" w:color="auto"/>
            </w:tcBorders>
            <w:shd w:val="clear" w:color="auto" w:fill="auto"/>
            <w:vAlign w:val="center"/>
            <w:hideMark/>
          </w:tcPr>
          <w:p w14:paraId="5825D267"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 </w:t>
            </w:r>
          </w:p>
        </w:tc>
        <w:tc>
          <w:tcPr>
            <w:tcW w:w="960" w:type="dxa"/>
            <w:tcBorders>
              <w:top w:val="nil"/>
              <w:left w:val="nil"/>
              <w:bottom w:val="nil"/>
              <w:right w:val="nil"/>
            </w:tcBorders>
            <w:shd w:val="clear" w:color="auto" w:fill="auto"/>
            <w:noWrap/>
            <w:vAlign w:val="bottom"/>
            <w:hideMark/>
          </w:tcPr>
          <w:p w14:paraId="3E058CF7"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75FDA782"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nil"/>
              <w:bottom w:val="single" w:sz="4" w:space="0" w:color="auto"/>
              <w:right w:val="single" w:sz="8" w:space="0" w:color="auto"/>
            </w:tcBorders>
            <w:shd w:val="clear" w:color="auto" w:fill="auto"/>
            <w:hideMark/>
          </w:tcPr>
          <w:p w14:paraId="1F1026E1" w14:textId="77777777" w:rsidR="00FD55B3" w:rsidRPr="00B110A3" w:rsidRDefault="00FD55B3" w:rsidP="003861C9">
            <w:pPr>
              <w:widowControl/>
              <w:suppressAutoHyphens w:val="0"/>
              <w:jc w:val="center"/>
              <w:rPr>
                <w:rFonts w:ascii="Calibri" w:hAnsi="Calibri"/>
                <w:snapToGrid/>
                <w:kern w:val="0"/>
                <w:sz w:val="20"/>
                <w:szCs w:val="20"/>
                <w:lang w:eastAsia="en-GB"/>
              </w:rPr>
            </w:pPr>
            <w:r w:rsidRPr="00B110A3">
              <w:rPr>
                <w:rFonts w:ascii="Calibri" w:hAnsi="Calibri"/>
                <w:bCs/>
                <w:snapToGrid/>
                <w:kern w:val="0"/>
                <w:sz w:val="20"/>
                <w:szCs w:val="20"/>
                <w:lang w:eastAsia="en-GB"/>
              </w:rPr>
              <w:t> x</w:t>
            </w:r>
          </w:p>
        </w:tc>
      </w:tr>
      <w:tr w:rsidR="00FD55B3" w:rsidRPr="00B110A3" w14:paraId="7494F3FD"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0D9D4A76" w14:textId="77777777" w:rsidR="00FD55B3" w:rsidRPr="00B110A3" w:rsidRDefault="00FD55B3" w:rsidP="003861C9">
            <w:pPr>
              <w:widowControl/>
              <w:suppressAutoHyphens w:val="0"/>
              <w:ind w:firstLineChars="100" w:firstLine="200"/>
              <w:rPr>
                <w:rFonts w:ascii="Calibri" w:hAnsi="Calibri"/>
                <w:snapToGrid/>
                <w:kern w:val="0"/>
                <w:sz w:val="20"/>
                <w:szCs w:val="20"/>
                <w:lang w:eastAsia="en-GB"/>
              </w:rPr>
            </w:pPr>
            <w:r w:rsidRPr="00B110A3">
              <w:rPr>
                <w:rFonts w:ascii="Calibri" w:hAnsi="Calibri"/>
                <w:snapToGrid/>
                <w:kern w:val="0"/>
                <w:sz w:val="20"/>
                <w:szCs w:val="20"/>
                <w:lang w:eastAsia="en-GB"/>
              </w:rPr>
              <w:t>Regional stakeholders meeting</w:t>
            </w:r>
          </w:p>
        </w:tc>
        <w:tc>
          <w:tcPr>
            <w:tcW w:w="960" w:type="dxa"/>
            <w:tcBorders>
              <w:top w:val="nil"/>
              <w:left w:val="nil"/>
              <w:bottom w:val="single" w:sz="4" w:space="0" w:color="auto"/>
              <w:right w:val="single" w:sz="4" w:space="0" w:color="auto"/>
            </w:tcBorders>
            <w:shd w:val="clear" w:color="auto" w:fill="auto"/>
            <w:vAlign w:val="center"/>
            <w:hideMark/>
          </w:tcPr>
          <w:p w14:paraId="663E36DB"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BCB4CEA"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x</w:t>
            </w:r>
          </w:p>
        </w:tc>
        <w:tc>
          <w:tcPr>
            <w:tcW w:w="960" w:type="dxa"/>
            <w:tcBorders>
              <w:top w:val="nil"/>
              <w:left w:val="nil"/>
              <w:bottom w:val="single" w:sz="4" w:space="0" w:color="auto"/>
              <w:right w:val="single" w:sz="4" w:space="0" w:color="auto"/>
            </w:tcBorders>
            <w:shd w:val="clear" w:color="auto" w:fill="auto"/>
            <w:hideMark/>
          </w:tcPr>
          <w:p w14:paraId="4152B9A6"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c>
          <w:tcPr>
            <w:tcW w:w="960" w:type="dxa"/>
            <w:tcBorders>
              <w:top w:val="nil"/>
              <w:left w:val="nil"/>
              <w:bottom w:val="single" w:sz="4" w:space="0" w:color="auto"/>
              <w:right w:val="single" w:sz="8" w:space="0" w:color="auto"/>
            </w:tcBorders>
            <w:shd w:val="clear" w:color="auto" w:fill="auto"/>
            <w:hideMark/>
          </w:tcPr>
          <w:p w14:paraId="1DA8ECE6"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r>
      <w:tr w:rsidR="00FD55B3" w:rsidRPr="00B110A3" w14:paraId="24E5A9FD" w14:textId="77777777" w:rsidTr="00B110A3">
        <w:trPr>
          <w:trHeight w:val="288"/>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11613935" w14:textId="77777777" w:rsidR="00FD55B3" w:rsidRPr="00B110A3" w:rsidRDefault="00FD55B3" w:rsidP="003861C9">
            <w:pPr>
              <w:widowControl/>
              <w:suppressAutoHyphens w:val="0"/>
              <w:ind w:firstLineChars="100" w:firstLine="200"/>
              <w:rPr>
                <w:rFonts w:ascii="Calibri" w:hAnsi="Calibri"/>
                <w:snapToGrid/>
                <w:kern w:val="0"/>
                <w:sz w:val="20"/>
                <w:szCs w:val="20"/>
                <w:lang w:eastAsia="en-GB"/>
              </w:rPr>
            </w:pPr>
            <w:r w:rsidRPr="00B110A3">
              <w:rPr>
                <w:rFonts w:ascii="Calibri" w:hAnsi="Calibri"/>
                <w:snapToGrid/>
                <w:kern w:val="0"/>
                <w:sz w:val="20"/>
                <w:szCs w:val="20"/>
                <w:lang w:eastAsia="en-GB"/>
              </w:rPr>
              <w:t xml:space="preserve">Project steering committee </w:t>
            </w:r>
          </w:p>
        </w:tc>
        <w:tc>
          <w:tcPr>
            <w:tcW w:w="960" w:type="dxa"/>
            <w:tcBorders>
              <w:top w:val="nil"/>
              <w:left w:val="nil"/>
              <w:bottom w:val="single" w:sz="4" w:space="0" w:color="auto"/>
              <w:right w:val="single" w:sz="4" w:space="0" w:color="auto"/>
            </w:tcBorders>
            <w:shd w:val="clear" w:color="auto" w:fill="auto"/>
            <w:vAlign w:val="center"/>
            <w:hideMark/>
          </w:tcPr>
          <w:p w14:paraId="59DC6950"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 </w:t>
            </w:r>
          </w:p>
        </w:tc>
        <w:tc>
          <w:tcPr>
            <w:tcW w:w="960" w:type="dxa"/>
            <w:tcBorders>
              <w:top w:val="nil"/>
              <w:left w:val="nil"/>
              <w:bottom w:val="single" w:sz="4" w:space="0" w:color="auto"/>
              <w:right w:val="single" w:sz="4" w:space="0" w:color="auto"/>
            </w:tcBorders>
            <w:shd w:val="clear" w:color="auto" w:fill="auto"/>
            <w:vAlign w:val="center"/>
            <w:hideMark/>
          </w:tcPr>
          <w:p w14:paraId="77C111B4" w14:textId="77777777" w:rsidR="00FD55B3" w:rsidRPr="00B110A3" w:rsidRDefault="00FD55B3" w:rsidP="003861C9">
            <w:pPr>
              <w:widowControl/>
              <w:suppressAutoHyphens w:val="0"/>
              <w:jc w:val="center"/>
              <w:rPr>
                <w:rFonts w:ascii="Calibri" w:hAnsi="Calibri"/>
                <w:bCs/>
                <w:snapToGrid/>
                <w:kern w:val="0"/>
                <w:sz w:val="20"/>
                <w:szCs w:val="20"/>
                <w:lang w:eastAsia="en-GB"/>
              </w:rPr>
            </w:pPr>
            <w:r w:rsidRPr="00B110A3">
              <w:rPr>
                <w:rFonts w:ascii="Calibri" w:hAnsi="Calibri"/>
                <w:bCs/>
                <w:snapToGrid/>
                <w:kern w:val="0"/>
                <w:sz w:val="20"/>
                <w:szCs w:val="20"/>
                <w:lang w:eastAsia="en-GB"/>
              </w:rPr>
              <w:t>x</w:t>
            </w:r>
          </w:p>
        </w:tc>
        <w:tc>
          <w:tcPr>
            <w:tcW w:w="960" w:type="dxa"/>
            <w:tcBorders>
              <w:top w:val="nil"/>
              <w:left w:val="nil"/>
              <w:bottom w:val="single" w:sz="4" w:space="0" w:color="auto"/>
              <w:right w:val="single" w:sz="4" w:space="0" w:color="auto"/>
            </w:tcBorders>
            <w:shd w:val="clear" w:color="auto" w:fill="auto"/>
            <w:hideMark/>
          </w:tcPr>
          <w:p w14:paraId="44D118F5"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c>
          <w:tcPr>
            <w:tcW w:w="960" w:type="dxa"/>
            <w:tcBorders>
              <w:top w:val="nil"/>
              <w:left w:val="nil"/>
              <w:bottom w:val="single" w:sz="4" w:space="0" w:color="auto"/>
              <w:right w:val="single" w:sz="8" w:space="0" w:color="auto"/>
            </w:tcBorders>
            <w:shd w:val="clear" w:color="auto" w:fill="auto"/>
            <w:hideMark/>
          </w:tcPr>
          <w:p w14:paraId="24B73E81" w14:textId="77777777" w:rsidR="00FD55B3" w:rsidRPr="00B110A3" w:rsidRDefault="00FD55B3" w:rsidP="003861C9">
            <w:pPr>
              <w:widowControl/>
              <w:suppressAutoHyphens w:val="0"/>
              <w:rPr>
                <w:rFonts w:ascii="Calibri" w:hAnsi="Calibri"/>
                <w:snapToGrid/>
                <w:kern w:val="0"/>
                <w:sz w:val="20"/>
                <w:szCs w:val="20"/>
                <w:lang w:eastAsia="en-GB"/>
              </w:rPr>
            </w:pPr>
            <w:r w:rsidRPr="00B110A3">
              <w:rPr>
                <w:rFonts w:ascii="Calibri" w:hAnsi="Calibri"/>
                <w:snapToGrid/>
                <w:kern w:val="0"/>
                <w:sz w:val="20"/>
                <w:szCs w:val="20"/>
                <w:lang w:eastAsia="en-GB"/>
              </w:rPr>
              <w:t> </w:t>
            </w:r>
          </w:p>
        </w:tc>
      </w:tr>
      <w:tr w:rsidR="00FD55B3" w:rsidRPr="00B110A3" w14:paraId="7A0097BC" w14:textId="77777777" w:rsidTr="00B110A3">
        <w:trPr>
          <w:trHeight w:val="300"/>
        </w:trPr>
        <w:tc>
          <w:tcPr>
            <w:tcW w:w="5160" w:type="dxa"/>
            <w:tcBorders>
              <w:top w:val="nil"/>
              <w:left w:val="single" w:sz="8" w:space="0" w:color="auto"/>
              <w:bottom w:val="single" w:sz="4" w:space="0" w:color="auto"/>
              <w:right w:val="single" w:sz="4" w:space="0" w:color="auto"/>
            </w:tcBorders>
            <w:shd w:val="clear" w:color="auto" w:fill="auto"/>
            <w:vAlign w:val="center"/>
            <w:hideMark/>
          </w:tcPr>
          <w:p w14:paraId="19B7218F"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4. Project capitalisation products are produced &amp; disseminated</w:t>
            </w:r>
          </w:p>
        </w:tc>
        <w:tc>
          <w:tcPr>
            <w:tcW w:w="960" w:type="dxa"/>
            <w:tcBorders>
              <w:top w:val="nil"/>
              <w:left w:val="nil"/>
              <w:bottom w:val="single" w:sz="4" w:space="0" w:color="auto"/>
              <w:right w:val="single" w:sz="4" w:space="0" w:color="auto"/>
            </w:tcBorders>
            <w:shd w:val="clear" w:color="auto" w:fill="auto"/>
            <w:vAlign w:val="center"/>
            <w:hideMark/>
          </w:tcPr>
          <w:p w14:paraId="218F2BD7"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c>
          <w:tcPr>
            <w:tcW w:w="960" w:type="dxa"/>
            <w:tcBorders>
              <w:top w:val="nil"/>
              <w:left w:val="nil"/>
              <w:bottom w:val="single" w:sz="4" w:space="0" w:color="auto"/>
              <w:right w:val="single" w:sz="4" w:space="0" w:color="auto"/>
            </w:tcBorders>
            <w:shd w:val="clear" w:color="auto" w:fill="auto"/>
            <w:vAlign w:val="center"/>
          </w:tcPr>
          <w:p w14:paraId="0C919620"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nil"/>
              <w:bottom w:val="single" w:sz="4" w:space="0" w:color="auto"/>
              <w:right w:val="single" w:sz="4" w:space="0" w:color="auto"/>
            </w:tcBorders>
            <w:shd w:val="clear" w:color="auto" w:fill="auto"/>
            <w:vAlign w:val="center"/>
            <w:hideMark/>
          </w:tcPr>
          <w:p w14:paraId="4838F3E2"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c>
          <w:tcPr>
            <w:tcW w:w="960" w:type="dxa"/>
            <w:tcBorders>
              <w:top w:val="nil"/>
              <w:left w:val="nil"/>
              <w:bottom w:val="single" w:sz="4" w:space="0" w:color="auto"/>
              <w:right w:val="single" w:sz="8" w:space="0" w:color="auto"/>
            </w:tcBorders>
            <w:shd w:val="clear" w:color="auto" w:fill="auto"/>
            <w:vAlign w:val="center"/>
            <w:hideMark/>
          </w:tcPr>
          <w:p w14:paraId="4BF11006" w14:textId="77777777" w:rsidR="00FD55B3" w:rsidRPr="00B110A3" w:rsidRDefault="00FD55B3" w:rsidP="003861C9">
            <w:pPr>
              <w:widowControl/>
              <w:suppressAutoHyphens w:val="0"/>
              <w:rPr>
                <w:rFonts w:ascii="Calibri" w:hAnsi="Calibri"/>
                <w:i/>
                <w:iCs/>
                <w:snapToGrid/>
                <w:kern w:val="0"/>
                <w:sz w:val="20"/>
                <w:szCs w:val="20"/>
                <w:lang w:eastAsia="en-GB"/>
              </w:rPr>
            </w:pPr>
            <w:r w:rsidRPr="00B110A3">
              <w:rPr>
                <w:rFonts w:ascii="Calibri" w:hAnsi="Calibri"/>
                <w:i/>
                <w:iCs/>
                <w:snapToGrid/>
                <w:kern w:val="0"/>
                <w:sz w:val="20"/>
                <w:szCs w:val="20"/>
                <w:lang w:eastAsia="en-GB"/>
              </w:rPr>
              <w:t> </w:t>
            </w:r>
          </w:p>
        </w:tc>
      </w:tr>
      <w:tr w:rsidR="00FD55B3" w:rsidRPr="00B110A3" w14:paraId="657B2FE1" w14:textId="77777777" w:rsidTr="00B110A3">
        <w:trPr>
          <w:trHeight w:val="420"/>
        </w:trPr>
        <w:tc>
          <w:tcPr>
            <w:tcW w:w="5160" w:type="dxa"/>
            <w:tcBorders>
              <w:top w:val="nil"/>
              <w:left w:val="single" w:sz="8" w:space="0" w:color="auto"/>
              <w:bottom w:val="single" w:sz="8" w:space="0" w:color="auto"/>
              <w:right w:val="single" w:sz="4" w:space="0" w:color="auto"/>
            </w:tcBorders>
            <w:shd w:val="clear" w:color="auto" w:fill="auto"/>
            <w:vAlign w:val="center"/>
            <w:hideMark/>
          </w:tcPr>
          <w:p w14:paraId="03C9F42C" w14:textId="77777777" w:rsidR="00FD55B3" w:rsidRPr="00B110A3" w:rsidRDefault="00FD55B3" w:rsidP="003861C9">
            <w:pPr>
              <w:widowControl/>
              <w:suppressAutoHyphens w:val="0"/>
              <w:ind w:left="170"/>
              <w:rPr>
                <w:rFonts w:ascii="Calibri" w:hAnsi="Calibri"/>
                <w:snapToGrid/>
                <w:kern w:val="0"/>
                <w:sz w:val="20"/>
                <w:szCs w:val="20"/>
                <w:lang w:eastAsia="en-GB"/>
              </w:rPr>
            </w:pPr>
            <w:r w:rsidRPr="00B110A3">
              <w:rPr>
                <w:rFonts w:ascii="Calibri" w:hAnsi="Calibri"/>
                <w:snapToGrid/>
                <w:kern w:val="0"/>
                <w:sz w:val="20"/>
                <w:szCs w:val="20"/>
                <w:lang w:eastAsia="en-GB"/>
              </w:rPr>
              <w:t>Develop capitalization products and channels for use of mass media (radio, video, website, brochure etc.)</w:t>
            </w:r>
          </w:p>
        </w:tc>
        <w:tc>
          <w:tcPr>
            <w:tcW w:w="960" w:type="dxa"/>
            <w:tcBorders>
              <w:top w:val="nil"/>
              <w:left w:val="nil"/>
              <w:bottom w:val="single" w:sz="8" w:space="0" w:color="auto"/>
              <w:right w:val="single" w:sz="4" w:space="0" w:color="auto"/>
            </w:tcBorders>
            <w:shd w:val="clear" w:color="auto" w:fill="auto"/>
            <w:vAlign w:val="center"/>
            <w:hideMark/>
          </w:tcPr>
          <w:p w14:paraId="75A8EC9C"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nil"/>
              <w:bottom w:val="single" w:sz="8" w:space="0" w:color="auto"/>
              <w:right w:val="single" w:sz="4" w:space="0" w:color="auto"/>
            </w:tcBorders>
            <w:shd w:val="clear" w:color="auto" w:fill="auto"/>
            <w:vAlign w:val="center"/>
            <w:hideMark/>
          </w:tcPr>
          <w:p w14:paraId="6C8A1873" w14:textId="77777777" w:rsidR="00FD55B3" w:rsidRPr="00B110A3" w:rsidRDefault="00FD55B3" w:rsidP="003861C9">
            <w:pPr>
              <w:widowControl/>
              <w:suppressAutoHyphens w:val="0"/>
              <w:jc w:val="center"/>
              <w:rPr>
                <w:rFonts w:ascii="Calibri" w:hAnsi="Calibri"/>
                <w:bCs/>
                <w:snapToGrid/>
                <w:kern w:val="0"/>
                <w:sz w:val="20"/>
                <w:szCs w:val="20"/>
                <w:lang w:eastAsia="en-GB"/>
              </w:rPr>
            </w:pPr>
          </w:p>
        </w:tc>
        <w:tc>
          <w:tcPr>
            <w:tcW w:w="960" w:type="dxa"/>
            <w:tcBorders>
              <w:top w:val="nil"/>
              <w:left w:val="nil"/>
              <w:bottom w:val="single" w:sz="8" w:space="0" w:color="auto"/>
              <w:right w:val="single" w:sz="4" w:space="0" w:color="auto"/>
            </w:tcBorders>
            <w:shd w:val="clear" w:color="auto" w:fill="auto"/>
            <w:hideMark/>
          </w:tcPr>
          <w:p w14:paraId="08D8F6AE" w14:textId="58EBFFB2" w:rsidR="00FD55B3" w:rsidRPr="00B110A3" w:rsidRDefault="00E74D4F" w:rsidP="00E74D4F">
            <w:pPr>
              <w:widowControl/>
              <w:suppressAutoHyphens w:val="0"/>
              <w:jc w:val="center"/>
              <w:rPr>
                <w:rFonts w:ascii="Calibri" w:hAnsi="Calibri"/>
                <w:snapToGrid/>
                <w:kern w:val="0"/>
                <w:sz w:val="20"/>
                <w:szCs w:val="20"/>
                <w:lang w:eastAsia="en-GB"/>
              </w:rPr>
            </w:pPr>
            <w:r w:rsidRPr="00B110A3">
              <w:rPr>
                <w:rFonts w:ascii="Calibri" w:hAnsi="Calibri"/>
                <w:snapToGrid/>
                <w:kern w:val="0"/>
                <w:sz w:val="20"/>
                <w:szCs w:val="20"/>
                <w:lang w:eastAsia="en-GB"/>
              </w:rPr>
              <w:t>X</w:t>
            </w:r>
          </w:p>
        </w:tc>
        <w:tc>
          <w:tcPr>
            <w:tcW w:w="960" w:type="dxa"/>
            <w:tcBorders>
              <w:top w:val="nil"/>
              <w:left w:val="nil"/>
              <w:bottom w:val="single" w:sz="8" w:space="0" w:color="auto"/>
              <w:right w:val="single" w:sz="8" w:space="0" w:color="auto"/>
            </w:tcBorders>
            <w:shd w:val="clear" w:color="auto" w:fill="auto"/>
            <w:hideMark/>
          </w:tcPr>
          <w:p w14:paraId="067C3147" w14:textId="70BD387C" w:rsidR="00FD55B3" w:rsidRPr="00B110A3" w:rsidRDefault="00FD55B3" w:rsidP="003861C9">
            <w:pPr>
              <w:widowControl/>
              <w:suppressAutoHyphens w:val="0"/>
              <w:jc w:val="center"/>
              <w:rPr>
                <w:rFonts w:ascii="Calibri" w:hAnsi="Calibri"/>
                <w:snapToGrid/>
                <w:kern w:val="0"/>
                <w:sz w:val="20"/>
                <w:szCs w:val="20"/>
                <w:lang w:eastAsia="en-GB"/>
              </w:rPr>
            </w:pPr>
            <w:r w:rsidRPr="00B110A3">
              <w:rPr>
                <w:rFonts w:ascii="Calibri" w:hAnsi="Calibri"/>
                <w:snapToGrid/>
                <w:kern w:val="0"/>
                <w:sz w:val="20"/>
                <w:szCs w:val="20"/>
                <w:lang w:eastAsia="en-GB"/>
              </w:rPr>
              <w:t> </w:t>
            </w:r>
          </w:p>
        </w:tc>
      </w:tr>
    </w:tbl>
    <w:p w14:paraId="4397F41E" w14:textId="77777777" w:rsidR="00E37126" w:rsidRPr="0034784C" w:rsidRDefault="00E37126" w:rsidP="00F546B0">
      <w:pPr>
        <w:pStyle w:val="Titre3"/>
      </w:pPr>
      <w:bookmarkStart w:id="87" w:name="_Toc370814206"/>
      <w:bookmarkStart w:id="88" w:name="_Toc474936617"/>
      <w:bookmarkStart w:id="89" w:name="_Toc506243950"/>
      <w:r w:rsidRPr="0034784C">
        <w:lastRenderedPageBreak/>
        <w:t>Analysis of progress made</w:t>
      </w:r>
      <w:bookmarkEnd w:id="87"/>
      <w:bookmarkEnd w:id="88"/>
      <w:bookmarkEnd w:id="89"/>
    </w:p>
    <w:p w14:paraId="7D974364" w14:textId="5E3C9888" w:rsidR="008B7760" w:rsidRPr="0034784C" w:rsidRDefault="0025132A" w:rsidP="0025132A">
      <w:pPr>
        <w:rPr>
          <w:rFonts w:cs="Arial"/>
          <w:sz w:val="20"/>
          <w:szCs w:val="20"/>
        </w:rPr>
      </w:pPr>
      <w:r w:rsidRPr="0034784C">
        <w:rPr>
          <w:rFonts w:cs="Arial"/>
          <w:sz w:val="20"/>
          <w:szCs w:val="20"/>
        </w:rPr>
        <w:t>T</w:t>
      </w:r>
      <w:r w:rsidR="008B7760" w:rsidRPr="0034784C">
        <w:rPr>
          <w:rFonts w:cs="Arial"/>
          <w:sz w:val="20"/>
          <w:szCs w:val="20"/>
        </w:rPr>
        <w:t>he</w:t>
      </w:r>
      <w:r w:rsidR="00E57B7E" w:rsidRPr="0034784C">
        <w:rPr>
          <w:rFonts w:cs="Arial"/>
          <w:sz w:val="20"/>
          <w:szCs w:val="20"/>
        </w:rPr>
        <w:t xml:space="preserve"> technology enable</w:t>
      </w:r>
      <w:r w:rsidR="00C96D29" w:rsidRPr="0034784C">
        <w:rPr>
          <w:rFonts w:cs="Arial"/>
          <w:sz w:val="20"/>
          <w:szCs w:val="20"/>
        </w:rPr>
        <w:t>d</w:t>
      </w:r>
      <w:r w:rsidR="008B7760" w:rsidRPr="0034784C">
        <w:rPr>
          <w:rFonts w:cs="Arial"/>
          <w:sz w:val="20"/>
          <w:szCs w:val="20"/>
        </w:rPr>
        <w:t xml:space="preserve"> </w:t>
      </w:r>
      <w:r w:rsidR="008B7760" w:rsidRPr="0034784C">
        <w:rPr>
          <w:rFonts w:cs="Arial"/>
          <w:sz w:val="20"/>
          <w:szCs w:val="20"/>
          <w:u w:val="single"/>
        </w:rPr>
        <w:t>M&amp;E system</w:t>
      </w:r>
      <w:r w:rsidR="008B7760" w:rsidRPr="0034784C">
        <w:rPr>
          <w:rFonts w:cs="Arial"/>
          <w:sz w:val="20"/>
          <w:szCs w:val="20"/>
        </w:rPr>
        <w:t xml:space="preserve"> (see </w:t>
      </w:r>
      <w:r w:rsidRPr="0034784C">
        <w:rPr>
          <w:rFonts w:cs="Arial"/>
          <w:sz w:val="20"/>
          <w:szCs w:val="20"/>
        </w:rPr>
        <w:t>diagram below</w:t>
      </w:r>
      <w:r w:rsidR="008B7760" w:rsidRPr="0034784C">
        <w:rPr>
          <w:rFonts w:cs="Arial"/>
          <w:sz w:val="20"/>
          <w:szCs w:val="20"/>
        </w:rPr>
        <w:t xml:space="preserve">) </w:t>
      </w:r>
      <w:r w:rsidRPr="0034784C">
        <w:rPr>
          <w:rFonts w:cs="Arial"/>
          <w:sz w:val="20"/>
          <w:szCs w:val="20"/>
        </w:rPr>
        <w:t>is</w:t>
      </w:r>
      <w:r w:rsidR="008B7760" w:rsidRPr="0034784C">
        <w:rPr>
          <w:rFonts w:cs="Arial"/>
          <w:sz w:val="20"/>
          <w:szCs w:val="20"/>
        </w:rPr>
        <w:t xml:space="preserve"> designed so that both improved extension services are delivered to smallholder farmers, as well as feed-back from beneficiaries is taken into account for decision-making by the PIU. Through the use of smartphone applications such as WhatsApp and KoBo Toolbox (a free and open-source tool for mobile data collection), extension officers are strengthened </w:t>
      </w:r>
      <w:r w:rsidR="00A242E5" w:rsidRPr="0034784C">
        <w:rPr>
          <w:rFonts w:cs="Arial"/>
          <w:sz w:val="20"/>
          <w:szCs w:val="20"/>
        </w:rPr>
        <w:t>by:</w:t>
      </w:r>
    </w:p>
    <w:p w14:paraId="2F013EDA" w14:textId="77777777" w:rsidR="008B7760" w:rsidRPr="0034784C" w:rsidRDefault="008B7760" w:rsidP="00F546B0">
      <w:pPr>
        <w:pStyle w:val="Paragraphedeliste"/>
        <w:numPr>
          <w:ilvl w:val="0"/>
          <w:numId w:val="57"/>
        </w:numPr>
        <w:rPr>
          <w:rFonts w:cs="Arial"/>
          <w:sz w:val="20"/>
          <w:szCs w:val="20"/>
        </w:rPr>
      </w:pPr>
      <w:r w:rsidRPr="0034784C">
        <w:rPr>
          <w:rFonts w:cs="Arial"/>
          <w:sz w:val="20"/>
          <w:szCs w:val="20"/>
        </w:rPr>
        <w:t xml:space="preserve">improved access to information (internet, KoBo toolbox), </w:t>
      </w:r>
    </w:p>
    <w:p w14:paraId="5DD4FDD8" w14:textId="77777777" w:rsidR="008B7760" w:rsidRPr="0034784C" w:rsidRDefault="008B7760" w:rsidP="00F546B0">
      <w:pPr>
        <w:pStyle w:val="Paragraphedeliste"/>
        <w:numPr>
          <w:ilvl w:val="0"/>
          <w:numId w:val="57"/>
        </w:numPr>
        <w:rPr>
          <w:rFonts w:cs="Arial"/>
          <w:sz w:val="20"/>
          <w:szCs w:val="20"/>
        </w:rPr>
      </w:pPr>
      <w:r w:rsidRPr="0034784C">
        <w:rPr>
          <w:rFonts w:cs="Arial"/>
          <w:sz w:val="20"/>
          <w:szCs w:val="20"/>
        </w:rPr>
        <w:t xml:space="preserve">ability of real-time qualitative data reporting (e.g. pictures of crop diseases), </w:t>
      </w:r>
    </w:p>
    <w:p w14:paraId="4F1B40B4" w14:textId="0A3CA0F4" w:rsidR="008B7760" w:rsidRPr="0034784C" w:rsidRDefault="00A242E5" w:rsidP="00F546B0">
      <w:pPr>
        <w:pStyle w:val="Paragraphedeliste"/>
        <w:numPr>
          <w:ilvl w:val="0"/>
          <w:numId w:val="57"/>
        </w:numPr>
        <w:rPr>
          <w:rFonts w:cs="Arial"/>
          <w:sz w:val="20"/>
          <w:szCs w:val="20"/>
        </w:rPr>
      </w:pPr>
      <w:r w:rsidRPr="0034784C">
        <w:rPr>
          <w:rFonts w:cs="Arial"/>
          <w:sz w:val="20"/>
          <w:szCs w:val="20"/>
        </w:rPr>
        <w:t>WhatsApp</w:t>
      </w:r>
      <w:r w:rsidR="008B7760" w:rsidRPr="0034784C">
        <w:rPr>
          <w:rFonts w:cs="Arial"/>
          <w:sz w:val="20"/>
          <w:szCs w:val="20"/>
        </w:rPr>
        <w:t xml:space="preserve"> groups per district serving as effective agronomic </w:t>
      </w:r>
      <w:r w:rsidR="00C96D29" w:rsidRPr="0034784C">
        <w:rPr>
          <w:rFonts w:cs="Arial"/>
          <w:sz w:val="20"/>
          <w:szCs w:val="20"/>
        </w:rPr>
        <w:t>question - answer</w:t>
      </w:r>
      <w:r w:rsidR="008B7760" w:rsidRPr="0034784C">
        <w:rPr>
          <w:rFonts w:cs="Arial"/>
          <w:sz w:val="20"/>
          <w:szCs w:val="20"/>
        </w:rPr>
        <w:t xml:space="preserve"> forums,</w:t>
      </w:r>
    </w:p>
    <w:p w14:paraId="5BE95716" w14:textId="77777777" w:rsidR="008B7760" w:rsidRPr="0034784C" w:rsidRDefault="008B7760" w:rsidP="008B7760">
      <w:pPr>
        <w:jc w:val="both"/>
        <w:rPr>
          <w:rFonts w:cs="Arial"/>
          <w:sz w:val="20"/>
          <w:szCs w:val="20"/>
        </w:rPr>
      </w:pPr>
    </w:p>
    <w:p w14:paraId="21BEDF1B" w14:textId="77777777" w:rsidR="008B7760" w:rsidRPr="0034784C" w:rsidRDefault="008B7760" w:rsidP="008B7760">
      <w:pPr>
        <w:jc w:val="both"/>
        <w:rPr>
          <w:rFonts w:cs="Arial"/>
          <w:sz w:val="20"/>
          <w:szCs w:val="20"/>
        </w:rPr>
      </w:pPr>
    </w:p>
    <w:p w14:paraId="3281C8CE" w14:textId="77777777" w:rsidR="008B7760" w:rsidRPr="0034784C" w:rsidRDefault="008B7760" w:rsidP="008B7760">
      <w:pPr>
        <w:jc w:val="center"/>
        <w:rPr>
          <w:rFonts w:cs="Arial"/>
          <w:sz w:val="20"/>
          <w:szCs w:val="20"/>
        </w:rPr>
      </w:pPr>
      <w:r w:rsidRPr="0034784C">
        <w:rPr>
          <w:rFonts w:cs="Arial"/>
          <w:noProof/>
          <w:sz w:val="20"/>
          <w:szCs w:val="20"/>
          <w:lang w:val="en-US"/>
        </w:rPr>
        <w:drawing>
          <wp:inline distT="0" distB="0" distL="0" distR="0" wp14:anchorId="3E7AB62E" wp14:editId="04ABE8D8">
            <wp:extent cx="5090160" cy="3817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99089" cy="3823786"/>
                    </a:xfrm>
                    <a:prstGeom prst="rect">
                      <a:avLst/>
                    </a:prstGeom>
                    <a:noFill/>
                  </pic:spPr>
                </pic:pic>
              </a:graphicData>
            </a:graphic>
          </wp:inline>
        </w:drawing>
      </w:r>
    </w:p>
    <w:p w14:paraId="380150F1" w14:textId="06393E9E" w:rsidR="008B7760" w:rsidRPr="0034784C" w:rsidRDefault="008B7760" w:rsidP="008B7760">
      <w:pPr>
        <w:jc w:val="both"/>
        <w:rPr>
          <w:rFonts w:cs="Arial"/>
          <w:sz w:val="20"/>
          <w:szCs w:val="20"/>
        </w:rPr>
      </w:pPr>
    </w:p>
    <w:p w14:paraId="17B87C67" w14:textId="61864B52" w:rsidR="008B7760" w:rsidRPr="0034784C" w:rsidRDefault="008B7760" w:rsidP="00A242E5">
      <w:pPr>
        <w:rPr>
          <w:rFonts w:cs="Arial"/>
          <w:sz w:val="20"/>
          <w:szCs w:val="20"/>
        </w:rPr>
      </w:pPr>
      <w:r w:rsidRPr="0034784C">
        <w:rPr>
          <w:rFonts w:cs="Arial"/>
          <w:sz w:val="20"/>
          <w:szCs w:val="20"/>
        </w:rPr>
        <w:t>KoBo Toolbox enables extension officers to report data from the field on a daily basis throug</w:t>
      </w:r>
      <w:r w:rsidR="00A242E5" w:rsidRPr="0034784C">
        <w:rPr>
          <w:rFonts w:cs="Arial"/>
          <w:sz w:val="20"/>
          <w:szCs w:val="20"/>
        </w:rPr>
        <w:t xml:space="preserve">h </w:t>
      </w:r>
      <w:r w:rsidRPr="0034784C">
        <w:rPr>
          <w:rFonts w:cs="Arial"/>
          <w:sz w:val="20"/>
          <w:szCs w:val="20"/>
        </w:rPr>
        <w:t>digital questionnaires. This data is automatically aggregated into an Excel-file by KoBo Toolbox, which allows for easy data analysis</w:t>
      </w:r>
      <w:r w:rsidR="00C96D29" w:rsidRPr="0034784C">
        <w:rPr>
          <w:rFonts w:cs="Arial"/>
          <w:sz w:val="20"/>
          <w:szCs w:val="20"/>
        </w:rPr>
        <w:t xml:space="preserve"> and</w:t>
      </w:r>
      <w:r w:rsidRPr="0034784C">
        <w:rPr>
          <w:rFonts w:cs="Arial"/>
          <w:sz w:val="20"/>
          <w:szCs w:val="20"/>
        </w:rPr>
        <w:t xml:space="preserve"> real-time feed-back from the beneficiaries</w:t>
      </w:r>
      <w:r w:rsidR="00C96D29" w:rsidRPr="0034784C">
        <w:rPr>
          <w:rFonts w:cs="Arial"/>
          <w:sz w:val="20"/>
          <w:szCs w:val="20"/>
        </w:rPr>
        <w:t xml:space="preserve">. </w:t>
      </w:r>
      <w:r w:rsidRPr="0034784C">
        <w:rPr>
          <w:rFonts w:cs="Arial"/>
          <w:sz w:val="20"/>
          <w:szCs w:val="20"/>
        </w:rPr>
        <w:t>Screening data allows us to steer seed purchases for next seasons, weekly commodity price data allow us to predict price fluctuations and are helpful during structured market linkage negotiations.</w:t>
      </w:r>
    </w:p>
    <w:p w14:paraId="1B892B73" w14:textId="77777777" w:rsidR="008B7760" w:rsidRPr="0034784C" w:rsidRDefault="008B7760" w:rsidP="00A242E5">
      <w:pPr>
        <w:rPr>
          <w:rFonts w:cs="Arial"/>
          <w:sz w:val="20"/>
          <w:szCs w:val="20"/>
        </w:rPr>
      </w:pPr>
    </w:p>
    <w:p w14:paraId="78549ECF" w14:textId="77777777" w:rsidR="008B7760" w:rsidRPr="0034784C" w:rsidRDefault="008B7760" w:rsidP="00A242E5">
      <w:pPr>
        <w:rPr>
          <w:rFonts w:cs="Arial"/>
          <w:sz w:val="20"/>
          <w:szCs w:val="20"/>
        </w:rPr>
      </w:pPr>
      <w:r w:rsidRPr="0034784C">
        <w:rPr>
          <w:rFonts w:cs="Arial"/>
          <w:sz w:val="20"/>
          <w:szCs w:val="20"/>
        </w:rPr>
        <w:t xml:space="preserve">The KoBo Toolbox served its main purpose during the </w:t>
      </w:r>
      <w:r w:rsidRPr="0034784C">
        <w:rPr>
          <w:rFonts w:cs="Arial"/>
          <w:sz w:val="20"/>
          <w:szCs w:val="20"/>
          <w:u w:val="single"/>
        </w:rPr>
        <w:t>Annual Household Survey</w:t>
      </w:r>
      <w:r w:rsidRPr="0034784C">
        <w:rPr>
          <w:rFonts w:cs="Arial"/>
          <w:sz w:val="20"/>
          <w:szCs w:val="20"/>
        </w:rPr>
        <w:t>, a repetition of the baseline household survey, exactly one year later. This year’s data was collected by 56 Ward Extension Officers, covering 1087 households, evenly distributed geographically and balanced in terms of gender. Baseline values were revised using the data from this year’s added 25 wards, whilst actual 2018 data was derived from the 31 first phase intervention wards. Analysed data from this survey provides the lion’s share of information for the indicator progress tracking. Other indicators are tracked through regular digital data collection of production and income of 560 selected rural households, phone call-backs of Household Survey interviewees and through Trader Surveys.</w:t>
      </w:r>
    </w:p>
    <w:p w14:paraId="615D68B4" w14:textId="77777777" w:rsidR="008B7760" w:rsidRPr="0034784C" w:rsidRDefault="008B7760" w:rsidP="00A242E5">
      <w:pPr>
        <w:rPr>
          <w:rFonts w:cs="Arial"/>
          <w:sz w:val="20"/>
          <w:szCs w:val="20"/>
        </w:rPr>
      </w:pPr>
    </w:p>
    <w:p w14:paraId="5786A4D2" w14:textId="41509FE5" w:rsidR="008B7760" w:rsidRPr="0034784C" w:rsidRDefault="008B7760" w:rsidP="00A242E5">
      <w:pPr>
        <w:rPr>
          <w:rFonts w:cs="Arial"/>
          <w:sz w:val="20"/>
          <w:szCs w:val="20"/>
        </w:rPr>
      </w:pPr>
      <w:r w:rsidRPr="0034784C">
        <w:rPr>
          <w:rFonts w:cs="Arial"/>
          <w:sz w:val="20"/>
          <w:szCs w:val="20"/>
        </w:rPr>
        <w:t xml:space="preserve">KoBo Toolbox </w:t>
      </w:r>
      <w:r w:rsidR="00C96D29" w:rsidRPr="0034784C">
        <w:rPr>
          <w:rFonts w:cs="Arial"/>
          <w:sz w:val="20"/>
          <w:szCs w:val="20"/>
        </w:rPr>
        <w:t>is</w:t>
      </w:r>
      <w:r w:rsidRPr="0034784C">
        <w:rPr>
          <w:rFonts w:cs="Arial"/>
          <w:sz w:val="20"/>
          <w:szCs w:val="20"/>
        </w:rPr>
        <w:t xml:space="preserve"> </w:t>
      </w:r>
      <w:r w:rsidRPr="0034784C">
        <w:rPr>
          <w:rFonts w:cs="Arial"/>
          <w:sz w:val="20"/>
          <w:szCs w:val="20"/>
          <w:u w:val="single"/>
        </w:rPr>
        <w:t>a multi-functional tool</w:t>
      </w:r>
      <w:r w:rsidRPr="0034784C">
        <w:rPr>
          <w:rFonts w:cs="Arial"/>
          <w:sz w:val="20"/>
          <w:szCs w:val="20"/>
        </w:rPr>
        <w:t xml:space="preserve">. Apart from monitoring and evaluation purposes, the KoBo Toolbox technology also comes in handy when planning for logistics in </w:t>
      </w:r>
      <w:r w:rsidR="00C96D29" w:rsidRPr="0034784C">
        <w:rPr>
          <w:rFonts w:cs="Arial"/>
          <w:sz w:val="20"/>
          <w:szCs w:val="20"/>
        </w:rPr>
        <w:t>large</w:t>
      </w:r>
      <w:r w:rsidRPr="0034784C">
        <w:rPr>
          <w:rFonts w:cs="Arial"/>
          <w:sz w:val="20"/>
          <w:szCs w:val="20"/>
        </w:rPr>
        <w:t xml:space="preserve"> area counting 56 intervention wards at present (e.g. planning input distribution). Moreover, the tool’s GPS functionality allows for georeferenced soil sample mapping, georeferenced imagery, ... Even its function as a self-learning platform was explored through the design of self-evaluating quizzes. </w:t>
      </w:r>
    </w:p>
    <w:p w14:paraId="636DE78D" w14:textId="77777777" w:rsidR="008B7760" w:rsidRPr="0034784C" w:rsidRDefault="008B7760" w:rsidP="00C96D29">
      <w:pPr>
        <w:rPr>
          <w:rFonts w:cs="Arial"/>
          <w:sz w:val="20"/>
          <w:szCs w:val="20"/>
        </w:rPr>
      </w:pPr>
    </w:p>
    <w:p w14:paraId="18880507" w14:textId="77777777" w:rsidR="00A242E5" w:rsidRPr="0034784C" w:rsidRDefault="008B7760" w:rsidP="00C96D29">
      <w:pPr>
        <w:rPr>
          <w:rFonts w:cs="Arial"/>
          <w:sz w:val="20"/>
          <w:szCs w:val="20"/>
        </w:rPr>
      </w:pPr>
      <w:r w:rsidRPr="0034784C">
        <w:rPr>
          <w:rFonts w:cs="Arial"/>
          <w:sz w:val="20"/>
          <w:szCs w:val="20"/>
        </w:rPr>
        <w:t xml:space="preserve">The </w:t>
      </w:r>
      <w:r w:rsidR="00A242E5" w:rsidRPr="0034784C">
        <w:rPr>
          <w:rFonts w:cs="Arial"/>
          <w:sz w:val="20"/>
          <w:szCs w:val="20"/>
        </w:rPr>
        <w:t xml:space="preserve">positive experiences with </w:t>
      </w:r>
      <w:r w:rsidRPr="0034784C">
        <w:rPr>
          <w:rFonts w:cs="Arial"/>
          <w:sz w:val="20"/>
          <w:szCs w:val="20"/>
          <w:u w:val="single"/>
        </w:rPr>
        <w:t>technology-enabled M&amp;E system</w:t>
      </w:r>
      <w:r w:rsidR="00A242E5" w:rsidRPr="0034784C">
        <w:rPr>
          <w:rFonts w:cs="Arial"/>
          <w:sz w:val="20"/>
          <w:szCs w:val="20"/>
          <w:u w:val="single"/>
        </w:rPr>
        <w:t xml:space="preserve"> are being scaled up</w:t>
      </w:r>
      <w:r w:rsidR="00A242E5" w:rsidRPr="0034784C">
        <w:rPr>
          <w:rFonts w:cs="Arial"/>
          <w:sz w:val="20"/>
          <w:szCs w:val="20"/>
        </w:rPr>
        <w:t xml:space="preserve">. </w:t>
      </w:r>
    </w:p>
    <w:p w14:paraId="0A58EF35" w14:textId="48F2D6F0" w:rsidR="008B7760" w:rsidRPr="0034784C" w:rsidRDefault="00A242E5" w:rsidP="00C96D29">
      <w:pPr>
        <w:rPr>
          <w:rFonts w:cs="Arial"/>
          <w:sz w:val="20"/>
          <w:szCs w:val="20"/>
        </w:rPr>
      </w:pPr>
      <w:r w:rsidRPr="0034784C">
        <w:rPr>
          <w:rFonts w:cs="Arial"/>
          <w:sz w:val="20"/>
          <w:szCs w:val="20"/>
        </w:rPr>
        <w:t>SAKIRP</w:t>
      </w:r>
      <w:r w:rsidRPr="0034784C">
        <w:rPr>
          <w:rFonts w:cs="Arial"/>
          <w:sz w:val="20"/>
          <w:szCs w:val="20"/>
          <w:u w:val="single"/>
        </w:rPr>
        <w:t xml:space="preserve"> </w:t>
      </w:r>
      <w:r w:rsidR="008B7760" w:rsidRPr="0034784C">
        <w:rPr>
          <w:rFonts w:cs="Arial"/>
          <w:sz w:val="20"/>
          <w:szCs w:val="20"/>
        </w:rPr>
        <w:t>i</w:t>
      </w:r>
      <w:r w:rsidRPr="0034784C">
        <w:rPr>
          <w:rFonts w:cs="Arial"/>
          <w:sz w:val="20"/>
          <w:szCs w:val="20"/>
        </w:rPr>
        <w:t xml:space="preserve">s running a trial of </w:t>
      </w:r>
      <w:r w:rsidR="008B7760" w:rsidRPr="0034784C">
        <w:rPr>
          <w:rFonts w:cs="Arial"/>
          <w:sz w:val="20"/>
          <w:szCs w:val="20"/>
        </w:rPr>
        <w:t xml:space="preserve">digitalization </w:t>
      </w:r>
      <w:r w:rsidRPr="0034784C">
        <w:rPr>
          <w:rFonts w:cs="Arial"/>
          <w:sz w:val="20"/>
          <w:szCs w:val="20"/>
        </w:rPr>
        <w:t xml:space="preserve">data collection for the government </w:t>
      </w:r>
      <w:r w:rsidR="008B7760" w:rsidRPr="0034784C">
        <w:rPr>
          <w:rFonts w:cs="Arial"/>
          <w:sz w:val="20"/>
          <w:szCs w:val="20"/>
        </w:rPr>
        <w:t>agriculture monitoring system (ARDS)</w:t>
      </w:r>
      <w:r w:rsidRPr="0034784C">
        <w:rPr>
          <w:rFonts w:cs="Arial"/>
          <w:sz w:val="20"/>
          <w:szCs w:val="20"/>
        </w:rPr>
        <w:t xml:space="preserve"> in 1 district. </w:t>
      </w:r>
    </w:p>
    <w:p w14:paraId="10DD75B6" w14:textId="77777777" w:rsidR="008B7760" w:rsidRPr="0034784C" w:rsidRDefault="008B7760" w:rsidP="00C96D29">
      <w:pPr>
        <w:rPr>
          <w:rFonts w:cs="Arial"/>
          <w:sz w:val="20"/>
          <w:szCs w:val="20"/>
        </w:rPr>
      </w:pPr>
    </w:p>
    <w:p w14:paraId="4DFE4C2B" w14:textId="7DEECAD3" w:rsidR="00C96D29" w:rsidRPr="0034784C" w:rsidRDefault="008B7760" w:rsidP="00C96D29">
      <w:pPr>
        <w:jc w:val="both"/>
        <w:rPr>
          <w:rFonts w:cs="Arial"/>
          <w:bCs/>
          <w:kern w:val="18"/>
          <w:sz w:val="20"/>
          <w:szCs w:val="20"/>
        </w:rPr>
      </w:pPr>
      <w:r w:rsidRPr="0034784C">
        <w:rPr>
          <w:rFonts w:cs="Arial"/>
          <w:bCs/>
          <w:kern w:val="18"/>
          <w:sz w:val="20"/>
          <w:szCs w:val="20"/>
        </w:rPr>
        <w:t>More and more agricultural and SME programmes are coming to Kigoma region (</w:t>
      </w:r>
      <w:r w:rsidR="00A242E5" w:rsidRPr="0034784C">
        <w:rPr>
          <w:rFonts w:cs="Arial"/>
          <w:bCs/>
          <w:kern w:val="18"/>
          <w:sz w:val="20"/>
          <w:szCs w:val="20"/>
        </w:rPr>
        <w:t xml:space="preserve">DANIDA, </w:t>
      </w:r>
      <w:r w:rsidRPr="0034784C">
        <w:rPr>
          <w:rFonts w:cs="Arial"/>
          <w:bCs/>
          <w:kern w:val="18"/>
          <w:sz w:val="20"/>
          <w:szCs w:val="20"/>
        </w:rPr>
        <w:t xml:space="preserve">AGRA, World Vision, UNDP, Gatsby fund, BIO, MEDA, GAFCO) and </w:t>
      </w:r>
      <w:r w:rsidRPr="0034784C">
        <w:rPr>
          <w:rFonts w:cs="Arial"/>
          <w:bCs/>
          <w:kern w:val="18"/>
          <w:sz w:val="20"/>
          <w:szCs w:val="20"/>
          <w:u w:val="single"/>
        </w:rPr>
        <w:t>coordination</w:t>
      </w:r>
      <w:r w:rsidRPr="0034784C">
        <w:rPr>
          <w:rFonts w:cs="Arial"/>
          <w:bCs/>
          <w:kern w:val="18"/>
          <w:sz w:val="20"/>
          <w:szCs w:val="20"/>
        </w:rPr>
        <w:t xml:space="preserve"> becomes important.  The challenges of poverty alleviation are important and more funding is required. However, there are equally problems of absorption capacity as the same organisations and producer groups are targeted. SAKIRP has been pro-active to reach out to new projects and look into the question of regional/district coordination to improve synergies and avoid overlap. An agreement with Local Investment Climate/ Danida was reached with delegation of functional tasks for the cassava value chain. With MEDA, there is the market linkage for cassava cuttings. With AGRA there is an excellent coordination at senior level but better agreements are required </w:t>
      </w:r>
      <w:r w:rsidR="00C96D29" w:rsidRPr="0034784C">
        <w:rPr>
          <w:rFonts w:cs="Arial"/>
          <w:bCs/>
          <w:kern w:val="18"/>
          <w:sz w:val="20"/>
          <w:szCs w:val="20"/>
        </w:rPr>
        <w:t>at local level</w:t>
      </w:r>
      <w:r w:rsidRPr="0034784C">
        <w:rPr>
          <w:rFonts w:cs="Arial"/>
          <w:bCs/>
          <w:kern w:val="18"/>
          <w:sz w:val="20"/>
          <w:szCs w:val="20"/>
        </w:rPr>
        <w:t xml:space="preserve"> One regional coordination meeting was organised in collaboration with AGRA. </w:t>
      </w:r>
      <w:r w:rsidR="00C96D29" w:rsidRPr="0034784C">
        <w:rPr>
          <w:rFonts w:cs="Arial"/>
          <w:bCs/>
          <w:kern w:val="18"/>
          <w:sz w:val="20"/>
          <w:szCs w:val="20"/>
        </w:rPr>
        <w:t>Innovation platforms are an important concept outlined in the TFF and are supposed to drive the value chain development. Half-yearly district coordination meetings with AGRA, UNDP, the local government and private sector representatives, are planned to serve the purpose of innovation platforms. Eleven ambassadors from EU countries were introduced to Enabel projects in Kigoma.</w:t>
      </w:r>
    </w:p>
    <w:p w14:paraId="6F3472A6" w14:textId="77777777" w:rsidR="008B7760" w:rsidRPr="0034784C" w:rsidRDefault="008B7760" w:rsidP="00C96D29">
      <w:pPr>
        <w:rPr>
          <w:rFonts w:cs="Arial"/>
          <w:bCs/>
          <w:kern w:val="18"/>
          <w:sz w:val="20"/>
          <w:szCs w:val="20"/>
        </w:rPr>
      </w:pPr>
    </w:p>
    <w:p w14:paraId="7961F82C" w14:textId="0628DF55" w:rsidR="008B7760" w:rsidRPr="0034784C" w:rsidRDefault="008B7760" w:rsidP="00C96D29">
      <w:pPr>
        <w:rPr>
          <w:rFonts w:cs="Arial"/>
          <w:bCs/>
          <w:kern w:val="18"/>
          <w:sz w:val="20"/>
          <w:szCs w:val="20"/>
        </w:rPr>
      </w:pPr>
      <w:r w:rsidRPr="0034784C">
        <w:rPr>
          <w:rFonts w:cs="Arial"/>
          <w:bCs/>
          <w:kern w:val="18"/>
          <w:sz w:val="20"/>
          <w:szCs w:val="20"/>
        </w:rPr>
        <w:t xml:space="preserve">Considerable </w:t>
      </w:r>
      <w:r w:rsidRPr="0034784C">
        <w:rPr>
          <w:rFonts w:cs="Arial"/>
          <w:bCs/>
          <w:kern w:val="18"/>
          <w:sz w:val="20"/>
          <w:szCs w:val="20"/>
          <w:u w:val="single"/>
        </w:rPr>
        <w:t>capitalization</w:t>
      </w:r>
      <w:r w:rsidRPr="0034784C">
        <w:rPr>
          <w:rFonts w:cs="Arial"/>
          <w:bCs/>
          <w:kern w:val="18"/>
          <w:sz w:val="20"/>
          <w:szCs w:val="20"/>
        </w:rPr>
        <w:t xml:space="preserve"> efforts have been carried out through quarterly review meetings, </w:t>
      </w:r>
      <w:r w:rsidR="00C96D29" w:rsidRPr="0034784C">
        <w:rPr>
          <w:rFonts w:cs="Arial"/>
          <w:bCs/>
          <w:kern w:val="18"/>
          <w:sz w:val="20"/>
          <w:szCs w:val="20"/>
        </w:rPr>
        <w:t xml:space="preserve">2 </w:t>
      </w:r>
      <w:r w:rsidRPr="0034784C">
        <w:rPr>
          <w:rFonts w:cs="Arial"/>
          <w:bCs/>
          <w:kern w:val="18"/>
          <w:sz w:val="20"/>
          <w:szCs w:val="20"/>
        </w:rPr>
        <w:t>radio broadcasts and the 2018 household survey highlights report</w:t>
      </w:r>
      <w:r w:rsidR="00A242E5" w:rsidRPr="0034784C">
        <w:rPr>
          <w:rFonts w:cs="Arial"/>
          <w:bCs/>
          <w:kern w:val="18"/>
          <w:sz w:val="20"/>
          <w:szCs w:val="20"/>
        </w:rPr>
        <w:t xml:space="preserve"> which is a popular data source for the participating local governments</w:t>
      </w:r>
      <w:r w:rsidRPr="0034784C">
        <w:rPr>
          <w:rFonts w:cs="Arial"/>
          <w:bCs/>
          <w:kern w:val="18"/>
          <w:sz w:val="20"/>
          <w:szCs w:val="20"/>
        </w:rPr>
        <w:t xml:space="preserve">. </w:t>
      </w:r>
      <w:r w:rsidR="00C96D29" w:rsidRPr="0034784C">
        <w:rPr>
          <w:rFonts w:cs="Arial"/>
          <w:bCs/>
          <w:kern w:val="18"/>
          <w:sz w:val="20"/>
          <w:szCs w:val="20"/>
        </w:rPr>
        <w:t xml:space="preserve"> </w:t>
      </w:r>
      <w:r w:rsidRPr="0034784C">
        <w:rPr>
          <w:rFonts w:cs="Arial"/>
          <w:bCs/>
          <w:kern w:val="18"/>
          <w:sz w:val="20"/>
          <w:szCs w:val="20"/>
          <w:u w:val="single"/>
        </w:rPr>
        <w:t>Stakeholder and steering committee meetings</w:t>
      </w:r>
      <w:r w:rsidRPr="0034784C">
        <w:rPr>
          <w:rFonts w:cs="Arial"/>
          <w:bCs/>
          <w:kern w:val="18"/>
          <w:sz w:val="20"/>
          <w:szCs w:val="20"/>
        </w:rPr>
        <w:t xml:space="preserve"> were conducted as planned. They provided a better insight in potential partners, critical drivers in the value chain and market dynamics for cassava and beans.</w:t>
      </w:r>
      <w:r w:rsidR="00E67C15" w:rsidRPr="0034784C">
        <w:rPr>
          <w:rFonts w:cs="Arial"/>
          <w:bCs/>
          <w:kern w:val="18"/>
          <w:sz w:val="20"/>
          <w:szCs w:val="20"/>
        </w:rPr>
        <w:t xml:space="preserve"> </w:t>
      </w:r>
    </w:p>
    <w:p w14:paraId="0F0E8BA4" w14:textId="77777777" w:rsidR="00C507EB" w:rsidRPr="0034784C" w:rsidRDefault="00CA411C" w:rsidP="00BF7B30">
      <w:pPr>
        <w:pStyle w:val="Titre2"/>
        <w:pageBreakBefore/>
        <w:ind w:left="578"/>
        <w:rPr>
          <w:rFonts w:ascii="Arial" w:eastAsia="Times New Roman" w:hAnsi="Arial" w:cs="Arial"/>
        </w:rPr>
      </w:pPr>
      <w:bookmarkStart w:id="90" w:name="_Toc370814207"/>
      <w:bookmarkStart w:id="91" w:name="_Toc474936618"/>
      <w:bookmarkStart w:id="92" w:name="_Toc506243951"/>
      <w:bookmarkEnd w:id="80"/>
      <w:r w:rsidRPr="0034784C">
        <w:rPr>
          <w:rFonts w:ascii="Arial" w:eastAsia="Times New Roman" w:hAnsi="Arial" w:cs="Arial"/>
        </w:rPr>
        <w:lastRenderedPageBreak/>
        <w:t>Performance output</w:t>
      </w:r>
      <w:r w:rsidR="00CE08BA" w:rsidRPr="0034784C">
        <w:rPr>
          <w:rFonts w:ascii="Arial" w:eastAsia="Times New Roman" w:hAnsi="Arial" w:cs="Arial"/>
        </w:rPr>
        <w:t xml:space="preserve"> 2</w:t>
      </w:r>
      <w:bookmarkEnd w:id="90"/>
      <w:r w:rsidR="00BB45DE" w:rsidRPr="0034784C">
        <w:rPr>
          <w:rFonts w:ascii="Arial" w:eastAsia="Times New Roman" w:hAnsi="Arial" w:cs="Arial"/>
        </w:rPr>
        <w:t xml:space="preserve">: </w:t>
      </w:r>
      <w:r w:rsidR="00F9309E" w:rsidRPr="0034784C">
        <w:rPr>
          <w:rFonts w:ascii="Arial" w:eastAsia="Times New Roman" w:hAnsi="Arial" w:cs="Arial"/>
        </w:rPr>
        <w:t xml:space="preserve">value chain </w:t>
      </w:r>
      <w:r w:rsidR="000E0245" w:rsidRPr="0034784C">
        <w:rPr>
          <w:rFonts w:ascii="Arial" w:eastAsia="Times New Roman" w:hAnsi="Arial" w:cs="Arial"/>
        </w:rPr>
        <w:t>financial services</w:t>
      </w:r>
      <w:r w:rsidR="00F9309E" w:rsidRPr="0034784C">
        <w:rPr>
          <w:rFonts w:ascii="Arial" w:eastAsia="Times New Roman" w:hAnsi="Arial" w:cs="Arial"/>
        </w:rPr>
        <w:t>.</w:t>
      </w:r>
      <w:bookmarkEnd w:id="91"/>
      <w:bookmarkEnd w:id="92"/>
    </w:p>
    <w:p w14:paraId="3C0FC215" w14:textId="77777777" w:rsidR="00326BD8" w:rsidRPr="0034784C" w:rsidRDefault="00326BD8" w:rsidP="00BF7B30">
      <w:pPr>
        <w:pStyle w:val="Titre3"/>
        <w:rPr>
          <w:rFonts w:eastAsia="Times New Roman" w:cs="Arial"/>
        </w:rPr>
      </w:pPr>
      <w:bookmarkStart w:id="93" w:name="_Toc474936619"/>
      <w:bookmarkStart w:id="94" w:name="_Toc506243952"/>
      <w:r w:rsidRPr="0034784C">
        <w:rPr>
          <w:rFonts w:eastAsia="Times New Roman" w:cs="Arial"/>
        </w:rPr>
        <w:t>Progress of indicators</w:t>
      </w:r>
      <w:bookmarkEnd w:id="93"/>
      <w:bookmarkEnd w:id="94"/>
    </w:p>
    <w:p w14:paraId="594D77A9" w14:textId="2EB241C8" w:rsidR="00326BD8" w:rsidRPr="0034784C" w:rsidRDefault="00326BD8" w:rsidP="00BF7B30">
      <w:pPr>
        <w:rPr>
          <w:sz w:val="20"/>
          <w:szCs w:val="20"/>
        </w:rPr>
      </w:pPr>
    </w:p>
    <w:p w14:paraId="6AE8A103" w14:textId="69849F34" w:rsidR="00560744" w:rsidRPr="0034784C" w:rsidRDefault="00560744" w:rsidP="00560744">
      <w:pPr>
        <w:rPr>
          <w:sz w:val="20"/>
          <w:szCs w:val="20"/>
        </w:rPr>
      </w:pPr>
      <w:r w:rsidRPr="0034784C">
        <w:rPr>
          <w:sz w:val="20"/>
          <w:szCs w:val="20"/>
        </w:rPr>
        <w:t>Result 2 on strengthening value chain financing mechanisms was strategically intended to be an enabler for activities</w:t>
      </w:r>
      <w:r w:rsidR="007545EF" w:rsidRPr="0034784C">
        <w:rPr>
          <w:sz w:val="20"/>
          <w:szCs w:val="20"/>
        </w:rPr>
        <w:t xml:space="preserve"> of </w:t>
      </w:r>
      <w:r w:rsidR="004F63F0" w:rsidRPr="0034784C">
        <w:rPr>
          <w:sz w:val="20"/>
          <w:szCs w:val="20"/>
        </w:rPr>
        <w:t>the SAKIRP</w:t>
      </w:r>
      <w:r w:rsidR="007545EF" w:rsidRPr="0034784C">
        <w:rPr>
          <w:sz w:val="20"/>
          <w:szCs w:val="20"/>
        </w:rPr>
        <w:t xml:space="preserve"> </w:t>
      </w:r>
      <w:r w:rsidRPr="0034784C">
        <w:rPr>
          <w:sz w:val="20"/>
          <w:szCs w:val="20"/>
        </w:rPr>
        <w:t>results 4 and 5. The vetoing of the value chain financing grant has left the project with no scalable financial solution for supporting farmers and other chain actors. The project has no leverage in engagements with financial service providers as its risk mitigation capacity is severely curtailed. Meanwhile, the project is piloting a revolving in-kind input credit scheme which is aimed at expediting smallholder inclusion in structured market linkage arrangements. The pilot achieves that by resolving the lack of access to production input credit. The pilot provides a learning platform for testing the creditworthiness of farmers and will provide insights into the measures that are needed to promote value chain financing by financial service providers.</w:t>
      </w:r>
    </w:p>
    <w:p w14:paraId="3C5C17A6" w14:textId="77777777" w:rsidR="00560744" w:rsidRPr="0034784C" w:rsidRDefault="00560744" w:rsidP="00560744">
      <w:pPr>
        <w:rPr>
          <w:sz w:val="20"/>
          <w:szCs w:val="20"/>
        </w:rPr>
      </w:pPr>
    </w:p>
    <w:p w14:paraId="7975E7BF" w14:textId="445E4175" w:rsidR="00560744" w:rsidRPr="0034784C" w:rsidRDefault="00560744" w:rsidP="00560744">
      <w:pPr>
        <w:rPr>
          <w:sz w:val="20"/>
          <w:szCs w:val="20"/>
        </w:rPr>
      </w:pPr>
      <w:r w:rsidRPr="0034784C">
        <w:rPr>
          <w:sz w:val="20"/>
          <w:szCs w:val="20"/>
        </w:rPr>
        <w:t>Progress has been made in the execution of value chain investment fund. So far emphasis has been placed on the construction of stone arch bridges on market feeder roads. These investments are important for easing the challenge of accessibility between farming areas and market trading points. The connection of farmers’ fields and trading centres help to reduce the cost of transporting produce and help increase market efficiency. Further direct investments are planned for village-level bean aggregation centres to service farmers participating in structured marketing arrangements.</w:t>
      </w:r>
    </w:p>
    <w:p w14:paraId="6F01F779" w14:textId="77777777" w:rsidR="00FD7D5E" w:rsidRPr="0034784C" w:rsidRDefault="00FD7D5E" w:rsidP="00560744">
      <w:pPr>
        <w:rPr>
          <w:sz w:val="20"/>
          <w:szCs w:val="20"/>
        </w:rPr>
      </w:pPr>
    </w:p>
    <w:p w14:paraId="07925653" w14:textId="5C93AC30" w:rsidR="00560744" w:rsidRPr="0034784C" w:rsidRDefault="00560744" w:rsidP="00BF7B30">
      <w:pPr>
        <w:rPr>
          <w:sz w:val="20"/>
          <w:szCs w:val="20"/>
        </w:rPr>
      </w:pPr>
    </w:p>
    <w:tbl>
      <w:tblPr>
        <w:tblW w:w="9466" w:type="dxa"/>
        <w:tblLook w:val="04A0" w:firstRow="1" w:lastRow="0" w:firstColumn="1" w:lastColumn="0" w:noHBand="0" w:noVBand="1"/>
      </w:tblPr>
      <w:tblGrid>
        <w:gridCol w:w="4060"/>
        <w:gridCol w:w="683"/>
        <w:gridCol w:w="917"/>
        <w:gridCol w:w="790"/>
        <w:gridCol w:w="737"/>
        <w:gridCol w:w="730"/>
        <w:gridCol w:w="719"/>
        <w:gridCol w:w="795"/>
        <w:gridCol w:w="35"/>
      </w:tblGrid>
      <w:tr w:rsidR="00FD7D5E" w:rsidRPr="0034784C" w14:paraId="4504421B" w14:textId="77777777" w:rsidTr="00FD7D5E">
        <w:trPr>
          <w:trHeight w:val="251"/>
        </w:trPr>
        <w:tc>
          <w:tcPr>
            <w:tcW w:w="9466" w:type="dxa"/>
            <w:gridSpan w:val="9"/>
            <w:tcBorders>
              <w:top w:val="single" w:sz="8" w:space="0" w:color="auto"/>
              <w:left w:val="single" w:sz="8" w:space="0" w:color="auto"/>
              <w:bottom w:val="single" w:sz="8" w:space="0" w:color="auto"/>
              <w:right w:val="single" w:sz="8" w:space="0" w:color="000000"/>
            </w:tcBorders>
          </w:tcPr>
          <w:p w14:paraId="25262FCB" w14:textId="77777777" w:rsidR="00FD7D5E" w:rsidRPr="0034784C" w:rsidRDefault="00FD7D5E"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Result 2: Financial mechanisms are developed &amp; financial organizations are strengthened to support VCD</w:t>
            </w:r>
          </w:p>
        </w:tc>
      </w:tr>
      <w:tr w:rsidR="00FD7D5E" w:rsidRPr="0034784C" w14:paraId="354316C8" w14:textId="77777777" w:rsidTr="00FD7D5E">
        <w:trPr>
          <w:gridAfter w:val="1"/>
          <w:wAfter w:w="35" w:type="dxa"/>
          <w:trHeight w:val="411"/>
        </w:trPr>
        <w:tc>
          <w:tcPr>
            <w:tcW w:w="4060" w:type="dxa"/>
            <w:vMerge w:val="restart"/>
            <w:tcBorders>
              <w:top w:val="single" w:sz="8" w:space="0" w:color="auto"/>
              <w:left w:val="single" w:sz="8" w:space="0" w:color="auto"/>
              <w:bottom w:val="single" w:sz="8" w:space="0" w:color="000000"/>
              <w:right w:val="nil"/>
            </w:tcBorders>
            <w:shd w:val="clear" w:color="auto" w:fill="auto"/>
            <w:vAlign w:val="center"/>
            <w:hideMark/>
          </w:tcPr>
          <w:p w14:paraId="4F68EAF6"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INDICATORS</w:t>
            </w:r>
          </w:p>
        </w:tc>
        <w:tc>
          <w:tcPr>
            <w:tcW w:w="1600" w:type="dxa"/>
            <w:gridSpan w:val="2"/>
            <w:tcBorders>
              <w:top w:val="single" w:sz="8" w:space="0" w:color="auto"/>
              <w:left w:val="single" w:sz="8" w:space="0" w:color="auto"/>
              <w:bottom w:val="single" w:sz="4" w:space="0" w:color="000000"/>
              <w:right w:val="single" w:sz="8" w:space="0" w:color="000000"/>
            </w:tcBorders>
            <w:shd w:val="clear" w:color="auto" w:fill="auto"/>
            <w:vAlign w:val="center"/>
            <w:hideMark/>
          </w:tcPr>
          <w:p w14:paraId="070AC174"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Project </w:t>
            </w:r>
            <w:r w:rsidRPr="0034784C">
              <w:rPr>
                <w:rFonts w:asciiTheme="minorHAnsi" w:hAnsiTheme="minorHAnsi" w:cstheme="minorHAnsi"/>
                <w:bCs/>
                <w:sz w:val="20"/>
                <w:szCs w:val="20"/>
                <w:lang w:eastAsia="en-GB"/>
              </w:rPr>
              <w:br/>
              <w:t>Baseline</w:t>
            </w:r>
          </w:p>
        </w:tc>
        <w:tc>
          <w:tcPr>
            <w:tcW w:w="790" w:type="dxa"/>
            <w:vMerge w:val="restart"/>
            <w:tcBorders>
              <w:top w:val="nil"/>
              <w:left w:val="single" w:sz="8" w:space="0" w:color="auto"/>
              <w:bottom w:val="single" w:sz="8" w:space="0" w:color="000000"/>
              <w:right w:val="single" w:sz="4" w:space="0" w:color="auto"/>
            </w:tcBorders>
            <w:shd w:val="clear" w:color="auto" w:fill="auto"/>
            <w:vAlign w:val="center"/>
            <w:hideMark/>
          </w:tcPr>
          <w:p w14:paraId="42AC29B3"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Overall Target </w:t>
            </w:r>
          </w:p>
        </w:tc>
        <w:tc>
          <w:tcPr>
            <w:tcW w:w="1467" w:type="dxa"/>
            <w:gridSpan w:val="2"/>
            <w:tcBorders>
              <w:top w:val="single" w:sz="4" w:space="0" w:color="auto"/>
              <w:left w:val="single" w:sz="4" w:space="0" w:color="auto"/>
              <w:bottom w:val="single" w:sz="4" w:space="0" w:color="auto"/>
              <w:right w:val="single" w:sz="4" w:space="0" w:color="auto"/>
            </w:tcBorders>
            <w:vAlign w:val="center"/>
          </w:tcPr>
          <w:p w14:paraId="61C89875"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2018</w:t>
            </w:r>
          </w:p>
        </w:tc>
        <w:tc>
          <w:tcPr>
            <w:tcW w:w="719" w:type="dxa"/>
            <w:tcBorders>
              <w:top w:val="nil"/>
              <w:left w:val="single" w:sz="4" w:space="0" w:color="auto"/>
              <w:bottom w:val="single" w:sz="4" w:space="0" w:color="000000"/>
              <w:right w:val="nil"/>
            </w:tcBorders>
            <w:shd w:val="clear" w:color="auto" w:fill="auto"/>
            <w:vAlign w:val="center"/>
            <w:hideMark/>
          </w:tcPr>
          <w:p w14:paraId="678DB7F0"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2019</w:t>
            </w:r>
          </w:p>
        </w:tc>
        <w:tc>
          <w:tcPr>
            <w:tcW w:w="795" w:type="dxa"/>
            <w:tcBorders>
              <w:top w:val="nil"/>
              <w:left w:val="single" w:sz="8" w:space="0" w:color="auto"/>
              <w:bottom w:val="single" w:sz="4" w:space="0" w:color="000000"/>
              <w:right w:val="single" w:sz="8" w:space="0" w:color="auto"/>
            </w:tcBorders>
            <w:shd w:val="clear" w:color="auto" w:fill="auto"/>
            <w:vAlign w:val="center"/>
            <w:hideMark/>
          </w:tcPr>
          <w:p w14:paraId="42D6608F"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2020</w:t>
            </w:r>
          </w:p>
        </w:tc>
      </w:tr>
      <w:tr w:rsidR="00FD7D5E" w:rsidRPr="0034784C" w14:paraId="4AD34243" w14:textId="77777777" w:rsidTr="00FD7D5E">
        <w:trPr>
          <w:gridAfter w:val="1"/>
          <w:wAfter w:w="35" w:type="dxa"/>
          <w:trHeight w:val="270"/>
        </w:trPr>
        <w:tc>
          <w:tcPr>
            <w:tcW w:w="4060" w:type="dxa"/>
            <w:vMerge/>
            <w:tcBorders>
              <w:top w:val="single" w:sz="8" w:space="0" w:color="auto"/>
              <w:left w:val="single" w:sz="8" w:space="0" w:color="auto"/>
              <w:bottom w:val="single" w:sz="8" w:space="0" w:color="000000"/>
              <w:right w:val="nil"/>
            </w:tcBorders>
            <w:vAlign w:val="center"/>
            <w:hideMark/>
          </w:tcPr>
          <w:p w14:paraId="69CDBF69" w14:textId="77777777" w:rsidR="00FD7D5E" w:rsidRPr="0034784C" w:rsidRDefault="00FD7D5E" w:rsidP="003861C9">
            <w:pPr>
              <w:rPr>
                <w:rFonts w:asciiTheme="minorHAnsi" w:hAnsiTheme="minorHAnsi" w:cstheme="minorHAnsi"/>
                <w:bCs/>
                <w:sz w:val="20"/>
                <w:szCs w:val="20"/>
                <w:lang w:eastAsia="en-GB"/>
              </w:rPr>
            </w:pPr>
          </w:p>
        </w:tc>
        <w:tc>
          <w:tcPr>
            <w:tcW w:w="683" w:type="dxa"/>
            <w:tcBorders>
              <w:top w:val="nil"/>
              <w:left w:val="single" w:sz="8" w:space="0" w:color="auto"/>
              <w:bottom w:val="single" w:sz="8" w:space="0" w:color="auto"/>
              <w:right w:val="single" w:sz="4" w:space="0" w:color="auto"/>
            </w:tcBorders>
            <w:shd w:val="clear" w:color="auto" w:fill="auto"/>
            <w:vAlign w:val="center"/>
            <w:hideMark/>
          </w:tcPr>
          <w:p w14:paraId="1535074C"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Date</w:t>
            </w:r>
          </w:p>
        </w:tc>
        <w:tc>
          <w:tcPr>
            <w:tcW w:w="917" w:type="dxa"/>
            <w:tcBorders>
              <w:top w:val="nil"/>
              <w:left w:val="nil"/>
              <w:bottom w:val="single" w:sz="8" w:space="0" w:color="auto"/>
              <w:right w:val="single" w:sz="8" w:space="0" w:color="auto"/>
            </w:tcBorders>
            <w:shd w:val="clear" w:color="auto" w:fill="auto"/>
            <w:vAlign w:val="center"/>
            <w:hideMark/>
          </w:tcPr>
          <w:p w14:paraId="2E65B485"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 Value </w:t>
            </w:r>
          </w:p>
        </w:tc>
        <w:tc>
          <w:tcPr>
            <w:tcW w:w="790" w:type="dxa"/>
            <w:vMerge/>
            <w:tcBorders>
              <w:top w:val="nil"/>
              <w:left w:val="single" w:sz="8" w:space="0" w:color="auto"/>
              <w:bottom w:val="single" w:sz="8" w:space="0" w:color="000000"/>
              <w:right w:val="single" w:sz="4" w:space="0" w:color="auto"/>
            </w:tcBorders>
            <w:vAlign w:val="center"/>
            <w:hideMark/>
          </w:tcPr>
          <w:p w14:paraId="0ECB17DA" w14:textId="77777777" w:rsidR="00FD7D5E" w:rsidRPr="0034784C" w:rsidRDefault="00FD7D5E" w:rsidP="003861C9">
            <w:pPr>
              <w:rPr>
                <w:rFonts w:asciiTheme="minorHAnsi" w:hAnsiTheme="minorHAnsi" w:cstheme="minorHAnsi"/>
                <w:bCs/>
                <w:sz w:val="20"/>
                <w:szCs w:val="20"/>
                <w:lang w:eastAsia="en-GB"/>
              </w:rPr>
            </w:pPr>
          </w:p>
        </w:tc>
        <w:tc>
          <w:tcPr>
            <w:tcW w:w="737" w:type="dxa"/>
            <w:tcBorders>
              <w:top w:val="single" w:sz="4" w:space="0" w:color="auto"/>
              <w:left w:val="single" w:sz="4" w:space="0" w:color="auto"/>
              <w:bottom w:val="single" w:sz="4" w:space="0" w:color="auto"/>
              <w:right w:val="single" w:sz="4" w:space="0" w:color="auto"/>
            </w:tcBorders>
          </w:tcPr>
          <w:p w14:paraId="205ECF41"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Actual</w:t>
            </w:r>
          </w:p>
        </w:tc>
        <w:tc>
          <w:tcPr>
            <w:tcW w:w="7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1A7E8"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c>
          <w:tcPr>
            <w:tcW w:w="719" w:type="dxa"/>
            <w:tcBorders>
              <w:top w:val="nil"/>
              <w:left w:val="single" w:sz="4" w:space="0" w:color="auto"/>
              <w:bottom w:val="single" w:sz="8" w:space="0" w:color="auto"/>
              <w:right w:val="single" w:sz="4" w:space="0" w:color="auto"/>
            </w:tcBorders>
            <w:shd w:val="clear" w:color="auto" w:fill="auto"/>
            <w:vAlign w:val="center"/>
            <w:hideMark/>
          </w:tcPr>
          <w:p w14:paraId="21D3716F"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c>
          <w:tcPr>
            <w:tcW w:w="795" w:type="dxa"/>
            <w:tcBorders>
              <w:top w:val="nil"/>
              <w:left w:val="single" w:sz="8" w:space="0" w:color="auto"/>
              <w:bottom w:val="single" w:sz="8" w:space="0" w:color="auto"/>
              <w:right w:val="single" w:sz="8" w:space="0" w:color="auto"/>
            </w:tcBorders>
            <w:shd w:val="clear" w:color="auto" w:fill="auto"/>
            <w:vAlign w:val="center"/>
            <w:hideMark/>
          </w:tcPr>
          <w:p w14:paraId="47B3766E" w14:textId="77777777" w:rsidR="00FD7D5E" w:rsidRPr="0034784C" w:rsidRDefault="00FD7D5E" w:rsidP="003861C9">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r>
      <w:tr w:rsidR="00FD7D5E" w:rsidRPr="0034784C" w14:paraId="5F447F87" w14:textId="77777777" w:rsidTr="00FD7D5E">
        <w:trPr>
          <w:gridAfter w:val="1"/>
          <w:wAfter w:w="35" w:type="dxa"/>
          <w:trHeight w:val="600"/>
        </w:trPr>
        <w:tc>
          <w:tcPr>
            <w:tcW w:w="4060" w:type="dxa"/>
            <w:tcBorders>
              <w:top w:val="nil"/>
              <w:left w:val="single" w:sz="8" w:space="0" w:color="auto"/>
              <w:bottom w:val="single" w:sz="4" w:space="0" w:color="auto"/>
              <w:right w:val="single" w:sz="4" w:space="0" w:color="auto"/>
            </w:tcBorders>
            <w:shd w:val="clear" w:color="auto" w:fill="auto"/>
            <w:vAlign w:val="center"/>
            <w:hideMark/>
          </w:tcPr>
          <w:p w14:paraId="25A1D830" w14:textId="77777777" w:rsidR="00FD7D5E" w:rsidRPr="0034784C" w:rsidRDefault="00FD7D5E"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I2.1 - % of smallholders’ beneficiaries with access to agricultural finance by gender </w:t>
            </w:r>
          </w:p>
        </w:tc>
        <w:tc>
          <w:tcPr>
            <w:tcW w:w="683" w:type="dxa"/>
            <w:tcBorders>
              <w:top w:val="nil"/>
              <w:left w:val="nil"/>
              <w:bottom w:val="single" w:sz="4" w:space="0" w:color="auto"/>
              <w:right w:val="single" w:sz="4" w:space="0" w:color="auto"/>
            </w:tcBorders>
            <w:shd w:val="clear" w:color="auto" w:fill="auto"/>
            <w:vAlign w:val="center"/>
            <w:hideMark/>
          </w:tcPr>
          <w:p w14:paraId="4CEF66BA" w14:textId="77777777" w:rsidR="00FD7D5E" w:rsidRPr="0034784C" w:rsidRDefault="00FD7D5E" w:rsidP="003861C9">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2017-2018</w:t>
            </w:r>
          </w:p>
        </w:tc>
        <w:tc>
          <w:tcPr>
            <w:tcW w:w="917" w:type="dxa"/>
            <w:tcBorders>
              <w:top w:val="nil"/>
              <w:left w:val="nil"/>
              <w:bottom w:val="single" w:sz="4" w:space="0" w:color="auto"/>
              <w:right w:val="single" w:sz="4" w:space="0" w:color="auto"/>
            </w:tcBorders>
            <w:shd w:val="clear" w:color="auto" w:fill="auto"/>
            <w:vAlign w:val="center"/>
            <w:hideMark/>
          </w:tcPr>
          <w:p w14:paraId="1744DDBE" w14:textId="77777777" w:rsidR="00FD7D5E" w:rsidRPr="0034784C" w:rsidRDefault="00FD7D5E" w:rsidP="003861C9">
            <w:pPr>
              <w:widowControl/>
              <w:suppressAutoHyphens w:val="0"/>
              <w:jc w:val="center"/>
              <w:rPr>
                <w:rFonts w:cs="Arial"/>
                <w:bCs/>
                <w:snapToGrid/>
                <w:kern w:val="0"/>
                <w:sz w:val="20"/>
                <w:szCs w:val="20"/>
              </w:rPr>
            </w:pPr>
            <w:r w:rsidRPr="0034784C">
              <w:rPr>
                <w:rFonts w:cs="Arial"/>
                <w:bCs/>
                <w:sz w:val="20"/>
                <w:szCs w:val="20"/>
              </w:rPr>
              <w:t>2%</w:t>
            </w:r>
          </w:p>
        </w:tc>
        <w:tc>
          <w:tcPr>
            <w:tcW w:w="790" w:type="dxa"/>
            <w:tcBorders>
              <w:top w:val="nil"/>
              <w:left w:val="nil"/>
              <w:bottom w:val="single" w:sz="4" w:space="0" w:color="auto"/>
              <w:right w:val="single" w:sz="4" w:space="0" w:color="auto"/>
            </w:tcBorders>
            <w:shd w:val="clear" w:color="auto" w:fill="auto"/>
            <w:noWrap/>
            <w:vAlign w:val="center"/>
            <w:hideMark/>
          </w:tcPr>
          <w:p w14:paraId="47FB7247" w14:textId="77777777" w:rsidR="00FD7D5E" w:rsidRPr="0034784C" w:rsidRDefault="00FD7D5E" w:rsidP="003861C9">
            <w:pPr>
              <w:jc w:val="center"/>
              <w:rPr>
                <w:rFonts w:cs="Arial"/>
                <w:bCs/>
                <w:sz w:val="20"/>
                <w:szCs w:val="20"/>
              </w:rPr>
            </w:pPr>
            <w:r w:rsidRPr="0034784C">
              <w:rPr>
                <w:rFonts w:cs="Arial"/>
                <w:bCs/>
                <w:sz w:val="20"/>
                <w:szCs w:val="20"/>
              </w:rPr>
              <w:t>25%</w:t>
            </w:r>
          </w:p>
        </w:tc>
        <w:tc>
          <w:tcPr>
            <w:tcW w:w="737" w:type="dxa"/>
            <w:tcBorders>
              <w:top w:val="single" w:sz="4" w:space="0" w:color="auto"/>
              <w:left w:val="nil"/>
              <w:bottom w:val="single" w:sz="4" w:space="0" w:color="auto"/>
              <w:right w:val="single" w:sz="4" w:space="0" w:color="auto"/>
            </w:tcBorders>
            <w:vAlign w:val="center"/>
          </w:tcPr>
          <w:p w14:paraId="145BE6BC" w14:textId="77777777" w:rsidR="00FD7D5E" w:rsidRPr="0034784C" w:rsidRDefault="00FD7D5E" w:rsidP="003861C9">
            <w:pPr>
              <w:jc w:val="center"/>
              <w:rPr>
                <w:rFonts w:cs="Arial"/>
                <w:bCs/>
                <w:sz w:val="20"/>
                <w:szCs w:val="20"/>
              </w:rPr>
            </w:pPr>
            <w:r w:rsidRPr="0034784C">
              <w:rPr>
                <w:rFonts w:cs="Arial"/>
                <w:bCs/>
                <w:sz w:val="20"/>
                <w:szCs w:val="20"/>
              </w:rPr>
              <w:t>3%</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F8514" w14:textId="77777777" w:rsidR="00FD7D5E" w:rsidRPr="0034784C" w:rsidRDefault="00FD7D5E" w:rsidP="003861C9">
            <w:pPr>
              <w:jc w:val="center"/>
              <w:rPr>
                <w:rFonts w:cs="Arial"/>
                <w:bCs/>
                <w:sz w:val="20"/>
                <w:szCs w:val="20"/>
              </w:rPr>
            </w:pPr>
            <w:r w:rsidRPr="0034784C">
              <w:rPr>
                <w:rFonts w:cs="Arial"/>
                <w:bCs/>
                <w:sz w:val="20"/>
                <w:szCs w:val="20"/>
              </w:rPr>
              <w:t>5%</w:t>
            </w:r>
          </w:p>
        </w:tc>
        <w:tc>
          <w:tcPr>
            <w:tcW w:w="719" w:type="dxa"/>
            <w:tcBorders>
              <w:top w:val="nil"/>
              <w:left w:val="nil"/>
              <w:bottom w:val="single" w:sz="4" w:space="0" w:color="auto"/>
              <w:right w:val="single" w:sz="4" w:space="0" w:color="auto"/>
            </w:tcBorders>
            <w:shd w:val="clear" w:color="auto" w:fill="auto"/>
            <w:noWrap/>
            <w:vAlign w:val="center"/>
            <w:hideMark/>
          </w:tcPr>
          <w:p w14:paraId="7C910E61" w14:textId="77777777" w:rsidR="00FD7D5E" w:rsidRPr="0034784C" w:rsidRDefault="00FD7D5E" w:rsidP="003861C9">
            <w:pPr>
              <w:jc w:val="center"/>
              <w:rPr>
                <w:rFonts w:cs="Arial"/>
                <w:bCs/>
                <w:sz w:val="20"/>
                <w:szCs w:val="20"/>
              </w:rPr>
            </w:pPr>
            <w:r w:rsidRPr="0034784C">
              <w:rPr>
                <w:rFonts w:cs="Arial"/>
                <w:bCs/>
                <w:sz w:val="20"/>
                <w:szCs w:val="20"/>
              </w:rPr>
              <w:t>15%</w:t>
            </w:r>
          </w:p>
        </w:tc>
        <w:tc>
          <w:tcPr>
            <w:tcW w:w="795" w:type="dxa"/>
            <w:tcBorders>
              <w:top w:val="nil"/>
              <w:left w:val="nil"/>
              <w:bottom w:val="single" w:sz="4" w:space="0" w:color="auto"/>
              <w:right w:val="single" w:sz="4" w:space="0" w:color="auto"/>
            </w:tcBorders>
            <w:shd w:val="clear" w:color="auto" w:fill="auto"/>
            <w:noWrap/>
            <w:vAlign w:val="center"/>
            <w:hideMark/>
          </w:tcPr>
          <w:p w14:paraId="63E18F54" w14:textId="77777777" w:rsidR="00FD7D5E" w:rsidRPr="0034784C" w:rsidRDefault="00FD7D5E" w:rsidP="003861C9">
            <w:pPr>
              <w:jc w:val="center"/>
              <w:rPr>
                <w:rFonts w:cs="Arial"/>
                <w:bCs/>
                <w:sz w:val="20"/>
                <w:szCs w:val="20"/>
              </w:rPr>
            </w:pPr>
            <w:r w:rsidRPr="0034784C">
              <w:rPr>
                <w:rFonts w:cs="Arial"/>
                <w:bCs/>
                <w:sz w:val="20"/>
                <w:szCs w:val="20"/>
              </w:rPr>
              <w:t>25%</w:t>
            </w:r>
          </w:p>
        </w:tc>
      </w:tr>
      <w:tr w:rsidR="00FD7D5E" w:rsidRPr="0034784C" w14:paraId="047E32DE" w14:textId="77777777" w:rsidTr="00FD7D5E">
        <w:trPr>
          <w:gridAfter w:val="1"/>
          <w:wAfter w:w="35" w:type="dxa"/>
          <w:trHeight w:val="223"/>
        </w:trPr>
        <w:tc>
          <w:tcPr>
            <w:tcW w:w="4060" w:type="dxa"/>
            <w:tcBorders>
              <w:top w:val="nil"/>
              <w:left w:val="single" w:sz="8" w:space="0" w:color="auto"/>
              <w:bottom w:val="single" w:sz="4" w:space="0" w:color="auto"/>
              <w:right w:val="single" w:sz="4" w:space="0" w:color="auto"/>
            </w:tcBorders>
            <w:shd w:val="clear" w:color="auto" w:fill="auto"/>
            <w:vAlign w:val="center"/>
          </w:tcPr>
          <w:p w14:paraId="61DD3B1A" w14:textId="77777777" w:rsidR="00FD7D5E" w:rsidRPr="0034784C" w:rsidRDefault="00FD7D5E" w:rsidP="003861C9">
            <w:pPr>
              <w:jc w:val="right"/>
              <w:rPr>
                <w:rFonts w:asciiTheme="minorHAnsi" w:hAnsiTheme="minorHAnsi" w:cstheme="minorHAnsi"/>
                <w:bCs/>
                <w:i/>
                <w:sz w:val="16"/>
                <w:szCs w:val="16"/>
                <w:lang w:eastAsia="en-GB"/>
              </w:rPr>
            </w:pPr>
            <w:r w:rsidRPr="0034784C">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7F314535" w14:textId="77777777" w:rsidR="00FD7D5E" w:rsidRPr="0034784C" w:rsidRDefault="00FD7D5E" w:rsidP="003861C9">
            <w:pPr>
              <w:jc w:val="center"/>
              <w:rPr>
                <w:rFonts w:asciiTheme="minorHAnsi" w:hAnsiTheme="minorHAnsi" w:cstheme="minorHAnsi"/>
                <w:sz w:val="16"/>
                <w:szCs w:val="16"/>
                <w:lang w:eastAsia="en-GB"/>
              </w:rPr>
            </w:pPr>
          </w:p>
        </w:tc>
        <w:tc>
          <w:tcPr>
            <w:tcW w:w="917" w:type="dxa"/>
            <w:tcBorders>
              <w:top w:val="nil"/>
              <w:left w:val="nil"/>
              <w:bottom w:val="single" w:sz="4" w:space="0" w:color="auto"/>
              <w:right w:val="single" w:sz="4" w:space="0" w:color="auto"/>
            </w:tcBorders>
            <w:shd w:val="clear" w:color="auto" w:fill="auto"/>
            <w:vAlign w:val="center"/>
          </w:tcPr>
          <w:p w14:paraId="2039109F" w14:textId="77777777" w:rsidR="00FD7D5E" w:rsidRPr="0034784C" w:rsidRDefault="00FD7D5E" w:rsidP="003861C9">
            <w:pPr>
              <w:jc w:val="center"/>
              <w:rPr>
                <w:rFonts w:cs="Arial"/>
                <w:bCs/>
                <w:sz w:val="16"/>
                <w:szCs w:val="16"/>
              </w:rPr>
            </w:pPr>
            <w:r w:rsidRPr="0034784C">
              <w:rPr>
                <w:rFonts w:cs="Arial"/>
                <w:bCs/>
                <w:sz w:val="16"/>
                <w:szCs w:val="16"/>
              </w:rPr>
              <w:t>3%</w:t>
            </w:r>
          </w:p>
        </w:tc>
        <w:tc>
          <w:tcPr>
            <w:tcW w:w="790" w:type="dxa"/>
            <w:tcBorders>
              <w:top w:val="nil"/>
              <w:left w:val="nil"/>
              <w:bottom w:val="single" w:sz="4" w:space="0" w:color="auto"/>
              <w:right w:val="single" w:sz="4" w:space="0" w:color="auto"/>
            </w:tcBorders>
            <w:shd w:val="clear" w:color="auto" w:fill="auto"/>
            <w:noWrap/>
            <w:vAlign w:val="center"/>
          </w:tcPr>
          <w:p w14:paraId="483F5BBC" w14:textId="77777777" w:rsidR="00FD7D5E" w:rsidRPr="0034784C" w:rsidRDefault="00FD7D5E" w:rsidP="003861C9">
            <w:pPr>
              <w:jc w:val="center"/>
              <w:rPr>
                <w:rFonts w:cs="Arial"/>
                <w:bCs/>
                <w:sz w:val="16"/>
                <w:szCs w:val="16"/>
              </w:rPr>
            </w:pPr>
            <w:r w:rsidRPr="0034784C">
              <w:rPr>
                <w:rFonts w:cs="Arial"/>
                <w:bCs/>
                <w:sz w:val="16"/>
                <w:szCs w:val="16"/>
              </w:rPr>
              <w:t> </w:t>
            </w:r>
          </w:p>
        </w:tc>
        <w:tc>
          <w:tcPr>
            <w:tcW w:w="737" w:type="dxa"/>
            <w:tcBorders>
              <w:top w:val="single" w:sz="4" w:space="0" w:color="auto"/>
              <w:left w:val="nil"/>
              <w:bottom w:val="single" w:sz="4" w:space="0" w:color="auto"/>
              <w:right w:val="single" w:sz="4" w:space="0" w:color="auto"/>
            </w:tcBorders>
            <w:vAlign w:val="center"/>
          </w:tcPr>
          <w:p w14:paraId="41AF0913" w14:textId="77777777" w:rsidR="00FD7D5E" w:rsidRPr="0034784C" w:rsidRDefault="00FD7D5E" w:rsidP="003861C9">
            <w:pPr>
              <w:jc w:val="center"/>
              <w:rPr>
                <w:rFonts w:cs="Arial"/>
                <w:bCs/>
                <w:sz w:val="16"/>
                <w:szCs w:val="16"/>
              </w:rPr>
            </w:pPr>
            <w:r w:rsidRPr="0034784C">
              <w:rPr>
                <w:rFonts w:cs="Arial"/>
                <w:bCs/>
                <w:sz w:val="16"/>
                <w:szCs w:val="16"/>
              </w:rPr>
              <w:t>4%</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BE635" w14:textId="77777777" w:rsidR="00FD7D5E" w:rsidRPr="0034784C" w:rsidRDefault="00FD7D5E" w:rsidP="003861C9">
            <w:pPr>
              <w:jc w:val="center"/>
              <w:rPr>
                <w:rFonts w:cs="Arial"/>
                <w:bCs/>
                <w:sz w:val="16"/>
                <w:szCs w:val="16"/>
              </w:rPr>
            </w:pPr>
          </w:p>
        </w:tc>
        <w:tc>
          <w:tcPr>
            <w:tcW w:w="719" w:type="dxa"/>
            <w:tcBorders>
              <w:top w:val="nil"/>
              <w:left w:val="nil"/>
              <w:bottom w:val="single" w:sz="4" w:space="0" w:color="auto"/>
              <w:right w:val="single" w:sz="4" w:space="0" w:color="auto"/>
            </w:tcBorders>
            <w:shd w:val="clear" w:color="auto" w:fill="auto"/>
            <w:noWrap/>
            <w:vAlign w:val="center"/>
          </w:tcPr>
          <w:p w14:paraId="44BB63F5" w14:textId="77777777" w:rsidR="00FD7D5E" w:rsidRPr="0034784C" w:rsidRDefault="00FD7D5E" w:rsidP="003861C9">
            <w:pPr>
              <w:jc w:val="center"/>
              <w:rPr>
                <w:rFonts w:cs="Arial"/>
                <w:bCs/>
                <w:sz w:val="20"/>
                <w:szCs w:val="20"/>
              </w:rPr>
            </w:pPr>
            <w:r w:rsidRPr="0034784C">
              <w:rPr>
                <w:rFonts w:cs="Arial"/>
                <w:bCs/>
                <w:sz w:val="20"/>
                <w:szCs w:val="20"/>
              </w:rPr>
              <w:t> </w:t>
            </w:r>
          </w:p>
        </w:tc>
        <w:tc>
          <w:tcPr>
            <w:tcW w:w="795" w:type="dxa"/>
            <w:tcBorders>
              <w:top w:val="nil"/>
              <w:left w:val="nil"/>
              <w:bottom w:val="single" w:sz="4" w:space="0" w:color="auto"/>
              <w:right w:val="single" w:sz="4" w:space="0" w:color="auto"/>
            </w:tcBorders>
            <w:shd w:val="clear" w:color="auto" w:fill="auto"/>
            <w:noWrap/>
            <w:vAlign w:val="center"/>
          </w:tcPr>
          <w:p w14:paraId="63F68CA3" w14:textId="77777777" w:rsidR="00FD7D5E" w:rsidRPr="0034784C" w:rsidRDefault="00FD7D5E" w:rsidP="003861C9">
            <w:pPr>
              <w:jc w:val="center"/>
              <w:rPr>
                <w:rFonts w:cs="Arial"/>
                <w:bCs/>
                <w:sz w:val="20"/>
                <w:szCs w:val="20"/>
              </w:rPr>
            </w:pPr>
            <w:r w:rsidRPr="0034784C">
              <w:rPr>
                <w:rFonts w:cs="Arial"/>
                <w:bCs/>
                <w:sz w:val="20"/>
                <w:szCs w:val="20"/>
              </w:rPr>
              <w:t> </w:t>
            </w:r>
          </w:p>
        </w:tc>
      </w:tr>
      <w:tr w:rsidR="00FD7D5E" w:rsidRPr="0034784C" w14:paraId="3CC94AD3" w14:textId="77777777" w:rsidTr="00FD7D5E">
        <w:trPr>
          <w:gridAfter w:val="1"/>
          <w:wAfter w:w="35" w:type="dxa"/>
          <w:trHeight w:val="58"/>
        </w:trPr>
        <w:tc>
          <w:tcPr>
            <w:tcW w:w="4060" w:type="dxa"/>
            <w:tcBorders>
              <w:top w:val="nil"/>
              <w:left w:val="single" w:sz="8" w:space="0" w:color="auto"/>
              <w:bottom w:val="single" w:sz="4" w:space="0" w:color="auto"/>
              <w:right w:val="single" w:sz="4" w:space="0" w:color="auto"/>
            </w:tcBorders>
            <w:shd w:val="clear" w:color="auto" w:fill="auto"/>
            <w:vAlign w:val="center"/>
          </w:tcPr>
          <w:p w14:paraId="78722678" w14:textId="77777777" w:rsidR="00FD7D5E" w:rsidRPr="0034784C" w:rsidRDefault="00FD7D5E" w:rsidP="003861C9">
            <w:pPr>
              <w:jc w:val="right"/>
              <w:rPr>
                <w:rFonts w:asciiTheme="minorHAnsi" w:hAnsiTheme="minorHAnsi" w:cstheme="minorHAnsi"/>
                <w:bCs/>
                <w:i/>
                <w:sz w:val="16"/>
                <w:szCs w:val="16"/>
                <w:lang w:eastAsia="en-GB"/>
              </w:rPr>
            </w:pPr>
            <w:r w:rsidRPr="0034784C">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4E3AAFCC" w14:textId="77777777" w:rsidR="00FD7D5E" w:rsidRPr="0034784C" w:rsidRDefault="00FD7D5E" w:rsidP="003861C9">
            <w:pPr>
              <w:jc w:val="center"/>
              <w:rPr>
                <w:rFonts w:asciiTheme="minorHAnsi" w:hAnsiTheme="minorHAnsi" w:cstheme="minorHAnsi"/>
                <w:sz w:val="16"/>
                <w:szCs w:val="16"/>
                <w:lang w:eastAsia="en-GB"/>
              </w:rPr>
            </w:pPr>
          </w:p>
        </w:tc>
        <w:tc>
          <w:tcPr>
            <w:tcW w:w="917" w:type="dxa"/>
            <w:tcBorders>
              <w:top w:val="nil"/>
              <w:left w:val="nil"/>
              <w:bottom w:val="single" w:sz="4" w:space="0" w:color="auto"/>
              <w:right w:val="single" w:sz="4" w:space="0" w:color="auto"/>
            </w:tcBorders>
            <w:shd w:val="clear" w:color="auto" w:fill="auto"/>
            <w:vAlign w:val="center"/>
          </w:tcPr>
          <w:p w14:paraId="3C76F5A8" w14:textId="77777777" w:rsidR="00FD7D5E" w:rsidRPr="0034784C" w:rsidRDefault="00FD7D5E" w:rsidP="003861C9">
            <w:pPr>
              <w:jc w:val="center"/>
              <w:rPr>
                <w:rFonts w:cs="Arial"/>
                <w:bCs/>
                <w:sz w:val="16"/>
                <w:szCs w:val="16"/>
              </w:rPr>
            </w:pPr>
            <w:r w:rsidRPr="0034784C">
              <w:rPr>
                <w:rFonts w:cs="Arial"/>
                <w:bCs/>
                <w:sz w:val="16"/>
                <w:szCs w:val="16"/>
              </w:rPr>
              <w:t>2%</w:t>
            </w:r>
          </w:p>
        </w:tc>
        <w:tc>
          <w:tcPr>
            <w:tcW w:w="790" w:type="dxa"/>
            <w:tcBorders>
              <w:top w:val="nil"/>
              <w:left w:val="nil"/>
              <w:bottom w:val="single" w:sz="4" w:space="0" w:color="auto"/>
              <w:right w:val="single" w:sz="4" w:space="0" w:color="auto"/>
            </w:tcBorders>
            <w:shd w:val="clear" w:color="auto" w:fill="auto"/>
            <w:noWrap/>
            <w:vAlign w:val="center"/>
          </w:tcPr>
          <w:p w14:paraId="3ABB11FC" w14:textId="77777777" w:rsidR="00FD7D5E" w:rsidRPr="0034784C" w:rsidRDefault="00FD7D5E" w:rsidP="003861C9">
            <w:pPr>
              <w:jc w:val="center"/>
              <w:rPr>
                <w:rFonts w:cs="Arial"/>
                <w:bCs/>
                <w:sz w:val="16"/>
                <w:szCs w:val="16"/>
              </w:rPr>
            </w:pPr>
            <w:r w:rsidRPr="0034784C">
              <w:rPr>
                <w:rFonts w:cs="Arial"/>
                <w:bCs/>
                <w:sz w:val="16"/>
                <w:szCs w:val="16"/>
              </w:rPr>
              <w:t> </w:t>
            </w:r>
          </w:p>
        </w:tc>
        <w:tc>
          <w:tcPr>
            <w:tcW w:w="737" w:type="dxa"/>
            <w:tcBorders>
              <w:top w:val="single" w:sz="4" w:space="0" w:color="auto"/>
              <w:left w:val="nil"/>
              <w:bottom w:val="single" w:sz="4" w:space="0" w:color="auto"/>
              <w:right w:val="single" w:sz="4" w:space="0" w:color="auto"/>
            </w:tcBorders>
            <w:vAlign w:val="center"/>
          </w:tcPr>
          <w:p w14:paraId="35ADD63A" w14:textId="77777777" w:rsidR="00FD7D5E" w:rsidRPr="0034784C" w:rsidRDefault="00FD7D5E" w:rsidP="003861C9">
            <w:pPr>
              <w:jc w:val="center"/>
              <w:rPr>
                <w:rFonts w:cs="Arial"/>
                <w:bCs/>
                <w:sz w:val="16"/>
                <w:szCs w:val="16"/>
              </w:rPr>
            </w:pPr>
            <w:r w:rsidRPr="0034784C">
              <w:rPr>
                <w:rFonts w:cs="Arial"/>
                <w:bCs/>
                <w:sz w:val="16"/>
                <w:szCs w:val="16"/>
              </w:rPr>
              <w:t>1%</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03533" w14:textId="77777777" w:rsidR="00FD7D5E" w:rsidRPr="0034784C" w:rsidRDefault="00FD7D5E" w:rsidP="003861C9">
            <w:pPr>
              <w:jc w:val="center"/>
              <w:rPr>
                <w:rFonts w:cs="Arial"/>
                <w:bCs/>
                <w:sz w:val="16"/>
                <w:szCs w:val="16"/>
              </w:rPr>
            </w:pPr>
          </w:p>
        </w:tc>
        <w:tc>
          <w:tcPr>
            <w:tcW w:w="719" w:type="dxa"/>
            <w:tcBorders>
              <w:top w:val="nil"/>
              <w:left w:val="nil"/>
              <w:bottom w:val="single" w:sz="4" w:space="0" w:color="auto"/>
              <w:right w:val="single" w:sz="4" w:space="0" w:color="auto"/>
            </w:tcBorders>
            <w:shd w:val="clear" w:color="auto" w:fill="auto"/>
            <w:noWrap/>
            <w:vAlign w:val="center"/>
          </w:tcPr>
          <w:p w14:paraId="4805E654" w14:textId="77777777" w:rsidR="00FD7D5E" w:rsidRPr="0034784C" w:rsidRDefault="00FD7D5E" w:rsidP="003861C9">
            <w:pPr>
              <w:jc w:val="center"/>
              <w:rPr>
                <w:rFonts w:cs="Arial"/>
                <w:bCs/>
                <w:sz w:val="20"/>
                <w:szCs w:val="20"/>
              </w:rPr>
            </w:pPr>
            <w:r w:rsidRPr="0034784C">
              <w:rPr>
                <w:rFonts w:cs="Arial"/>
                <w:bCs/>
                <w:sz w:val="20"/>
                <w:szCs w:val="20"/>
              </w:rPr>
              <w:t> </w:t>
            </w:r>
          </w:p>
        </w:tc>
        <w:tc>
          <w:tcPr>
            <w:tcW w:w="795" w:type="dxa"/>
            <w:tcBorders>
              <w:top w:val="nil"/>
              <w:left w:val="nil"/>
              <w:bottom w:val="single" w:sz="4" w:space="0" w:color="auto"/>
              <w:right w:val="single" w:sz="4" w:space="0" w:color="auto"/>
            </w:tcBorders>
            <w:shd w:val="clear" w:color="auto" w:fill="auto"/>
            <w:noWrap/>
            <w:vAlign w:val="center"/>
          </w:tcPr>
          <w:p w14:paraId="25620793" w14:textId="77777777" w:rsidR="00FD7D5E" w:rsidRPr="0034784C" w:rsidRDefault="00FD7D5E" w:rsidP="003861C9">
            <w:pPr>
              <w:jc w:val="center"/>
              <w:rPr>
                <w:rFonts w:cs="Arial"/>
                <w:bCs/>
                <w:sz w:val="20"/>
                <w:szCs w:val="20"/>
              </w:rPr>
            </w:pPr>
            <w:r w:rsidRPr="0034784C">
              <w:rPr>
                <w:rFonts w:cs="Arial"/>
                <w:bCs/>
                <w:sz w:val="20"/>
                <w:szCs w:val="20"/>
              </w:rPr>
              <w:t> </w:t>
            </w:r>
          </w:p>
        </w:tc>
      </w:tr>
      <w:tr w:rsidR="00FD7D5E" w:rsidRPr="0034784C" w14:paraId="1EFE82A9" w14:textId="77777777" w:rsidTr="00FD7D5E">
        <w:trPr>
          <w:gridAfter w:val="1"/>
          <w:wAfter w:w="35" w:type="dxa"/>
          <w:trHeight w:val="600"/>
        </w:trPr>
        <w:tc>
          <w:tcPr>
            <w:tcW w:w="40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14851E1" w14:textId="77777777" w:rsidR="00FD7D5E" w:rsidRPr="0034784C" w:rsidRDefault="00FD7D5E"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I2.2 - % of groups with access to agricultural finance</w:t>
            </w:r>
          </w:p>
        </w:tc>
        <w:tc>
          <w:tcPr>
            <w:tcW w:w="683" w:type="dxa"/>
            <w:tcBorders>
              <w:top w:val="nil"/>
              <w:left w:val="nil"/>
              <w:bottom w:val="single" w:sz="4" w:space="0" w:color="auto"/>
              <w:right w:val="single" w:sz="4" w:space="0" w:color="auto"/>
            </w:tcBorders>
            <w:shd w:val="clear" w:color="auto" w:fill="auto"/>
            <w:vAlign w:val="center"/>
            <w:hideMark/>
          </w:tcPr>
          <w:p w14:paraId="1E79D452" w14:textId="77777777" w:rsidR="00FD7D5E" w:rsidRPr="0034784C" w:rsidRDefault="00FD7D5E" w:rsidP="003861C9">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w:t>
            </w:r>
          </w:p>
        </w:tc>
        <w:tc>
          <w:tcPr>
            <w:tcW w:w="917" w:type="dxa"/>
            <w:tcBorders>
              <w:top w:val="nil"/>
              <w:left w:val="nil"/>
              <w:bottom w:val="single" w:sz="4" w:space="0" w:color="auto"/>
              <w:right w:val="single" w:sz="4" w:space="0" w:color="auto"/>
            </w:tcBorders>
            <w:shd w:val="clear" w:color="auto" w:fill="auto"/>
            <w:vAlign w:val="center"/>
            <w:hideMark/>
          </w:tcPr>
          <w:p w14:paraId="42D30E61" w14:textId="77777777" w:rsidR="00FD7D5E" w:rsidRPr="0034784C" w:rsidRDefault="00FD7D5E" w:rsidP="003861C9">
            <w:pPr>
              <w:widowControl/>
              <w:suppressAutoHyphens w:val="0"/>
              <w:jc w:val="center"/>
              <w:rPr>
                <w:rFonts w:cs="Arial"/>
                <w:bCs/>
                <w:snapToGrid/>
                <w:kern w:val="0"/>
                <w:sz w:val="20"/>
                <w:szCs w:val="20"/>
              </w:rPr>
            </w:pPr>
            <w:r w:rsidRPr="0034784C">
              <w:rPr>
                <w:rFonts w:cs="Arial"/>
                <w:bCs/>
                <w:sz w:val="20"/>
                <w:szCs w:val="20"/>
              </w:rPr>
              <w:t>1%</w:t>
            </w:r>
          </w:p>
        </w:tc>
        <w:tc>
          <w:tcPr>
            <w:tcW w:w="790" w:type="dxa"/>
            <w:tcBorders>
              <w:top w:val="nil"/>
              <w:left w:val="nil"/>
              <w:bottom w:val="single" w:sz="4" w:space="0" w:color="auto"/>
              <w:right w:val="single" w:sz="4" w:space="0" w:color="auto"/>
            </w:tcBorders>
            <w:shd w:val="clear" w:color="auto" w:fill="auto"/>
            <w:noWrap/>
            <w:vAlign w:val="center"/>
            <w:hideMark/>
          </w:tcPr>
          <w:p w14:paraId="35DB68BE" w14:textId="77777777" w:rsidR="00FD7D5E" w:rsidRPr="0034784C" w:rsidRDefault="00FD7D5E" w:rsidP="003861C9">
            <w:pPr>
              <w:jc w:val="center"/>
              <w:rPr>
                <w:rFonts w:cs="Arial"/>
                <w:bCs/>
                <w:sz w:val="20"/>
                <w:szCs w:val="20"/>
              </w:rPr>
            </w:pPr>
            <w:r w:rsidRPr="0034784C">
              <w:rPr>
                <w:rFonts w:cs="Arial"/>
                <w:bCs/>
                <w:sz w:val="20"/>
                <w:szCs w:val="20"/>
              </w:rPr>
              <w:t>25%</w:t>
            </w:r>
          </w:p>
        </w:tc>
        <w:tc>
          <w:tcPr>
            <w:tcW w:w="737" w:type="dxa"/>
            <w:tcBorders>
              <w:top w:val="single" w:sz="4" w:space="0" w:color="auto"/>
              <w:left w:val="nil"/>
              <w:bottom w:val="single" w:sz="4" w:space="0" w:color="auto"/>
              <w:right w:val="single" w:sz="4" w:space="0" w:color="auto"/>
            </w:tcBorders>
            <w:vAlign w:val="center"/>
          </w:tcPr>
          <w:p w14:paraId="3D4E2222" w14:textId="77777777" w:rsidR="00FD7D5E" w:rsidRPr="00B20BA8" w:rsidRDefault="00FD7D5E" w:rsidP="003861C9">
            <w:pPr>
              <w:jc w:val="center"/>
              <w:rPr>
                <w:rFonts w:cs="Arial"/>
                <w:bCs/>
                <w:sz w:val="20"/>
                <w:szCs w:val="20"/>
              </w:rPr>
            </w:pPr>
            <w:r w:rsidRPr="00B20BA8">
              <w:rPr>
                <w:rFonts w:cs="Arial"/>
                <w:bCs/>
                <w:sz w:val="20"/>
                <w:szCs w:val="20"/>
              </w:rPr>
              <w:t>-</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03569" w14:textId="77777777" w:rsidR="00FD7D5E" w:rsidRPr="0034784C" w:rsidRDefault="00FD7D5E" w:rsidP="003861C9">
            <w:pPr>
              <w:jc w:val="center"/>
              <w:rPr>
                <w:rFonts w:cs="Arial"/>
                <w:bCs/>
                <w:sz w:val="20"/>
                <w:szCs w:val="20"/>
              </w:rPr>
            </w:pPr>
            <w:r w:rsidRPr="0034784C">
              <w:rPr>
                <w:rFonts w:cs="Arial"/>
                <w:bCs/>
                <w:sz w:val="20"/>
                <w:szCs w:val="20"/>
              </w:rPr>
              <w:t>10%</w:t>
            </w:r>
          </w:p>
        </w:tc>
        <w:tc>
          <w:tcPr>
            <w:tcW w:w="719" w:type="dxa"/>
            <w:tcBorders>
              <w:top w:val="nil"/>
              <w:left w:val="nil"/>
              <w:bottom w:val="single" w:sz="4" w:space="0" w:color="auto"/>
              <w:right w:val="single" w:sz="4" w:space="0" w:color="auto"/>
            </w:tcBorders>
            <w:shd w:val="clear" w:color="auto" w:fill="auto"/>
            <w:noWrap/>
            <w:vAlign w:val="center"/>
            <w:hideMark/>
          </w:tcPr>
          <w:p w14:paraId="468DECCA" w14:textId="77777777" w:rsidR="00FD7D5E" w:rsidRPr="0034784C" w:rsidRDefault="00FD7D5E" w:rsidP="003861C9">
            <w:pPr>
              <w:jc w:val="center"/>
              <w:rPr>
                <w:rFonts w:cs="Arial"/>
                <w:bCs/>
                <w:sz w:val="20"/>
                <w:szCs w:val="20"/>
              </w:rPr>
            </w:pPr>
            <w:r w:rsidRPr="0034784C">
              <w:rPr>
                <w:rFonts w:cs="Arial"/>
                <w:bCs/>
                <w:sz w:val="20"/>
                <w:szCs w:val="20"/>
              </w:rPr>
              <w:t>20%</w:t>
            </w:r>
          </w:p>
        </w:tc>
        <w:tc>
          <w:tcPr>
            <w:tcW w:w="795" w:type="dxa"/>
            <w:tcBorders>
              <w:top w:val="nil"/>
              <w:left w:val="nil"/>
              <w:bottom w:val="single" w:sz="4" w:space="0" w:color="auto"/>
              <w:right w:val="single" w:sz="4" w:space="0" w:color="auto"/>
            </w:tcBorders>
            <w:shd w:val="clear" w:color="auto" w:fill="auto"/>
            <w:noWrap/>
            <w:vAlign w:val="center"/>
            <w:hideMark/>
          </w:tcPr>
          <w:p w14:paraId="4DC1CDBC" w14:textId="77777777" w:rsidR="00FD7D5E" w:rsidRPr="0034784C" w:rsidRDefault="00FD7D5E" w:rsidP="003861C9">
            <w:pPr>
              <w:jc w:val="center"/>
              <w:rPr>
                <w:rFonts w:cs="Arial"/>
                <w:bCs/>
                <w:sz w:val="20"/>
                <w:szCs w:val="20"/>
              </w:rPr>
            </w:pPr>
            <w:r w:rsidRPr="0034784C">
              <w:rPr>
                <w:rFonts w:cs="Arial"/>
                <w:bCs/>
                <w:sz w:val="20"/>
                <w:szCs w:val="20"/>
              </w:rPr>
              <w:t>25%</w:t>
            </w:r>
          </w:p>
        </w:tc>
      </w:tr>
      <w:tr w:rsidR="00FD7D5E" w:rsidRPr="0034784C" w14:paraId="1CFABB1D" w14:textId="77777777" w:rsidTr="00FD7D5E">
        <w:trPr>
          <w:gridAfter w:val="1"/>
          <w:wAfter w:w="35" w:type="dxa"/>
          <w:trHeight w:val="600"/>
        </w:trPr>
        <w:tc>
          <w:tcPr>
            <w:tcW w:w="40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4E74D4F" w14:textId="77777777" w:rsidR="00FD7D5E" w:rsidRPr="0034784C" w:rsidRDefault="00FD7D5E"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I2.3 - % of participating traders with access to agricultural finance</w:t>
            </w:r>
          </w:p>
        </w:tc>
        <w:tc>
          <w:tcPr>
            <w:tcW w:w="683" w:type="dxa"/>
            <w:tcBorders>
              <w:top w:val="nil"/>
              <w:left w:val="nil"/>
              <w:bottom w:val="single" w:sz="4" w:space="0" w:color="auto"/>
              <w:right w:val="single" w:sz="4" w:space="0" w:color="auto"/>
            </w:tcBorders>
            <w:shd w:val="clear" w:color="auto" w:fill="auto"/>
            <w:vAlign w:val="center"/>
            <w:hideMark/>
          </w:tcPr>
          <w:p w14:paraId="588DA737" w14:textId="77777777" w:rsidR="00FD7D5E" w:rsidRPr="0034784C" w:rsidRDefault="00FD7D5E" w:rsidP="003861C9">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w:t>
            </w:r>
          </w:p>
        </w:tc>
        <w:tc>
          <w:tcPr>
            <w:tcW w:w="917" w:type="dxa"/>
            <w:tcBorders>
              <w:top w:val="nil"/>
              <w:left w:val="nil"/>
              <w:bottom w:val="single" w:sz="4" w:space="0" w:color="auto"/>
              <w:right w:val="single" w:sz="4" w:space="0" w:color="auto"/>
            </w:tcBorders>
            <w:shd w:val="clear" w:color="auto" w:fill="auto"/>
            <w:vAlign w:val="center"/>
            <w:hideMark/>
          </w:tcPr>
          <w:p w14:paraId="4D54C8D0" w14:textId="77777777" w:rsidR="00FD7D5E" w:rsidRPr="0034784C" w:rsidRDefault="00FD7D5E" w:rsidP="003861C9">
            <w:pPr>
              <w:jc w:val="center"/>
              <w:rPr>
                <w:rFonts w:cs="Arial"/>
                <w:bCs/>
                <w:sz w:val="20"/>
                <w:szCs w:val="20"/>
              </w:rPr>
            </w:pPr>
            <w:r w:rsidRPr="0034784C">
              <w:rPr>
                <w:rFonts w:cs="Arial"/>
                <w:bCs/>
                <w:sz w:val="20"/>
                <w:szCs w:val="20"/>
              </w:rPr>
              <w:t>30%</w:t>
            </w:r>
          </w:p>
        </w:tc>
        <w:tc>
          <w:tcPr>
            <w:tcW w:w="790" w:type="dxa"/>
            <w:tcBorders>
              <w:top w:val="nil"/>
              <w:left w:val="nil"/>
              <w:bottom w:val="single" w:sz="4" w:space="0" w:color="auto"/>
              <w:right w:val="single" w:sz="4" w:space="0" w:color="auto"/>
            </w:tcBorders>
            <w:shd w:val="clear" w:color="auto" w:fill="auto"/>
            <w:noWrap/>
            <w:vAlign w:val="center"/>
            <w:hideMark/>
          </w:tcPr>
          <w:p w14:paraId="48A8B99D" w14:textId="77777777" w:rsidR="00FD7D5E" w:rsidRPr="0034784C" w:rsidRDefault="00FD7D5E" w:rsidP="003861C9">
            <w:pPr>
              <w:jc w:val="center"/>
              <w:rPr>
                <w:rFonts w:cs="Arial"/>
                <w:bCs/>
                <w:sz w:val="20"/>
                <w:szCs w:val="20"/>
              </w:rPr>
            </w:pPr>
            <w:r w:rsidRPr="0034784C">
              <w:rPr>
                <w:rFonts w:cs="Arial"/>
                <w:bCs/>
                <w:sz w:val="20"/>
                <w:szCs w:val="20"/>
              </w:rPr>
              <w:t>80%</w:t>
            </w:r>
          </w:p>
        </w:tc>
        <w:tc>
          <w:tcPr>
            <w:tcW w:w="737" w:type="dxa"/>
            <w:tcBorders>
              <w:top w:val="single" w:sz="4" w:space="0" w:color="auto"/>
              <w:left w:val="nil"/>
              <w:bottom w:val="single" w:sz="4" w:space="0" w:color="auto"/>
              <w:right w:val="single" w:sz="4" w:space="0" w:color="auto"/>
            </w:tcBorders>
            <w:vAlign w:val="center"/>
          </w:tcPr>
          <w:p w14:paraId="0BE5A503" w14:textId="77777777" w:rsidR="00FD7D5E" w:rsidRPr="00B20BA8" w:rsidRDefault="00FD7D5E" w:rsidP="003861C9">
            <w:pPr>
              <w:jc w:val="center"/>
              <w:rPr>
                <w:rFonts w:cs="Arial"/>
                <w:bCs/>
                <w:sz w:val="20"/>
                <w:szCs w:val="20"/>
              </w:rPr>
            </w:pPr>
            <w:r w:rsidRPr="00B20BA8">
              <w:rPr>
                <w:rFonts w:cs="Arial"/>
                <w:bCs/>
                <w:sz w:val="20"/>
                <w:szCs w:val="20"/>
              </w:rPr>
              <w:t>-</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829ED" w14:textId="77777777" w:rsidR="00FD7D5E" w:rsidRPr="0034784C" w:rsidRDefault="00FD7D5E" w:rsidP="003861C9">
            <w:pPr>
              <w:jc w:val="center"/>
              <w:rPr>
                <w:rFonts w:cs="Arial"/>
                <w:bCs/>
                <w:sz w:val="20"/>
                <w:szCs w:val="20"/>
              </w:rPr>
            </w:pPr>
            <w:r w:rsidRPr="0034784C">
              <w:rPr>
                <w:rFonts w:cs="Arial"/>
                <w:bCs/>
                <w:sz w:val="20"/>
                <w:szCs w:val="20"/>
              </w:rPr>
              <w:t>40%</w:t>
            </w:r>
          </w:p>
        </w:tc>
        <w:tc>
          <w:tcPr>
            <w:tcW w:w="719" w:type="dxa"/>
            <w:tcBorders>
              <w:top w:val="nil"/>
              <w:left w:val="nil"/>
              <w:bottom w:val="single" w:sz="4" w:space="0" w:color="auto"/>
              <w:right w:val="single" w:sz="4" w:space="0" w:color="auto"/>
            </w:tcBorders>
            <w:shd w:val="clear" w:color="auto" w:fill="auto"/>
            <w:noWrap/>
            <w:vAlign w:val="center"/>
            <w:hideMark/>
          </w:tcPr>
          <w:p w14:paraId="626D27A9" w14:textId="77777777" w:rsidR="00FD7D5E" w:rsidRPr="0034784C" w:rsidRDefault="00FD7D5E" w:rsidP="003861C9">
            <w:pPr>
              <w:jc w:val="center"/>
              <w:rPr>
                <w:rFonts w:cs="Arial"/>
                <w:bCs/>
                <w:sz w:val="20"/>
                <w:szCs w:val="20"/>
              </w:rPr>
            </w:pPr>
            <w:r w:rsidRPr="0034784C">
              <w:rPr>
                <w:rFonts w:cs="Arial"/>
                <w:bCs/>
                <w:sz w:val="20"/>
                <w:szCs w:val="20"/>
              </w:rPr>
              <w:t>60%</w:t>
            </w:r>
          </w:p>
        </w:tc>
        <w:tc>
          <w:tcPr>
            <w:tcW w:w="795" w:type="dxa"/>
            <w:tcBorders>
              <w:top w:val="nil"/>
              <w:left w:val="nil"/>
              <w:bottom w:val="single" w:sz="4" w:space="0" w:color="auto"/>
              <w:right w:val="single" w:sz="4" w:space="0" w:color="auto"/>
            </w:tcBorders>
            <w:shd w:val="clear" w:color="auto" w:fill="auto"/>
            <w:noWrap/>
            <w:vAlign w:val="center"/>
            <w:hideMark/>
          </w:tcPr>
          <w:p w14:paraId="109771F0" w14:textId="77777777" w:rsidR="00FD7D5E" w:rsidRPr="0034784C" w:rsidRDefault="00FD7D5E" w:rsidP="003861C9">
            <w:pPr>
              <w:jc w:val="center"/>
              <w:rPr>
                <w:rFonts w:cs="Arial"/>
                <w:bCs/>
                <w:sz w:val="20"/>
                <w:szCs w:val="20"/>
              </w:rPr>
            </w:pPr>
            <w:r w:rsidRPr="0034784C">
              <w:rPr>
                <w:rFonts w:cs="Arial"/>
                <w:bCs/>
                <w:sz w:val="20"/>
                <w:szCs w:val="20"/>
              </w:rPr>
              <w:t>80%</w:t>
            </w:r>
          </w:p>
        </w:tc>
      </w:tr>
      <w:tr w:rsidR="00FD7D5E" w:rsidRPr="0034784C" w14:paraId="20E3B08E" w14:textId="77777777" w:rsidTr="00FD7D5E">
        <w:trPr>
          <w:gridAfter w:val="1"/>
          <w:wAfter w:w="35" w:type="dxa"/>
          <w:trHeight w:val="600"/>
        </w:trPr>
        <w:tc>
          <w:tcPr>
            <w:tcW w:w="40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9E9007B" w14:textId="77777777" w:rsidR="00FD7D5E" w:rsidRPr="0034784C" w:rsidRDefault="00FD7D5E"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I2.4 - % of participating farmer groups with access to improved market infrastructure</w:t>
            </w:r>
          </w:p>
        </w:tc>
        <w:tc>
          <w:tcPr>
            <w:tcW w:w="683" w:type="dxa"/>
            <w:tcBorders>
              <w:top w:val="nil"/>
              <w:left w:val="nil"/>
              <w:bottom w:val="single" w:sz="4" w:space="0" w:color="auto"/>
              <w:right w:val="single" w:sz="4" w:space="0" w:color="auto"/>
            </w:tcBorders>
            <w:shd w:val="clear" w:color="auto" w:fill="auto"/>
            <w:vAlign w:val="center"/>
            <w:hideMark/>
          </w:tcPr>
          <w:p w14:paraId="5AC44A52" w14:textId="77777777" w:rsidR="00FD7D5E" w:rsidRPr="0034784C" w:rsidRDefault="00FD7D5E" w:rsidP="003861C9">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w:t>
            </w:r>
          </w:p>
        </w:tc>
        <w:tc>
          <w:tcPr>
            <w:tcW w:w="917" w:type="dxa"/>
            <w:tcBorders>
              <w:top w:val="nil"/>
              <w:left w:val="nil"/>
              <w:bottom w:val="single" w:sz="4" w:space="0" w:color="auto"/>
              <w:right w:val="single" w:sz="4" w:space="0" w:color="auto"/>
            </w:tcBorders>
            <w:shd w:val="clear" w:color="auto" w:fill="auto"/>
            <w:vAlign w:val="center"/>
            <w:hideMark/>
          </w:tcPr>
          <w:p w14:paraId="37640B40" w14:textId="77777777" w:rsidR="00FD7D5E" w:rsidRPr="0034784C" w:rsidRDefault="00FD7D5E" w:rsidP="003861C9">
            <w:pPr>
              <w:widowControl/>
              <w:suppressAutoHyphens w:val="0"/>
              <w:jc w:val="center"/>
              <w:rPr>
                <w:rFonts w:cs="Arial"/>
                <w:bCs/>
                <w:snapToGrid/>
                <w:kern w:val="0"/>
                <w:sz w:val="20"/>
                <w:szCs w:val="20"/>
              </w:rPr>
            </w:pPr>
            <w:r w:rsidRPr="0034784C">
              <w:rPr>
                <w:rFonts w:cs="Arial"/>
                <w:bCs/>
                <w:sz w:val="20"/>
                <w:szCs w:val="20"/>
              </w:rPr>
              <w:t>0</w:t>
            </w:r>
          </w:p>
        </w:tc>
        <w:tc>
          <w:tcPr>
            <w:tcW w:w="790" w:type="dxa"/>
            <w:tcBorders>
              <w:top w:val="nil"/>
              <w:left w:val="nil"/>
              <w:bottom w:val="single" w:sz="4" w:space="0" w:color="auto"/>
              <w:right w:val="single" w:sz="4" w:space="0" w:color="auto"/>
            </w:tcBorders>
            <w:shd w:val="clear" w:color="auto" w:fill="auto"/>
            <w:noWrap/>
            <w:vAlign w:val="center"/>
            <w:hideMark/>
          </w:tcPr>
          <w:p w14:paraId="14105977" w14:textId="77777777" w:rsidR="00FD7D5E" w:rsidRPr="0034784C" w:rsidRDefault="00FD7D5E" w:rsidP="003861C9">
            <w:pPr>
              <w:jc w:val="center"/>
              <w:rPr>
                <w:rFonts w:cs="Arial"/>
                <w:bCs/>
                <w:sz w:val="20"/>
                <w:szCs w:val="20"/>
              </w:rPr>
            </w:pPr>
            <w:r w:rsidRPr="0034784C">
              <w:rPr>
                <w:rFonts w:cs="Arial"/>
                <w:bCs/>
                <w:sz w:val="20"/>
                <w:szCs w:val="20"/>
              </w:rPr>
              <w:t>20%</w:t>
            </w:r>
          </w:p>
        </w:tc>
        <w:tc>
          <w:tcPr>
            <w:tcW w:w="737" w:type="dxa"/>
            <w:tcBorders>
              <w:top w:val="single" w:sz="4" w:space="0" w:color="auto"/>
              <w:left w:val="nil"/>
              <w:bottom w:val="single" w:sz="4" w:space="0" w:color="auto"/>
              <w:right w:val="single" w:sz="4" w:space="0" w:color="auto"/>
            </w:tcBorders>
            <w:vAlign w:val="center"/>
          </w:tcPr>
          <w:p w14:paraId="5244DB15" w14:textId="77777777" w:rsidR="00FD7D5E" w:rsidRPr="00B20BA8" w:rsidRDefault="00FD7D5E" w:rsidP="003861C9">
            <w:pPr>
              <w:jc w:val="center"/>
              <w:rPr>
                <w:rFonts w:cs="Arial"/>
                <w:bCs/>
                <w:sz w:val="20"/>
                <w:szCs w:val="20"/>
              </w:rPr>
            </w:pPr>
            <w:r w:rsidRPr="00B20BA8">
              <w:rPr>
                <w:rFonts w:cs="Arial"/>
                <w:bCs/>
                <w:sz w:val="20"/>
                <w:szCs w:val="20"/>
              </w:rPr>
              <w:t>-</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59EF4" w14:textId="77777777" w:rsidR="00FD7D5E" w:rsidRPr="0034784C" w:rsidRDefault="00FD7D5E" w:rsidP="003861C9">
            <w:pPr>
              <w:jc w:val="center"/>
              <w:rPr>
                <w:rFonts w:cs="Arial"/>
                <w:bCs/>
                <w:sz w:val="20"/>
                <w:szCs w:val="20"/>
              </w:rPr>
            </w:pPr>
            <w:r w:rsidRPr="0034784C">
              <w:rPr>
                <w:rFonts w:cs="Arial"/>
                <w:bCs/>
                <w:sz w:val="20"/>
                <w:szCs w:val="20"/>
              </w:rPr>
              <w:t>0%</w:t>
            </w:r>
          </w:p>
        </w:tc>
        <w:tc>
          <w:tcPr>
            <w:tcW w:w="719" w:type="dxa"/>
            <w:tcBorders>
              <w:top w:val="nil"/>
              <w:left w:val="nil"/>
              <w:bottom w:val="single" w:sz="4" w:space="0" w:color="auto"/>
              <w:right w:val="single" w:sz="4" w:space="0" w:color="auto"/>
            </w:tcBorders>
            <w:shd w:val="clear" w:color="auto" w:fill="auto"/>
            <w:noWrap/>
            <w:vAlign w:val="center"/>
            <w:hideMark/>
          </w:tcPr>
          <w:p w14:paraId="24FFC6D1" w14:textId="77777777" w:rsidR="00FD7D5E" w:rsidRPr="0034784C" w:rsidRDefault="00FD7D5E" w:rsidP="003861C9">
            <w:pPr>
              <w:jc w:val="center"/>
              <w:rPr>
                <w:rFonts w:cs="Arial"/>
                <w:bCs/>
                <w:sz w:val="20"/>
                <w:szCs w:val="20"/>
              </w:rPr>
            </w:pPr>
            <w:r w:rsidRPr="0034784C">
              <w:rPr>
                <w:rFonts w:cs="Arial"/>
                <w:bCs/>
                <w:sz w:val="20"/>
                <w:szCs w:val="20"/>
              </w:rPr>
              <w:t>0%</w:t>
            </w:r>
          </w:p>
        </w:tc>
        <w:tc>
          <w:tcPr>
            <w:tcW w:w="795" w:type="dxa"/>
            <w:tcBorders>
              <w:top w:val="nil"/>
              <w:left w:val="nil"/>
              <w:bottom w:val="single" w:sz="4" w:space="0" w:color="auto"/>
              <w:right w:val="single" w:sz="4" w:space="0" w:color="auto"/>
            </w:tcBorders>
            <w:shd w:val="clear" w:color="auto" w:fill="auto"/>
            <w:noWrap/>
            <w:vAlign w:val="center"/>
            <w:hideMark/>
          </w:tcPr>
          <w:p w14:paraId="037B010B" w14:textId="77777777" w:rsidR="00FD7D5E" w:rsidRPr="0034784C" w:rsidRDefault="00FD7D5E" w:rsidP="003861C9">
            <w:pPr>
              <w:jc w:val="center"/>
              <w:rPr>
                <w:rFonts w:cs="Arial"/>
                <w:bCs/>
                <w:sz w:val="20"/>
                <w:szCs w:val="20"/>
              </w:rPr>
            </w:pPr>
            <w:r w:rsidRPr="0034784C">
              <w:rPr>
                <w:rFonts w:cs="Arial"/>
                <w:bCs/>
                <w:sz w:val="20"/>
                <w:szCs w:val="20"/>
              </w:rPr>
              <w:t>20%</w:t>
            </w:r>
          </w:p>
        </w:tc>
      </w:tr>
      <w:tr w:rsidR="00FD7D5E" w:rsidRPr="0034784C" w14:paraId="7557E64A" w14:textId="77777777" w:rsidTr="00FD7D5E">
        <w:trPr>
          <w:gridAfter w:val="1"/>
          <w:wAfter w:w="35" w:type="dxa"/>
          <w:trHeight w:val="600"/>
        </w:trPr>
        <w:tc>
          <w:tcPr>
            <w:tcW w:w="40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9F8FBD8" w14:textId="77777777" w:rsidR="00FD7D5E" w:rsidRPr="0034784C" w:rsidRDefault="00FD7D5E"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I2.5 - % of participating local traders utilising improved market/storage infrastructure</w:t>
            </w:r>
          </w:p>
        </w:tc>
        <w:tc>
          <w:tcPr>
            <w:tcW w:w="683" w:type="dxa"/>
            <w:tcBorders>
              <w:top w:val="nil"/>
              <w:left w:val="nil"/>
              <w:bottom w:val="single" w:sz="4" w:space="0" w:color="auto"/>
              <w:right w:val="single" w:sz="4" w:space="0" w:color="auto"/>
            </w:tcBorders>
            <w:shd w:val="clear" w:color="auto" w:fill="auto"/>
            <w:vAlign w:val="center"/>
            <w:hideMark/>
          </w:tcPr>
          <w:p w14:paraId="3FE27984" w14:textId="77777777" w:rsidR="00FD7D5E" w:rsidRPr="0034784C" w:rsidRDefault="00FD7D5E" w:rsidP="003861C9">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w:t>
            </w:r>
          </w:p>
        </w:tc>
        <w:tc>
          <w:tcPr>
            <w:tcW w:w="917" w:type="dxa"/>
            <w:tcBorders>
              <w:top w:val="nil"/>
              <w:left w:val="nil"/>
              <w:bottom w:val="single" w:sz="4" w:space="0" w:color="auto"/>
              <w:right w:val="single" w:sz="4" w:space="0" w:color="auto"/>
            </w:tcBorders>
            <w:shd w:val="clear" w:color="auto" w:fill="auto"/>
            <w:vAlign w:val="center"/>
            <w:hideMark/>
          </w:tcPr>
          <w:p w14:paraId="6E5C93F1" w14:textId="77777777" w:rsidR="00FD7D5E" w:rsidRPr="0034784C" w:rsidRDefault="00FD7D5E" w:rsidP="003861C9">
            <w:pPr>
              <w:jc w:val="center"/>
              <w:rPr>
                <w:rFonts w:cs="Arial"/>
                <w:bCs/>
                <w:sz w:val="20"/>
                <w:szCs w:val="20"/>
              </w:rPr>
            </w:pPr>
            <w:r w:rsidRPr="0034784C">
              <w:rPr>
                <w:rFonts w:cs="Arial"/>
                <w:bCs/>
                <w:sz w:val="20"/>
                <w:szCs w:val="20"/>
              </w:rPr>
              <w:t>0</w:t>
            </w:r>
          </w:p>
        </w:tc>
        <w:tc>
          <w:tcPr>
            <w:tcW w:w="790" w:type="dxa"/>
            <w:tcBorders>
              <w:top w:val="nil"/>
              <w:left w:val="nil"/>
              <w:bottom w:val="single" w:sz="4" w:space="0" w:color="auto"/>
              <w:right w:val="single" w:sz="4" w:space="0" w:color="auto"/>
            </w:tcBorders>
            <w:shd w:val="clear" w:color="auto" w:fill="auto"/>
            <w:noWrap/>
            <w:vAlign w:val="center"/>
            <w:hideMark/>
          </w:tcPr>
          <w:p w14:paraId="70A48054" w14:textId="77777777" w:rsidR="00FD7D5E" w:rsidRPr="0034784C" w:rsidRDefault="00FD7D5E" w:rsidP="003861C9">
            <w:pPr>
              <w:jc w:val="center"/>
              <w:rPr>
                <w:rFonts w:cs="Arial"/>
                <w:bCs/>
                <w:sz w:val="20"/>
                <w:szCs w:val="20"/>
              </w:rPr>
            </w:pPr>
            <w:r w:rsidRPr="0034784C">
              <w:rPr>
                <w:rFonts w:cs="Arial"/>
                <w:bCs/>
                <w:sz w:val="20"/>
                <w:szCs w:val="20"/>
              </w:rPr>
              <w:t>25%</w:t>
            </w:r>
          </w:p>
        </w:tc>
        <w:tc>
          <w:tcPr>
            <w:tcW w:w="737" w:type="dxa"/>
            <w:tcBorders>
              <w:top w:val="single" w:sz="4" w:space="0" w:color="auto"/>
              <w:left w:val="nil"/>
              <w:bottom w:val="single" w:sz="4" w:space="0" w:color="auto"/>
              <w:right w:val="single" w:sz="4" w:space="0" w:color="auto"/>
            </w:tcBorders>
            <w:vAlign w:val="center"/>
          </w:tcPr>
          <w:p w14:paraId="71DC196A" w14:textId="5C38277F" w:rsidR="00FD7D5E" w:rsidRPr="00B20BA8" w:rsidRDefault="004350E5" w:rsidP="003861C9">
            <w:pPr>
              <w:jc w:val="center"/>
              <w:rPr>
                <w:rFonts w:cs="Arial"/>
                <w:bCs/>
                <w:sz w:val="20"/>
                <w:szCs w:val="20"/>
              </w:rPr>
            </w:pPr>
            <w:r w:rsidRPr="00B20BA8">
              <w:rPr>
                <w:rFonts w:cs="Arial"/>
                <w:bCs/>
                <w:sz w:val="20"/>
                <w:szCs w:val="20"/>
              </w:rPr>
              <w:t>58%</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7DDF0" w14:textId="77777777" w:rsidR="00FD7D5E" w:rsidRPr="0034784C" w:rsidRDefault="00FD7D5E" w:rsidP="003861C9">
            <w:pPr>
              <w:jc w:val="center"/>
              <w:rPr>
                <w:rFonts w:cs="Arial"/>
                <w:bCs/>
                <w:sz w:val="20"/>
                <w:szCs w:val="20"/>
              </w:rPr>
            </w:pPr>
            <w:r w:rsidRPr="0034784C">
              <w:rPr>
                <w:rFonts w:cs="Arial"/>
                <w:bCs/>
                <w:sz w:val="20"/>
                <w:szCs w:val="20"/>
              </w:rPr>
              <w:t>0%</w:t>
            </w:r>
          </w:p>
        </w:tc>
        <w:tc>
          <w:tcPr>
            <w:tcW w:w="719" w:type="dxa"/>
            <w:tcBorders>
              <w:top w:val="nil"/>
              <w:left w:val="nil"/>
              <w:bottom w:val="single" w:sz="4" w:space="0" w:color="auto"/>
              <w:right w:val="single" w:sz="4" w:space="0" w:color="auto"/>
            </w:tcBorders>
            <w:shd w:val="clear" w:color="auto" w:fill="auto"/>
            <w:noWrap/>
            <w:vAlign w:val="center"/>
            <w:hideMark/>
          </w:tcPr>
          <w:p w14:paraId="4599FF5A" w14:textId="77777777" w:rsidR="00FD7D5E" w:rsidRPr="0034784C" w:rsidRDefault="00FD7D5E" w:rsidP="003861C9">
            <w:pPr>
              <w:jc w:val="center"/>
              <w:rPr>
                <w:rFonts w:cs="Arial"/>
                <w:bCs/>
                <w:sz w:val="20"/>
                <w:szCs w:val="20"/>
              </w:rPr>
            </w:pPr>
            <w:r w:rsidRPr="0034784C">
              <w:rPr>
                <w:rFonts w:cs="Arial"/>
                <w:bCs/>
                <w:sz w:val="20"/>
                <w:szCs w:val="20"/>
              </w:rPr>
              <w:t>0%</w:t>
            </w:r>
          </w:p>
        </w:tc>
        <w:tc>
          <w:tcPr>
            <w:tcW w:w="795" w:type="dxa"/>
            <w:tcBorders>
              <w:top w:val="nil"/>
              <w:left w:val="nil"/>
              <w:bottom w:val="single" w:sz="4" w:space="0" w:color="auto"/>
              <w:right w:val="single" w:sz="4" w:space="0" w:color="auto"/>
            </w:tcBorders>
            <w:shd w:val="clear" w:color="auto" w:fill="auto"/>
            <w:noWrap/>
            <w:vAlign w:val="center"/>
            <w:hideMark/>
          </w:tcPr>
          <w:p w14:paraId="3FE5FE41" w14:textId="77777777" w:rsidR="00FD7D5E" w:rsidRPr="0034784C" w:rsidRDefault="00FD7D5E" w:rsidP="003861C9">
            <w:pPr>
              <w:jc w:val="center"/>
              <w:rPr>
                <w:rFonts w:cs="Arial"/>
                <w:bCs/>
                <w:sz w:val="20"/>
                <w:szCs w:val="20"/>
              </w:rPr>
            </w:pPr>
            <w:r w:rsidRPr="0034784C">
              <w:rPr>
                <w:rFonts w:cs="Arial"/>
                <w:bCs/>
                <w:sz w:val="20"/>
                <w:szCs w:val="20"/>
              </w:rPr>
              <w:t>25%</w:t>
            </w:r>
          </w:p>
        </w:tc>
      </w:tr>
      <w:tr w:rsidR="00FD7D5E" w:rsidRPr="0034784C" w14:paraId="1BCE967E" w14:textId="77777777" w:rsidTr="00FD7D5E">
        <w:trPr>
          <w:gridAfter w:val="1"/>
          <w:wAfter w:w="35" w:type="dxa"/>
          <w:trHeight w:val="600"/>
        </w:trPr>
        <w:tc>
          <w:tcPr>
            <w:tcW w:w="4060"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482AAD8D" w14:textId="77777777" w:rsidR="00FD7D5E" w:rsidRPr="0034784C" w:rsidRDefault="00FD7D5E" w:rsidP="003861C9">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I2.6 - % of defaulters (calculated from those who accessed loan)</w:t>
            </w:r>
          </w:p>
        </w:tc>
        <w:tc>
          <w:tcPr>
            <w:tcW w:w="683" w:type="dxa"/>
            <w:tcBorders>
              <w:top w:val="nil"/>
              <w:left w:val="nil"/>
              <w:bottom w:val="single" w:sz="8" w:space="0" w:color="auto"/>
              <w:right w:val="single" w:sz="4" w:space="0" w:color="auto"/>
            </w:tcBorders>
            <w:shd w:val="clear" w:color="auto" w:fill="auto"/>
            <w:vAlign w:val="center"/>
            <w:hideMark/>
          </w:tcPr>
          <w:p w14:paraId="2850E00D" w14:textId="77777777" w:rsidR="00FD7D5E" w:rsidRPr="0034784C" w:rsidRDefault="00FD7D5E" w:rsidP="003861C9">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w:t>
            </w:r>
          </w:p>
        </w:tc>
        <w:tc>
          <w:tcPr>
            <w:tcW w:w="917" w:type="dxa"/>
            <w:tcBorders>
              <w:top w:val="nil"/>
              <w:left w:val="nil"/>
              <w:bottom w:val="single" w:sz="8" w:space="0" w:color="auto"/>
              <w:right w:val="single" w:sz="4" w:space="0" w:color="auto"/>
            </w:tcBorders>
            <w:shd w:val="clear" w:color="auto" w:fill="auto"/>
            <w:vAlign w:val="center"/>
            <w:hideMark/>
          </w:tcPr>
          <w:p w14:paraId="41B026CB" w14:textId="77777777" w:rsidR="00FD7D5E" w:rsidRPr="0034784C" w:rsidRDefault="00FD7D5E" w:rsidP="003861C9">
            <w:pPr>
              <w:jc w:val="center"/>
              <w:rPr>
                <w:rFonts w:cs="Arial"/>
                <w:bCs/>
                <w:sz w:val="20"/>
                <w:szCs w:val="20"/>
              </w:rPr>
            </w:pPr>
            <w:r w:rsidRPr="0034784C">
              <w:rPr>
                <w:rFonts w:cs="Arial"/>
                <w:bCs/>
                <w:sz w:val="20"/>
                <w:szCs w:val="20"/>
              </w:rPr>
              <w:t xml:space="preserve"> - </w:t>
            </w:r>
          </w:p>
        </w:tc>
        <w:tc>
          <w:tcPr>
            <w:tcW w:w="790" w:type="dxa"/>
            <w:tcBorders>
              <w:top w:val="nil"/>
              <w:left w:val="nil"/>
              <w:bottom w:val="single" w:sz="8" w:space="0" w:color="auto"/>
              <w:right w:val="single" w:sz="4" w:space="0" w:color="auto"/>
            </w:tcBorders>
            <w:shd w:val="clear" w:color="auto" w:fill="auto"/>
            <w:noWrap/>
            <w:vAlign w:val="center"/>
            <w:hideMark/>
          </w:tcPr>
          <w:p w14:paraId="1DCD0BF2" w14:textId="77777777" w:rsidR="00FD7D5E" w:rsidRPr="0034784C" w:rsidRDefault="00FD7D5E" w:rsidP="003861C9">
            <w:pPr>
              <w:jc w:val="center"/>
              <w:rPr>
                <w:rFonts w:cs="Arial"/>
                <w:bCs/>
                <w:sz w:val="20"/>
                <w:szCs w:val="20"/>
              </w:rPr>
            </w:pPr>
            <w:r w:rsidRPr="0034784C">
              <w:rPr>
                <w:rFonts w:cs="Arial"/>
                <w:bCs/>
                <w:sz w:val="20"/>
                <w:szCs w:val="20"/>
              </w:rPr>
              <w:t>&lt;5%</w:t>
            </w:r>
          </w:p>
        </w:tc>
        <w:tc>
          <w:tcPr>
            <w:tcW w:w="737" w:type="dxa"/>
            <w:tcBorders>
              <w:top w:val="single" w:sz="4" w:space="0" w:color="auto"/>
              <w:left w:val="nil"/>
              <w:bottom w:val="single" w:sz="4" w:space="0" w:color="auto"/>
              <w:right w:val="single" w:sz="4" w:space="0" w:color="auto"/>
            </w:tcBorders>
            <w:vAlign w:val="center"/>
          </w:tcPr>
          <w:p w14:paraId="5E50005B" w14:textId="77777777" w:rsidR="00FD7D5E" w:rsidRPr="00B20BA8" w:rsidRDefault="00FD7D5E" w:rsidP="003861C9">
            <w:pPr>
              <w:jc w:val="center"/>
              <w:rPr>
                <w:rFonts w:cs="Arial"/>
                <w:bCs/>
                <w:sz w:val="20"/>
                <w:szCs w:val="20"/>
              </w:rPr>
            </w:pPr>
            <w:r w:rsidRPr="00B20BA8">
              <w:rPr>
                <w:rFonts w:cs="Arial"/>
                <w:bCs/>
                <w:sz w:val="20"/>
                <w:szCs w:val="20"/>
              </w:rPr>
              <w:t>-</w:t>
            </w:r>
          </w:p>
        </w:tc>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2A7ACD" w14:textId="77777777" w:rsidR="00FD7D5E" w:rsidRPr="0034784C" w:rsidRDefault="00FD7D5E" w:rsidP="003861C9">
            <w:pPr>
              <w:jc w:val="center"/>
              <w:rPr>
                <w:rFonts w:cs="Arial"/>
                <w:bCs/>
                <w:sz w:val="20"/>
                <w:szCs w:val="20"/>
              </w:rPr>
            </w:pPr>
            <w:r w:rsidRPr="0034784C">
              <w:rPr>
                <w:rFonts w:cs="Arial"/>
                <w:bCs/>
                <w:sz w:val="20"/>
                <w:szCs w:val="20"/>
              </w:rPr>
              <w:t>&lt;5%</w:t>
            </w:r>
          </w:p>
        </w:tc>
        <w:tc>
          <w:tcPr>
            <w:tcW w:w="719" w:type="dxa"/>
            <w:tcBorders>
              <w:top w:val="nil"/>
              <w:left w:val="nil"/>
              <w:bottom w:val="single" w:sz="4" w:space="0" w:color="auto"/>
              <w:right w:val="single" w:sz="4" w:space="0" w:color="auto"/>
            </w:tcBorders>
            <w:shd w:val="clear" w:color="auto" w:fill="auto"/>
            <w:noWrap/>
            <w:vAlign w:val="center"/>
            <w:hideMark/>
          </w:tcPr>
          <w:p w14:paraId="7EB5D8D8" w14:textId="77777777" w:rsidR="00FD7D5E" w:rsidRPr="0034784C" w:rsidRDefault="00FD7D5E" w:rsidP="003861C9">
            <w:pPr>
              <w:jc w:val="center"/>
              <w:rPr>
                <w:rFonts w:cs="Arial"/>
                <w:bCs/>
                <w:sz w:val="20"/>
                <w:szCs w:val="20"/>
              </w:rPr>
            </w:pPr>
            <w:r w:rsidRPr="0034784C">
              <w:rPr>
                <w:rFonts w:cs="Arial"/>
                <w:bCs/>
                <w:sz w:val="20"/>
                <w:szCs w:val="20"/>
              </w:rPr>
              <w:t>&lt;5%</w:t>
            </w:r>
          </w:p>
        </w:tc>
        <w:tc>
          <w:tcPr>
            <w:tcW w:w="795" w:type="dxa"/>
            <w:tcBorders>
              <w:top w:val="nil"/>
              <w:left w:val="nil"/>
              <w:bottom w:val="single" w:sz="4" w:space="0" w:color="auto"/>
              <w:right w:val="single" w:sz="4" w:space="0" w:color="auto"/>
            </w:tcBorders>
            <w:shd w:val="clear" w:color="auto" w:fill="auto"/>
            <w:noWrap/>
            <w:vAlign w:val="center"/>
            <w:hideMark/>
          </w:tcPr>
          <w:p w14:paraId="214CD686" w14:textId="77777777" w:rsidR="00FD7D5E" w:rsidRPr="0034784C" w:rsidRDefault="00FD7D5E" w:rsidP="003861C9">
            <w:pPr>
              <w:jc w:val="center"/>
              <w:rPr>
                <w:rFonts w:cs="Arial"/>
                <w:bCs/>
                <w:sz w:val="20"/>
                <w:szCs w:val="20"/>
              </w:rPr>
            </w:pPr>
            <w:r w:rsidRPr="0034784C">
              <w:rPr>
                <w:rFonts w:cs="Arial"/>
                <w:bCs/>
                <w:sz w:val="20"/>
                <w:szCs w:val="20"/>
              </w:rPr>
              <w:t>&lt;5%</w:t>
            </w:r>
          </w:p>
        </w:tc>
      </w:tr>
    </w:tbl>
    <w:p w14:paraId="2841851B" w14:textId="77777777" w:rsidR="00FD7D5E" w:rsidRPr="0034784C" w:rsidRDefault="00FD7D5E" w:rsidP="00BF7B30">
      <w:pPr>
        <w:rPr>
          <w:sz w:val="20"/>
          <w:szCs w:val="20"/>
        </w:rPr>
      </w:pPr>
    </w:p>
    <w:p w14:paraId="1E02C267" w14:textId="77777777" w:rsidR="00560744" w:rsidRPr="0034784C" w:rsidRDefault="00560744" w:rsidP="00BF7B30">
      <w:pPr>
        <w:rPr>
          <w:sz w:val="20"/>
          <w:szCs w:val="20"/>
        </w:rPr>
      </w:pPr>
    </w:p>
    <w:p w14:paraId="52CE09DC" w14:textId="77777777" w:rsidR="00F136AD" w:rsidRPr="0034784C" w:rsidRDefault="00F136AD" w:rsidP="00F136AD">
      <w:pPr>
        <w:rPr>
          <w:rStyle w:val="Emphaseintense"/>
          <w:rFonts w:asciiTheme="minorHAnsi" w:hAnsiTheme="minorHAnsi" w:cstheme="minorHAnsi"/>
          <w:sz w:val="20"/>
          <w:szCs w:val="20"/>
        </w:rPr>
      </w:pPr>
    </w:p>
    <w:p w14:paraId="6833E91C" w14:textId="77777777" w:rsidR="00AE1015" w:rsidRPr="0034784C" w:rsidRDefault="00AE1015" w:rsidP="00BF7B30">
      <w:pPr>
        <w:pStyle w:val="Index"/>
        <w:suppressLineNumbers w:val="0"/>
        <w:rPr>
          <w:rFonts w:cs="Arial"/>
        </w:rPr>
      </w:pPr>
    </w:p>
    <w:p w14:paraId="200636EE" w14:textId="5B9DA9E7" w:rsidR="00560744" w:rsidRPr="0034784C" w:rsidRDefault="00560744">
      <w:pPr>
        <w:widowControl/>
        <w:suppressAutoHyphens w:val="0"/>
        <w:rPr>
          <w:rFonts w:eastAsia="Arial Unicode MS"/>
          <w:b/>
          <w:bCs/>
          <w:color w:val="50B848"/>
          <w:kern w:val="18"/>
        </w:rPr>
      </w:pPr>
      <w:bookmarkStart w:id="95" w:name="_Toc474936620"/>
      <w:bookmarkStart w:id="96" w:name="_Toc506243953"/>
    </w:p>
    <w:p w14:paraId="73222A53" w14:textId="77777777" w:rsidR="0022037F" w:rsidRPr="0034784C" w:rsidRDefault="0022037F">
      <w:pPr>
        <w:widowControl/>
        <w:suppressAutoHyphens w:val="0"/>
        <w:rPr>
          <w:rFonts w:eastAsia="Arial Unicode MS"/>
          <w:b/>
          <w:bCs/>
          <w:color w:val="50B848"/>
          <w:kern w:val="18"/>
        </w:rPr>
      </w:pPr>
      <w:r w:rsidRPr="0034784C">
        <w:br w:type="page"/>
      </w:r>
    </w:p>
    <w:p w14:paraId="2A82B582" w14:textId="4A8BE021" w:rsidR="00326BD8" w:rsidRPr="0034784C" w:rsidRDefault="00326BD8" w:rsidP="00BF7B30">
      <w:pPr>
        <w:pStyle w:val="Titre3"/>
      </w:pPr>
      <w:r w:rsidRPr="0034784C">
        <w:lastRenderedPageBreak/>
        <w:t>Progress of main activities</w:t>
      </w:r>
      <w:bookmarkEnd w:id="95"/>
      <w:bookmarkEnd w:id="96"/>
    </w:p>
    <w:tbl>
      <w:tblPr>
        <w:tblStyle w:val="Grilledutableau"/>
        <w:tblW w:w="8926" w:type="dxa"/>
        <w:tblLayout w:type="fixed"/>
        <w:tblLook w:val="04A0" w:firstRow="1" w:lastRow="0" w:firstColumn="1" w:lastColumn="0" w:noHBand="0" w:noVBand="1"/>
      </w:tblPr>
      <w:tblGrid>
        <w:gridCol w:w="6936"/>
        <w:gridCol w:w="572"/>
        <w:gridCol w:w="451"/>
        <w:gridCol w:w="498"/>
        <w:gridCol w:w="469"/>
      </w:tblGrid>
      <w:tr w:rsidR="00560744" w:rsidRPr="0034784C" w14:paraId="36F5408E" w14:textId="77777777" w:rsidTr="00C3432D">
        <w:tc>
          <w:tcPr>
            <w:tcW w:w="6936" w:type="dxa"/>
            <w:vMerge w:val="restart"/>
          </w:tcPr>
          <w:p w14:paraId="51B7860B" w14:textId="77777777" w:rsidR="00560744" w:rsidRPr="0034784C" w:rsidRDefault="00560744" w:rsidP="003861C9">
            <w:pPr>
              <w:rPr>
                <w:rFonts w:cstheme="minorHAnsi"/>
                <w:sz w:val="20"/>
              </w:rPr>
            </w:pPr>
            <w:r w:rsidRPr="0034784C">
              <w:rPr>
                <w:rFonts w:cstheme="minorHAnsi"/>
                <w:sz w:val="20"/>
              </w:rPr>
              <w:t>Planned activities</w:t>
            </w:r>
            <w:r w:rsidRPr="0034784C">
              <w:rPr>
                <w:rFonts w:cstheme="minorHAnsi"/>
                <w:i/>
                <w:iCs/>
                <w:sz w:val="20"/>
                <w:vertAlign w:val="superscript"/>
              </w:rPr>
              <w:footnoteReference w:id="2"/>
            </w:r>
          </w:p>
        </w:tc>
        <w:tc>
          <w:tcPr>
            <w:tcW w:w="1990" w:type="dxa"/>
            <w:gridSpan w:val="4"/>
          </w:tcPr>
          <w:p w14:paraId="089E2B71" w14:textId="42922260" w:rsidR="00560744" w:rsidRPr="0034784C" w:rsidRDefault="00560744" w:rsidP="00560744">
            <w:pPr>
              <w:jc w:val="center"/>
              <w:rPr>
                <w:rFonts w:cstheme="minorHAnsi"/>
                <w:sz w:val="20"/>
              </w:rPr>
            </w:pPr>
            <w:r w:rsidRPr="0034784C">
              <w:rPr>
                <w:rFonts w:cstheme="minorHAnsi"/>
                <w:sz w:val="20"/>
              </w:rPr>
              <w:t>Progress status</w:t>
            </w:r>
          </w:p>
        </w:tc>
      </w:tr>
      <w:tr w:rsidR="00560744" w:rsidRPr="0034784C" w14:paraId="1C5FC677" w14:textId="77777777" w:rsidTr="00C3432D">
        <w:tc>
          <w:tcPr>
            <w:tcW w:w="6936" w:type="dxa"/>
            <w:vMerge/>
          </w:tcPr>
          <w:p w14:paraId="79BA4B65" w14:textId="77777777" w:rsidR="00560744" w:rsidRPr="0034784C" w:rsidRDefault="00560744" w:rsidP="003861C9">
            <w:pPr>
              <w:rPr>
                <w:rFonts w:cstheme="minorHAnsi"/>
                <w:sz w:val="22"/>
              </w:rPr>
            </w:pPr>
          </w:p>
        </w:tc>
        <w:tc>
          <w:tcPr>
            <w:tcW w:w="572" w:type="dxa"/>
          </w:tcPr>
          <w:p w14:paraId="7AEB4A4A" w14:textId="77777777" w:rsidR="00560744" w:rsidRPr="0034784C" w:rsidRDefault="00560744" w:rsidP="00560744">
            <w:pPr>
              <w:jc w:val="center"/>
              <w:rPr>
                <w:rFonts w:cstheme="minorHAnsi"/>
                <w:sz w:val="22"/>
              </w:rPr>
            </w:pPr>
            <w:r w:rsidRPr="0034784C">
              <w:rPr>
                <w:rFonts w:cstheme="minorHAnsi"/>
                <w:sz w:val="22"/>
              </w:rPr>
              <w:t>A</w:t>
            </w:r>
          </w:p>
        </w:tc>
        <w:tc>
          <w:tcPr>
            <w:tcW w:w="451" w:type="dxa"/>
          </w:tcPr>
          <w:p w14:paraId="2F8DE89A" w14:textId="77777777" w:rsidR="00560744" w:rsidRPr="0034784C" w:rsidRDefault="00560744" w:rsidP="00560744">
            <w:pPr>
              <w:jc w:val="center"/>
              <w:rPr>
                <w:rFonts w:cstheme="minorHAnsi"/>
                <w:sz w:val="22"/>
              </w:rPr>
            </w:pPr>
            <w:r w:rsidRPr="0034784C">
              <w:rPr>
                <w:rFonts w:cstheme="minorHAnsi"/>
                <w:sz w:val="22"/>
              </w:rPr>
              <w:t>B</w:t>
            </w:r>
          </w:p>
        </w:tc>
        <w:tc>
          <w:tcPr>
            <w:tcW w:w="498" w:type="dxa"/>
          </w:tcPr>
          <w:p w14:paraId="72212F30" w14:textId="77777777" w:rsidR="00560744" w:rsidRPr="0034784C" w:rsidRDefault="00560744" w:rsidP="00560744">
            <w:pPr>
              <w:jc w:val="center"/>
              <w:rPr>
                <w:rFonts w:cstheme="minorHAnsi"/>
                <w:sz w:val="22"/>
              </w:rPr>
            </w:pPr>
            <w:r w:rsidRPr="0034784C">
              <w:rPr>
                <w:rFonts w:cstheme="minorHAnsi"/>
                <w:sz w:val="22"/>
              </w:rPr>
              <w:t>C</w:t>
            </w:r>
          </w:p>
        </w:tc>
        <w:tc>
          <w:tcPr>
            <w:tcW w:w="469" w:type="dxa"/>
          </w:tcPr>
          <w:p w14:paraId="7E1C3D12" w14:textId="77777777" w:rsidR="00560744" w:rsidRPr="0034784C" w:rsidRDefault="00560744" w:rsidP="00560744">
            <w:pPr>
              <w:jc w:val="center"/>
              <w:rPr>
                <w:rFonts w:cstheme="minorHAnsi"/>
                <w:sz w:val="22"/>
              </w:rPr>
            </w:pPr>
            <w:r w:rsidRPr="0034784C">
              <w:rPr>
                <w:rFonts w:cstheme="minorHAnsi"/>
                <w:sz w:val="22"/>
              </w:rPr>
              <w:t>D</w:t>
            </w:r>
          </w:p>
        </w:tc>
      </w:tr>
      <w:tr w:rsidR="00560744" w:rsidRPr="0034784C" w14:paraId="22D0F4D8" w14:textId="77777777" w:rsidTr="00C3432D">
        <w:tc>
          <w:tcPr>
            <w:tcW w:w="6936" w:type="dxa"/>
          </w:tcPr>
          <w:p w14:paraId="214D7E80" w14:textId="77777777" w:rsidR="00560744" w:rsidRPr="0034784C" w:rsidRDefault="00560744" w:rsidP="003861C9">
            <w:pPr>
              <w:rPr>
                <w:rFonts w:cstheme="minorHAnsi"/>
                <w:sz w:val="20"/>
                <w:szCs w:val="20"/>
              </w:rPr>
            </w:pPr>
            <w:r w:rsidRPr="0034784C">
              <w:rPr>
                <w:rFonts w:cstheme="minorHAnsi"/>
                <w:sz w:val="20"/>
                <w:szCs w:val="20"/>
              </w:rPr>
              <w:t>Elaborating and supporting a comprehensive value chain development financing strategy</w:t>
            </w:r>
          </w:p>
        </w:tc>
        <w:tc>
          <w:tcPr>
            <w:tcW w:w="572" w:type="dxa"/>
          </w:tcPr>
          <w:p w14:paraId="34FAC1FA" w14:textId="77777777" w:rsidR="00560744" w:rsidRPr="0034784C" w:rsidRDefault="00560744" w:rsidP="00C3432D">
            <w:pPr>
              <w:jc w:val="center"/>
              <w:rPr>
                <w:rFonts w:cstheme="minorHAnsi"/>
                <w:sz w:val="20"/>
                <w:szCs w:val="20"/>
              </w:rPr>
            </w:pPr>
            <w:r w:rsidRPr="0034784C">
              <w:rPr>
                <w:rFonts w:cstheme="minorHAnsi"/>
                <w:sz w:val="20"/>
                <w:szCs w:val="20"/>
              </w:rPr>
              <w:t>X</w:t>
            </w:r>
          </w:p>
        </w:tc>
        <w:tc>
          <w:tcPr>
            <w:tcW w:w="451" w:type="dxa"/>
          </w:tcPr>
          <w:p w14:paraId="12F0669F" w14:textId="77777777" w:rsidR="00560744" w:rsidRPr="0034784C" w:rsidRDefault="00560744" w:rsidP="00C3432D">
            <w:pPr>
              <w:jc w:val="center"/>
              <w:rPr>
                <w:rFonts w:cstheme="minorHAnsi"/>
                <w:sz w:val="20"/>
                <w:szCs w:val="20"/>
              </w:rPr>
            </w:pPr>
          </w:p>
        </w:tc>
        <w:tc>
          <w:tcPr>
            <w:tcW w:w="498" w:type="dxa"/>
          </w:tcPr>
          <w:p w14:paraId="2B9D8A39" w14:textId="77777777" w:rsidR="00560744" w:rsidRPr="0034784C" w:rsidRDefault="00560744" w:rsidP="00C3432D">
            <w:pPr>
              <w:jc w:val="center"/>
              <w:rPr>
                <w:rFonts w:cstheme="minorHAnsi"/>
                <w:sz w:val="20"/>
                <w:szCs w:val="20"/>
              </w:rPr>
            </w:pPr>
          </w:p>
        </w:tc>
        <w:tc>
          <w:tcPr>
            <w:tcW w:w="469" w:type="dxa"/>
          </w:tcPr>
          <w:p w14:paraId="55CC89D8" w14:textId="77777777" w:rsidR="00560744" w:rsidRPr="0034784C" w:rsidRDefault="00560744" w:rsidP="003861C9">
            <w:pPr>
              <w:rPr>
                <w:rFonts w:cstheme="minorHAnsi"/>
                <w:sz w:val="20"/>
                <w:szCs w:val="20"/>
              </w:rPr>
            </w:pPr>
          </w:p>
        </w:tc>
      </w:tr>
      <w:tr w:rsidR="00560744" w:rsidRPr="0034784C" w14:paraId="19EE2396" w14:textId="77777777" w:rsidTr="00C3432D">
        <w:tc>
          <w:tcPr>
            <w:tcW w:w="6936" w:type="dxa"/>
          </w:tcPr>
          <w:p w14:paraId="454DBFFC" w14:textId="77777777" w:rsidR="00560744" w:rsidRPr="0034784C" w:rsidRDefault="00560744" w:rsidP="003861C9">
            <w:pPr>
              <w:rPr>
                <w:rFonts w:cstheme="minorHAnsi"/>
                <w:sz w:val="20"/>
                <w:szCs w:val="20"/>
              </w:rPr>
            </w:pPr>
            <w:r w:rsidRPr="0034784C">
              <w:rPr>
                <w:rFonts w:cstheme="minorHAnsi"/>
                <w:sz w:val="20"/>
                <w:szCs w:val="20"/>
              </w:rPr>
              <w:t>Development of a value chain financing strategy for both value chains</w:t>
            </w:r>
          </w:p>
        </w:tc>
        <w:tc>
          <w:tcPr>
            <w:tcW w:w="572" w:type="dxa"/>
          </w:tcPr>
          <w:p w14:paraId="52CB0541" w14:textId="77777777" w:rsidR="00560744" w:rsidRPr="0034784C" w:rsidRDefault="00560744" w:rsidP="00C3432D">
            <w:pPr>
              <w:jc w:val="center"/>
              <w:rPr>
                <w:rFonts w:cstheme="minorHAnsi"/>
                <w:sz w:val="20"/>
                <w:szCs w:val="20"/>
              </w:rPr>
            </w:pPr>
            <w:r w:rsidRPr="0034784C">
              <w:rPr>
                <w:rFonts w:cstheme="minorHAnsi"/>
                <w:sz w:val="20"/>
                <w:szCs w:val="20"/>
              </w:rPr>
              <w:t>X</w:t>
            </w:r>
          </w:p>
        </w:tc>
        <w:tc>
          <w:tcPr>
            <w:tcW w:w="451" w:type="dxa"/>
          </w:tcPr>
          <w:p w14:paraId="51957F3B" w14:textId="77777777" w:rsidR="00560744" w:rsidRPr="0034784C" w:rsidRDefault="00560744" w:rsidP="00C3432D">
            <w:pPr>
              <w:jc w:val="center"/>
              <w:rPr>
                <w:rFonts w:cstheme="minorHAnsi"/>
                <w:sz w:val="20"/>
                <w:szCs w:val="20"/>
              </w:rPr>
            </w:pPr>
          </w:p>
        </w:tc>
        <w:tc>
          <w:tcPr>
            <w:tcW w:w="498" w:type="dxa"/>
          </w:tcPr>
          <w:p w14:paraId="6F3ED47F" w14:textId="77777777" w:rsidR="00560744" w:rsidRPr="0034784C" w:rsidRDefault="00560744" w:rsidP="00C3432D">
            <w:pPr>
              <w:jc w:val="center"/>
              <w:rPr>
                <w:rFonts w:cstheme="minorHAnsi"/>
                <w:sz w:val="20"/>
                <w:szCs w:val="20"/>
              </w:rPr>
            </w:pPr>
          </w:p>
        </w:tc>
        <w:tc>
          <w:tcPr>
            <w:tcW w:w="469" w:type="dxa"/>
          </w:tcPr>
          <w:p w14:paraId="586AF2B6" w14:textId="77777777" w:rsidR="00560744" w:rsidRPr="0034784C" w:rsidRDefault="00560744" w:rsidP="003861C9">
            <w:pPr>
              <w:jc w:val="center"/>
              <w:rPr>
                <w:rFonts w:cstheme="minorHAnsi"/>
                <w:sz w:val="20"/>
                <w:szCs w:val="20"/>
              </w:rPr>
            </w:pPr>
          </w:p>
        </w:tc>
      </w:tr>
      <w:tr w:rsidR="00560744" w:rsidRPr="0034784C" w14:paraId="77F0B5D7" w14:textId="77777777" w:rsidTr="00C3432D">
        <w:tc>
          <w:tcPr>
            <w:tcW w:w="8926" w:type="dxa"/>
            <w:gridSpan w:val="5"/>
          </w:tcPr>
          <w:p w14:paraId="5FD7E172" w14:textId="77777777" w:rsidR="00560744" w:rsidRPr="0034784C" w:rsidRDefault="00560744" w:rsidP="003861C9">
            <w:pPr>
              <w:rPr>
                <w:rFonts w:cstheme="minorHAnsi"/>
                <w:sz w:val="20"/>
                <w:szCs w:val="20"/>
              </w:rPr>
            </w:pPr>
            <w:r w:rsidRPr="0034784C">
              <w:rPr>
                <w:rFonts w:cstheme="minorHAnsi"/>
                <w:sz w:val="20"/>
                <w:szCs w:val="20"/>
              </w:rPr>
              <w:t>Improving financial products and services for chain actors by banks and improving access to finance by chain actors</w:t>
            </w:r>
          </w:p>
        </w:tc>
      </w:tr>
      <w:tr w:rsidR="00560744" w:rsidRPr="0034784C" w14:paraId="4FAF6D1A" w14:textId="77777777" w:rsidTr="00C3432D">
        <w:tc>
          <w:tcPr>
            <w:tcW w:w="6936" w:type="dxa"/>
          </w:tcPr>
          <w:p w14:paraId="687CFABB" w14:textId="77777777" w:rsidR="00560744" w:rsidRPr="0034784C" w:rsidRDefault="00560744" w:rsidP="003861C9">
            <w:pPr>
              <w:rPr>
                <w:rFonts w:cstheme="minorHAnsi"/>
                <w:sz w:val="20"/>
                <w:szCs w:val="20"/>
              </w:rPr>
            </w:pPr>
            <w:r w:rsidRPr="0034784C">
              <w:rPr>
                <w:rFonts w:cstheme="minorHAnsi"/>
                <w:sz w:val="20"/>
                <w:szCs w:val="20"/>
              </w:rPr>
              <w:t>Promote and support financial service providers to adopt a value chain financing approach</w:t>
            </w:r>
          </w:p>
        </w:tc>
        <w:tc>
          <w:tcPr>
            <w:tcW w:w="572" w:type="dxa"/>
          </w:tcPr>
          <w:p w14:paraId="1DABBB11" w14:textId="77777777" w:rsidR="00560744" w:rsidRPr="0034784C" w:rsidRDefault="00560744" w:rsidP="003861C9">
            <w:pPr>
              <w:jc w:val="center"/>
              <w:rPr>
                <w:rFonts w:cstheme="minorHAnsi"/>
                <w:sz w:val="20"/>
                <w:szCs w:val="20"/>
              </w:rPr>
            </w:pPr>
          </w:p>
        </w:tc>
        <w:tc>
          <w:tcPr>
            <w:tcW w:w="451" w:type="dxa"/>
          </w:tcPr>
          <w:p w14:paraId="60343A90" w14:textId="77777777" w:rsidR="00560744" w:rsidRPr="0034784C" w:rsidRDefault="00560744" w:rsidP="003861C9">
            <w:pPr>
              <w:jc w:val="center"/>
              <w:rPr>
                <w:rFonts w:cstheme="minorHAnsi"/>
                <w:sz w:val="20"/>
                <w:szCs w:val="20"/>
              </w:rPr>
            </w:pPr>
          </w:p>
        </w:tc>
        <w:tc>
          <w:tcPr>
            <w:tcW w:w="498" w:type="dxa"/>
          </w:tcPr>
          <w:p w14:paraId="4EB799C7" w14:textId="77777777" w:rsidR="00560744" w:rsidRPr="0034784C" w:rsidRDefault="00560744" w:rsidP="003861C9">
            <w:pPr>
              <w:jc w:val="center"/>
              <w:rPr>
                <w:rFonts w:cstheme="minorHAnsi"/>
                <w:sz w:val="20"/>
                <w:szCs w:val="20"/>
              </w:rPr>
            </w:pPr>
          </w:p>
        </w:tc>
        <w:tc>
          <w:tcPr>
            <w:tcW w:w="469" w:type="dxa"/>
          </w:tcPr>
          <w:p w14:paraId="74933D9C" w14:textId="77777777" w:rsidR="00560744" w:rsidRPr="0034784C" w:rsidRDefault="00560744" w:rsidP="003861C9">
            <w:pPr>
              <w:jc w:val="center"/>
              <w:rPr>
                <w:rFonts w:cstheme="minorHAnsi"/>
                <w:sz w:val="20"/>
                <w:szCs w:val="20"/>
              </w:rPr>
            </w:pPr>
            <w:r w:rsidRPr="0034784C">
              <w:rPr>
                <w:rFonts w:cstheme="minorHAnsi"/>
                <w:sz w:val="20"/>
                <w:szCs w:val="20"/>
              </w:rPr>
              <w:t>X</w:t>
            </w:r>
          </w:p>
        </w:tc>
      </w:tr>
      <w:tr w:rsidR="00560744" w:rsidRPr="0034784C" w14:paraId="5EA386B7" w14:textId="77777777" w:rsidTr="00C3432D">
        <w:tc>
          <w:tcPr>
            <w:tcW w:w="6936" w:type="dxa"/>
          </w:tcPr>
          <w:p w14:paraId="17F959C9" w14:textId="77777777" w:rsidR="00560744" w:rsidRPr="0034784C" w:rsidRDefault="00560744" w:rsidP="003861C9">
            <w:pPr>
              <w:rPr>
                <w:rFonts w:cstheme="minorHAnsi"/>
                <w:sz w:val="20"/>
                <w:szCs w:val="20"/>
              </w:rPr>
            </w:pPr>
            <w:r w:rsidRPr="0034784C">
              <w:rPr>
                <w:rFonts w:cstheme="minorHAnsi"/>
                <w:sz w:val="20"/>
                <w:szCs w:val="20"/>
              </w:rPr>
              <w:t>Promote service linkages between FSPs and chain actors</w:t>
            </w:r>
          </w:p>
        </w:tc>
        <w:tc>
          <w:tcPr>
            <w:tcW w:w="572" w:type="dxa"/>
          </w:tcPr>
          <w:p w14:paraId="53F6379B" w14:textId="77777777" w:rsidR="00560744" w:rsidRPr="0034784C" w:rsidRDefault="00560744" w:rsidP="003861C9">
            <w:pPr>
              <w:jc w:val="center"/>
              <w:rPr>
                <w:rFonts w:cstheme="minorHAnsi"/>
                <w:sz w:val="20"/>
                <w:szCs w:val="20"/>
              </w:rPr>
            </w:pPr>
          </w:p>
        </w:tc>
        <w:tc>
          <w:tcPr>
            <w:tcW w:w="451" w:type="dxa"/>
          </w:tcPr>
          <w:p w14:paraId="27C00901" w14:textId="77777777" w:rsidR="00560744" w:rsidRPr="0034784C" w:rsidRDefault="00560744" w:rsidP="003861C9">
            <w:pPr>
              <w:jc w:val="center"/>
              <w:rPr>
                <w:rFonts w:cstheme="minorHAnsi"/>
                <w:sz w:val="20"/>
                <w:szCs w:val="20"/>
              </w:rPr>
            </w:pPr>
          </w:p>
        </w:tc>
        <w:tc>
          <w:tcPr>
            <w:tcW w:w="498" w:type="dxa"/>
          </w:tcPr>
          <w:p w14:paraId="0D264116" w14:textId="77777777" w:rsidR="00560744" w:rsidRPr="0034784C" w:rsidRDefault="00560744" w:rsidP="003861C9">
            <w:pPr>
              <w:jc w:val="center"/>
              <w:rPr>
                <w:rFonts w:cstheme="minorHAnsi"/>
                <w:sz w:val="20"/>
                <w:szCs w:val="20"/>
              </w:rPr>
            </w:pPr>
            <w:r w:rsidRPr="0034784C">
              <w:rPr>
                <w:rFonts w:cstheme="minorHAnsi"/>
                <w:sz w:val="20"/>
                <w:szCs w:val="20"/>
              </w:rPr>
              <w:t>X</w:t>
            </w:r>
          </w:p>
        </w:tc>
        <w:tc>
          <w:tcPr>
            <w:tcW w:w="469" w:type="dxa"/>
          </w:tcPr>
          <w:p w14:paraId="0F9B94AE" w14:textId="77777777" w:rsidR="00560744" w:rsidRPr="0034784C" w:rsidRDefault="00560744" w:rsidP="003861C9">
            <w:pPr>
              <w:jc w:val="center"/>
              <w:rPr>
                <w:rFonts w:cstheme="minorHAnsi"/>
                <w:sz w:val="20"/>
                <w:szCs w:val="20"/>
              </w:rPr>
            </w:pPr>
          </w:p>
        </w:tc>
      </w:tr>
      <w:tr w:rsidR="00560744" w:rsidRPr="0034784C" w14:paraId="765C74DA" w14:textId="77777777" w:rsidTr="00C3432D">
        <w:tc>
          <w:tcPr>
            <w:tcW w:w="8926" w:type="dxa"/>
            <w:gridSpan w:val="5"/>
          </w:tcPr>
          <w:p w14:paraId="4273FA77" w14:textId="77777777" w:rsidR="00560744" w:rsidRPr="0034784C" w:rsidRDefault="00560744" w:rsidP="003861C9">
            <w:pPr>
              <w:rPr>
                <w:rFonts w:cstheme="minorHAnsi"/>
                <w:sz w:val="20"/>
                <w:szCs w:val="20"/>
              </w:rPr>
            </w:pPr>
            <w:r w:rsidRPr="0034784C">
              <w:rPr>
                <w:rFonts w:cstheme="minorHAnsi"/>
                <w:sz w:val="20"/>
                <w:szCs w:val="20"/>
              </w:rPr>
              <w:t>Improving financial products and services for chain actors by banks and improving access to finance by chain actors</w:t>
            </w:r>
          </w:p>
        </w:tc>
      </w:tr>
      <w:tr w:rsidR="00560744" w:rsidRPr="0034784C" w14:paraId="4F0B94FA" w14:textId="77777777" w:rsidTr="00C3432D">
        <w:tc>
          <w:tcPr>
            <w:tcW w:w="6936" w:type="dxa"/>
          </w:tcPr>
          <w:p w14:paraId="53FBD64A" w14:textId="77777777" w:rsidR="00560744" w:rsidRPr="0034784C" w:rsidRDefault="00560744" w:rsidP="003861C9">
            <w:pPr>
              <w:rPr>
                <w:rFonts w:cstheme="minorHAnsi"/>
                <w:sz w:val="20"/>
                <w:szCs w:val="20"/>
              </w:rPr>
            </w:pPr>
            <w:r w:rsidRPr="0034784C">
              <w:rPr>
                <w:rFonts w:cstheme="minorHAnsi"/>
                <w:sz w:val="20"/>
                <w:szCs w:val="20"/>
              </w:rPr>
              <w:t>Training and capacity development for VICOBA and SACCOs leadership</w:t>
            </w:r>
          </w:p>
        </w:tc>
        <w:tc>
          <w:tcPr>
            <w:tcW w:w="572" w:type="dxa"/>
          </w:tcPr>
          <w:p w14:paraId="7F58C1E6" w14:textId="77777777" w:rsidR="00560744" w:rsidRPr="0034784C" w:rsidRDefault="00560744" w:rsidP="003861C9">
            <w:pPr>
              <w:jc w:val="center"/>
              <w:rPr>
                <w:rFonts w:cstheme="minorHAnsi"/>
                <w:sz w:val="20"/>
                <w:szCs w:val="20"/>
              </w:rPr>
            </w:pPr>
          </w:p>
        </w:tc>
        <w:tc>
          <w:tcPr>
            <w:tcW w:w="451" w:type="dxa"/>
          </w:tcPr>
          <w:p w14:paraId="0B139FC6" w14:textId="77777777" w:rsidR="00560744" w:rsidRPr="0034784C" w:rsidRDefault="00560744" w:rsidP="003861C9">
            <w:pPr>
              <w:jc w:val="center"/>
              <w:rPr>
                <w:rFonts w:cstheme="minorHAnsi"/>
                <w:sz w:val="20"/>
                <w:szCs w:val="20"/>
              </w:rPr>
            </w:pPr>
            <w:r w:rsidRPr="0034784C">
              <w:rPr>
                <w:rFonts w:cstheme="minorHAnsi"/>
                <w:sz w:val="20"/>
                <w:szCs w:val="20"/>
              </w:rPr>
              <w:t>X</w:t>
            </w:r>
          </w:p>
        </w:tc>
        <w:tc>
          <w:tcPr>
            <w:tcW w:w="498" w:type="dxa"/>
          </w:tcPr>
          <w:p w14:paraId="0AE5354A" w14:textId="77777777" w:rsidR="00560744" w:rsidRPr="0034784C" w:rsidRDefault="00560744" w:rsidP="003861C9">
            <w:pPr>
              <w:jc w:val="center"/>
              <w:rPr>
                <w:rFonts w:cstheme="minorHAnsi"/>
                <w:sz w:val="20"/>
                <w:szCs w:val="20"/>
              </w:rPr>
            </w:pPr>
          </w:p>
        </w:tc>
        <w:tc>
          <w:tcPr>
            <w:tcW w:w="469" w:type="dxa"/>
          </w:tcPr>
          <w:p w14:paraId="163A20DE" w14:textId="77777777" w:rsidR="00560744" w:rsidRPr="0034784C" w:rsidRDefault="00560744" w:rsidP="003861C9">
            <w:pPr>
              <w:jc w:val="center"/>
              <w:rPr>
                <w:rFonts w:cstheme="minorHAnsi"/>
                <w:sz w:val="20"/>
                <w:szCs w:val="20"/>
              </w:rPr>
            </w:pPr>
          </w:p>
        </w:tc>
      </w:tr>
      <w:tr w:rsidR="00560744" w:rsidRPr="0034784C" w14:paraId="7D913E96" w14:textId="77777777" w:rsidTr="00C3432D">
        <w:tc>
          <w:tcPr>
            <w:tcW w:w="8926" w:type="dxa"/>
            <w:gridSpan w:val="5"/>
          </w:tcPr>
          <w:p w14:paraId="0A5F1ABB" w14:textId="77777777" w:rsidR="00560744" w:rsidRPr="0034784C" w:rsidRDefault="00560744" w:rsidP="003861C9">
            <w:pPr>
              <w:rPr>
                <w:rFonts w:cstheme="minorHAnsi"/>
                <w:sz w:val="20"/>
                <w:szCs w:val="20"/>
              </w:rPr>
            </w:pPr>
            <w:r w:rsidRPr="0034784C">
              <w:rPr>
                <w:rFonts w:cstheme="minorHAnsi"/>
                <w:sz w:val="20"/>
                <w:szCs w:val="20"/>
                <w:lang w:eastAsia="en-GB"/>
              </w:rPr>
              <w:t>Direct investments to support value chain development</w:t>
            </w:r>
          </w:p>
        </w:tc>
      </w:tr>
      <w:tr w:rsidR="00560744" w:rsidRPr="0034784C" w14:paraId="3DD46BC8" w14:textId="77777777" w:rsidTr="00C3432D">
        <w:tc>
          <w:tcPr>
            <w:tcW w:w="6936" w:type="dxa"/>
          </w:tcPr>
          <w:p w14:paraId="481B0BB5" w14:textId="77777777" w:rsidR="00560744" w:rsidRPr="0034784C" w:rsidRDefault="00560744" w:rsidP="003861C9">
            <w:pPr>
              <w:rPr>
                <w:rFonts w:cstheme="minorHAnsi"/>
                <w:sz w:val="20"/>
                <w:szCs w:val="20"/>
                <w:lang w:eastAsia="en-GB"/>
              </w:rPr>
            </w:pPr>
            <w:r w:rsidRPr="0034784C">
              <w:rPr>
                <w:rFonts w:cstheme="minorHAnsi"/>
                <w:sz w:val="20"/>
                <w:szCs w:val="20"/>
                <w:lang w:eastAsia="en-GB"/>
              </w:rPr>
              <w:t>Market access infrastructural investments</w:t>
            </w:r>
          </w:p>
        </w:tc>
        <w:tc>
          <w:tcPr>
            <w:tcW w:w="572" w:type="dxa"/>
          </w:tcPr>
          <w:p w14:paraId="509D0B79" w14:textId="77777777" w:rsidR="00560744" w:rsidRPr="0034784C" w:rsidRDefault="00560744" w:rsidP="003861C9">
            <w:pPr>
              <w:jc w:val="center"/>
              <w:rPr>
                <w:rFonts w:cstheme="minorHAnsi"/>
                <w:sz w:val="20"/>
                <w:szCs w:val="20"/>
              </w:rPr>
            </w:pPr>
          </w:p>
        </w:tc>
        <w:tc>
          <w:tcPr>
            <w:tcW w:w="451" w:type="dxa"/>
          </w:tcPr>
          <w:p w14:paraId="33CE104D" w14:textId="77777777" w:rsidR="00560744" w:rsidRPr="0034784C" w:rsidRDefault="00560744" w:rsidP="003861C9">
            <w:pPr>
              <w:jc w:val="center"/>
              <w:rPr>
                <w:rFonts w:cstheme="minorHAnsi"/>
                <w:sz w:val="20"/>
                <w:szCs w:val="20"/>
              </w:rPr>
            </w:pPr>
            <w:r w:rsidRPr="0034784C">
              <w:rPr>
                <w:rFonts w:cstheme="minorHAnsi"/>
                <w:sz w:val="20"/>
                <w:szCs w:val="20"/>
              </w:rPr>
              <w:t>X</w:t>
            </w:r>
          </w:p>
        </w:tc>
        <w:tc>
          <w:tcPr>
            <w:tcW w:w="498" w:type="dxa"/>
          </w:tcPr>
          <w:p w14:paraId="035430AB" w14:textId="77777777" w:rsidR="00560744" w:rsidRPr="0034784C" w:rsidRDefault="00560744" w:rsidP="003861C9">
            <w:pPr>
              <w:jc w:val="center"/>
              <w:rPr>
                <w:rFonts w:cstheme="minorHAnsi"/>
                <w:sz w:val="20"/>
                <w:szCs w:val="20"/>
              </w:rPr>
            </w:pPr>
          </w:p>
        </w:tc>
        <w:tc>
          <w:tcPr>
            <w:tcW w:w="469" w:type="dxa"/>
          </w:tcPr>
          <w:p w14:paraId="4FDBC9AA" w14:textId="77777777" w:rsidR="00560744" w:rsidRPr="0034784C" w:rsidRDefault="00560744" w:rsidP="003861C9">
            <w:pPr>
              <w:jc w:val="center"/>
              <w:rPr>
                <w:rFonts w:cstheme="minorHAnsi"/>
                <w:sz w:val="20"/>
                <w:szCs w:val="20"/>
              </w:rPr>
            </w:pPr>
          </w:p>
        </w:tc>
      </w:tr>
      <w:tr w:rsidR="00560744" w:rsidRPr="0034784C" w14:paraId="186B6302" w14:textId="77777777" w:rsidTr="00C3432D">
        <w:tc>
          <w:tcPr>
            <w:tcW w:w="6936" w:type="dxa"/>
          </w:tcPr>
          <w:p w14:paraId="1937AD27" w14:textId="77777777" w:rsidR="00560744" w:rsidRPr="0034784C" w:rsidRDefault="00560744" w:rsidP="003861C9">
            <w:pPr>
              <w:rPr>
                <w:rFonts w:cstheme="minorHAnsi"/>
                <w:sz w:val="20"/>
                <w:szCs w:val="20"/>
                <w:lang w:eastAsia="en-GB"/>
              </w:rPr>
            </w:pPr>
            <w:r w:rsidRPr="0034784C">
              <w:rPr>
                <w:rFonts w:cstheme="minorHAnsi"/>
                <w:sz w:val="20"/>
                <w:szCs w:val="20"/>
                <w:lang w:eastAsia="en-GB"/>
              </w:rPr>
              <w:t>Construction and rehabilitation of village commodity aggregation centres</w:t>
            </w:r>
          </w:p>
        </w:tc>
        <w:tc>
          <w:tcPr>
            <w:tcW w:w="572" w:type="dxa"/>
          </w:tcPr>
          <w:p w14:paraId="07FA6E50" w14:textId="77777777" w:rsidR="00560744" w:rsidRPr="0034784C" w:rsidRDefault="00560744" w:rsidP="003861C9">
            <w:pPr>
              <w:jc w:val="center"/>
              <w:rPr>
                <w:rFonts w:cstheme="minorHAnsi"/>
                <w:sz w:val="20"/>
                <w:szCs w:val="20"/>
              </w:rPr>
            </w:pPr>
          </w:p>
        </w:tc>
        <w:tc>
          <w:tcPr>
            <w:tcW w:w="451" w:type="dxa"/>
          </w:tcPr>
          <w:p w14:paraId="2D66AEEF" w14:textId="77777777" w:rsidR="00560744" w:rsidRPr="0034784C" w:rsidRDefault="00560744" w:rsidP="003861C9">
            <w:pPr>
              <w:jc w:val="center"/>
              <w:rPr>
                <w:rFonts w:cstheme="minorHAnsi"/>
                <w:sz w:val="20"/>
                <w:szCs w:val="20"/>
              </w:rPr>
            </w:pPr>
          </w:p>
        </w:tc>
        <w:tc>
          <w:tcPr>
            <w:tcW w:w="498" w:type="dxa"/>
          </w:tcPr>
          <w:p w14:paraId="5751BF52" w14:textId="77777777" w:rsidR="00560744" w:rsidRPr="0034784C" w:rsidRDefault="00560744" w:rsidP="003861C9">
            <w:pPr>
              <w:jc w:val="center"/>
              <w:rPr>
                <w:rFonts w:cstheme="minorHAnsi"/>
                <w:sz w:val="20"/>
                <w:szCs w:val="20"/>
              </w:rPr>
            </w:pPr>
            <w:r w:rsidRPr="0034784C">
              <w:rPr>
                <w:rFonts w:cstheme="minorHAnsi"/>
                <w:sz w:val="20"/>
                <w:szCs w:val="20"/>
              </w:rPr>
              <w:t>X</w:t>
            </w:r>
          </w:p>
        </w:tc>
        <w:tc>
          <w:tcPr>
            <w:tcW w:w="469" w:type="dxa"/>
          </w:tcPr>
          <w:p w14:paraId="762584FA" w14:textId="77777777" w:rsidR="00560744" w:rsidRPr="0034784C" w:rsidRDefault="00560744" w:rsidP="003861C9">
            <w:pPr>
              <w:jc w:val="center"/>
              <w:rPr>
                <w:rFonts w:cstheme="minorHAnsi"/>
                <w:sz w:val="20"/>
                <w:szCs w:val="20"/>
              </w:rPr>
            </w:pPr>
          </w:p>
        </w:tc>
      </w:tr>
    </w:tbl>
    <w:p w14:paraId="0E892A74" w14:textId="3F2E6122" w:rsidR="00560744" w:rsidRPr="0034784C" w:rsidRDefault="00560744" w:rsidP="00560744"/>
    <w:p w14:paraId="4511A325" w14:textId="24F26DC9" w:rsidR="00326BD8" w:rsidRPr="0034784C" w:rsidRDefault="00326BD8" w:rsidP="00BF7B30">
      <w:pPr>
        <w:pStyle w:val="Titre3"/>
      </w:pPr>
      <w:bookmarkStart w:id="97" w:name="_Toc474936621"/>
      <w:bookmarkStart w:id="98" w:name="_Toc506243954"/>
      <w:r w:rsidRPr="0034784C">
        <w:t>Analysis of progress made</w:t>
      </w:r>
      <w:bookmarkEnd w:id="97"/>
      <w:bookmarkEnd w:id="98"/>
    </w:p>
    <w:p w14:paraId="48590018" w14:textId="67D834BF" w:rsidR="001F75FA" w:rsidRPr="0034784C" w:rsidRDefault="001F75FA" w:rsidP="0022037F">
      <w:pPr>
        <w:jc w:val="both"/>
        <w:rPr>
          <w:rFonts w:cs="Arial"/>
          <w:sz w:val="20"/>
          <w:szCs w:val="20"/>
        </w:rPr>
      </w:pPr>
      <w:bookmarkStart w:id="99" w:name="_Hlk1920402"/>
      <w:r w:rsidRPr="0034784C">
        <w:rPr>
          <w:rFonts w:cs="Arial"/>
          <w:sz w:val="20"/>
          <w:szCs w:val="20"/>
        </w:rPr>
        <w:t>Value chain financing remains a major challenge for both farmers and traders. The blockage of a grant to catalyse value chain financing left the project with limited options for expanding credit access for farmers. A revolving agricultural credit input scheme was introduced in 2018/2019 and, as a result, 200 smallholder farmers have accessed inputs to participate in a structured marketing linkage.</w:t>
      </w:r>
    </w:p>
    <w:p w14:paraId="6C6C5F9F" w14:textId="77777777" w:rsidR="0022037F" w:rsidRPr="0034784C" w:rsidRDefault="0022037F" w:rsidP="0022037F">
      <w:pPr>
        <w:jc w:val="both"/>
        <w:rPr>
          <w:rFonts w:cs="Arial"/>
          <w:sz w:val="20"/>
          <w:szCs w:val="20"/>
        </w:rPr>
      </w:pPr>
    </w:p>
    <w:p w14:paraId="19657675" w14:textId="77777777" w:rsidR="001F75FA" w:rsidRPr="0034784C" w:rsidRDefault="001F75FA" w:rsidP="00DC6991">
      <w:pPr>
        <w:pStyle w:val="Titre4"/>
        <w:keepLines/>
        <w:widowControl/>
        <w:numPr>
          <w:ilvl w:val="0"/>
          <w:numId w:val="0"/>
        </w:numPr>
        <w:suppressAutoHyphens w:val="0"/>
        <w:spacing w:before="0" w:after="0"/>
        <w:ind w:left="504" w:hanging="504"/>
        <w:rPr>
          <w:rStyle w:val="lev"/>
          <w:rFonts w:ascii="Arial" w:hAnsi="Arial" w:cs="Arial"/>
          <w:b/>
          <w:bCs/>
          <w:sz w:val="20"/>
          <w:szCs w:val="20"/>
          <w:u w:val="single"/>
        </w:rPr>
      </w:pPr>
      <w:r w:rsidRPr="0034784C">
        <w:rPr>
          <w:rStyle w:val="lev"/>
          <w:rFonts w:ascii="Arial" w:hAnsi="Arial" w:cs="Arial"/>
          <w:sz w:val="20"/>
          <w:szCs w:val="20"/>
          <w:u w:val="single"/>
        </w:rPr>
        <w:t>Agricultural input credit for farmers</w:t>
      </w:r>
    </w:p>
    <w:p w14:paraId="0FF37D00" w14:textId="45417A20" w:rsidR="0022037F" w:rsidRPr="0034784C" w:rsidRDefault="001F75FA" w:rsidP="00DC6991">
      <w:pPr>
        <w:widowControl/>
        <w:suppressAutoHyphens w:val="0"/>
        <w:jc w:val="both"/>
        <w:rPr>
          <w:rFonts w:cs="Arial"/>
          <w:sz w:val="20"/>
          <w:szCs w:val="20"/>
        </w:rPr>
      </w:pPr>
      <w:r w:rsidRPr="0034784C">
        <w:rPr>
          <w:rFonts w:cs="Arial"/>
          <w:sz w:val="20"/>
          <w:szCs w:val="20"/>
        </w:rPr>
        <w:t>A revolving agricultural input credit scheme was deployed to fast-track the integration of smallholder farmers into structured been marketing arrangements was deployed covering 200 farmers. The sustainability of this scheme is hinged on VisionFund Microfinance Bank’s ability to offer direct credit to farmers in subsequent seasons.</w:t>
      </w:r>
      <w:r w:rsidR="00DC6991" w:rsidRPr="0034784C">
        <w:rPr>
          <w:rFonts w:cs="Arial"/>
          <w:sz w:val="20"/>
          <w:szCs w:val="20"/>
        </w:rPr>
        <w:t xml:space="preserve"> </w:t>
      </w:r>
    </w:p>
    <w:p w14:paraId="5E0C22C2" w14:textId="77777777" w:rsidR="0022037F" w:rsidRPr="0034784C" w:rsidRDefault="0022037F" w:rsidP="0022037F">
      <w:pPr>
        <w:widowControl/>
        <w:suppressAutoHyphens w:val="0"/>
        <w:ind w:left="360"/>
        <w:jc w:val="both"/>
        <w:rPr>
          <w:rFonts w:cs="Arial"/>
          <w:sz w:val="20"/>
          <w:szCs w:val="20"/>
        </w:rPr>
      </w:pPr>
    </w:p>
    <w:p w14:paraId="560D9477" w14:textId="272E667C" w:rsidR="001F75FA" w:rsidRPr="0034784C" w:rsidRDefault="001F75FA" w:rsidP="00DC6991">
      <w:pPr>
        <w:widowControl/>
        <w:suppressAutoHyphens w:val="0"/>
        <w:jc w:val="both"/>
        <w:rPr>
          <w:rFonts w:cs="Arial"/>
          <w:sz w:val="20"/>
          <w:szCs w:val="20"/>
        </w:rPr>
      </w:pPr>
      <w:r w:rsidRPr="0034784C">
        <w:rPr>
          <w:rFonts w:cs="Arial"/>
          <w:sz w:val="20"/>
          <w:szCs w:val="20"/>
        </w:rPr>
        <w:t>Graphic representation of the integrated structured bean market linkage with Casibeans</w:t>
      </w:r>
    </w:p>
    <w:p w14:paraId="3A1E7864" w14:textId="77777777" w:rsidR="00DC6991" w:rsidRPr="0034784C" w:rsidRDefault="00DC6991" w:rsidP="0022037F">
      <w:pPr>
        <w:widowControl/>
        <w:suppressAutoHyphens w:val="0"/>
        <w:ind w:left="360"/>
        <w:jc w:val="both"/>
        <w:rPr>
          <w:rFonts w:cs="Arial"/>
          <w:sz w:val="20"/>
          <w:szCs w:val="20"/>
        </w:rPr>
      </w:pPr>
    </w:p>
    <w:p w14:paraId="62057AEF" w14:textId="4CF8E345" w:rsidR="001F75FA" w:rsidRPr="0034784C" w:rsidRDefault="0022037F" w:rsidP="001F75FA">
      <w:pPr>
        <w:pStyle w:val="Paragraphedeliste"/>
        <w:jc w:val="both"/>
        <w:rPr>
          <w:rFonts w:cstheme="minorHAnsi"/>
          <w:sz w:val="22"/>
        </w:rPr>
      </w:pPr>
      <w:r w:rsidRPr="0034784C">
        <w:rPr>
          <w:noProof/>
          <w:sz w:val="22"/>
          <w:lang w:val="en-US"/>
        </w:rPr>
        <w:drawing>
          <wp:inline distT="0" distB="0" distL="0" distR="0" wp14:anchorId="0333A5D0" wp14:editId="6F6CC492">
            <wp:extent cx="4540885" cy="276145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50794" cy="2767484"/>
                    </a:xfrm>
                    <a:prstGeom prst="rect">
                      <a:avLst/>
                    </a:prstGeom>
                  </pic:spPr>
                </pic:pic>
              </a:graphicData>
            </a:graphic>
          </wp:inline>
        </w:drawing>
      </w:r>
    </w:p>
    <w:p w14:paraId="1E6E71D7" w14:textId="77777777" w:rsidR="0022037F" w:rsidRPr="0034784C" w:rsidRDefault="0022037F" w:rsidP="00FD7D5E">
      <w:pPr>
        <w:widowControl/>
        <w:suppressAutoHyphens w:val="0"/>
        <w:spacing w:after="160" w:line="276" w:lineRule="auto"/>
        <w:ind w:left="360"/>
        <w:jc w:val="both"/>
        <w:rPr>
          <w:rFonts w:cstheme="minorHAnsi"/>
          <w:sz w:val="20"/>
          <w:szCs w:val="20"/>
        </w:rPr>
      </w:pPr>
    </w:p>
    <w:p w14:paraId="074A1DA3" w14:textId="00E9A513" w:rsidR="001F75FA" w:rsidRPr="0034784C" w:rsidRDefault="001F75FA" w:rsidP="00FD7D5E">
      <w:pPr>
        <w:widowControl/>
        <w:suppressAutoHyphens w:val="0"/>
        <w:spacing w:after="160" w:line="276" w:lineRule="auto"/>
        <w:ind w:left="360"/>
        <w:jc w:val="both"/>
        <w:rPr>
          <w:rFonts w:cstheme="minorHAnsi"/>
          <w:sz w:val="20"/>
          <w:szCs w:val="20"/>
        </w:rPr>
      </w:pPr>
      <w:r w:rsidRPr="0034784C">
        <w:rPr>
          <w:rFonts w:cstheme="minorHAnsi"/>
          <w:sz w:val="20"/>
          <w:szCs w:val="20"/>
        </w:rPr>
        <w:t>NB: In the above graph, Third Man serves as a local aggregation firm that intermediates between smallholder farmer groups and Casibeans</w:t>
      </w:r>
    </w:p>
    <w:p w14:paraId="415F9E87" w14:textId="77777777" w:rsidR="001F75FA" w:rsidRPr="0034784C" w:rsidRDefault="001F75FA" w:rsidP="001F75FA">
      <w:pPr>
        <w:jc w:val="both"/>
        <w:rPr>
          <w:rFonts w:cstheme="minorHAnsi"/>
          <w:sz w:val="22"/>
        </w:rPr>
      </w:pPr>
    </w:p>
    <w:p w14:paraId="0C51703F" w14:textId="77777777" w:rsidR="001F75FA" w:rsidRPr="0034784C" w:rsidRDefault="001F75FA" w:rsidP="00FD7D5E">
      <w:pPr>
        <w:ind w:left="360"/>
        <w:jc w:val="both"/>
        <w:rPr>
          <w:rFonts w:cs="Arial"/>
          <w:sz w:val="20"/>
          <w:szCs w:val="20"/>
        </w:rPr>
      </w:pPr>
      <w:r w:rsidRPr="0034784C">
        <w:rPr>
          <w:rFonts w:cs="Arial"/>
          <w:sz w:val="20"/>
          <w:szCs w:val="20"/>
        </w:rPr>
        <w:t>The following table summarises the reach of the structured market linkage pilot</w:t>
      </w:r>
    </w:p>
    <w:tbl>
      <w:tblPr>
        <w:tblStyle w:val="GridTable4Accent3"/>
        <w:tblW w:w="8385" w:type="dxa"/>
        <w:tblLook w:val="04A0" w:firstRow="1" w:lastRow="0" w:firstColumn="1" w:lastColumn="0" w:noHBand="0" w:noVBand="1"/>
      </w:tblPr>
      <w:tblGrid>
        <w:gridCol w:w="6941"/>
        <w:gridCol w:w="1444"/>
      </w:tblGrid>
      <w:tr w:rsidR="001F75FA" w:rsidRPr="0034784C" w14:paraId="47B6B539" w14:textId="77777777" w:rsidTr="003861C9">
        <w:trPr>
          <w:cnfStyle w:val="100000000000" w:firstRow="1" w:lastRow="0" w:firstColumn="0" w:lastColumn="0" w:oddVBand="0" w:evenVBand="0" w:oddHBand="0" w:evenHBand="0" w:firstRowFirstColumn="0" w:firstRowLastColumn="0" w:lastRowFirstColumn="0" w:lastRowLastColumn="0"/>
          <w:trHeight w:val="250"/>
          <w:tblHeader/>
        </w:trPr>
        <w:tc>
          <w:tcPr>
            <w:cnfStyle w:val="001000000000" w:firstRow="0" w:lastRow="0" w:firstColumn="1" w:lastColumn="0" w:oddVBand="0" w:evenVBand="0" w:oddHBand="0" w:evenHBand="0" w:firstRowFirstColumn="0" w:firstRowLastColumn="0" w:lastRowFirstColumn="0" w:lastRowLastColumn="0"/>
            <w:tcW w:w="6941" w:type="dxa"/>
            <w:noWrap/>
            <w:hideMark/>
          </w:tcPr>
          <w:p w14:paraId="2B4BD424" w14:textId="77777777" w:rsidR="001F75FA" w:rsidRPr="0034784C" w:rsidRDefault="001F75FA" w:rsidP="00FD7D5E">
            <w:pPr>
              <w:rPr>
                <w:rFonts w:cs="Arial"/>
                <w:b w:val="0"/>
                <w:color w:val="000000"/>
                <w:sz w:val="20"/>
                <w:szCs w:val="20"/>
                <w:lang w:eastAsia="en-GB"/>
              </w:rPr>
            </w:pPr>
            <w:r w:rsidRPr="0034784C">
              <w:rPr>
                <w:rFonts w:cs="Arial"/>
                <w:b w:val="0"/>
                <w:color w:val="000000"/>
                <w:sz w:val="20"/>
                <w:szCs w:val="20"/>
                <w:lang w:eastAsia="en-GB"/>
              </w:rPr>
              <w:t>Item</w:t>
            </w:r>
          </w:p>
        </w:tc>
        <w:tc>
          <w:tcPr>
            <w:tcW w:w="1444" w:type="dxa"/>
            <w:noWrap/>
            <w:hideMark/>
          </w:tcPr>
          <w:p w14:paraId="171625D9" w14:textId="77777777" w:rsidR="001F75FA" w:rsidRPr="0034784C" w:rsidRDefault="001F75FA" w:rsidP="00FD7D5E">
            <w:pPr>
              <w:cnfStyle w:val="100000000000" w:firstRow="1" w:lastRow="0" w:firstColumn="0" w:lastColumn="0" w:oddVBand="0" w:evenVBand="0" w:oddHBand="0" w:evenHBand="0" w:firstRowFirstColumn="0" w:firstRowLastColumn="0" w:lastRowFirstColumn="0" w:lastRowLastColumn="0"/>
              <w:rPr>
                <w:rFonts w:cs="Arial"/>
                <w:b w:val="0"/>
                <w:color w:val="000000"/>
                <w:sz w:val="20"/>
                <w:szCs w:val="20"/>
                <w:lang w:eastAsia="en-GB"/>
              </w:rPr>
            </w:pPr>
            <w:r w:rsidRPr="0034784C">
              <w:rPr>
                <w:rFonts w:cs="Arial"/>
                <w:b w:val="0"/>
                <w:color w:val="000000"/>
                <w:sz w:val="20"/>
                <w:szCs w:val="20"/>
                <w:lang w:eastAsia="en-GB"/>
              </w:rPr>
              <w:t>unit</w:t>
            </w:r>
          </w:p>
        </w:tc>
      </w:tr>
      <w:tr w:rsidR="001F75FA" w:rsidRPr="0034784C" w14:paraId="3D871262" w14:textId="77777777" w:rsidTr="003861C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6941" w:type="dxa"/>
            <w:noWrap/>
            <w:hideMark/>
          </w:tcPr>
          <w:p w14:paraId="475318CF" w14:textId="77777777" w:rsidR="001F75FA" w:rsidRPr="0034784C" w:rsidRDefault="001F75FA" w:rsidP="00FD7D5E">
            <w:pPr>
              <w:rPr>
                <w:rFonts w:cs="Arial"/>
                <w:b w:val="0"/>
                <w:color w:val="000000"/>
                <w:sz w:val="20"/>
                <w:szCs w:val="20"/>
                <w:lang w:eastAsia="en-GB"/>
              </w:rPr>
            </w:pPr>
            <w:r w:rsidRPr="0034784C">
              <w:rPr>
                <w:rFonts w:cs="Arial"/>
                <w:b w:val="0"/>
                <w:color w:val="000000"/>
                <w:sz w:val="20"/>
                <w:szCs w:val="20"/>
                <w:lang w:eastAsia="en-GB"/>
              </w:rPr>
              <w:t>Total number of smallholder farmers supported</w:t>
            </w:r>
          </w:p>
        </w:tc>
        <w:tc>
          <w:tcPr>
            <w:tcW w:w="1444" w:type="dxa"/>
            <w:noWrap/>
            <w:hideMark/>
          </w:tcPr>
          <w:p w14:paraId="59EB9384" w14:textId="77777777" w:rsidR="001F75FA" w:rsidRPr="0034784C" w:rsidRDefault="001F75FA" w:rsidP="00FD7D5E">
            <w:pPr>
              <w:jc w:val="right"/>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sidRPr="0034784C">
              <w:rPr>
                <w:rFonts w:cs="Arial"/>
                <w:color w:val="000000"/>
                <w:sz w:val="20"/>
                <w:szCs w:val="20"/>
                <w:lang w:eastAsia="en-GB"/>
              </w:rPr>
              <w:t>194</w:t>
            </w:r>
          </w:p>
        </w:tc>
      </w:tr>
      <w:tr w:rsidR="001F75FA" w:rsidRPr="0034784C" w14:paraId="72281985" w14:textId="77777777" w:rsidTr="003861C9">
        <w:trPr>
          <w:trHeight w:val="250"/>
        </w:trPr>
        <w:tc>
          <w:tcPr>
            <w:cnfStyle w:val="001000000000" w:firstRow="0" w:lastRow="0" w:firstColumn="1" w:lastColumn="0" w:oddVBand="0" w:evenVBand="0" w:oddHBand="0" w:evenHBand="0" w:firstRowFirstColumn="0" w:firstRowLastColumn="0" w:lastRowFirstColumn="0" w:lastRowLastColumn="0"/>
            <w:tcW w:w="6941" w:type="dxa"/>
            <w:noWrap/>
            <w:hideMark/>
          </w:tcPr>
          <w:p w14:paraId="01D914DE" w14:textId="77777777" w:rsidR="001F75FA" w:rsidRPr="0034784C" w:rsidRDefault="001F75FA" w:rsidP="00FD7D5E">
            <w:pPr>
              <w:rPr>
                <w:rFonts w:cs="Arial"/>
                <w:b w:val="0"/>
                <w:color w:val="000000"/>
                <w:sz w:val="20"/>
                <w:szCs w:val="20"/>
                <w:lang w:eastAsia="en-GB"/>
              </w:rPr>
            </w:pPr>
            <w:r w:rsidRPr="0034784C">
              <w:rPr>
                <w:rFonts w:cs="Arial"/>
                <w:b w:val="0"/>
                <w:color w:val="000000"/>
                <w:sz w:val="20"/>
                <w:szCs w:val="20"/>
                <w:lang w:eastAsia="en-GB"/>
              </w:rPr>
              <w:t>Total number of smallholder farmers supported as a percentage of target</w:t>
            </w:r>
          </w:p>
        </w:tc>
        <w:tc>
          <w:tcPr>
            <w:tcW w:w="1444" w:type="dxa"/>
            <w:noWrap/>
            <w:hideMark/>
          </w:tcPr>
          <w:p w14:paraId="00024545" w14:textId="77777777" w:rsidR="001F75FA" w:rsidRPr="0034784C" w:rsidRDefault="001F75FA" w:rsidP="00FD7D5E">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0"/>
                <w:lang w:eastAsia="en-GB"/>
              </w:rPr>
            </w:pPr>
            <w:r w:rsidRPr="0034784C">
              <w:rPr>
                <w:rFonts w:cs="Arial"/>
                <w:color w:val="000000"/>
                <w:sz w:val="20"/>
                <w:szCs w:val="20"/>
                <w:lang w:eastAsia="en-GB"/>
              </w:rPr>
              <w:t>52%</w:t>
            </w:r>
          </w:p>
        </w:tc>
      </w:tr>
      <w:tr w:rsidR="001F75FA" w:rsidRPr="0034784C" w14:paraId="7B2C4374" w14:textId="77777777" w:rsidTr="003861C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6941" w:type="dxa"/>
            <w:noWrap/>
            <w:hideMark/>
          </w:tcPr>
          <w:p w14:paraId="0767EFA9" w14:textId="77777777" w:rsidR="001F75FA" w:rsidRPr="0034784C" w:rsidRDefault="001F75FA" w:rsidP="00FD7D5E">
            <w:pPr>
              <w:rPr>
                <w:rFonts w:cs="Arial"/>
                <w:b w:val="0"/>
                <w:color w:val="000000"/>
                <w:sz w:val="20"/>
                <w:szCs w:val="20"/>
                <w:lang w:eastAsia="en-GB"/>
              </w:rPr>
            </w:pPr>
            <w:r w:rsidRPr="0034784C">
              <w:rPr>
                <w:rFonts w:cs="Arial"/>
                <w:b w:val="0"/>
                <w:color w:val="000000"/>
                <w:sz w:val="20"/>
                <w:szCs w:val="20"/>
                <w:lang w:eastAsia="en-GB"/>
              </w:rPr>
              <w:t>Acreage to be planted per farmer</w:t>
            </w:r>
          </w:p>
        </w:tc>
        <w:tc>
          <w:tcPr>
            <w:tcW w:w="1444" w:type="dxa"/>
            <w:noWrap/>
            <w:hideMark/>
          </w:tcPr>
          <w:p w14:paraId="3961E21D" w14:textId="77777777" w:rsidR="001F75FA" w:rsidRPr="0034784C" w:rsidRDefault="001F75FA" w:rsidP="00FD7D5E">
            <w:pPr>
              <w:jc w:val="right"/>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sidRPr="0034784C">
              <w:rPr>
                <w:rFonts w:cs="Arial"/>
                <w:color w:val="000000"/>
                <w:sz w:val="20"/>
                <w:szCs w:val="20"/>
                <w:lang w:eastAsia="en-GB"/>
              </w:rPr>
              <w:t>0.95</w:t>
            </w:r>
          </w:p>
        </w:tc>
      </w:tr>
    </w:tbl>
    <w:p w14:paraId="6C24BFEF" w14:textId="77777777" w:rsidR="001F75FA" w:rsidRPr="0034784C" w:rsidRDefault="001F75FA" w:rsidP="00FD7D5E">
      <w:pPr>
        <w:rPr>
          <w:rFonts w:cs="Arial"/>
          <w:sz w:val="20"/>
          <w:szCs w:val="20"/>
        </w:rPr>
      </w:pPr>
      <w:r w:rsidRPr="0034784C">
        <w:rPr>
          <w:rFonts w:cs="Arial"/>
          <w:sz w:val="20"/>
          <w:szCs w:val="20"/>
        </w:rPr>
        <w:t>Input support package on a per acre basis</w:t>
      </w:r>
    </w:p>
    <w:tbl>
      <w:tblPr>
        <w:tblStyle w:val="GridTable4Accent3"/>
        <w:tblW w:w="8385" w:type="dxa"/>
        <w:tblLook w:val="04A0" w:firstRow="1" w:lastRow="0" w:firstColumn="1" w:lastColumn="0" w:noHBand="0" w:noVBand="1"/>
      </w:tblPr>
      <w:tblGrid>
        <w:gridCol w:w="6941"/>
        <w:gridCol w:w="1444"/>
      </w:tblGrid>
      <w:tr w:rsidR="001F75FA" w:rsidRPr="0034784C" w14:paraId="17BE75ED" w14:textId="77777777" w:rsidTr="003861C9">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6941" w:type="dxa"/>
            <w:noWrap/>
            <w:hideMark/>
          </w:tcPr>
          <w:p w14:paraId="58E42B55" w14:textId="77777777" w:rsidR="001F75FA" w:rsidRPr="0034784C" w:rsidRDefault="001F75FA" w:rsidP="00FD7D5E">
            <w:pPr>
              <w:tabs>
                <w:tab w:val="right" w:pos="5849"/>
              </w:tabs>
              <w:rPr>
                <w:rFonts w:cs="Arial"/>
                <w:b w:val="0"/>
                <w:color w:val="000000"/>
                <w:sz w:val="20"/>
                <w:szCs w:val="20"/>
                <w:lang w:eastAsia="en-GB"/>
              </w:rPr>
            </w:pPr>
            <w:r w:rsidRPr="0034784C">
              <w:rPr>
                <w:rFonts w:cs="Arial"/>
                <w:b w:val="0"/>
                <w:color w:val="000000"/>
                <w:sz w:val="20"/>
                <w:szCs w:val="20"/>
                <w:lang w:eastAsia="en-GB"/>
              </w:rPr>
              <w:t>Cost seed with transport per 40 kg in TZS</w:t>
            </w:r>
          </w:p>
        </w:tc>
        <w:tc>
          <w:tcPr>
            <w:tcW w:w="1444" w:type="dxa"/>
            <w:noWrap/>
            <w:hideMark/>
          </w:tcPr>
          <w:p w14:paraId="445F514B" w14:textId="77777777" w:rsidR="001F75FA" w:rsidRPr="0034784C" w:rsidRDefault="001F75FA" w:rsidP="00FD7D5E">
            <w:pPr>
              <w:jc w:val="right"/>
              <w:cnfStyle w:val="100000000000" w:firstRow="1" w:lastRow="0" w:firstColumn="0" w:lastColumn="0" w:oddVBand="0" w:evenVBand="0" w:oddHBand="0" w:evenHBand="0" w:firstRowFirstColumn="0" w:firstRowLastColumn="0" w:lastRowFirstColumn="0" w:lastRowLastColumn="0"/>
              <w:rPr>
                <w:rFonts w:cs="Arial"/>
                <w:b w:val="0"/>
                <w:color w:val="000000"/>
                <w:sz w:val="20"/>
                <w:szCs w:val="20"/>
                <w:lang w:eastAsia="en-GB"/>
              </w:rPr>
            </w:pPr>
            <w:r w:rsidRPr="0034784C">
              <w:rPr>
                <w:rFonts w:cs="Arial"/>
                <w:b w:val="0"/>
                <w:color w:val="000000"/>
                <w:sz w:val="20"/>
                <w:szCs w:val="20"/>
                <w:lang w:eastAsia="en-GB"/>
              </w:rPr>
              <w:t>140.000</w:t>
            </w:r>
          </w:p>
        </w:tc>
      </w:tr>
      <w:tr w:rsidR="001F75FA" w:rsidRPr="0034784C" w14:paraId="1AE1C9B6" w14:textId="77777777" w:rsidTr="003861C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6941" w:type="dxa"/>
            <w:noWrap/>
            <w:hideMark/>
          </w:tcPr>
          <w:p w14:paraId="00BECA1C" w14:textId="77777777" w:rsidR="001F75FA" w:rsidRPr="0034784C" w:rsidRDefault="001F75FA" w:rsidP="00FD7D5E">
            <w:pPr>
              <w:rPr>
                <w:rFonts w:cs="Arial"/>
                <w:b w:val="0"/>
                <w:color w:val="000000"/>
                <w:sz w:val="20"/>
                <w:szCs w:val="20"/>
                <w:lang w:eastAsia="en-GB"/>
              </w:rPr>
            </w:pPr>
            <w:r w:rsidRPr="0034784C">
              <w:rPr>
                <w:rFonts w:cs="Arial"/>
                <w:b w:val="0"/>
                <w:color w:val="000000"/>
                <w:sz w:val="20"/>
                <w:szCs w:val="20"/>
                <w:lang w:eastAsia="en-GB"/>
              </w:rPr>
              <w:t>Cost of fertiliser per acre (@50 kg bag) in TZS</w:t>
            </w:r>
          </w:p>
        </w:tc>
        <w:tc>
          <w:tcPr>
            <w:tcW w:w="1444" w:type="dxa"/>
            <w:noWrap/>
            <w:hideMark/>
          </w:tcPr>
          <w:p w14:paraId="325C52D0" w14:textId="77777777" w:rsidR="001F75FA" w:rsidRPr="0034784C" w:rsidRDefault="001F75FA" w:rsidP="00FD7D5E">
            <w:pPr>
              <w:jc w:val="right"/>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sidRPr="0034784C">
              <w:rPr>
                <w:rFonts w:cs="Arial"/>
                <w:color w:val="000000"/>
                <w:sz w:val="20"/>
                <w:szCs w:val="20"/>
                <w:lang w:eastAsia="en-GB"/>
              </w:rPr>
              <w:t xml:space="preserve">    65.000</w:t>
            </w:r>
          </w:p>
        </w:tc>
      </w:tr>
      <w:tr w:rsidR="001F75FA" w:rsidRPr="0034784C" w14:paraId="31146F75" w14:textId="77777777" w:rsidTr="003861C9">
        <w:trPr>
          <w:trHeight w:val="250"/>
        </w:trPr>
        <w:tc>
          <w:tcPr>
            <w:cnfStyle w:val="001000000000" w:firstRow="0" w:lastRow="0" w:firstColumn="1" w:lastColumn="0" w:oddVBand="0" w:evenVBand="0" w:oddHBand="0" w:evenHBand="0" w:firstRowFirstColumn="0" w:firstRowLastColumn="0" w:lastRowFirstColumn="0" w:lastRowLastColumn="0"/>
            <w:tcW w:w="6941" w:type="dxa"/>
            <w:noWrap/>
          </w:tcPr>
          <w:p w14:paraId="6304096B" w14:textId="77777777" w:rsidR="001F75FA" w:rsidRPr="0034784C" w:rsidRDefault="001F75FA" w:rsidP="00FD7D5E">
            <w:pPr>
              <w:rPr>
                <w:rFonts w:cs="Arial"/>
                <w:b w:val="0"/>
                <w:color w:val="000000"/>
                <w:sz w:val="20"/>
                <w:szCs w:val="20"/>
                <w:lang w:eastAsia="en-GB"/>
              </w:rPr>
            </w:pPr>
            <w:r w:rsidRPr="0034784C">
              <w:rPr>
                <w:rFonts w:cs="Arial"/>
                <w:b w:val="0"/>
                <w:color w:val="000000"/>
                <w:sz w:val="20"/>
                <w:szCs w:val="20"/>
                <w:lang w:eastAsia="en-GB"/>
              </w:rPr>
              <w:t>Cost of fungicides and insecticides per acre</w:t>
            </w:r>
          </w:p>
        </w:tc>
        <w:tc>
          <w:tcPr>
            <w:tcW w:w="1444" w:type="dxa"/>
            <w:noWrap/>
          </w:tcPr>
          <w:p w14:paraId="2CEA3C34" w14:textId="77777777" w:rsidR="001F75FA" w:rsidRPr="0034784C" w:rsidRDefault="001F75FA" w:rsidP="00FD7D5E">
            <w:pPr>
              <w:jc w:val="right"/>
              <w:cnfStyle w:val="000000000000" w:firstRow="0" w:lastRow="0" w:firstColumn="0" w:lastColumn="0" w:oddVBand="0" w:evenVBand="0" w:oddHBand="0" w:evenHBand="0" w:firstRowFirstColumn="0" w:firstRowLastColumn="0" w:lastRowFirstColumn="0" w:lastRowLastColumn="0"/>
              <w:rPr>
                <w:rFonts w:cs="Arial"/>
                <w:color w:val="000000"/>
                <w:sz w:val="20"/>
                <w:szCs w:val="20"/>
                <w:lang w:eastAsia="en-GB"/>
              </w:rPr>
            </w:pPr>
            <w:r w:rsidRPr="0034784C">
              <w:rPr>
                <w:rFonts w:cs="Arial"/>
                <w:color w:val="000000"/>
                <w:sz w:val="20"/>
                <w:szCs w:val="20"/>
                <w:lang w:eastAsia="en-GB"/>
              </w:rPr>
              <w:t>28.750</w:t>
            </w:r>
          </w:p>
        </w:tc>
      </w:tr>
      <w:tr w:rsidR="001F75FA" w:rsidRPr="0034784C" w14:paraId="39B533CE" w14:textId="77777777" w:rsidTr="003861C9">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6941" w:type="dxa"/>
            <w:noWrap/>
          </w:tcPr>
          <w:p w14:paraId="7804A9CD" w14:textId="77777777" w:rsidR="001F75FA" w:rsidRPr="0034784C" w:rsidRDefault="001F75FA" w:rsidP="00FD7D5E">
            <w:pPr>
              <w:rPr>
                <w:rFonts w:cs="Arial"/>
                <w:b w:val="0"/>
                <w:color w:val="000000"/>
                <w:sz w:val="20"/>
                <w:szCs w:val="20"/>
                <w:lang w:eastAsia="en-GB"/>
              </w:rPr>
            </w:pPr>
            <w:r w:rsidRPr="0034784C">
              <w:rPr>
                <w:rFonts w:cs="Arial"/>
                <w:b w:val="0"/>
                <w:color w:val="000000"/>
                <w:sz w:val="20"/>
                <w:szCs w:val="20"/>
                <w:lang w:eastAsia="en-GB"/>
              </w:rPr>
              <w:t>Total inputs investment per acre</w:t>
            </w:r>
          </w:p>
        </w:tc>
        <w:tc>
          <w:tcPr>
            <w:tcW w:w="1444" w:type="dxa"/>
            <w:noWrap/>
          </w:tcPr>
          <w:p w14:paraId="65F3168E" w14:textId="77777777" w:rsidR="001F75FA" w:rsidRPr="0034784C" w:rsidRDefault="001F75FA" w:rsidP="00FD7D5E">
            <w:pPr>
              <w:jc w:val="right"/>
              <w:cnfStyle w:val="000000100000" w:firstRow="0" w:lastRow="0" w:firstColumn="0" w:lastColumn="0" w:oddVBand="0" w:evenVBand="0" w:oddHBand="1" w:evenHBand="0" w:firstRowFirstColumn="0" w:firstRowLastColumn="0" w:lastRowFirstColumn="0" w:lastRowLastColumn="0"/>
              <w:rPr>
                <w:rFonts w:cs="Arial"/>
                <w:color w:val="000000"/>
                <w:sz w:val="20"/>
                <w:szCs w:val="20"/>
                <w:lang w:eastAsia="en-GB"/>
              </w:rPr>
            </w:pPr>
            <w:r w:rsidRPr="0034784C">
              <w:rPr>
                <w:rFonts w:cs="Arial"/>
                <w:color w:val="000000"/>
                <w:sz w:val="20"/>
                <w:szCs w:val="20"/>
                <w:lang w:eastAsia="en-GB"/>
              </w:rPr>
              <w:t>233.750</w:t>
            </w:r>
          </w:p>
        </w:tc>
      </w:tr>
    </w:tbl>
    <w:p w14:paraId="77914717" w14:textId="77777777" w:rsidR="001F75FA" w:rsidRPr="0034784C" w:rsidRDefault="001F75FA" w:rsidP="00FD7D5E">
      <w:pPr>
        <w:jc w:val="both"/>
        <w:rPr>
          <w:rFonts w:cs="Arial"/>
          <w:sz w:val="20"/>
          <w:szCs w:val="20"/>
        </w:rPr>
      </w:pPr>
    </w:p>
    <w:p w14:paraId="1B6134B8" w14:textId="62147FA0" w:rsidR="001F75FA" w:rsidRPr="0034784C" w:rsidRDefault="001F75FA" w:rsidP="00FD7D5E">
      <w:pPr>
        <w:pStyle w:val="Lgende"/>
        <w:keepNext/>
        <w:spacing w:before="0" w:after="0"/>
        <w:rPr>
          <w:rFonts w:cs="Arial"/>
          <w:sz w:val="20"/>
          <w:szCs w:val="20"/>
        </w:rPr>
      </w:pPr>
      <w:r w:rsidRPr="0034784C">
        <w:rPr>
          <w:rFonts w:cs="Arial"/>
          <w:sz w:val="20"/>
          <w:szCs w:val="20"/>
        </w:rPr>
        <w:t>Table: Revolving In-kind input Scheme Modalities</w:t>
      </w:r>
    </w:p>
    <w:tbl>
      <w:tblPr>
        <w:tblStyle w:val="GridTable4Accent3"/>
        <w:tblW w:w="9753" w:type="dxa"/>
        <w:tblLook w:val="04A0" w:firstRow="1" w:lastRow="0" w:firstColumn="1" w:lastColumn="0" w:noHBand="0" w:noVBand="1"/>
      </w:tblPr>
      <w:tblGrid>
        <w:gridCol w:w="9753"/>
      </w:tblGrid>
      <w:tr w:rsidR="001F75FA" w:rsidRPr="0034784C" w14:paraId="03DF85ED" w14:textId="77777777" w:rsidTr="003861C9">
        <w:trPr>
          <w:cnfStyle w:val="100000000000" w:firstRow="1" w:lastRow="0" w:firstColumn="0" w:lastColumn="0" w:oddVBand="0" w:evenVBand="0" w:oddHBand="0"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9753" w:type="dxa"/>
          </w:tcPr>
          <w:p w14:paraId="7B3037F4" w14:textId="77777777" w:rsidR="001F75FA" w:rsidRPr="0034784C" w:rsidRDefault="001F75FA" w:rsidP="00FD7D5E">
            <w:pPr>
              <w:jc w:val="both"/>
              <w:rPr>
                <w:rFonts w:cs="Arial"/>
                <w:sz w:val="20"/>
                <w:szCs w:val="20"/>
              </w:rPr>
            </w:pPr>
            <w:r w:rsidRPr="0034784C">
              <w:rPr>
                <w:rFonts w:cs="Arial"/>
                <w:sz w:val="20"/>
                <w:szCs w:val="20"/>
              </w:rPr>
              <w:t>Step</w:t>
            </w:r>
          </w:p>
        </w:tc>
      </w:tr>
      <w:tr w:rsidR="001F75FA" w:rsidRPr="0034784C" w14:paraId="7105241A" w14:textId="77777777" w:rsidTr="00DC699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753" w:type="dxa"/>
          </w:tcPr>
          <w:p w14:paraId="3121995C" w14:textId="77777777" w:rsidR="001F75FA" w:rsidRPr="0034784C" w:rsidRDefault="001F75FA" w:rsidP="00FD7D5E">
            <w:pPr>
              <w:pStyle w:val="Paragraphedeliste"/>
              <w:widowControl/>
              <w:numPr>
                <w:ilvl w:val="0"/>
                <w:numId w:val="55"/>
              </w:numPr>
              <w:suppressAutoHyphens w:val="0"/>
              <w:jc w:val="both"/>
              <w:rPr>
                <w:rFonts w:cs="Arial"/>
                <w:b w:val="0"/>
                <w:sz w:val="20"/>
                <w:szCs w:val="20"/>
              </w:rPr>
            </w:pPr>
            <w:r w:rsidRPr="0034784C">
              <w:rPr>
                <w:rFonts w:cs="Arial"/>
                <w:b w:val="0"/>
                <w:sz w:val="20"/>
                <w:szCs w:val="20"/>
              </w:rPr>
              <w:t xml:space="preserve">The project identifies off-takers/large-scale buyers for specific varieties of beans and letters of intent for the purchase of beans are signed </w:t>
            </w:r>
          </w:p>
        </w:tc>
      </w:tr>
      <w:tr w:rsidR="001F75FA" w:rsidRPr="0034784C" w14:paraId="5676EBF7" w14:textId="77777777" w:rsidTr="00DC6991">
        <w:trPr>
          <w:trHeight w:val="170"/>
        </w:trPr>
        <w:tc>
          <w:tcPr>
            <w:cnfStyle w:val="001000000000" w:firstRow="0" w:lastRow="0" w:firstColumn="1" w:lastColumn="0" w:oddVBand="0" w:evenVBand="0" w:oddHBand="0" w:evenHBand="0" w:firstRowFirstColumn="0" w:firstRowLastColumn="0" w:lastRowFirstColumn="0" w:lastRowLastColumn="0"/>
            <w:tcW w:w="9753" w:type="dxa"/>
          </w:tcPr>
          <w:p w14:paraId="6D46F6CC" w14:textId="77777777" w:rsidR="001F75FA" w:rsidRPr="0034784C" w:rsidRDefault="001F75FA" w:rsidP="00FD7D5E">
            <w:pPr>
              <w:pStyle w:val="Paragraphedeliste"/>
              <w:widowControl/>
              <w:numPr>
                <w:ilvl w:val="0"/>
                <w:numId w:val="55"/>
              </w:numPr>
              <w:suppressAutoHyphens w:val="0"/>
              <w:jc w:val="both"/>
              <w:rPr>
                <w:rFonts w:cs="Arial"/>
                <w:b w:val="0"/>
                <w:sz w:val="20"/>
                <w:szCs w:val="20"/>
              </w:rPr>
            </w:pPr>
            <w:r w:rsidRPr="0034784C">
              <w:rPr>
                <w:rFonts w:cs="Arial"/>
                <w:b w:val="0"/>
                <w:sz w:val="20"/>
                <w:szCs w:val="20"/>
              </w:rPr>
              <w:t>SAKIRP uses its own project funds to procure improved seed from accredited seed companies</w:t>
            </w:r>
          </w:p>
        </w:tc>
      </w:tr>
      <w:tr w:rsidR="001F75FA" w:rsidRPr="0034784C" w14:paraId="68612DE5" w14:textId="77777777" w:rsidTr="00DC699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753" w:type="dxa"/>
          </w:tcPr>
          <w:p w14:paraId="2B474650" w14:textId="77777777" w:rsidR="001F75FA" w:rsidRPr="0034784C" w:rsidRDefault="001F75FA" w:rsidP="00FD7D5E">
            <w:pPr>
              <w:pStyle w:val="Paragraphedeliste"/>
              <w:widowControl/>
              <w:numPr>
                <w:ilvl w:val="0"/>
                <w:numId w:val="55"/>
              </w:numPr>
              <w:suppressAutoHyphens w:val="0"/>
              <w:jc w:val="both"/>
              <w:rPr>
                <w:rFonts w:cs="Arial"/>
                <w:b w:val="0"/>
                <w:sz w:val="20"/>
                <w:szCs w:val="20"/>
              </w:rPr>
            </w:pPr>
            <w:r w:rsidRPr="0034784C">
              <w:rPr>
                <w:rFonts w:cs="Arial"/>
                <w:b w:val="0"/>
                <w:sz w:val="20"/>
                <w:szCs w:val="20"/>
              </w:rPr>
              <w:t>Farmer groups are mobilised to open group savings accounts with VisionFund Microfinance Bank</w:t>
            </w:r>
          </w:p>
        </w:tc>
      </w:tr>
      <w:tr w:rsidR="001F75FA" w:rsidRPr="0034784C" w14:paraId="46FA34D0" w14:textId="77777777" w:rsidTr="00DC6991">
        <w:trPr>
          <w:trHeight w:val="170"/>
        </w:trPr>
        <w:tc>
          <w:tcPr>
            <w:cnfStyle w:val="001000000000" w:firstRow="0" w:lastRow="0" w:firstColumn="1" w:lastColumn="0" w:oddVBand="0" w:evenVBand="0" w:oddHBand="0" w:evenHBand="0" w:firstRowFirstColumn="0" w:firstRowLastColumn="0" w:lastRowFirstColumn="0" w:lastRowLastColumn="0"/>
            <w:tcW w:w="9753" w:type="dxa"/>
          </w:tcPr>
          <w:p w14:paraId="732AAB4A" w14:textId="77777777" w:rsidR="001F75FA" w:rsidRPr="0034784C" w:rsidRDefault="001F75FA" w:rsidP="00FD7D5E">
            <w:pPr>
              <w:pStyle w:val="Paragraphedeliste"/>
              <w:widowControl/>
              <w:numPr>
                <w:ilvl w:val="0"/>
                <w:numId w:val="55"/>
              </w:numPr>
              <w:suppressAutoHyphens w:val="0"/>
              <w:jc w:val="both"/>
              <w:rPr>
                <w:rFonts w:cs="Arial"/>
                <w:b w:val="0"/>
                <w:sz w:val="20"/>
                <w:szCs w:val="20"/>
              </w:rPr>
            </w:pPr>
            <w:r w:rsidRPr="0034784C">
              <w:rPr>
                <w:rFonts w:cs="Arial"/>
                <w:b w:val="0"/>
                <w:sz w:val="20"/>
                <w:szCs w:val="20"/>
              </w:rPr>
              <w:t>Each farmer pays a deposit amount to access an input package of 20 kg seed, 25 kg fertiliser, 5oo ml of fungicide and 500 ml of insecticide (enough to plant 0.5 acres of beans</w:t>
            </w:r>
          </w:p>
        </w:tc>
      </w:tr>
      <w:tr w:rsidR="001F75FA" w:rsidRPr="0034784C" w14:paraId="3FF9F9BF" w14:textId="77777777" w:rsidTr="00DC699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753" w:type="dxa"/>
          </w:tcPr>
          <w:p w14:paraId="07C8DE04" w14:textId="77777777" w:rsidR="001F75FA" w:rsidRPr="0034784C" w:rsidRDefault="001F75FA" w:rsidP="00FD7D5E">
            <w:pPr>
              <w:pStyle w:val="Paragraphedeliste"/>
              <w:widowControl/>
              <w:numPr>
                <w:ilvl w:val="0"/>
                <w:numId w:val="55"/>
              </w:numPr>
              <w:suppressAutoHyphens w:val="0"/>
              <w:jc w:val="both"/>
              <w:rPr>
                <w:rFonts w:cs="Arial"/>
                <w:b w:val="0"/>
                <w:sz w:val="20"/>
                <w:szCs w:val="20"/>
              </w:rPr>
            </w:pPr>
            <w:r w:rsidRPr="0034784C">
              <w:rPr>
                <w:rFonts w:cs="Arial"/>
                <w:b w:val="0"/>
                <w:sz w:val="20"/>
                <w:szCs w:val="20"/>
              </w:rPr>
              <w:t>During aggregation the process, farmers will be required to repay for the seed loan in-kind through grain beans that will be marketed collectively. For every 0.5 acres’ worth of inputs, the farmer repays 60 kg</w:t>
            </w:r>
          </w:p>
        </w:tc>
      </w:tr>
      <w:tr w:rsidR="001F75FA" w:rsidRPr="0034784C" w14:paraId="3207A3CB" w14:textId="77777777" w:rsidTr="00DC6991">
        <w:trPr>
          <w:trHeight w:val="170"/>
        </w:trPr>
        <w:tc>
          <w:tcPr>
            <w:cnfStyle w:val="001000000000" w:firstRow="0" w:lastRow="0" w:firstColumn="1" w:lastColumn="0" w:oddVBand="0" w:evenVBand="0" w:oddHBand="0" w:evenHBand="0" w:firstRowFirstColumn="0" w:firstRowLastColumn="0" w:lastRowFirstColumn="0" w:lastRowLastColumn="0"/>
            <w:tcW w:w="9753" w:type="dxa"/>
          </w:tcPr>
          <w:p w14:paraId="73EEFA5C" w14:textId="77777777" w:rsidR="001F75FA" w:rsidRPr="0034784C" w:rsidRDefault="001F75FA" w:rsidP="00FD7D5E">
            <w:pPr>
              <w:pStyle w:val="Paragraphedeliste"/>
              <w:widowControl/>
              <w:numPr>
                <w:ilvl w:val="0"/>
                <w:numId w:val="55"/>
              </w:numPr>
              <w:suppressAutoHyphens w:val="0"/>
              <w:jc w:val="both"/>
              <w:rPr>
                <w:rFonts w:cs="Arial"/>
                <w:b w:val="0"/>
                <w:sz w:val="20"/>
                <w:szCs w:val="20"/>
              </w:rPr>
            </w:pPr>
            <w:r w:rsidRPr="0034784C">
              <w:rPr>
                <w:rFonts w:cs="Arial"/>
                <w:b w:val="0"/>
                <w:sz w:val="20"/>
                <w:szCs w:val="20"/>
              </w:rPr>
              <w:t xml:space="preserve">Upon marketing of the aggregated produce, the proceeds from the grain collected as seed loan repayments is deposited in the group savings account. Group members will be paid for beans delivered for collective marketing less any advances </w:t>
            </w:r>
          </w:p>
        </w:tc>
      </w:tr>
      <w:tr w:rsidR="001F75FA" w:rsidRPr="0034784C" w14:paraId="6C0DF394" w14:textId="77777777" w:rsidTr="00DC6991">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9753" w:type="dxa"/>
          </w:tcPr>
          <w:p w14:paraId="6A236CB3" w14:textId="77777777" w:rsidR="001F75FA" w:rsidRPr="0034784C" w:rsidRDefault="001F75FA" w:rsidP="00FD7D5E">
            <w:pPr>
              <w:pStyle w:val="Paragraphedeliste"/>
              <w:widowControl/>
              <w:numPr>
                <w:ilvl w:val="0"/>
                <w:numId w:val="55"/>
              </w:numPr>
              <w:suppressAutoHyphens w:val="0"/>
              <w:jc w:val="both"/>
              <w:rPr>
                <w:rFonts w:cs="Arial"/>
                <w:b w:val="0"/>
                <w:sz w:val="20"/>
                <w:szCs w:val="20"/>
              </w:rPr>
            </w:pPr>
            <w:r w:rsidRPr="0034784C">
              <w:rPr>
                <w:rFonts w:cs="Arial"/>
                <w:b w:val="0"/>
                <w:sz w:val="20"/>
                <w:szCs w:val="20"/>
              </w:rPr>
              <w:t>During the following season, will have the option to withdraw a portion of group savings to jointly purchase seeds or to use the accumulated savings as cash collateral to guarantee members to obtain production loans from VisionFund Tanzania</w:t>
            </w:r>
          </w:p>
        </w:tc>
      </w:tr>
      <w:tr w:rsidR="001F75FA" w:rsidRPr="0034784C" w14:paraId="1EA36F9F" w14:textId="77777777" w:rsidTr="00DC6991">
        <w:trPr>
          <w:trHeight w:val="170"/>
        </w:trPr>
        <w:tc>
          <w:tcPr>
            <w:cnfStyle w:val="001000000000" w:firstRow="0" w:lastRow="0" w:firstColumn="1" w:lastColumn="0" w:oddVBand="0" w:evenVBand="0" w:oddHBand="0" w:evenHBand="0" w:firstRowFirstColumn="0" w:firstRowLastColumn="0" w:lastRowFirstColumn="0" w:lastRowLastColumn="0"/>
            <w:tcW w:w="0" w:type="dxa"/>
          </w:tcPr>
          <w:p w14:paraId="6E466BD3" w14:textId="77777777" w:rsidR="001F75FA" w:rsidRPr="0034784C" w:rsidRDefault="001F75FA" w:rsidP="00FD7D5E">
            <w:pPr>
              <w:pStyle w:val="Paragraphedeliste"/>
              <w:widowControl/>
              <w:numPr>
                <w:ilvl w:val="0"/>
                <w:numId w:val="55"/>
              </w:numPr>
              <w:suppressAutoHyphens w:val="0"/>
              <w:jc w:val="both"/>
              <w:rPr>
                <w:rFonts w:cs="Arial"/>
                <w:b w:val="0"/>
                <w:sz w:val="20"/>
                <w:szCs w:val="20"/>
              </w:rPr>
            </w:pPr>
            <w:r w:rsidRPr="0034784C">
              <w:rPr>
                <w:rFonts w:cs="Arial"/>
                <w:b w:val="0"/>
                <w:sz w:val="20"/>
                <w:szCs w:val="20"/>
              </w:rPr>
              <w:t xml:space="preserve">By the end of the project, supported groups will have demonstrated their bankability and accumulated enough cash collateral to continue accessing loans </w:t>
            </w:r>
          </w:p>
        </w:tc>
      </w:tr>
    </w:tbl>
    <w:p w14:paraId="7EFDE4E0" w14:textId="77777777" w:rsidR="001F75FA" w:rsidRPr="0034784C" w:rsidRDefault="001F75FA" w:rsidP="00FD7D5E">
      <w:pPr>
        <w:jc w:val="both"/>
        <w:rPr>
          <w:rFonts w:cs="Arial"/>
          <w:sz w:val="20"/>
          <w:szCs w:val="20"/>
        </w:rPr>
      </w:pPr>
    </w:p>
    <w:p w14:paraId="6D425577" w14:textId="77777777" w:rsidR="001F75FA" w:rsidRPr="0034784C" w:rsidRDefault="001F75FA" w:rsidP="0022037F">
      <w:pPr>
        <w:pStyle w:val="Titre4"/>
        <w:keepLines/>
        <w:widowControl/>
        <w:numPr>
          <w:ilvl w:val="0"/>
          <w:numId w:val="0"/>
        </w:numPr>
        <w:suppressAutoHyphens w:val="0"/>
        <w:spacing w:before="0" w:after="0"/>
        <w:ind w:left="864" w:hanging="864"/>
        <w:rPr>
          <w:rStyle w:val="lev"/>
          <w:rFonts w:ascii="Arial" w:hAnsi="Arial" w:cs="Arial"/>
          <w:sz w:val="20"/>
          <w:szCs w:val="20"/>
          <w:u w:val="single"/>
        </w:rPr>
      </w:pPr>
      <w:r w:rsidRPr="0034784C">
        <w:rPr>
          <w:rStyle w:val="lev"/>
          <w:rFonts w:ascii="Arial" w:hAnsi="Arial" w:cs="Arial"/>
          <w:sz w:val="20"/>
          <w:szCs w:val="20"/>
          <w:u w:val="single"/>
        </w:rPr>
        <w:t>Financial service linkages creditworthiness for farmer groups</w:t>
      </w:r>
    </w:p>
    <w:p w14:paraId="24D5AC3F" w14:textId="450C19BB" w:rsidR="001F75FA" w:rsidRPr="0034784C" w:rsidRDefault="001F75FA" w:rsidP="00DC6991">
      <w:pPr>
        <w:widowControl/>
        <w:suppressAutoHyphens w:val="0"/>
        <w:rPr>
          <w:rFonts w:cs="Arial"/>
          <w:sz w:val="20"/>
          <w:szCs w:val="20"/>
        </w:rPr>
      </w:pPr>
      <w:r w:rsidRPr="0034784C">
        <w:rPr>
          <w:rFonts w:cs="Arial"/>
          <w:sz w:val="20"/>
          <w:szCs w:val="20"/>
        </w:rPr>
        <w:t xml:space="preserve">The project leveraged the revolving input credit to create a financial service linkage for 12 smallholder farmer groups. These groups opened group savings accounts which make them eligible to receive group wholesale loans for on-lending to their members. </w:t>
      </w:r>
    </w:p>
    <w:p w14:paraId="7C43FEBC" w14:textId="77777777" w:rsidR="00FD7D5E" w:rsidRPr="0034784C" w:rsidRDefault="00FD7D5E" w:rsidP="00FD7D5E">
      <w:pPr>
        <w:widowControl/>
        <w:suppressAutoHyphens w:val="0"/>
        <w:ind w:left="360"/>
        <w:rPr>
          <w:rFonts w:cs="Arial"/>
          <w:sz w:val="20"/>
          <w:szCs w:val="20"/>
        </w:rPr>
      </w:pPr>
    </w:p>
    <w:p w14:paraId="343DA3A9" w14:textId="77777777" w:rsidR="001F75FA" w:rsidRPr="0034784C" w:rsidRDefault="001F75FA" w:rsidP="0022037F">
      <w:pPr>
        <w:pStyle w:val="Titre4"/>
        <w:keepLines/>
        <w:widowControl/>
        <w:numPr>
          <w:ilvl w:val="0"/>
          <w:numId w:val="0"/>
        </w:numPr>
        <w:suppressAutoHyphens w:val="0"/>
        <w:spacing w:before="0" w:after="0"/>
        <w:ind w:left="864" w:hanging="864"/>
        <w:rPr>
          <w:rStyle w:val="lev"/>
          <w:rFonts w:ascii="Arial" w:hAnsi="Arial" w:cs="Arial"/>
          <w:sz w:val="20"/>
          <w:szCs w:val="20"/>
          <w:u w:val="single"/>
        </w:rPr>
      </w:pPr>
      <w:r w:rsidRPr="0034784C">
        <w:rPr>
          <w:rStyle w:val="lev"/>
          <w:rFonts w:ascii="Arial" w:hAnsi="Arial" w:cs="Arial"/>
          <w:sz w:val="20"/>
          <w:szCs w:val="20"/>
          <w:u w:val="single"/>
        </w:rPr>
        <w:t>Direct infrastructural investments to improve market access</w:t>
      </w:r>
    </w:p>
    <w:p w14:paraId="3BBC5BC4" w14:textId="77777777" w:rsidR="001F75FA" w:rsidRPr="0034784C" w:rsidRDefault="001F75FA" w:rsidP="00DC6991">
      <w:pPr>
        <w:widowControl/>
        <w:suppressAutoHyphens w:val="0"/>
        <w:rPr>
          <w:rFonts w:cs="Arial"/>
          <w:sz w:val="20"/>
          <w:szCs w:val="20"/>
        </w:rPr>
      </w:pPr>
      <w:r w:rsidRPr="0034784C">
        <w:rPr>
          <w:rFonts w:cs="Arial"/>
          <w:sz w:val="20"/>
          <w:szCs w:val="20"/>
        </w:rPr>
        <w:t xml:space="preserve">To address the difficulties of transportation and accessibility between farmers’ fields and key produce aggregation points, the project embarked on an initiative to build bridges on feeder roads. Arch bridges have been constructed in Kasulu and Kigoma districts. </w:t>
      </w:r>
    </w:p>
    <w:p w14:paraId="1BCB9CB1" w14:textId="77777777" w:rsidR="00560744" w:rsidRPr="0034784C" w:rsidRDefault="00560744" w:rsidP="00FD7D5E">
      <w:pPr>
        <w:rPr>
          <w:rFonts w:cs="Arial"/>
          <w:color w:val="00B050"/>
          <w:sz w:val="20"/>
          <w:szCs w:val="20"/>
          <w:u w:val="single"/>
        </w:rPr>
      </w:pPr>
    </w:p>
    <w:p w14:paraId="5FB35516" w14:textId="79851118" w:rsidR="006A3906" w:rsidRPr="0034784C" w:rsidRDefault="00A82437" w:rsidP="00CD384A">
      <w:pPr>
        <w:rPr>
          <w:sz w:val="20"/>
          <w:szCs w:val="20"/>
          <w:u w:val="single"/>
        </w:rPr>
      </w:pPr>
      <w:r w:rsidRPr="0034784C">
        <w:rPr>
          <w:sz w:val="20"/>
          <w:szCs w:val="20"/>
          <w:u w:val="single"/>
        </w:rPr>
        <w:t>The value chain investment</w:t>
      </w:r>
      <w:r w:rsidR="008042C7" w:rsidRPr="0034784C">
        <w:rPr>
          <w:sz w:val="20"/>
          <w:szCs w:val="20"/>
          <w:u w:val="single"/>
        </w:rPr>
        <w:t xml:space="preserve"> fund</w:t>
      </w:r>
    </w:p>
    <w:p w14:paraId="4CCC7A6B" w14:textId="77777777" w:rsidR="005230A5" w:rsidRPr="0034784C" w:rsidRDefault="005230A5" w:rsidP="005230A5">
      <w:pPr>
        <w:rPr>
          <w:rFonts w:eastAsia="Arial Unicode MS" w:cs="Arial"/>
          <w:sz w:val="20"/>
          <w:szCs w:val="20"/>
        </w:rPr>
      </w:pPr>
      <w:r w:rsidRPr="0034784C">
        <w:rPr>
          <w:rFonts w:eastAsia="Arial Unicode MS" w:cs="Arial"/>
          <w:sz w:val="20"/>
          <w:szCs w:val="20"/>
        </w:rPr>
        <w:t xml:space="preserve">The TTF component of an investment innovation fund for the private sector met a number of challenges: </w:t>
      </w:r>
    </w:p>
    <w:p w14:paraId="01BE9A13" w14:textId="1A0AD7E0" w:rsidR="005230A5" w:rsidRPr="0034784C" w:rsidRDefault="005230A5" w:rsidP="007D093A">
      <w:pPr>
        <w:pStyle w:val="Paragraphedeliste"/>
        <w:numPr>
          <w:ilvl w:val="0"/>
          <w:numId w:val="44"/>
        </w:numPr>
        <w:rPr>
          <w:rFonts w:eastAsia="Arial Unicode MS" w:cs="Arial"/>
          <w:sz w:val="20"/>
          <w:szCs w:val="20"/>
        </w:rPr>
      </w:pPr>
      <w:r w:rsidRPr="0034784C">
        <w:rPr>
          <w:rFonts w:eastAsia="Arial Unicode MS" w:cs="Arial"/>
          <w:sz w:val="20"/>
          <w:szCs w:val="20"/>
        </w:rPr>
        <w:t xml:space="preserve">Enabel has </w:t>
      </w:r>
      <w:r w:rsidR="00F750C4" w:rsidRPr="0034784C">
        <w:rPr>
          <w:rFonts w:eastAsia="Arial Unicode MS" w:cs="Arial"/>
          <w:sz w:val="20"/>
          <w:szCs w:val="20"/>
        </w:rPr>
        <w:t xml:space="preserve">currently </w:t>
      </w:r>
      <w:r w:rsidRPr="0034784C">
        <w:rPr>
          <w:rFonts w:eastAsia="Arial Unicode MS" w:cs="Arial"/>
          <w:sz w:val="20"/>
          <w:szCs w:val="20"/>
        </w:rPr>
        <w:t>no operational modalities to support the private sector.</w:t>
      </w:r>
      <w:r w:rsidR="00214A33" w:rsidRPr="0034784C">
        <w:rPr>
          <w:rFonts w:eastAsia="Arial Unicode MS" w:cs="Arial"/>
          <w:sz w:val="20"/>
          <w:szCs w:val="20"/>
        </w:rPr>
        <w:t xml:space="preserve"> It can only support public and community organisations. </w:t>
      </w:r>
    </w:p>
    <w:p w14:paraId="7D5E5A2C" w14:textId="376AE5BA" w:rsidR="005230A5" w:rsidRPr="0034784C" w:rsidRDefault="005230A5" w:rsidP="007D093A">
      <w:pPr>
        <w:pStyle w:val="Paragraphedeliste"/>
        <w:numPr>
          <w:ilvl w:val="0"/>
          <w:numId w:val="44"/>
        </w:numPr>
        <w:rPr>
          <w:rFonts w:eastAsia="Arial Unicode MS" w:cs="Arial"/>
          <w:sz w:val="20"/>
          <w:szCs w:val="20"/>
        </w:rPr>
      </w:pPr>
      <w:r w:rsidRPr="0034784C">
        <w:rPr>
          <w:rFonts w:eastAsia="Arial Unicode MS" w:cs="Arial"/>
          <w:sz w:val="20"/>
          <w:szCs w:val="20"/>
        </w:rPr>
        <w:t>The demand for processing equipment has been limited</w:t>
      </w:r>
      <w:r w:rsidR="005E4A72" w:rsidRPr="0034784C">
        <w:rPr>
          <w:rFonts w:eastAsia="Arial Unicode MS" w:cs="Arial"/>
          <w:sz w:val="20"/>
          <w:szCs w:val="20"/>
        </w:rPr>
        <w:t xml:space="preserve">. For example, </w:t>
      </w:r>
      <w:r w:rsidRPr="0034784C">
        <w:rPr>
          <w:rFonts w:eastAsia="Arial Unicode MS" w:cs="Arial"/>
          <w:sz w:val="20"/>
          <w:szCs w:val="20"/>
        </w:rPr>
        <w:t xml:space="preserve">the promotion of cassava grating technology has not taken off albeit more than 10 years of support by various projects. </w:t>
      </w:r>
      <w:r w:rsidR="005E4A72" w:rsidRPr="0034784C">
        <w:rPr>
          <w:rFonts w:eastAsia="Arial Unicode MS" w:cs="Arial"/>
          <w:sz w:val="20"/>
          <w:szCs w:val="20"/>
        </w:rPr>
        <w:t xml:space="preserve">The bean cleaning and threshing technology is seen as too expensive to be used on </w:t>
      </w:r>
      <w:r w:rsidR="009775EC" w:rsidRPr="0034784C">
        <w:rPr>
          <w:rFonts w:eastAsia="Arial Unicode MS" w:cs="Arial"/>
          <w:sz w:val="20"/>
          <w:szCs w:val="20"/>
        </w:rPr>
        <w:t xml:space="preserve">a </w:t>
      </w:r>
      <w:r w:rsidR="005E4A72" w:rsidRPr="0034784C">
        <w:rPr>
          <w:rFonts w:eastAsia="Arial Unicode MS" w:cs="Arial"/>
          <w:sz w:val="20"/>
          <w:szCs w:val="20"/>
        </w:rPr>
        <w:t xml:space="preserve">wide scale. </w:t>
      </w:r>
    </w:p>
    <w:p w14:paraId="0B657C1B" w14:textId="424095C8" w:rsidR="005230A5" w:rsidRPr="0034784C" w:rsidRDefault="005230A5" w:rsidP="007D093A">
      <w:pPr>
        <w:pStyle w:val="Paragraphedeliste"/>
        <w:numPr>
          <w:ilvl w:val="0"/>
          <w:numId w:val="44"/>
        </w:numPr>
        <w:rPr>
          <w:rFonts w:eastAsia="Arial Unicode MS" w:cs="Arial"/>
          <w:sz w:val="20"/>
          <w:szCs w:val="20"/>
        </w:rPr>
      </w:pPr>
      <w:r w:rsidRPr="0034784C">
        <w:rPr>
          <w:rFonts w:eastAsia="Arial Unicode MS" w:cs="Arial"/>
          <w:sz w:val="20"/>
          <w:szCs w:val="20"/>
        </w:rPr>
        <w:t xml:space="preserve">Budget restrictions in 2018 did not allow for large investments. </w:t>
      </w:r>
    </w:p>
    <w:p w14:paraId="673D99A7" w14:textId="4507E614" w:rsidR="005230A5" w:rsidRPr="0034784C" w:rsidRDefault="005230A5" w:rsidP="00CD384A">
      <w:pPr>
        <w:rPr>
          <w:rFonts w:eastAsia="Arial Unicode MS" w:cs="Arial"/>
          <w:sz w:val="20"/>
          <w:szCs w:val="20"/>
        </w:rPr>
      </w:pPr>
    </w:p>
    <w:p w14:paraId="49CE80F1" w14:textId="77777777" w:rsidR="00DC6991" w:rsidRPr="0034784C" w:rsidRDefault="00DC6991">
      <w:pPr>
        <w:widowControl/>
        <w:suppressAutoHyphens w:val="0"/>
        <w:rPr>
          <w:rFonts w:eastAsia="Arial Unicode MS" w:cs="Arial"/>
          <w:sz w:val="20"/>
          <w:szCs w:val="20"/>
        </w:rPr>
      </w:pPr>
      <w:r w:rsidRPr="0034784C">
        <w:rPr>
          <w:rFonts w:eastAsia="Arial Unicode MS" w:cs="Arial"/>
          <w:sz w:val="20"/>
          <w:szCs w:val="20"/>
        </w:rPr>
        <w:lastRenderedPageBreak/>
        <w:br w:type="page"/>
      </w:r>
    </w:p>
    <w:p w14:paraId="6C12E817" w14:textId="7BF6E57A" w:rsidR="00214A33" w:rsidRPr="0034784C" w:rsidRDefault="00214A33" w:rsidP="00214A33">
      <w:pPr>
        <w:rPr>
          <w:sz w:val="20"/>
          <w:szCs w:val="20"/>
        </w:rPr>
      </w:pPr>
      <w:r w:rsidRPr="0034784C">
        <w:rPr>
          <w:rFonts w:eastAsia="Arial Unicode MS" w:cs="Arial"/>
          <w:sz w:val="20"/>
          <w:szCs w:val="20"/>
        </w:rPr>
        <w:lastRenderedPageBreak/>
        <w:t>As a consequence, the investment fund focuses now on public market infrastructure</w:t>
      </w:r>
      <w:r w:rsidR="00CE03A6" w:rsidRPr="0034784C">
        <w:rPr>
          <w:rFonts w:eastAsia="Arial Unicode MS" w:cs="Arial"/>
          <w:sz w:val="20"/>
          <w:szCs w:val="20"/>
        </w:rPr>
        <w:t xml:space="preserve">. </w:t>
      </w:r>
      <w:r w:rsidRPr="0034784C">
        <w:rPr>
          <w:sz w:val="20"/>
          <w:szCs w:val="20"/>
        </w:rPr>
        <w:t xml:space="preserve">This prioritisation considered the potential that such infrastructure has in promoting organised marketing activities and meeting the needs of both farmers and traders. </w:t>
      </w:r>
    </w:p>
    <w:p w14:paraId="5B126754" w14:textId="77777777" w:rsidR="00214A33" w:rsidRPr="0034784C" w:rsidRDefault="00214A33" w:rsidP="00CD384A">
      <w:pPr>
        <w:rPr>
          <w:rFonts w:eastAsia="Arial Unicode MS" w:cs="Arial"/>
          <w:sz w:val="20"/>
          <w:szCs w:val="20"/>
        </w:rPr>
      </w:pPr>
    </w:p>
    <w:p w14:paraId="3BD0B62E" w14:textId="17B924BF" w:rsidR="005230A5" w:rsidRPr="0034784C" w:rsidRDefault="005230A5" w:rsidP="00CD384A">
      <w:pPr>
        <w:rPr>
          <w:sz w:val="20"/>
          <w:szCs w:val="20"/>
        </w:rPr>
      </w:pPr>
      <w:r w:rsidRPr="0034784C">
        <w:rPr>
          <w:rFonts w:eastAsia="Arial Unicode MS" w:cs="Arial"/>
          <w:sz w:val="20"/>
          <w:szCs w:val="20"/>
        </w:rPr>
        <w:t>The original idea was to support public marke</w:t>
      </w:r>
      <w:r w:rsidR="00214A33" w:rsidRPr="0034784C">
        <w:rPr>
          <w:rFonts w:eastAsia="Arial Unicode MS" w:cs="Arial"/>
          <w:sz w:val="20"/>
          <w:szCs w:val="20"/>
        </w:rPr>
        <w:t>t</w:t>
      </w:r>
      <w:r w:rsidRPr="0034784C">
        <w:rPr>
          <w:rFonts w:eastAsia="Arial Unicode MS" w:cs="Arial"/>
          <w:sz w:val="20"/>
          <w:szCs w:val="20"/>
        </w:rPr>
        <w:t xml:space="preserve"> infrastructure as r</w:t>
      </w:r>
      <w:r w:rsidRPr="0034784C">
        <w:rPr>
          <w:sz w:val="20"/>
          <w:szCs w:val="20"/>
        </w:rPr>
        <w:t xml:space="preserve">efurbishment and construction of public market infrastructure have emerged as a priority next to roads. However, the following </w:t>
      </w:r>
      <w:r w:rsidR="002D21CB" w:rsidRPr="0034784C">
        <w:rPr>
          <w:sz w:val="20"/>
          <w:szCs w:val="20"/>
        </w:rPr>
        <w:t>issue</w:t>
      </w:r>
      <w:r w:rsidRPr="0034784C">
        <w:rPr>
          <w:sz w:val="20"/>
          <w:szCs w:val="20"/>
        </w:rPr>
        <w:t>s emerged from the market survey:</w:t>
      </w:r>
    </w:p>
    <w:p w14:paraId="34AFDE90" w14:textId="644A4F77" w:rsidR="005230A5" w:rsidRPr="0034784C" w:rsidRDefault="005230A5" w:rsidP="007D093A">
      <w:pPr>
        <w:pStyle w:val="Paragraphedeliste"/>
        <w:numPr>
          <w:ilvl w:val="0"/>
          <w:numId w:val="45"/>
        </w:numPr>
        <w:rPr>
          <w:sz w:val="20"/>
          <w:szCs w:val="20"/>
        </w:rPr>
      </w:pPr>
      <w:r w:rsidRPr="0034784C">
        <w:rPr>
          <w:sz w:val="20"/>
          <w:szCs w:val="20"/>
        </w:rPr>
        <w:t>UNCDF target</w:t>
      </w:r>
      <w:r w:rsidR="005E4A72" w:rsidRPr="0034784C">
        <w:rPr>
          <w:sz w:val="20"/>
          <w:szCs w:val="20"/>
        </w:rPr>
        <w:t>ed</w:t>
      </w:r>
      <w:r w:rsidRPr="0034784C">
        <w:rPr>
          <w:sz w:val="20"/>
          <w:szCs w:val="20"/>
        </w:rPr>
        <w:t xml:space="preserve"> market infrastructure in the refugee affected zone of Kigoma region. </w:t>
      </w:r>
    </w:p>
    <w:p w14:paraId="36859208" w14:textId="4F92097A" w:rsidR="00214A33" w:rsidRPr="0034784C" w:rsidRDefault="00214A33" w:rsidP="007D093A">
      <w:pPr>
        <w:pStyle w:val="Paragraphedeliste"/>
        <w:numPr>
          <w:ilvl w:val="0"/>
          <w:numId w:val="45"/>
        </w:numPr>
        <w:rPr>
          <w:sz w:val="20"/>
          <w:szCs w:val="20"/>
        </w:rPr>
      </w:pPr>
      <w:r w:rsidRPr="0034784C">
        <w:rPr>
          <w:sz w:val="20"/>
          <w:szCs w:val="20"/>
        </w:rPr>
        <w:t xml:space="preserve">The important markets in Kigoma </w:t>
      </w:r>
      <w:r w:rsidR="00316C22" w:rsidRPr="0034784C">
        <w:rPr>
          <w:sz w:val="20"/>
          <w:szCs w:val="20"/>
        </w:rPr>
        <w:t xml:space="preserve">region </w:t>
      </w:r>
      <w:r w:rsidRPr="0034784C">
        <w:rPr>
          <w:sz w:val="20"/>
          <w:szCs w:val="20"/>
        </w:rPr>
        <w:t xml:space="preserve">have no master development plan. There is no land for expansion. The construction would involve the demolishing existing structures with demands for compensation. The alternative of shifting markets is not best practice as businessmen will resent the closure of existing markets and being relocated. </w:t>
      </w:r>
    </w:p>
    <w:p w14:paraId="3BDF09F3" w14:textId="70718B16" w:rsidR="00214A33" w:rsidRPr="0034784C" w:rsidRDefault="00214A33" w:rsidP="007D093A">
      <w:pPr>
        <w:pStyle w:val="Paragraphedeliste"/>
        <w:numPr>
          <w:ilvl w:val="0"/>
          <w:numId w:val="45"/>
        </w:numPr>
        <w:rPr>
          <w:sz w:val="20"/>
          <w:szCs w:val="20"/>
        </w:rPr>
      </w:pPr>
      <w:r w:rsidRPr="0034784C">
        <w:rPr>
          <w:sz w:val="20"/>
          <w:szCs w:val="20"/>
        </w:rPr>
        <w:t xml:space="preserve">Markets are </w:t>
      </w:r>
      <w:r w:rsidR="006947C5" w:rsidRPr="0034784C">
        <w:rPr>
          <w:sz w:val="20"/>
          <w:szCs w:val="20"/>
        </w:rPr>
        <w:t xml:space="preserve">primarily </w:t>
      </w:r>
      <w:r w:rsidRPr="0034784C">
        <w:rPr>
          <w:sz w:val="20"/>
          <w:szCs w:val="20"/>
        </w:rPr>
        <w:t>seen as tax, price and regulatory enforcement tools and not as an instrument to promote trade and (self) employment. As a consequence, many new markets have remained underused</w:t>
      </w:r>
      <w:r w:rsidR="005E4A72" w:rsidRPr="0034784C">
        <w:rPr>
          <w:sz w:val="20"/>
          <w:szCs w:val="20"/>
        </w:rPr>
        <w:t xml:space="preserve"> in rural areas. </w:t>
      </w:r>
    </w:p>
    <w:p w14:paraId="58BAE27D" w14:textId="59A94CAA" w:rsidR="005230A5" w:rsidRPr="0034784C" w:rsidRDefault="005230A5" w:rsidP="00CD384A">
      <w:pPr>
        <w:rPr>
          <w:rFonts w:eastAsia="Arial Unicode MS" w:cs="Arial"/>
          <w:sz w:val="20"/>
          <w:szCs w:val="20"/>
        </w:rPr>
      </w:pPr>
    </w:p>
    <w:p w14:paraId="5A846387" w14:textId="2585F117" w:rsidR="00E5518A" w:rsidRPr="0034784C" w:rsidRDefault="004B5A31" w:rsidP="00E5518A">
      <w:pPr>
        <w:rPr>
          <w:rFonts w:cs="Arial"/>
          <w:sz w:val="20"/>
          <w:szCs w:val="20"/>
        </w:rPr>
      </w:pPr>
      <w:r w:rsidRPr="0034784C">
        <w:rPr>
          <w:rFonts w:cs="Arial"/>
          <w:sz w:val="20"/>
          <w:szCs w:val="20"/>
        </w:rPr>
        <w:t>To improve the access to markets for agricultural commodities</w:t>
      </w:r>
      <w:r w:rsidR="008E1C38" w:rsidRPr="0034784C">
        <w:rPr>
          <w:rFonts w:cs="Arial"/>
          <w:sz w:val="20"/>
          <w:szCs w:val="20"/>
        </w:rPr>
        <w:t xml:space="preserve"> with a limited budget</w:t>
      </w:r>
      <w:r w:rsidR="00316C22" w:rsidRPr="0034784C">
        <w:rPr>
          <w:rFonts w:eastAsia="Arial Unicode MS" w:cs="Arial"/>
          <w:sz w:val="20"/>
          <w:szCs w:val="20"/>
        </w:rPr>
        <w:t xml:space="preserve">, SAKIRP </w:t>
      </w:r>
      <w:r w:rsidR="005B0D85" w:rsidRPr="0034784C">
        <w:rPr>
          <w:rFonts w:eastAsia="Arial Unicode MS" w:cs="Arial"/>
          <w:sz w:val="20"/>
          <w:szCs w:val="20"/>
        </w:rPr>
        <w:t xml:space="preserve">embarked on </w:t>
      </w:r>
      <w:r w:rsidR="00316C22" w:rsidRPr="0034784C">
        <w:rPr>
          <w:rFonts w:eastAsia="Arial Unicode MS" w:cs="Arial"/>
          <w:sz w:val="20"/>
          <w:szCs w:val="20"/>
        </w:rPr>
        <w:t>a</w:t>
      </w:r>
      <w:r w:rsidR="00E5518A" w:rsidRPr="0034784C">
        <w:rPr>
          <w:rFonts w:cs="Arial"/>
          <w:sz w:val="20"/>
          <w:szCs w:val="20"/>
        </w:rPr>
        <w:t xml:space="preserve"> pilot of construction stone arch bridges</w:t>
      </w:r>
      <w:r w:rsidR="006947C5" w:rsidRPr="0034784C">
        <w:rPr>
          <w:rFonts w:cs="Arial"/>
          <w:sz w:val="20"/>
          <w:szCs w:val="20"/>
        </w:rPr>
        <w:t>.</w:t>
      </w:r>
      <w:r w:rsidR="00E5518A" w:rsidRPr="0034784C">
        <w:rPr>
          <w:rFonts w:cs="Arial"/>
          <w:sz w:val="20"/>
          <w:szCs w:val="20"/>
        </w:rPr>
        <w:t xml:space="preserve">  Four bridges were constructed with community resource mobilisation and a cost-efficient approach</w:t>
      </w:r>
      <w:r w:rsidR="008E1C38" w:rsidRPr="0034784C">
        <w:rPr>
          <w:rFonts w:cs="Arial"/>
          <w:sz w:val="20"/>
          <w:szCs w:val="20"/>
        </w:rPr>
        <w:t xml:space="preserve"> (70% lower cost than reinforced concrete bridges</w:t>
      </w:r>
      <w:r w:rsidR="00754D00" w:rsidRPr="0034784C">
        <w:rPr>
          <w:rFonts w:cs="Arial"/>
          <w:sz w:val="20"/>
          <w:szCs w:val="20"/>
        </w:rPr>
        <w:t>). The</w:t>
      </w:r>
      <w:r w:rsidR="00604215" w:rsidRPr="0034784C">
        <w:rPr>
          <w:rFonts w:cs="Arial"/>
          <w:sz w:val="20"/>
          <w:szCs w:val="20"/>
        </w:rPr>
        <w:t xml:space="preserve"> Tanzanian Rural and Urban Road Agency</w:t>
      </w:r>
      <w:r w:rsidR="00E5518A" w:rsidRPr="0034784C">
        <w:rPr>
          <w:rFonts w:cs="Arial"/>
          <w:sz w:val="20"/>
          <w:szCs w:val="20"/>
        </w:rPr>
        <w:t xml:space="preserve"> </w:t>
      </w:r>
      <w:r w:rsidR="00604215" w:rsidRPr="0034784C">
        <w:rPr>
          <w:rFonts w:cs="Arial"/>
          <w:sz w:val="20"/>
          <w:szCs w:val="20"/>
        </w:rPr>
        <w:t>(</w:t>
      </w:r>
      <w:r w:rsidR="006947C5" w:rsidRPr="0034784C">
        <w:rPr>
          <w:rFonts w:cs="Arial"/>
          <w:sz w:val="20"/>
          <w:szCs w:val="20"/>
        </w:rPr>
        <w:t>TARURA</w:t>
      </w:r>
      <w:r w:rsidR="00604215" w:rsidRPr="0034784C">
        <w:rPr>
          <w:rFonts w:cs="Arial"/>
          <w:sz w:val="20"/>
          <w:szCs w:val="20"/>
        </w:rPr>
        <w:t>)</w:t>
      </w:r>
      <w:r w:rsidR="006947C5" w:rsidRPr="0034784C">
        <w:rPr>
          <w:rFonts w:cs="Arial"/>
          <w:sz w:val="20"/>
          <w:szCs w:val="20"/>
        </w:rPr>
        <w:t xml:space="preserve"> Kigoma spearheaded to adoption of the appropriate technology</w:t>
      </w:r>
      <w:r w:rsidR="00604215" w:rsidRPr="0034784C">
        <w:rPr>
          <w:rFonts w:cs="Arial"/>
          <w:sz w:val="20"/>
          <w:szCs w:val="20"/>
        </w:rPr>
        <w:t xml:space="preserve"> in Kigoma district</w:t>
      </w:r>
      <w:r w:rsidR="006947C5" w:rsidRPr="0034784C">
        <w:rPr>
          <w:rFonts w:cs="Arial"/>
          <w:sz w:val="20"/>
          <w:szCs w:val="20"/>
        </w:rPr>
        <w:t xml:space="preserve">. </w:t>
      </w:r>
      <w:r w:rsidR="00E5518A" w:rsidRPr="0034784C">
        <w:rPr>
          <w:rFonts w:cs="Arial"/>
          <w:sz w:val="20"/>
          <w:szCs w:val="20"/>
        </w:rPr>
        <w:t xml:space="preserve">If the same implementation modality shall be continued </w:t>
      </w:r>
      <w:r w:rsidR="005B0D85" w:rsidRPr="0034784C">
        <w:rPr>
          <w:rFonts w:cs="Arial"/>
          <w:sz w:val="20"/>
          <w:szCs w:val="20"/>
        </w:rPr>
        <w:t>more than 50 bridges can be constructed over the next 2-3 years with a modest budget.</w:t>
      </w:r>
      <w:r w:rsidR="006947C5" w:rsidRPr="0034784C">
        <w:rPr>
          <w:rFonts w:cs="Arial"/>
          <w:sz w:val="20"/>
          <w:szCs w:val="20"/>
        </w:rPr>
        <w:t xml:space="preserve"> </w:t>
      </w:r>
    </w:p>
    <w:bookmarkEnd w:id="99"/>
    <w:p w14:paraId="1E7EC724" w14:textId="1FD86B83" w:rsidR="005E1C95" w:rsidRDefault="005E1C95" w:rsidP="00E5518A">
      <w:pPr>
        <w:rPr>
          <w:rFonts w:cs="Arial"/>
          <w:sz w:val="20"/>
          <w:szCs w:val="20"/>
        </w:rPr>
      </w:pPr>
    </w:p>
    <w:p w14:paraId="63F1CCD2" w14:textId="77777777" w:rsidR="0080333E" w:rsidRPr="002C2E51" w:rsidRDefault="0080333E" w:rsidP="0080333E">
      <w:pPr>
        <w:pStyle w:val="Titre3"/>
        <w:keepNext w:val="0"/>
        <w:widowControl/>
        <w:numPr>
          <w:ilvl w:val="2"/>
          <w:numId w:val="50"/>
        </w:numPr>
        <w:suppressAutoHyphens w:val="0"/>
        <w:autoSpaceDE w:val="0"/>
        <w:autoSpaceDN w:val="0"/>
        <w:adjustRightInd w:val="0"/>
        <w:spacing w:before="60" w:after="60"/>
        <w:contextualSpacing/>
        <w:rPr>
          <w:sz w:val="22"/>
          <w:szCs w:val="22"/>
        </w:rPr>
      </w:pPr>
      <w:r w:rsidRPr="002C2E51">
        <w:rPr>
          <w:sz w:val="22"/>
          <w:szCs w:val="22"/>
        </w:rPr>
        <w:t>Value chain financing challenges and prospects</w:t>
      </w:r>
    </w:p>
    <w:p w14:paraId="4E4B9265" w14:textId="77777777" w:rsidR="0080333E" w:rsidRPr="00B20BA8" w:rsidRDefault="0080333E" w:rsidP="00B20BA8">
      <w:pPr>
        <w:rPr>
          <w:sz w:val="20"/>
          <w:szCs w:val="20"/>
        </w:rPr>
      </w:pPr>
      <w:r w:rsidRPr="00B20BA8">
        <w:rPr>
          <w:sz w:val="20"/>
          <w:szCs w:val="20"/>
        </w:rPr>
        <w:t>The value chain financing result has suffered some setbacks since the start of the project. Financial service providers continue to be risk averse and biased against smallholder farmers producing staple food crops. The specific challenges encountered are as follows:</w:t>
      </w:r>
    </w:p>
    <w:p w14:paraId="4D6780B4" w14:textId="77777777" w:rsidR="0080333E" w:rsidRDefault="0080333E" w:rsidP="0080333E">
      <w:pPr>
        <w:rPr>
          <w:b/>
          <w:sz w:val="22"/>
        </w:rPr>
      </w:pPr>
    </w:p>
    <w:p w14:paraId="443BFB11" w14:textId="120B0FBD" w:rsidR="0080333E" w:rsidRPr="0080333E" w:rsidRDefault="0080333E" w:rsidP="0080333E">
      <w:pPr>
        <w:rPr>
          <w:sz w:val="20"/>
        </w:rPr>
      </w:pPr>
      <w:r w:rsidRPr="0080333E">
        <w:rPr>
          <w:sz w:val="20"/>
        </w:rPr>
        <w:t>Access to formal value chain financing remains a major bottleneck</w:t>
      </w:r>
    </w:p>
    <w:p w14:paraId="4C1B94DD" w14:textId="77777777" w:rsidR="0080333E" w:rsidRPr="002C2E51" w:rsidRDefault="0080333E" w:rsidP="0080333E">
      <w:pPr>
        <w:rPr>
          <w:sz w:val="22"/>
        </w:rPr>
      </w:pPr>
      <w:r>
        <w:rPr>
          <w:noProof/>
          <w:lang w:val="en-US"/>
        </w:rPr>
        <w:drawing>
          <wp:inline distT="0" distB="0" distL="0" distR="0" wp14:anchorId="0A532E94" wp14:editId="61E358F8">
            <wp:extent cx="4257675" cy="1847850"/>
            <wp:effectExtent l="0" t="0" r="9525" b="0"/>
            <wp:docPr id="31" name="Chart 3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F1958B-E439-451F-AF12-5B15227973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04F9F00" w14:textId="77777777" w:rsidR="0080333E" w:rsidRDefault="0080333E" w:rsidP="0080333E">
      <w:pPr>
        <w:rPr>
          <w:sz w:val="20"/>
          <w:szCs w:val="20"/>
        </w:rPr>
      </w:pPr>
    </w:p>
    <w:p w14:paraId="592ACC62" w14:textId="7A5C41A7" w:rsidR="0080333E" w:rsidRPr="0080333E" w:rsidRDefault="0080333E" w:rsidP="0080333E">
      <w:pPr>
        <w:rPr>
          <w:sz w:val="20"/>
          <w:szCs w:val="20"/>
        </w:rPr>
      </w:pPr>
      <w:r w:rsidRPr="0080333E">
        <w:rPr>
          <w:sz w:val="20"/>
          <w:szCs w:val="20"/>
        </w:rPr>
        <w:t xml:space="preserve">Limited understanding of value chain financing </w:t>
      </w:r>
    </w:p>
    <w:p w14:paraId="59EFAD3B" w14:textId="3EDDB6D0" w:rsidR="0080333E" w:rsidRDefault="0080333E" w:rsidP="0080333E">
      <w:pPr>
        <w:pStyle w:val="Paragraphedeliste"/>
        <w:widowControl/>
        <w:numPr>
          <w:ilvl w:val="0"/>
          <w:numId w:val="51"/>
        </w:numPr>
        <w:suppressAutoHyphens w:val="0"/>
        <w:rPr>
          <w:sz w:val="20"/>
          <w:szCs w:val="20"/>
        </w:rPr>
      </w:pPr>
      <w:r w:rsidRPr="0080333E">
        <w:rPr>
          <w:sz w:val="20"/>
          <w:szCs w:val="20"/>
        </w:rPr>
        <w:t>Most financial service providers are stuck in the traditional model of dealing with farmers. Lending to farmers is often on the basis of the availability of a non-agricultural source of income.</w:t>
      </w:r>
    </w:p>
    <w:p w14:paraId="5ABB1D8E" w14:textId="77777777" w:rsidR="0080333E" w:rsidRPr="0080333E" w:rsidRDefault="0080333E" w:rsidP="0080333E">
      <w:pPr>
        <w:pStyle w:val="Paragraphedeliste"/>
        <w:widowControl/>
        <w:suppressAutoHyphens w:val="0"/>
        <w:rPr>
          <w:sz w:val="20"/>
          <w:szCs w:val="20"/>
        </w:rPr>
      </w:pPr>
    </w:p>
    <w:p w14:paraId="5AD5A445" w14:textId="77777777" w:rsidR="0080333E" w:rsidRPr="0080333E" w:rsidRDefault="0080333E" w:rsidP="0080333E">
      <w:pPr>
        <w:rPr>
          <w:sz w:val="20"/>
          <w:szCs w:val="20"/>
        </w:rPr>
      </w:pPr>
      <w:r w:rsidRPr="0080333E">
        <w:rPr>
          <w:sz w:val="20"/>
          <w:szCs w:val="20"/>
        </w:rPr>
        <w:t>Rigid loan repayment terms</w:t>
      </w:r>
    </w:p>
    <w:p w14:paraId="510BE43A" w14:textId="5769C22D" w:rsidR="0080333E" w:rsidRDefault="0080333E" w:rsidP="0080333E">
      <w:pPr>
        <w:pStyle w:val="Paragraphedeliste"/>
        <w:widowControl/>
        <w:numPr>
          <w:ilvl w:val="0"/>
          <w:numId w:val="51"/>
        </w:numPr>
        <w:suppressAutoHyphens w:val="0"/>
        <w:rPr>
          <w:sz w:val="20"/>
          <w:szCs w:val="20"/>
        </w:rPr>
      </w:pPr>
      <w:r w:rsidRPr="0080333E">
        <w:rPr>
          <w:sz w:val="20"/>
          <w:szCs w:val="20"/>
        </w:rPr>
        <w:t>The biggest challenge posed by existing loans is the repayment structure which does not align with the agricultural production and marketing cycle. Monthly repayments are not appealing to farmers that forces them to dispose of other assets to service their loans before harvesting and selling.</w:t>
      </w:r>
    </w:p>
    <w:p w14:paraId="0F4B2047" w14:textId="77777777" w:rsidR="0080333E" w:rsidRPr="0080333E" w:rsidRDefault="0080333E" w:rsidP="0080333E">
      <w:pPr>
        <w:pStyle w:val="Paragraphedeliste"/>
        <w:widowControl/>
        <w:suppressAutoHyphens w:val="0"/>
        <w:rPr>
          <w:sz w:val="20"/>
          <w:szCs w:val="20"/>
        </w:rPr>
      </w:pPr>
    </w:p>
    <w:p w14:paraId="503F53E5" w14:textId="77777777" w:rsidR="0080333E" w:rsidRPr="0080333E" w:rsidRDefault="0080333E" w:rsidP="0080333E">
      <w:pPr>
        <w:rPr>
          <w:sz w:val="20"/>
          <w:szCs w:val="20"/>
        </w:rPr>
      </w:pPr>
      <w:r w:rsidRPr="0080333E">
        <w:rPr>
          <w:sz w:val="20"/>
          <w:szCs w:val="20"/>
        </w:rPr>
        <w:t>Informality of business operations</w:t>
      </w:r>
    </w:p>
    <w:p w14:paraId="28825554" w14:textId="6980CCEC" w:rsidR="0080333E" w:rsidRDefault="0080333E" w:rsidP="0080333E">
      <w:pPr>
        <w:pStyle w:val="Paragraphedeliste"/>
        <w:widowControl/>
        <w:numPr>
          <w:ilvl w:val="0"/>
          <w:numId w:val="51"/>
        </w:numPr>
        <w:suppressAutoHyphens w:val="0"/>
        <w:rPr>
          <w:sz w:val="20"/>
          <w:szCs w:val="20"/>
        </w:rPr>
      </w:pPr>
      <w:r w:rsidRPr="0080333E">
        <w:rPr>
          <w:sz w:val="20"/>
          <w:szCs w:val="20"/>
        </w:rPr>
        <w:t>The informal nature of traders and processors makes it difficult for credit providers to grant loans. In cases where business viability can be proven, the formalisation process often delays the loan-making process</w:t>
      </w:r>
      <w:r>
        <w:rPr>
          <w:sz w:val="20"/>
          <w:szCs w:val="20"/>
        </w:rPr>
        <w:t>.</w:t>
      </w:r>
    </w:p>
    <w:p w14:paraId="0D425DFE" w14:textId="77777777" w:rsidR="0080333E" w:rsidRPr="0080333E" w:rsidRDefault="0080333E" w:rsidP="0080333E">
      <w:pPr>
        <w:pStyle w:val="Paragraphedeliste"/>
        <w:widowControl/>
        <w:suppressAutoHyphens w:val="0"/>
        <w:rPr>
          <w:sz w:val="20"/>
          <w:szCs w:val="20"/>
        </w:rPr>
      </w:pPr>
    </w:p>
    <w:p w14:paraId="2B1048E4" w14:textId="77777777" w:rsidR="0080333E" w:rsidRPr="0080333E" w:rsidRDefault="0080333E" w:rsidP="0080333E">
      <w:pPr>
        <w:rPr>
          <w:b/>
          <w:sz w:val="20"/>
          <w:szCs w:val="20"/>
        </w:rPr>
      </w:pPr>
      <w:r w:rsidRPr="0080333E">
        <w:rPr>
          <w:b/>
          <w:sz w:val="20"/>
          <w:szCs w:val="20"/>
        </w:rPr>
        <w:t>Lessons</w:t>
      </w:r>
    </w:p>
    <w:p w14:paraId="2AC91059" w14:textId="77777777" w:rsidR="0080333E" w:rsidRPr="0080333E" w:rsidRDefault="0080333E" w:rsidP="0080333E">
      <w:pPr>
        <w:pStyle w:val="Paragraphedeliste"/>
        <w:widowControl/>
        <w:numPr>
          <w:ilvl w:val="0"/>
          <w:numId w:val="61"/>
        </w:numPr>
        <w:suppressAutoHyphens w:val="0"/>
        <w:rPr>
          <w:sz w:val="20"/>
          <w:szCs w:val="20"/>
        </w:rPr>
      </w:pPr>
      <w:r w:rsidRPr="0080333E">
        <w:rPr>
          <w:sz w:val="20"/>
          <w:szCs w:val="20"/>
        </w:rPr>
        <w:t>The demand for credit by farmers is not baked by their potential on the ground</w:t>
      </w:r>
    </w:p>
    <w:p w14:paraId="7E84DEAD" w14:textId="77777777" w:rsidR="0080333E" w:rsidRPr="0080333E" w:rsidRDefault="0080333E" w:rsidP="0080333E">
      <w:pPr>
        <w:pStyle w:val="Paragraphedeliste"/>
        <w:widowControl/>
        <w:numPr>
          <w:ilvl w:val="1"/>
          <w:numId w:val="61"/>
        </w:numPr>
        <w:suppressAutoHyphens w:val="0"/>
        <w:rPr>
          <w:sz w:val="20"/>
          <w:szCs w:val="20"/>
        </w:rPr>
      </w:pPr>
      <w:r w:rsidRPr="0080333E">
        <w:rPr>
          <w:sz w:val="20"/>
          <w:szCs w:val="20"/>
        </w:rPr>
        <w:t>Though most farmers are demanding credit, their creditworthiness</w:t>
      </w:r>
    </w:p>
    <w:p w14:paraId="4A5F8377" w14:textId="77777777" w:rsidR="0080333E" w:rsidRPr="0080333E" w:rsidRDefault="0080333E" w:rsidP="0080333E">
      <w:pPr>
        <w:pStyle w:val="Paragraphedeliste"/>
        <w:widowControl/>
        <w:numPr>
          <w:ilvl w:val="1"/>
          <w:numId w:val="61"/>
        </w:numPr>
        <w:suppressAutoHyphens w:val="0"/>
        <w:rPr>
          <w:sz w:val="20"/>
          <w:szCs w:val="20"/>
        </w:rPr>
      </w:pPr>
      <w:r w:rsidRPr="0080333E">
        <w:rPr>
          <w:sz w:val="20"/>
          <w:szCs w:val="20"/>
        </w:rPr>
        <w:t>Farmers’ capacity to absorb credit is too low and vulnerable to a distorted cost structure</w:t>
      </w:r>
    </w:p>
    <w:p w14:paraId="4D43465E" w14:textId="77777777" w:rsidR="0080333E" w:rsidRPr="0080333E" w:rsidRDefault="0080333E" w:rsidP="0080333E">
      <w:pPr>
        <w:pStyle w:val="Paragraphedeliste"/>
        <w:widowControl/>
        <w:numPr>
          <w:ilvl w:val="0"/>
          <w:numId w:val="61"/>
        </w:numPr>
        <w:suppressAutoHyphens w:val="0"/>
        <w:rPr>
          <w:sz w:val="20"/>
          <w:szCs w:val="20"/>
        </w:rPr>
      </w:pPr>
      <w:r w:rsidRPr="0080333E">
        <w:rPr>
          <w:sz w:val="20"/>
          <w:szCs w:val="20"/>
        </w:rPr>
        <w:t>There is growing aversion to agricultural production risk</w:t>
      </w:r>
    </w:p>
    <w:p w14:paraId="28EF71B2" w14:textId="77777777" w:rsidR="0080333E" w:rsidRPr="0080333E" w:rsidRDefault="0080333E" w:rsidP="0080333E">
      <w:pPr>
        <w:pStyle w:val="Paragraphedeliste"/>
        <w:widowControl/>
        <w:numPr>
          <w:ilvl w:val="1"/>
          <w:numId w:val="61"/>
        </w:numPr>
        <w:suppressAutoHyphens w:val="0"/>
        <w:rPr>
          <w:sz w:val="20"/>
          <w:szCs w:val="20"/>
        </w:rPr>
      </w:pPr>
      <w:r w:rsidRPr="0080333E">
        <w:rPr>
          <w:sz w:val="20"/>
          <w:szCs w:val="20"/>
        </w:rPr>
        <w:t>Despite increasing calls for increasing lending to smallholder farmers, the reality is that lenders are striving to scale back and limit their exposure to this category of lenders. Where lending is done, it is normally done based on non-agricultural considerations</w:t>
      </w:r>
    </w:p>
    <w:p w14:paraId="04E98293" w14:textId="77777777" w:rsidR="0080333E" w:rsidRPr="0080333E" w:rsidRDefault="0080333E" w:rsidP="0080333E">
      <w:pPr>
        <w:pStyle w:val="Paragraphedeliste"/>
        <w:widowControl/>
        <w:numPr>
          <w:ilvl w:val="1"/>
          <w:numId w:val="61"/>
        </w:numPr>
        <w:suppressAutoHyphens w:val="0"/>
        <w:rPr>
          <w:sz w:val="20"/>
          <w:szCs w:val="20"/>
        </w:rPr>
      </w:pPr>
      <w:r w:rsidRPr="0080333E">
        <w:rPr>
          <w:sz w:val="20"/>
          <w:szCs w:val="20"/>
        </w:rPr>
        <w:t>VisionFund reduced its portfolio allocation to agriculture from a target of 50% to 25%</w:t>
      </w:r>
    </w:p>
    <w:p w14:paraId="0D42EAC4" w14:textId="461C8E19" w:rsidR="0080333E" w:rsidRDefault="0080333E" w:rsidP="0080333E">
      <w:pPr>
        <w:pStyle w:val="Paragraphedeliste"/>
        <w:widowControl/>
        <w:numPr>
          <w:ilvl w:val="1"/>
          <w:numId w:val="61"/>
        </w:numPr>
        <w:suppressAutoHyphens w:val="0"/>
        <w:rPr>
          <w:sz w:val="20"/>
          <w:szCs w:val="20"/>
        </w:rPr>
      </w:pPr>
      <w:r w:rsidRPr="0080333E">
        <w:rPr>
          <w:sz w:val="20"/>
          <w:szCs w:val="20"/>
        </w:rPr>
        <w:t>Private companies are shying away from contract farming to avoid exposure to production risk</w:t>
      </w:r>
    </w:p>
    <w:p w14:paraId="50843118" w14:textId="77777777" w:rsidR="0080333E" w:rsidRPr="0080333E" w:rsidRDefault="0080333E" w:rsidP="0080333E">
      <w:pPr>
        <w:pStyle w:val="Paragraphedeliste"/>
        <w:widowControl/>
        <w:suppressAutoHyphens w:val="0"/>
        <w:ind w:left="1080"/>
        <w:rPr>
          <w:sz w:val="20"/>
          <w:szCs w:val="20"/>
        </w:rPr>
      </w:pPr>
    </w:p>
    <w:p w14:paraId="5B351EDE" w14:textId="77777777" w:rsidR="0080333E" w:rsidRPr="0080333E" w:rsidRDefault="0080333E" w:rsidP="0080333E">
      <w:pPr>
        <w:rPr>
          <w:b/>
          <w:sz w:val="20"/>
          <w:szCs w:val="20"/>
        </w:rPr>
      </w:pPr>
      <w:r w:rsidRPr="0080333E">
        <w:rPr>
          <w:b/>
          <w:sz w:val="20"/>
          <w:szCs w:val="20"/>
        </w:rPr>
        <w:t>Recommendations</w:t>
      </w:r>
    </w:p>
    <w:p w14:paraId="1FEE174C" w14:textId="77777777" w:rsidR="0080333E" w:rsidRPr="0080333E" w:rsidRDefault="0080333E" w:rsidP="0080333E">
      <w:pPr>
        <w:pStyle w:val="Paragraphedeliste"/>
        <w:widowControl/>
        <w:numPr>
          <w:ilvl w:val="0"/>
          <w:numId w:val="62"/>
        </w:numPr>
        <w:suppressAutoHyphens w:val="0"/>
        <w:rPr>
          <w:sz w:val="20"/>
          <w:szCs w:val="20"/>
        </w:rPr>
      </w:pPr>
      <w:r w:rsidRPr="0080333E">
        <w:rPr>
          <w:sz w:val="20"/>
          <w:szCs w:val="20"/>
        </w:rPr>
        <w:t>Credit provision should be limited to farmers that demonstrate willingness and capacity to produce for structured markets. Outside that framework, value chain financing efforts should focus on re-orienting informal group financing to support agricultural activities.</w:t>
      </w:r>
    </w:p>
    <w:p w14:paraId="0C0080A0" w14:textId="77777777" w:rsidR="0080333E" w:rsidRPr="0080333E" w:rsidRDefault="0080333E" w:rsidP="0080333E">
      <w:pPr>
        <w:pStyle w:val="Paragraphedeliste"/>
        <w:widowControl/>
        <w:numPr>
          <w:ilvl w:val="0"/>
          <w:numId w:val="62"/>
        </w:numPr>
        <w:suppressAutoHyphens w:val="0"/>
        <w:rPr>
          <w:sz w:val="20"/>
          <w:szCs w:val="20"/>
        </w:rPr>
      </w:pPr>
      <w:r w:rsidRPr="0080333E">
        <w:rPr>
          <w:sz w:val="20"/>
          <w:szCs w:val="20"/>
        </w:rPr>
        <w:t>More emphasis should be placed on financial literacy training and re-orienting informal loan provision to include agricultural production activities.</w:t>
      </w:r>
    </w:p>
    <w:p w14:paraId="4CA152C9" w14:textId="77777777" w:rsidR="0080333E" w:rsidRPr="0034784C" w:rsidRDefault="0080333E" w:rsidP="00E5518A">
      <w:pPr>
        <w:rPr>
          <w:rFonts w:cs="Arial"/>
          <w:sz w:val="20"/>
          <w:szCs w:val="20"/>
        </w:rPr>
      </w:pPr>
    </w:p>
    <w:p w14:paraId="320910B6" w14:textId="37F1DA2A" w:rsidR="00CE08BA" w:rsidRPr="0034784C" w:rsidRDefault="00CA411C" w:rsidP="00BF7B30">
      <w:pPr>
        <w:pStyle w:val="Titre2"/>
        <w:pageBreakBefore/>
        <w:ind w:left="578"/>
        <w:rPr>
          <w:rFonts w:ascii="Arial" w:eastAsia="Times New Roman" w:hAnsi="Arial" w:cs="Arial"/>
        </w:rPr>
      </w:pPr>
      <w:bookmarkStart w:id="100" w:name="_Toc370814208"/>
      <w:bookmarkStart w:id="101" w:name="_Toc474936622"/>
      <w:bookmarkStart w:id="102" w:name="_Toc506243955"/>
      <w:bookmarkStart w:id="103" w:name="_Hlk506115559"/>
      <w:bookmarkStart w:id="104" w:name="_Hlk2163559"/>
      <w:r w:rsidRPr="0034784C">
        <w:rPr>
          <w:rFonts w:ascii="Arial" w:eastAsia="Times New Roman" w:hAnsi="Arial" w:cs="Arial"/>
        </w:rPr>
        <w:lastRenderedPageBreak/>
        <w:t>Performance output</w:t>
      </w:r>
      <w:r w:rsidR="00CE08BA" w:rsidRPr="0034784C">
        <w:rPr>
          <w:rFonts w:ascii="Arial" w:eastAsia="Times New Roman" w:hAnsi="Arial" w:cs="Arial"/>
        </w:rPr>
        <w:t xml:space="preserve"> 3</w:t>
      </w:r>
      <w:bookmarkEnd w:id="100"/>
      <w:r w:rsidR="00BB45DE" w:rsidRPr="0034784C">
        <w:rPr>
          <w:rFonts w:ascii="Arial" w:eastAsia="Times New Roman" w:hAnsi="Arial" w:cs="Arial"/>
        </w:rPr>
        <w:t xml:space="preserve">: chain supporters render </w:t>
      </w:r>
      <w:r w:rsidR="00F9309E" w:rsidRPr="0034784C">
        <w:rPr>
          <w:rFonts w:ascii="Arial" w:eastAsia="Times New Roman" w:hAnsi="Arial" w:cs="Arial"/>
        </w:rPr>
        <w:t xml:space="preserve">effective </w:t>
      </w:r>
      <w:r w:rsidR="00BB45DE" w:rsidRPr="0034784C">
        <w:rPr>
          <w:rFonts w:ascii="Arial" w:eastAsia="Times New Roman" w:hAnsi="Arial" w:cs="Arial"/>
        </w:rPr>
        <w:t>services.</w:t>
      </w:r>
      <w:bookmarkEnd w:id="101"/>
      <w:bookmarkEnd w:id="102"/>
      <w:r w:rsidR="00BB45DE" w:rsidRPr="0034784C">
        <w:rPr>
          <w:rFonts w:ascii="Arial" w:eastAsia="Times New Roman" w:hAnsi="Arial" w:cs="Arial"/>
        </w:rPr>
        <w:t xml:space="preserve"> </w:t>
      </w:r>
    </w:p>
    <w:p w14:paraId="65683925" w14:textId="77777777" w:rsidR="0082675D" w:rsidRPr="0034784C" w:rsidRDefault="0082675D" w:rsidP="0082675D">
      <w:pPr>
        <w:jc w:val="both"/>
        <w:rPr>
          <w:sz w:val="20"/>
        </w:rPr>
      </w:pPr>
      <w:r w:rsidRPr="0034784C">
        <w:rPr>
          <w:sz w:val="20"/>
        </w:rPr>
        <w:t>The focus of this result area is on mobilising and developing the capacity of value chain services to farmers, processors and traders. Chain supporters working with the project fall into two main categories: public service providers and private service providers. Local government agricultural extension departments are the major public service partner working with the project to mobilise and technically support farmers. The private service providers have been mainly engaged through consultancy service agreements to provide service on specific requirements. In-between these categories are organisations with a quasi-public mandate. The project has entered into MoU agreements with such organisations (SIDO and TCCIA) to strengthen collaboration and service delivery on a cost-recovery basis</w:t>
      </w:r>
    </w:p>
    <w:p w14:paraId="544B3CCC" w14:textId="77777777" w:rsidR="0082675D" w:rsidRPr="0034784C" w:rsidRDefault="0082675D" w:rsidP="0082675D"/>
    <w:p w14:paraId="16EE60A1" w14:textId="607787AD" w:rsidR="00045326" w:rsidRPr="0034784C" w:rsidRDefault="00326BD8" w:rsidP="00045326">
      <w:pPr>
        <w:pStyle w:val="Titre3"/>
        <w:rPr>
          <w:rFonts w:eastAsia="Times New Roman" w:cs="Arial"/>
        </w:rPr>
      </w:pPr>
      <w:bookmarkStart w:id="105" w:name="_Toc474936623"/>
      <w:bookmarkStart w:id="106" w:name="_Toc506243956"/>
      <w:bookmarkStart w:id="107" w:name="_Toc305765865"/>
      <w:bookmarkStart w:id="108" w:name="_Toc305765869"/>
      <w:bookmarkEnd w:id="103"/>
      <w:r w:rsidRPr="0034784C">
        <w:rPr>
          <w:rFonts w:eastAsia="Times New Roman" w:cs="Arial"/>
        </w:rPr>
        <w:t>Progress of indicators</w:t>
      </w:r>
      <w:bookmarkEnd w:id="105"/>
      <w:bookmarkEnd w:id="106"/>
    </w:p>
    <w:tbl>
      <w:tblPr>
        <w:tblW w:w="9762" w:type="dxa"/>
        <w:tblInd w:w="-561" w:type="dxa"/>
        <w:tblLook w:val="04A0" w:firstRow="1" w:lastRow="0" w:firstColumn="1" w:lastColumn="0" w:noHBand="0" w:noVBand="1"/>
      </w:tblPr>
      <w:tblGrid>
        <w:gridCol w:w="4520"/>
        <w:gridCol w:w="685"/>
        <w:gridCol w:w="746"/>
        <w:gridCol w:w="10"/>
        <w:gridCol w:w="780"/>
        <w:gridCol w:w="10"/>
        <w:gridCol w:w="721"/>
        <w:gridCol w:w="719"/>
        <w:gridCol w:w="17"/>
        <w:gridCol w:w="702"/>
        <w:gridCol w:w="17"/>
        <w:gridCol w:w="835"/>
      </w:tblGrid>
      <w:tr w:rsidR="006D2EC0" w:rsidRPr="0034784C" w14:paraId="6AED57B6" w14:textId="77777777" w:rsidTr="00DC6991">
        <w:trPr>
          <w:trHeight w:val="403"/>
        </w:trPr>
        <w:tc>
          <w:tcPr>
            <w:tcW w:w="9762" w:type="dxa"/>
            <w:gridSpan w:val="12"/>
            <w:tcBorders>
              <w:top w:val="single" w:sz="8" w:space="0" w:color="auto"/>
              <w:left w:val="single" w:sz="8" w:space="0" w:color="auto"/>
              <w:bottom w:val="single" w:sz="8" w:space="0" w:color="auto"/>
              <w:right w:val="single" w:sz="8" w:space="0" w:color="000000"/>
            </w:tcBorders>
            <w:vAlign w:val="center"/>
          </w:tcPr>
          <w:p w14:paraId="0D0A9B1D" w14:textId="77777777" w:rsidR="006D2EC0" w:rsidRPr="0034784C" w:rsidRDefault="006D2EC0" w:rsidP="006D2EC0">
            <w:pPr>
              <w:rPr>
                <w:rFonts w:asciiTheme="minorHAnsi" w:hAnsiTheme="minorHAnsi" w:cstheme="minorHAnsi"/>
                <w:bCs/>
                <w:sz w:val="20"/>
                <w:szCs w:val="20"/>
                <w:lang w:eastAsia="en-GB"/>
              </w:rPr>
            </w:pPr>
            <w:bookmarkStart w:id="109" w:name="_Hlk1316994"/>
            <w:r w:rsidRPr="0034784C">
              <w:rPr>
                <w:rFonts w:asciiTheme="minorHAnsi" w:hAnsiTheme="minorHAnsi" w:cstheme="minorHAnsi"/>
                <w:bCs/>
                <w:sz w:val="20"/>
                <w:szCs w:val="20"/>
                <w:lang w:eastAsia="en-GB"/>
              </w:rPr>
              <w:t>Result 3: Public and private chain supporters provide functional services to value chains actors</w:t>
            </w:r>
          </w:p>
        </w:tc>
      </w:tr>
      <w:tr w:rsidR="00045326" w:rsidRPr="0034784C" w14:paraId="735FC8BC" w14:textId="77777777" w:rsidTr="00DC6991">
        <w:trPr>
          <w:trHeight w:val="409"/>
        </w:trPr>
        <w:tc>
          <w:tcPr>
            <w:tcW w:w="4520" w:type="dxa"/>
            <w:vMerge w:val="restart"/>
            <w:tcBorders>
              <w:top w:val="single" w:sz="8" w:space="0" w:color="auto"/>
              <w:left w:val="single" w:sz="8" w:space="0" w:color="auto"/>
              <w:bottom w:val="single" w:sz="8" w:space="0" w:color="000000"/>
              <w:right w:val="nil"/>
            </w:tcBorders>
            <w:shd w:val="clear" w:color="auto" w:fill="auto"/>
            <w:vAlign w:val="center"/>
            <w:hideMark/>
          </w:tcPr>
          <w:p w14:paraId="2E4AD974"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INDICATORS</w:t>
            </w:r>
          </w:p>
        </w:tc>
        <w:tc>
          <w:tcPr>
            <w:tcW w:w="1441" w:type="dxa"/>
            <w:gridSpan w:val="3"/>
            <w:tcBorders>
              <w:top w:val="single" w:sz="8" w:space="0" w:color="auto"/>
              <w:left w:val="single" w:sz="8" w:space="0" w:color="auto"/>
              <w:bottom w:val="single" w:sz="4" w:space="0" w:color="000000"/>
              <w:right w:val="single" w:sz="8" w:space="0" w:color="000000"/>
            </w:tcBorders>
            <w:shd w:val="clear" w:color="auto" w:fill="auto"/>
            <w:vAlign w:val="center"/>
            <w:hideMark/>
          </w:tcPr>
          <w:p w14:paraId="08850632"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Project </w:t>
            </w:r>
            <w:r w:rsidRPr="0034784C">
              <w:rPr>
                <w:rFonts w:asciiTheme="minorHAnsi" w:hAnsiTheme="minorHAnsi" w:cstheme="minorHAnsi"/>
                <w:bCs/>
                <w:sz w:val="20"/>
                <w:szCs w:val="20"/>
                <w:lang w:eastAsia="en-GB"/>
              </w:rPr>
              <w:br/>
              <w:t>Baseline</w:t>
            </w:r>
          </w:p>
        </w:tc>
        <w:tc>
          <w:tcPr>
            <w:tcW w:w="790" w:type="dxa"/>
            <w:gridSpan w:val="2"/>
            <w:tcBorders>
              <w:top w:val="nil"/>
              <w:left w:val="single" w:sz="8" w:space="0" w:color="auto"/>
              <w:bottom w:val="single" w:sz="8" w:space="0" w:color="000000"/>
              <w:right w:val="single" w:sz="4" w:space="0" w:color="auto"/>
            </w:tcBorders>
            <w:shd w:val="clear" w:color="auto" w:fill="auto"/>
            <w:vAlign w:val="center"/>
            <w:hideMark/>
          </w:tcPr>
          <w:p w14:paraId="724B517A"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Overall Target </w:t>
            </w:r>
          </w:p>
        </w:tc>
        <w:tc>
          <w:tcPr>
            <w:tcW w:w="1457" w:type="dxa"/>
            <w:gridSpan w:val="3"/>
            <w:tcBorders>
              <w:top w:val="single" w:sz="4" w:space="0" w:color="auto"/>
              <w:left w:val="single" w:sz="4" w:space="0" w:color="auto"/>
              <w:bottom w:val="single" w:sz="4" w:space="0" w:color="auto"/>
              <w:right w:val="single" w:sz="4" w:space="0" w:color="auto"/>
            </w:tcBorders>
            <w:vAlign w:val="center"/>
          </w:tcPr>
          <w:p w14:paraId="4E81A0B1"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2018</w:t>
            </w:r>
          </w:p>
        </w:tc>
        <w:tc>
          <w:tcPr>
            <w:tcW w:w="719" w:type="dxa"/>
            <w:gridSpan w:val="2"/>
            <w:tcBorders>
              <w:top w:val="nil"/>
              <w:left w:val="single" w:sz="4" w:space="0" w:color="auto"/>
              <w:bottom w:val="single" w:sz="4" w:space="0" w:color="000000"/>
              <w:right w:val="nil"/>
            </w:tcBorders>
            <w:shd w:val="clear" w:color="auto" w:fill="auto"/>
            <w:vAlign w:val="center"/>
            <w:hideMark/>
          </w:tcPr>
          <w:p w14:paraId="5DFE8B61"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2019</w:t>
            </w:r>
          </w:p>
        </w:tc>
        <w:tc>
          <w:tcPr>
            <w:tcW w:w="835" w:type="dxa"/>
            <w:tcBorders>
              <w:top w:val="nil"/>
              <w:left w:val="single" w:sz="8" w:space="0" w:color="auto"/>
              <w:bottom w:val="single" w:sz="4" w:space="0" w:color="000000"/>
              <w:right w:val="single" w:sz="8" w:space="0" w:color="auto"/>
            </w:tcBorders>
            <w:shd w:val="clear" w:color="auto" w:fill="auto"/>
            <w:vAlign w:val="center"/>
            <w:hideMark/>
          </w:tcPr>
          <w:p w14:paraId="0935E35B"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2020</w:t>
            </w:r>
          </w:p>
        </w:tc>
      </w:tr>
      <w:tr w:rsidR="00045326" w:rsidRPr="0034784C" w14:paraId="085F1B5D" w14:textId="77777777" w:rsidTr="00DC6991">
        <w:trPr>
          <w:trHeight w:val="270"/>
        </w:trPr>
        <w:tc>
          <w:tcPr>
            <w:tcW w:w="4520" w:type="dxa"/>
            <w:vMerge/>
            <w:tcBorders>
              <w:top w:val="single" w:sz="8" w:space="0" w:color="auto"/>
              <w:left w:val="single" w:sz="8" w:space="0" w:color="auto"/>
              <w:bottom w:val="single" w:sz="8" w:space="0" w:color="000000"/>
              <w:right w:val="nil"/>
            </w:tcBorders>
            <w:vAlign w:val="center"/>
            <w:hideMark/>
          </w:tcPr>
          <w:p w14:paraId="3CA4DAB8" w14:textId="77777777" w:rsidR="00045326" w:rsidRPr="0034784C" w:rsidRDefault="00045326" w:rsidP="005E2CC0">
            <w:pPr>
              <w:rPr>
                <w:rFonts w:asciiTheme="minorHAnsi" w:hAnsiTheme="minorHAnsi" w:cstheme="minorHAnsi"/>
                <w:bCs/>
                <w:sz w:val="20"/>
                <w:szCs w:val="20"/>
                <w:lang w:eastAsia="en-GB"/>
              </w:rPr>
            </w:pPr>
          </w:p>
        </w:tc>
        <w:tc>
          <w:tcPr>
            <w:tcW w:w="685" w:type="dxa"/>
            <w:tcBorders>
              <w:top w:val="nil"/>
              <w:left w:val="single" w:sz="8" w:space="0" w:color="auto"/>
              <w:bottom w:val="single" w:sz="8" w:space="0" w:color="auto"/>
              <w:right w:val="single" w:sz="4" w:space="0" w:color="auto"/>
            </w:tcBorders>
            <w:shd w:val="clear" w:color="auto" w:fill="auto"/>
            <w:vAlign w:val="center"/>
            <w:hideMark/>
          </w:tcPr>
          <w:p w14:paraId="1B679997"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Date</w:t>
            </w:r>
          </w:p>
        </w:tc>
        <w:tc>
          <w:tcPr>
            <w:tcW w:w="746" w:type="dxa"/>
            <w:tcBorders>
              <w:top w:val="nil"/>
              <w:left w:val="nil"/>
              <w:bottom w:val="single" w:sz="8" w:space="0" w:color="auto"/>
              <w:right w:val="single" w:sz="8" w:space="0" w:color="auto"/>
            </w:tcBorders>
            <w:shd w:val="clear" w:color="auto" w:fill="auto"/>
            <w:vAlign w:val="center"/>
            <w:hideMark/>
          </w:tcPr>
          <w:p w14:paraId="707BFA0A"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 xml:space="preserve"> Value </w:t>
            </w:r>
          </w:p>
        </w:tc>
        <w:tc>
          <w:tcPr>
            <w:tcW w:w="790" w:type="dxa"/>
            <w:gridSpan w:val="2"/>
            <w:tcBorders>
              <w:top w:val="nil"/>
              <w:left w:val="single" w:sz="8" w:space="0" w:color="auto"/>
              <w:bottom w:val="single" w:sz="8" w:space="0" w:color="000000"/>
              <w:right w:val="single" w:sz="4" w:space="0" w:color="auto"/>
            </w:tcBorders>
            <w:vAlign w:val="center"/>
            <w:hideMark/>
          </w:tcPr>
          <w:p w14:paraId="5F3436B6" w14:textId="77777777" w:rsidR="00045326" w:rsidRPr="0034784C" w:rsidRDefault="00045326" w:rsidP="005E2CC0">
            <w:pPr>
              <w:rPr>
                <w:rFonts w:asciiTheme="minorHAnsi" w:hAnsiTheme="minorHAnsi" w:cstheme="minorHAnsi"/>
                <w:bCs/>
                <w:sz w:val="20"/>
                <w:szCs w:val="20"/>
                <w:lang w:eastAsia="en-GB"/>
              </w:rPr>
            </w:pPr>
          </w:p>
        </w:tc>
        <w:tc>
          <w:tcPr>
            <w:tcW w:w="731" w:type="dxa"/>
            <w:gridSpan w:val="2"/>
            <w:tcBorders>
              <w:top w:val="single" w:sz="4" w:space="0" w:color="auto"/>
              <w:left w:val="single" w:sz="4" w:space="0" w:color="auto"/>
              <w:bottom w:val="single" w:sz="4" w:space="0" w:color="auto"/>
              <w:right w:val="single" w:sz="4" w:space="0" w:color="auto"/>
            </w:tcBorders>
            <w:vAlign w:val="center"/>
          </w:tcPr>
          <w:p w14:paraId="7123BF4D"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Actual</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EEF5A"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c>
          <w:tcPr>
            <w:tcW w:w="719" w:type="dxa"/>
            <w:gridSpan w:val="2"/>
            <w:tcBorders>
              <w:top w:val="nil"/>
              <w:left w:val="single" w:sz="4" w:space="0" w:color="auto"/>
              <w:bottom w:val="single" w:sz="8" w:space="0" w:color="auto"/>
              <w:right w:val="single" w:sz="4" w:space="0" w:color="auto"/>
            </w:tcBorders>
            <w:shd w:val="clear" w:color="auto" w:fill="auto"/>
            <w:vAlign w:val="center"/>
            <w:hideMark/>
          </w:tcPr>
          <w:p w14:paraId="51E10545"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c>
          <w:tcPr>
            <w:tcW w:w="852" w:type="dxa"/>
            <w:gridSpan w:val="2"/>
            <w:tcBorders>
              <w:top w:val="nil"/>
              <w:left w:val="single" w:sz="8" w:space="0" w:color="auto"/>
              <w:bottom w:val="single" w:sz="8" w:space="0" w:color="auto"/>
              <w:right w:val="single" w:sz="8" w:space="0" w:color="auto"/>
            </w:tcBorders>
            <w:shd w:val="clear" w:color="auto" w:fill="auto"/>
            <w:vAlign w:val="center"/>
            <w:hideMark/>
          </w:tcPr>
          <w:p w14:paraId="4093FD09" w14:textId="77777777" w:rsidR="00045326" w:rsidRPr="0034784C" w:rsidRDefault="00045326" w:rsidP="005E2CC0">
            <w:pPr>
              <w:jc w:val="cente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Target</w:t>
            </w:r>
          </w:p>
        </w:tc>
      </w:tr>
      <w:tr w:rsidR="00045326" w:rsidRPr="0034784C" w14:paraId="5CDDB1AB" w14:textId="77777777" w:rsidTr="00DC6991">
        <w:trPr>
          <w:trHeight w:val="600"/>
        </w:trPr>
        <w:tc>
          <w:tcPr>
            <w:tcW w:w="4520" w:type="dxa"/>
            <w:tcBorders>
              <w:top w:val="nil"/>
              <w:left w:val="single" w:sz="8" w:space="0" w:color="auto"/>
              <w:bottom w:val="single" w:sz="4" w:space="0" w:color="auto"/>
              <w:right w:val="single" w:sz="4" w:space="0" w:color="auto"/>
            </w:tcBorders>
            <w:shd w:val="clear" w:color="auto" w:fill="auto"/>
            <w:vAlign w:val="center"/>
            <w:hideMark/>
          </w:tcPr>
          <w:p w14:paraId="43A97123" w14:textId="77777777" w:rsidR="00045326" w:rsidRPr="0034784C" w:rsidRDefault="00045326" w:rsidP="005E2CC0">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I3.1 - % of farmers reporting to have received useful government extension services</w:t>
            </w:r>
          </w:p>
        </w:tc>
        <w:tc>
          <w:tcPr>
            <w:tcW w:w="685" w:type="dxa"/>
            <w:tcBorders>
              <w:top w:val="nil"/>
              <w:left w:val="nil"/>
              <w:bottom w:val="single" w:sz="4" w:space="0" w:color="auto"/>
              <w:right w:val="single" w:sz="4" w:space="0" w:color="auto"/>
            </w:tcBorders>
            <w:shd w:val="clear" w:color="auto" w:fill="auto"/>
            <w:vAlign w:val="center"/>
            <w:hideMark/>
          </w:tcPr>
          <w:p w14:paraId="566627F3" w14:textId="77777777" w:rsidR="00045326" w:rsidRPr="0034784C" w:rsidRDefault="00045326" w:rsidP="005E2CC0">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2017</w:t>
            </w:r>
          </w:p>
        </w:tc>
        <w:tc>
          <w:tcPr>
            <w:tcW w:w="746" w:type="dxa"/>
            <w:tcBorders>
              <w:top w:val="nil"/>
              <w:left w:val="nil"/>
              <w:bottom w:val="single" w:sz="4" w:space="0" w:color="auto"/>
              <w:right w:val="single" w:sz="4" w:space="0" w:color="auto"/>
            </w:tcBorders>
            <w:shd w:val="clear" w:color="auto" w:fill="auto"/>
            <w:vAlign w:val="center"/>
            <w:hideMark/>
          </w:tcPr>
          <w:p w14:paraId="2817861F" w14:textId="77777777" w:rsidR="00045326" w:rsidRPr="0034784C" w:rsidRDefault="00045326" w:rsidP="005E2CC0">
            <w:pPr>
              <w:widowControl/>
              <w:suppressAutoHyphens w:val="0"/>
              <w:jc w:val="center"/>
              <w:rPr>
                <w:rFonts w:cs="Arial"/>
                <w:bCs/>
                <w:snapToGrid/>
                <w:kern w:val="0"/>
                <w:sz w:val="20"/>
                <w:szCs w:val="20"/>
              </w:rPr>
            </w:pPr>
            <w:r w:rsidRPr="0034784C">
              <w:rPr>
                <w:rFonts w:cs="Arial"/>
                <w:bCs/>
                <w:sz w:val="20"/>
                <w:szCs w:val="20"/>
              </w:rPr>
              <w:t>50%</w:t>
            </w:r>
          </w:p>
        </w:tc>
        <w:tc>
          <w:tcPr>
            <w:tcW w:w="790" w:type="dxa"/>
            <w:gridSpan w:val="2"/>
            <w:tcBorders>
              <w:top w:val="nil"/>
              <w:left w:val="nil"/>
              <w:bottom w:val="single" w:sz="4" w:space="0" w:color="auto"/>
              <w:right w:val="single" w:sz="4" w:space="0" w:color="auto"/>
            </w:tcBorders>
            <w:shd w:val="clear" w:color="auto" w:fill="auto"/>
            <w:noWrap/>
            <w:vAlign w:val="center"/>
            <w:hideMark/>
          </w:tcPr>
          <w:p w14:paraId="29811BDE" w14:textId="77777777" w:rsidR="00045326" w:rsidRPr="0034784C" w:rsidRDefault="00045326" w:rsidP="005E2CC0">
            <w:pPr>
              <w:jc w:val="center"/>
              <w:rPr>
                <w:rFonts w:cs="Arial"/>
                <w:bCs/>
                <w:sz w:val="20"/>
                <w:szCs w:val="20"/>
              </w:rPr>
            </w:pPr>
            <w:r w:rsidRPr="0034784C">
              <w:rPr>
                <w:rFonts w:cs="Arial"/>
                <w:bCs/>
                <w:sz w:val="20"/>
                <w:szCs w:val="20"/>
              </w:rPr>
              <w:t>90%</w:t>
            </w:r>
          </w:p>
        </w:tc>
        <w:tc>
          <w:tcPr>
            <w:tcW w:w="731" w:type="dxa"/>
            <w:gridSpan w:val="2"/>
            <w:tcBorders>
              <w:top w:val="single" w:sz="4" w:space="0" w:color="auto"/>
              <w:left w:val="nil"/>
              <w:bottom w:val="single" w:sz="4" w:space="0" w:color="auto"/>
              <w:right w:val="single" w:sz="4" w:space="0" w:color="auto"/>
            </w:tcBorders>
            <w:vAlign w:val="center"/>
          </w:tcPr>
          <w:p w14:paraId="5916EDDC" w14:textId="77777777" w:rsidR="00045326" w:rsidRPr="0034784C" w:rsidRDefault="00045326" w:rsidP="005E2CC0">
            <w:pPr>
              <w:jc w:val="center"/>
              <w:rPr>
                <w:rFonts w:cs="Arial"/>
                <w:bCs/>
                <w:sz w:val="20"/>
                <w:szCs w:val="20"/>
              </w:rPr>
            </w:pPr>
            <w:r w:rsidRPr="0034784C">
              <w:rPr>
                <w:rFonts w:cs="Arial"/>
                <w:bCs/>
                <w:sz w:val="20"/>
                <w:szCs w:val="20"/>
              </w:rPr>
              <w:t>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0056F" w14:textId="77777777" w:rsidR="00045326" w:rsidRPr="0034784C" w:rsidRDefault="00045326" w:rsidP="005E2CC0">
            <w:pPr>
              <w:jc w:val="center"/>
              <w:rPr>
                <w:rFonts w:cs="Arial"/>
                <w:bCs/>
                <w:sz w:val="20"/>
                <w:szCs w:val="20"/>
              </w:rPr>
            </w:pPr>
            <w:r w:rsidRPr="0034784C">
              <w:rPr>
                <w:rFonts w:cs="Arial"/>
                <w:bCs/>
                <w:sz w:val="20"/>
                <w:szCs w:val="20"/>
              </w:rPr>
              <w:t>70%</w:t>
            </w:r>
          </w:p>
        </w:tc>
        <w:tc>
          <w:tcPr>
            <w:tcW w:w="719" w:type="dxa"/>
            <w:gridSpan w:val="2"/>
            <w:tcBorders>
              <w:top w:val="nil"/>
              <w:left w:val="nil"/>
              <w:bottom w:val="single" w:sz="4" w:space="0" w:color="auto"/>
              <w:right w:val="single" w:sz="4" w:space="0" w:color="auto"/>
            </w:tcBorders>
            <w:shd w:val="clear" w:color="auto" w:fill="auto"/>
            <w:noWrap/>
            <w:vAlign w:val="center"/>
            <w:hideMark/>
          </w:tcPr>
          <w:p w14:paraId="7ECD5E78" w14:textId="77777777" w:rsidR="00045326" w:rsidRPr="0034784C" w:rsidRDefault="00045326" w:rsidP="005E2CC0">
            <w:pPr>
              <w:jc w:val="center"/>
              <w:rPr>
                <w:rFonts w:cs="Arial"/>
                <w:bCs/>
                <w:sz w:val="20"/>
                <w:szCs w:val="20"/>
              </w:rPr>
            </w:pPr>
            <w:r w:rsidRPr="0034784C">
              <w:rPr>
                <w:rFonts w:cs="Arial"/>
                <w:bCs/>
                <w:sz w:val="20"/>
                <w:szCs w:val="20"/>
              </w:rPr>
              <w:t>80%</w:t>
            </w:r>
          </w:p>
        </w:tc>
        <w:tc>
          <w:tcPr>
            <w:tcW w:w="852" w:type="dxa"/>
            <w:gridSpan w:val="2"/>
            <w:tcBorders>
              <w:top w:val="nil"/>
              <w:left w:val="nil"/>
              <w:bottom w:val="single" w:sz="4" w:space="0" w:color="auto"/>
              <w:right w:val="single" w:sz="8" w:space="0" w:color="auto"/>
            </w:tcBorders>
            <w:shd w:val="clear" w:color="auto" w:fill="auto"/>
            <w:noWrap/>
            <w:vAlign w:val="center"/>
            <w:hideMark/>
          </w:tcPr>
          <w:p w14:paraId="27AE180F" w14:textId="77777777" w:rsidR="00045326" w:rsidRPr="0034784C" w:rsidRDefault="00045326" w:rsidP="005E2CC0">
            <w:pPr>
              <w:jc w:val="center"/>
              <w:rPr>
                <w:rFonts w:cs="Arial"/>
                <w:bCs/>
                <w:sz w:val="20"/>
                <w:szCs w:val="20"/>
              </w:rPr>
            </w:pPr>
            <w:r w:rsidRPr="0034784C">
              <w:rPr>
                <w:rFonts w:cs="Arial"/>
                <w:bCs/>
                <w:sz w:val="20"/>
                <w:szCs w:val="20"/>
              </w:rPr>
              <w:t>90%</w:t>
            </w:r>
          </w:p>
        </w:tc>
      </w:tr>
      <w:tr w:rsidR="00045326" w:rsidRPr="0034784C" w14:paraId="4164A2E1" w14:textId="77777777" w:rsidTr="00DC6991">
        <w:trPr>
          <w:trHeight w:val="58"/>
        </w:trPr>
        <w:tc>
          <w:tcPr>
            <w:tcW w:w="4520" w:type="dxa"/>
            <w:tcBorders>
              <w:top w:val="nil"/>
              <w:left w:val="single" w:sz="8" w:space="0" w:color="auto"/>
              <w:bottom w:val="single" w:sz="4" w:space="0" w:color="auto"/>
              <w:right w:val="single" w:sz="4" w:space="0" w:color="auto"/>
            </w:tcBorders>
            <w:shd w:val="clear" w:color="auto" w:fill="auto"/>
            <w:vAlign w:val="center"/>
          </w:tcPr>
          <w:p w14:paraId="3FF5CC21" w14:textId="77777777" w:rsidR="00045326" w:rsidRPr="0034784C" w:rsidRDefault="00045326" w:rsidP="005E2CC0">
            <w:pPr>
              <w:jc w:val="right"/>
              <w:rPr>
                <w:rFonts w:asciiTheme="minorHAnsi" w:hAnsiTheme="minorHAnsi" w:cstheme="minorHAnsi"/>
                <w:bCs/>
                <w:i/>
                <w:sz w:val="16"/>
                <w:szCs w:val="16"/>
                <w:lang w:eastAsia="en-GB"/>
              </w:rPr>
            </w:pPr>
            <w:r w:rsidRPr="0034784C">
              <w:rPr>
                <w:rFonts w:asciiTheme="minorHAnsi" w:hAnsiTheme="minorHAnsi" w:cstheme="minorHAnsi"/>
                <w:bCs/>
                <w:i/>
                <w:sz w:val="16"/>
                <w:szCs w:val="16"/>
                <w:lang w:eastAsia="en-GB"/>
              </w:rPr>
              <w:t>MALE</w:t>
            </w:r>
          </w:p>
        </w:tc>
        <w:tc>
          <w:tcPr>
            <w:tcW w:w="685" w:type="dxa"/>
            <w:tcBorders>
              <w:top w:val="nil"/>
              <w:left w:val="nil"/>
              <w:bottom w:val="single" w:sz="4" w:space="0" w:color="auto"/>
              <w:right w:val="single" w:sz="4" w:space="0" w:color="auto"/>
            </w:tcBorders>
            <w:shd w:val="clear" w:color="auto" w:fill="auto"/>
            <w:vAlign w:val="center"/>
          </w:tcPr>
          <w:p w14:paraId="53A4F41D" w14:textId="77777777" w:rsidR="00045326" w:rsidRPr="0034784C" w:rsidRDefault="00045326" w:rsidP="005E2CC0">
            <w:pPr>
              <w:jc w:val="center"/>
              <w:rPr>
                <w:rFonts w:asciiTheme="minorHAnsi" w:hAnsiTheme="minorHAnsi" w:cstheme="minorHAnsi"/>
                <w:sz w:val="16"/>
                <w:szCs w:val="16"/>
                <w:lang w:eastAsia="en-GB"/>
              </w:rPr>
            </w:pPr>
          </w:p>
        </w:tc>
        <w:tc>
          <w:tcPr>
            <w:tcW w:w="746" w:type="dxa"/>
            <w:tcBorders>
              <w:top w:val="nil"/>
              <w:left w:val="nil"/>
              <w:bottom w:val="single" w:sz="4" w:space="0" w:color="auto"/>
              <w:right w:val="single" w:sz="4" w:space="0" w:color="auto"/>
            </w:tcBorders>
            <w:shd w:val="clear" w:color="auto" w:fill="auto"/>
            <w:vAlign w:val="center"/>
          </w:tcPr>
          <w:p w14:paraId="7A35EC7A" w14:textId="77777777" w:rsidR="00045326" w:rsidRPr="0034784C" w:rsidRDefault="00045326" w:rsidP="005E2CC0">
            <w:pPr>
              <w:jc w:val="center"/>
              <w:rPr>
                <w:rFonts w:cs="Arial"/>
                <w:bCs/>
                <w:sz w:val="16"/>
                <w:szCs w:val="16"/>
              </w:rPr>
            </w:pPr>
            <w:r w:rsidRPr="0034784C">
              <w:rPr>
                <w:rFonts w:cs="Arial"/>
                <w:bCs/>
                <w:sz w:val="16"/>
                <w:szCs w:val="16"/>
              </w:rPr>
              <w:t>60%</w:t>
            </w:r>
          </w:p>
        </w:tc>
        <w:tc>
          <w:tcPr>
            <w:tcW w:w="790" w:type="dxa"/>
            <w:gridSpan w:val="2"/>
            <w:tcBorders>
              <w:top w:val="nil"/>
              <w:left w:val="nil"/>
              <w:bottom w:val="single" w:sz="4" w:space="0" w:color="auto"/>
              <w:right w:val="single" w:sz="4" w:space="0" w:color="auto"/>
            </w:tcBorders>
            <w:shd w:val="clear" w:color="auto" w:fill="auto"/>
            <w:noWrap/>
            <w:vAlign w:val="center"/>
          </w:tcPr>
          <w:p w14:paraId="01BDEC66" w14:textId="77777777" w:rsidR="00045326" w:rsidRPr="0034784C" w:rsidRDefault="00045326" w:rsidP="005E2CC0">
            <w:pPr>
              <w:jc w:val="center"/>
              <w:rPr>
                <w:rFonts w:cs="Arial"/>
                <w:bCs/>
                <w:sz w:val="16"/>
                <w:szCs w:val="16"/>
              </w:rPr>
            </w:pPr>
            <w:r w:rsidRPr="0034784C">
              <w:rPr>
                <w:rFonts w:cs="Arial"/>
                <w:bCs/>
                <w:sz w:val="16"/>
                <w:szCs w:val="16"/>
              </w:rPr>
              <w:t> </w:t>
            </w:r>
          </w:p>
        </w:tc>
        <w:tc>
          <w:tcPr>
            <w:tcW w:w="731" w:type="dxa"/>
            <w:gridSpan w:val="2"/>
            <w:tcBorders>
              <w:top w:val="single" w:sz="4" w:space="0" w:color="auto"/>
              <w:left w:val="nil"/>
              <w:bottom w:val="single" w:sz="4" w:space="0" w:color="auto"/>
              <w:right w:val="single" w:sz="4" w:space="0" w:color="auto"/>
            </w:tcBorders>
            <w:vAlign w:val="center"/>
          </w:tcPr>
          <w:p w14:paraId="6E22C411" w14:textId="77777777" w:rsidR="00045326" w:rsidRPr="0034784C" w:rsidRDefault="00045326" w:rsidP="005E2CC0">
            <w:pPr>
              <w:jc w:val="center"/>
              <w:rPr>
                <w:rFonts w:cs="Arial"/>
                <w:bCs/>
                <w:sz w:val="16"/>
                <w:szCs w:val="16"/>
              </w:rPr>
            </w:pPr>
            <w:r w:rsidRPr="0034784C">
              <w:rPr>
                <w:rFonts w:cs="Arial"/>
                <w:bCs/>
                <w:sz w:val="16"/>
                <w:szCs w:val="16"/>
              </w:rPr>
              <w:t>81%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C8B72A" w14:textId="77777777" w:rsidR="00045326" w:rsidRPr="0034784C" w:rsidRDefault="00045326" w:rsidP="005E2CC0">
            <w:pPr>
              <w:jc w:val="center"/>
              <w:rPr>
                <w:rFonts w:cs="Arial"/>
                <w:bCs/>
                <w:sz w:val="16"/>
                <w:szCs w:val="16"/>
              </w:rPr>
            </w:pPr>
          </w:p>
        </w:tc>
        <w:tc>
          <w:tcPr>
            <w:tcW w:w="719" w:type="dxa"/>
            <w:gridSpan w:val="2"/>
            <w:tcBorders>
              <w:top w:val="nil"/>
              <w:left w:val="nil"/>
              <w:bottom w:val="single" w:sz="4" w:space="0" w:color="auto"/>
              <w:right w:val="single" w:sz="4" w:space="0" w:color="auto"/>
            </w:tcBorders>
            <w:shd w:val="clear" w:color="auto" w:fill="auto"/>
            <w:noWrap/>
            <w:vAlign w:val="center"/>
          </w:tcPr>
          <w:p w14:paraId="1D27A1E6" w14:textId="77777777" w:rsidR="00045326" w:rsidRPr="0034784C" w:rsidRDefault="00045326" w:rsidP="005E2CC0">
            <w:pPr>
              <w:jc w:val="center"/>
              <w:rPr>
                <w:rFonts w:cs="Arial"/>
                <w:bCs/>
                <w:sz w:val="16"/>
                <w:szCs w:val="16"/>
              </w:rPr>
            </w:pPr>
            <w:r w:rsidRPr="0034784C">
              <w:rPr>
                <w:rFonts w:cs="Arial"/>
                <w:bCs/>
                <w:sz w:val="16"/>
                <w:szCs w:val="16"/>
              </w:rPr>
              <w:t> </w:t>
            </w:r>
          </w:p>
        </w:tc>
        <w:tc>
          <w:tcPr>
            <w:tcW w:w="852" w:type="dxa"/>
            <w:gridSpan w:val="2"/>
            <w:tcBorders>
              <w:top w:val="nil"/>
              <w:left w:val="nil"/>
              <w:bottom w:val="single" w:sz="4" w:space="0" w:color="auto"/>
              <w:right w:val="single" w:sz="8" w:space="0" w:color="auto"/>
            </w:tcBorders>
            <w:shd w:val="clear" w:color="auto" w:fill="auto"/>
            <w:noWrap/>
            <w:vAlign w:val="center"/>
          </w:tcPr>
          <w:p w14:paraId="147AADA7" w14:textId="77777777" w:rsidR="00045326" w:rsidRPr="0034784C" w:rsidRDefault="00045326" w:rsidP="005E2CC0">
            <w:pPr>
              <w:jc w:val="center"/>
              <w:rPr>
                <w:rFonts w:cs="Arial"/>
                <w:bCs/>
                <w:sz w:val="20"/>
                <w:szCs w:val="20"/>
              </w:rPr>
            </w:pPr>
            <w:r w:rsidRPr="0034784C">
              <w:rPr>
                <w:rFonts w:cs="Arial"/>
                <w:bCs/>
                <w:sz w:val="20"/>
                <w:szCs w:val="20"/>
              </w:rPr>
              <w:t> </w:t>
            </w:r>
          </w:p>
        </w:tc>
      </w:tr>
      <w:tr w:rsidR="00045326" w:rsidRPr="0034784C" w14:paraId="293CE195" w14:textId="77777777" w:rsidTr="00DC6991">
        <w:trPr>
          <w:trHeight w:val="58"/>
        </w:trPr>
        <w:tc>
          <w:tcPr>
            <w:tcW w:w="4520" w:type="dxa"/>
            <w:tcBorders>
              <w:top w:val="nil"/>
              <w:left w:val="single" w:sz="8" w:space="0" w:color="auto"/>
              <w:bottom w:val="single" w:sz="4" w:space="0" w:color="auto"/>
              <w:right w:val="single" w:sz="4" w:space="0" w:color="auto"/>
            </w:tcBorders>
            <w:shd w:val="clear" w:color="auto" w:fill="auto"/>
            <w:vAlign w:val="center"/>
          </w:tcPr>
          <w:p w14:paraId="4CC968F4" w14:textId="77777777" w:rsidR="00045326" w:rsidRPr="0034784C" w:rsidRDefault="00045326" w:rsidP="005E2CC0">
            <w:pPr>
              <w:jc w:val="right"/>
              <w:rPr>
                <w:rFonts w:asciiTheme="minorHAnsi" w:hAnsiTheme="minorHAnsi" w:cstheme="minorHAnsi"/>
                <w:bCs/>
                <w:i/>
                <w:sz w:val="16"/>
                <w:szCs w:val="16"/>
                <w:lang w:eastAsia="en-GB"/>
              </w:rPr>
            </w:pPr>
            <w:r w:rsidRPr="0034784C">
              <w:rPr>
                <w:rFonts w:asciiTheme="minorHAnsi" w:hAnsiTheme="minorHAnsi" w:cstheme="minorHAnsi"/>
                <w:bCs/>
                <w:i/>
                <w:sz w:val="16"/>
                <w:szCs w:val="16"/>
                <w:lang w:eastAsia="en-GB"/>
              </w:rPr>
              <w:t>FEMALE</w:t>
            </w:r>
          </w:p>
        </w:tc>
        <w:tc>
          <w:tcPr>
            <w:tcW w:w="685" w:type="dxa"/>
            <w:tcBorders>
              <w:top w:val="nil"/>
              <w:left w:val="nil"/>
              <w:bottom w:val="single" w:sz="4" w:space="0" w:color="auto"/>
              <w:right w:val="single" w:sz="4" w:space="0" w:color="auto"/>
            </w:tcBorders>
            <w:shd w:val="clear" w:color="auto" w:fill="auto"/>
            <w:vAlign w:val="center"/>
          </w:tcPr>
          <w:p w14:paraId="65CC42F6" w14:textId="77777777" w:rsidR="00045326" w:rsidRPr="0034784C" w:rsidRDefault="00045326" w:rsidP="005E2CC0">
            <w:pPr>
              <w:jc w:val="center"/>
              <w:rPr>
                <w:rFonts w:asciiTheme="minorHAnsi" w:hAnsiTheme="minorHAnsi" w:cstheme="minorHAnsi"/>
                <w:sz w:val="16"/>
                <w:szCs w:val="16"/>
                <w:lang w:eastAsia="en-GB"/>
              </w:rPr>
            </w:pPr>
          </w:p>
        </w:tc>
        <w:tc>
          <w:tcPr>
            <w:tcW w:w="746" w:type="dxa"/>
            <w:tcBorders>
              <w:top w:val="nil"/>
              <w:left w:val="nil"/>
              <w:bottom w:val="single" w:sz="4" w:space="0" w:color="auto"/>
              <w:right w:val="single" w:sz="4" w:space="0" w:color="auto"/>
            </w:tcBorders>
            <w:shd w:val="clear" w:color="auto" w:fill="auto"/>
            <w:vAlign w:val="center"/>
          </w:tcPr>
          <w:p w14:paraId="6831CDE7" w14:textId="77777777" w:rsidR="00045326" w:rsidRPr="0034784C" w:rsidRDefault="00045326" w:rsidP="005E2CC0">
            <w:pPr>
              <w:jc w:val="center"/>
              <w:rPr>
                <w:rFonts w:cs="Arial"/>
                <w:bCs/>
                <w:sz w:val="16"/>
                <w:szCs w:val="16"/>
              </w:rPr>
            </w:pPr>
            <w:r w:rsidRPr="0034784C">
              <w:rPr>
                <w:rFonts w:cs="Arial"/>
                <w:bCs/>
                <w:sz w:val="16"/>
                <w:szCs w:val="16"/>
              </w:rPr>
              <w:t>40%</w:t>
            </w:r>
          </w:p>
        </w:tc>
        <w:tc>
          <w:tcPr>
            <w:tcW w:w="790" w:type="dxa"/>
            <w:gridSpan w:val="2"/>
            <w:tcBorders>
              <w:top w:val="nil"/>
              <w:left w:val="nil"/>
              <w:bottom w:val="single" w:sz="4" w:space="0" w:color="auto"/>
              <w:right w:val="single" w:sz="4" w:space="0" w:color="auto"/>
            </w:tcBorders>
            <w:shd w:val="clear" w:color="auto" w:fill="auto"/>
            <w:noWrap/>
            <w:vAlign w:val="center"/>
          </w:tcPr>
          <w:p w14:paraId="59B4FE65" w14:textId="77777777" w:rsidR="00045326" w:rsidRPr="0034784C" w:rsidRDefault="00045326" w:rsidP="005E2CC0">
            <w:pPr>
              <w:jc w:val="center"/>
              <w:rPr>
                <w:rFonts w:cs="Arial"/>
                <w:bCs/>
                <w:sz w:val="16"/>
                <w:szCs w:val="16"/>
              </w:rPr>
            </w:pPr>
            <w:r w:rsidRPr="0034784C">
              <w:rPr>
                <w:rFonts w:cs="Arial"/>
                <w:bCs/>
                <w:sz w:val="16"/>
                <w:szCs w:val="16"/>
              </w:rPr>
              <w:t> </w:t>
            </w:r>
          </w:p>
        </w:tc>
        <w:tc>
          <w:tcPr>
            <w:tcW w:w="731" w:type="dxa"/>
            <w:gridSpan w:val="2"/>
            <w:tcBorders>
              <w:top w:val="single" w:sz="4" w:space="0" w:color="auto"/>
              <w:left w:val="nil"/>
              <w:bottom w:val="single" w:sz="4" w:space="0" w:color="auto"/>
              <w:right w:val="single" w:sz="4" w:space="0" w:color="auto"/>
            </w:tcBorders>
            <w:vAlign w:val="center"/>
          </w:tcPr>
          <w:p w14:paraId="0F903C9D" w14:textId="77777777" w:rsidR="00045326" w:rsidRPr="0034784C" w:rsidRDefault="00045326" w:rsidP="005E2CC0">
            <w:pPr>
              <w:jc w:val="center"/>
              <w:rPr>
                <w:rFonts w:cs="Arial"/>
                <w:bCs/>
                <w:sz w:val="16"/>
                <w:szCs w:val="16"/>
              </w:rPr>
            </w:pPr>
            <w:r w:rsidRPr="0034784C">
              <w:rPr>
                <w:rFonts w:cs="Arial"/>
                <w:bCs/>
                <w:sz w:val="16"/>
                <w:szCs w:val="16"/>
              </w:rPr>
              <w:t>85%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2174C" w14:textId="77777777" w:rsidR="00045326" w:rsidRPr="0034784C" w:rsidRDefault="00045326" w:rsidP="005E2CC0">
            <w:pPr>
              <w:jc w:val="center"/>
              <w:rPr>
                <w:rFonts w:cs="Arial"/>
                <w:bCs/>
                <w:sz w:val="16"/>
                <w:szCs w:val="16"/>
              </w:rPr>
            </w:pPr>
          </w:p>
        </w:tc>
        <w:tc>
          <w:tcPr>
            <w:tcW w:w="719" w:type="dxa"/>
            <w:gridSpan w:val="2"/>
            <w:tcBorders>
              <w:top w:val="nil"/>
              <w:left w:val="nil"/>
              <w:bottom w:val="single" w:sz="4" w:space="0" w:color="auto"/>
              <w:right w:val="single" w:sz="4" w:space="0" w:color="auto"/>
            </w:tcBorders>
            <w:shd w:val="clear" w:color="auto" w:fill="auto"/>
            <w:noWrap/>
            <w:vAlign w:val="center"/>
          </w:tcPr>
          <w:p w14:paraId="52F4844B" w14:textId="77777777" w:rsidR="00045326" w:rsidRPr="0034784C" w:rsidRDefault="00045326" w:rsidP="005E2CC0">
            <w:pPr>
              <w:jc w:val="center"/>
              <w:rPr>
                <w:rFonts w:cs="Arial"/>
                <w:bCs/>
                <w:sz w:val="16"/>
                <w:szCs w:val="16"/>
              </w:rPr>
            </w:pPr>
            <w:r w:rsidRPr="0034784C">
              <w:rPr>
                <w:rFonts w:cs="Arial"/>
                <w:bCs/>
                <w:sz w:val="16"/>
                <w:szCs w:val="16"/>
              </w:rPr>
              <w:t> </w:t>
            </w:r>
          </w:p>
        </w:tc>
        <w:tc>
          <w:tcPr>
            <w:tcW w:w="852" w:type="dxa"/>
            <w:gridSpan w:val="2"/>
            <w:tcBorders>
              <w:top w:val="nil"/>
              <w:left w:val="nil"/>
              <w:bottom w:val="single" w:sz="4" w:space="0" w:color="auto"/>
              <w:right w:val="single" w:sz="8" w:space="0" w:color="auto"/>
            </w:tcBorders>
            <w:shd w:val="clear" w:color="auto" w:fill="auto"/>
            <w:noWrap/>
            <w:vAlign w:val="center"/>
          </w:tcPr>
          <w:p w14:paraId="0984083E" w14:textId="77777777" w:rsidR="00045326" w:rsidRPr="0034784C" w:rsidRDefault="00045326" w:rsidP="005E2CC0">
            <w:pPr>
              <w:jc w:val="center"/>
              <w:rPr>
                <w:rFonts w:cs="Arial"/>
                <w:bCs/>
                <w:sz w:val="20"/>
                <w:szCs w:val="20"/>
              </w:rPr>
            </w:pPr>
            <w:r w:rsidRPr="0034784C">
              <w:rPr>
                <w:rFonts w:cs="Arial"/>
                <w:bCs/>
                <w:sz w:val="20"/>
                <w:szCs w:val="20"/>
              </w:rPr>
              <w:t> </w:t>
            </w:r>
          </w:p>
        </w:tc>
      </w:tr>
      <w:tr w:rsidR="00045326" w:rsidRPr="0034784C" w14:paraId="17C282A1" w14:textId="77777777" w:rsidTr="00DC6991">
        <w:trPr>
          <w:trHeight w:val="600"/>
        </w:trPr>
        <w:tc>
          <w:tcPr>
            <w:tcW w:w="4520" w:type="dxa"/>
            <w:tcBorders>
              <w:top w:val="nil"/>
              <w:left w:val="single" w:sz="8" w:space="0" w:color="auto"/>
              <w:bottom w:val="single" w:sz="4" w:space="0" w:color="auto"/>
              <w:right w:val="single" w:sz="4" w:space="0" w:color="auto"/>
            </w:tcBorders>
            <w:shd w:val="clear" w:color="auto" w:fill="auto"/>
            <w:vAlign w:val="center"/>
          </w:tcPr>
          <w:p w14:paraId="1FA6C74E" w14:textId="77777777" w:rsidR="00045326" w:rsidRPr="0034784C" w:rsidRDefault="00045326" w:rsidP="005E2CC0">
            <w:pPr>
              <w:rPr>
                <w:rFonts w:asciiTheme="minorHAnsi" w:hAnsiTheme="minorHAnsi" w:cstheme="minorHAnsi"/>
                <w:bCs/>
                <w:sz w:val="20"/>
                <w:szCs w:val="20"/>
                <w:lang w:eastAsia="en-GB"/>
              </w:rPr>
            </w:pPr>
            <w:r w:rsidRPr="0034784C">
              <w:rPr>
                <w:rFonts w:asciiTheme="minorHAnsi" w:hAnsiTheme="minorHAnsi" w:cstheme="minorHAnsi"/>
                <w:bCs/>
                <w:sz w:val="20"/>
                <w:szCs w:val="20"/>
                <w:lang w:eastAsia="en-GB"/>
              </w:rPr>
              <w:t>I3.2 - % of farmers reporting to have received useful agronomic support from their lead farmers</w:t>
            </w:r>
          </w:p>
        </w:tc>
        <w:tc>
          <w:tcPr>
            <w:tcW w:w="685" w:type="dxa"/>
            <w:tcBorders>
              <w:top w:val="nil"/>
              <w:left w:val="nil"/>
              <w:bottom w:val="single" w:sz="4" w:space="0" w:color="auto"/>
              <w:right w:val="single" w:sz="4" w:space="0" w:color="auto"/>
            </w:tcBorders>
            <w:shd w:val="clear" w:color="auto" w:fill="auto"/>
            <w:vAlign w:val="center"/>
          </w:tcPr>
          <w:p w14:paraId="5C38BB53" w14:textId="77777777" w:rsidR="00045326" w:rsidRPr="0034784C" w:rsidRDefault="00045326" w:rsidP="005E2CC0">
            <w:pPr>
              <w:jc w:val="center"/>
              <w:rPr>
                <w:rFonts w:asciiTheme="minorHAnsi" w:hAnsiTheme="minorHAnsi" w:cstheme="minorHAnsi"/>
                <w:sz w:val="20"/>
                <w:szCs w:val="20"/>
                <w:lang w:eastAsia="en-GB"/>
              </w:rPr>
            </w:pPr>
            <w:r w:rsidRPr="0034784C">
              <w:rPr>
                <w:rFonts w:asciiTheme="minorHAnsi" w:hAnsiTheme="minorHAnsi" w:cstheme="minorHAnsi"/>
                <w:sz w:val="20"/>
                <w:szCs w:val="20"/>
                <w:lang w:eastAsia="en-GB"/>
              </w:rPr>
              <w:t>2018</w:t>
            </w:r>
          </w:p>
        </w:tc>
        <w:tc>
          <w:tcPr>
            <w:tcW w:w="746" w:type="dxa"/>
            <w:tcBorders>
              <w:top w:val="nil"/>
              <w:left w:val="nil"/>
              <w:bottom w:val="single" w:sz="4" w:space="0" w:color="auto"/>
              <w:right w:val="single" w:sz="4" w:space="0" w:color="auto"/>
            </w:tcBorders>
            <w:shd w:val="clear" w:color="auto" w:fill="auto"/>
            <w:vAlign w:val="center"/>
          </w:tcPr>
          <w:p w14:paraId="07773DA4" w14:textId="77777777" w:rsidR="00045326" w:rsidRPr="0034784C" w:rsidRDefault="00045326" w:rsidP="005E2CC0">
            <w:pPr>
              <w:widowControl/>
              <w:suppressAutoHyphens w:val="0"/>
              <w:jc w:val="center"/>
              <w:rPr>
                <w:rFonts w:cs="Arial"/>
                <w:bCs/>
                <w:snapToGrid/>
                <w:kern w:val="0"/>
                <w:sz w:val="20"/>
                <w:szCs w:val="20"/>
              </w:rPr>
            </w:pPr>
            <w:r w:rsidRPr="0034784C">
              <w:rPr>
                <w:rFonts w:cs="Arial"/>
                <w:bCs/>
                <w:sz w:val="20"/>
                <w:szCs w:val="20"/>
              </w:rPr>
              <w:t>71%</w:t>
            </w:r>
          </w:p>
        </w:tc>
        <w:tc>
          <w:tcPr>
            <w:tcW w:w="790" w:type="dxa"/>
            <w:gridSpan w:val="2"/>
            <w:tcBorders>
              <w:top w:val="nil"/>
              <w:left w:val="nil"/>
              <w:bottom w:val="single" w:sz="4" w:space="0" w:color="auto"/>
              <w:right w:val="single" w:sz="4" w:space="0" w:color="auto"/>
            </w:tcBorders>
            <w:shd w:val="clear" w:color="auto" w:fill="auto"/>
            <w:noWrap/>
            <w:vAlign w:val="center"/>
          </w:tcPr>
          <w:p w14:paraId="048471EE" w14:textId="77777777" w:rsidR="00045326" w:rsidRPr="0034784C" w:rsidRDefault="00045326" w:rsidP="005E2CC0">
            <w:pPr>
              <w:jc w:val="center"/>
              <w:rPr>
                <w:rFonts w:cs="Arial"/>
                <w:bCs/>
                <w:sz w:val="20"/>
                <w:szCs w:val="20"/>
              </w:rPr>
            </w:pPr>
            <w:r w:rsidRPr="0034784C">
              <w:rPr>
                <w:rFonts w:cs="Arial"/>
                <w:bCs/>
                <w:sz w:val="20"/>
                <w:szCs w:val="20"/>
              </w:rPr>
              <w:t>85%</w:t>
            </w:r>
          </w:p>
        </w:tc>
        <w:tc>
          <w:tcPr>
            <w:tcW w:w="731" w:type="dxa"/>
            <w:gridSpan w:val="2"/>
            <w:tcBorders>
              <w:top w:val="single" w:sz="4" w:space="0" w:color="auto"/>
              <w:left w:val="nil"/>
              <w:bottom w:val="single" w:sz="4" w:space="0" w:color="auto"/>
              <w:right w:val="single" w:sz="4" w:space="0" w:color="auto"/>
            </w:tcBorders>
            <w:vAlign w:val="center"/>
          </w:tcPr>
          <w:p w14:paraId="68137786" w14:textId="77777777" w:rsidR="00045326" w:rsidRPr="0034784C" w:rsidRDefault="00045326" w:rsidP="005E2CC0">
            <w:pPr>
              <w:jc w:val="center"/>
              <w:rPr>
                <w:rFonts w:cs="Arial"/>
                <w:bCs/>
                <w:sz w:val="20"/>
                <w:szCs w:val="20"/>
              </w:rPr>
            </w:pPr>
            <w:r w:rsidRPr="0034784C">
              <w:rPr>
                <w:rFonts w:cs="Arial"/>
                <w:bCs/>
                <w:sz w:val="20"/>
                <w:szCs w:val="20"/>
              </w:rPr>
              <w:t>74%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D3522" w14:textId="77777777" w:rsidR="00045326" w:rsidRPr="0034784C" w:rsidRDefault="00045326" w:rsidP="005E2CC0">
            <w:pPr>
              <w:jc w:val="center"/>
              <w:rPr>
                <w:rFonts w:cs="Arial"/>
                <w:bCs/>
                <w:sz w:val="20"/>
                <w:szCs w:val="20"/>
              </w:rPr>
            </w:pPr>
            <w:r w:rsidRPr="0034784C">
              <w:rPr>
                <w:rFonts w:cs="Arial"/>
                <w:bCs/>
                <w:sz w:val="20"/>
                <w:szCs w:val="20"/>
              </w:rPr>
              <w:t>75%</w:t>
            </w:r>
          </w:p>
        </w:tc>
        <w:tc>
          <w:tcPr>
            <w:tcW w:w="719" w:type="dxa"/>
            <w:gridSpan w:val="2"/>
            <w:tcBorders>
              <w:top w:val="nil"/>
              <w:left w:val="nil"/>
              <w:bottom w:val="single" w:sz="4" w:space="0" w:color="auto"/>
              <w:right w:val="single" w:sz="4" w:space="0" w:color="auto"/>
            </w:tcBorders>
            <w:shd w:val="clear" w:color="auto" w:fill="auto"/>
            <w:noWrap/>
            <w:vAlign w:val="center"/>
          </w:tcPr>
          <w:p w14:paraId="3A4C30F2" w14:textId="77777777" w:rsidR="00045326" w:rsidRPr="0034784C" w:rsidRDefault="00045326" w:rsidP="005E2CC0">
            <w:pPr>
              <w:jc w:val="center"/>
              <w:rPr>
                <w:rFonts w:cs="Arial"/>
                <w:bCs/>
                <w:sz w:val="20"/>
                <w:szCs w:val="20"/>
              </w:rPr>
            </w:pPr>
            <w:r w:rsidRPr="0034784C">
              <w:rPr>
                <w:rFonts w:cs="Arial"/>
                <w:bCs/>
                <w:sz w:val="20"/>
                <w:szCs w:val="20"/>
              </w:rPr>
              <w:t>80%</w:t>
            </w:r>
          </w:p>
        </w:tc>
        <w:tc>
          <w:tcPr>
            <w:tcW w:w="852" w:type="dxa"/>
            <w:gridSpan w:val="2"/>
            <w:tcBorders>
              <w:top w:val="nil"/>
              <w:left w:val="nil"/>
              <w:bottom w:val="single" w:sz="4" w:space="0" w:color="auto"/>
              <w:right w:val="single" w:sz="8" w:space="0" w:color="auto"/>
            </w:tcBorders>
            <w:shd w:val="clear" w:color="auto" w:fill="auto"/>
            <w:noWrap/>
            <w:vAlign w:val="center"/>
          </w:tcPr>
          <w:p w14:paraId="17FE745B" w14:textId="77777777" w:rsidR="00045326" w:rsidRPr="0034784C" w:rsidRDefault="00045326" w:rsidP="005E2CC0">
            <w:pPr>
              <w:jc w:val="center"/>
              <w:rPr>
                <w:rFonts w:cs="Arial"/>
                <w:bCs/>
                <w:sz w:val="20"/>
                <w:szCs w:val="20"/>
              </w:rPr>
            </w:pPr>
            <w:r w:rsidRPr="0034784C">
              <w:rPr>
                <w:rFonts w:cs="Arial"/>
                <w:bCs/>
                <w:sz w:val="20"/>
                <w:szCs w:val="20"/>
              </w:rPr>
              <w:t>85%</w:t>
            </w:r>
          </w:p>
        </w:tc>
      </w:tr>
      <w:tr w:rsidR="00045326" w:rsidRPr="0034784C" w14:paraId="13CB6553" w14:textId="77777777" w:rsidTr="00DC6991">
        <w:trPr>
          <w:trHeight w:val="58"/>
        </w:trPr>
        <w:tc>
          <w:tcPr>
            <w:tcW w:w="4520" w:type="dxa"/>
            <w:tcBorders>
              <w:top w:val="nil"/>
              <w:left w:val="single" w:sz="8" w:space="0" w:color="auto"/>
              <w:bottom w:val="single" w:sz="4" w:space="0" w:color="auto"/>
              <w:right w:val="single" w:sz="4" w:space="0" w:color="auto"/>
            </w:tcBorders>
            <w:shd w:val="clear" w:color="auto" w:fill="auto"/>
            <w:vAlign w:val="center"/>
          </w:tcPr>
          <w:p w14:paraId="1C1A1D7A" w14:textId="77777777" w:rsidR="00045326" w:rsidRPr="0034784C" w:rsidRDefault="00045326" w:rsidP="005E2CC0">
            <w:pPr>
              <w:jc w:val="right"/>
              <w:rPr>
                <w:rFonts w:asciiTheme="minorHAnsi" w:hAnsiTheme="minorHAnsi" w:cstheme="minorHAnsi"/>
                <w:bCs/>
                <w:i/>
                <w:sz w:val="16"/>
                <w:szCs w:val="16"/>
                <w:lang w:eastAsia="en-GB"/>
              </w:rPr>
            </w:pPr>
            <w:r w:rsidRPr="0034784C">
              <w:rPr>
                <w:rFonts w:asciiTheme="minorHAnsi" w:hAnsiTheme="minorHAnsi" w:cstheme="minorHAnsi"/>
                <w:bCs/>
                <w:i/>
                <w:sz w:val="16"/>
                <w:szCs w:val="16"/>
                <w:lang w:eastAsia="en-GB"/>
              </w:rPr>
              <w:t>MALE</w:t>
            </w:r>
          </w:p>
        </w:tc>
        <w:tc>
          <w:tcPr>
            <w:tcW w:w="685" w:type="dxa"/>
            <w:tcBorders>
              <w:top w:val="nil"/>
              <w:left w:val="nil"/>
              <w:bottom w:val="single" w:sz="4" w:space="0" w:color="auto"/>
              <w:right w:val="single" w:sz="4" w:space="0" w:color="auto"/>
            </w:tcBorders>
            <w:shd w:val="clear" w:color="auto" w:fill="auto"/>
            <w:vAlign w:val="center"/>
          </w:tcPr>
          <w:p w14:paraId="30E993A2" w14:textId="77777777" w:rsidR="00045326" w:rsidRPr="0034784C" w:rsidRDefault="00045326" w:rsidP="005E2CC0">
            <w:pPr>
              <w:jc w:val="center"/>
              <w:rPr>
                <w:rFonts w:asciiTheme="minorHAnsi" w:hAnsiTheme="minorHAnsi" w:cstheme="minorHAnsi"/>
                <w:sz w:val="16"/>
                <w:szCs w:val="16"/>
                <w:lang w:eastAsia="en-GB"/>
              </w:rPr>
            </w:pPr>
          </w:p>
        </w:tc>
        <w:tc>
          <w:tcPr>
            <w:tcW w:w="746" w:type="dxa"/>
            <w:tcBorders>
              <w:top w:val="nil"/>
              <w:left w:val="nil"/>
              <w:bottom w:val="single" w:sz="4" w:space="0" w:color="auto"/>
              <w:right w:val="single" w:sz="4" w:space="0" w:color="auto"/>
            </w:tcBorders>
            <w:shd w:val="clear" w:color="auto" w:fill="auto"/>
            <w:vAlign w:val="center"/>
          </w:tcPr>
          <w:p w14:paraId="0BD17E2E" w14:textId="77777777" w:rsidR="00045326" w:rsidRPr="0034784C" w:rsidRDefault="00045326" w:rsidP="005E2CC0">
            <w:pPr>
              <w:jc w:val="center"/>
              <w:rPr>
                <w:rFonts w:cs="Arial"/>
                <w:bCs/>
                <w:sz w:val="16"/>
                <w:szCs w:val="16"/>
              </w:rPr>
            </w:pPr>
            <w:r w:rsidRPr="0034784C">
              <w:rPr>
                <w:rFonts w:cs="Arial"/>
                <w:bCs/>
                <w:sz w:val="16"/>
                <w:szCs w:val="16"/>
              </w:rPr>
              <w:t>75%</w:t>
            </w:r>
          </w:p>
        </w:tc>
        <w:tc>
          <w:tcPr>
            <w:tcW w:w="790" w:type="dxa"/>
            <w:gridSpan w:val="2"/>
            <w:tcBorders>
              <w:top w:val="nil"/>
              <w:left w:val="nil"/>
              <w:bottom w:val="single" w:sz="4" w:space="0" w:color="auto"/>
              <w:right w:val="single" w:sz="4" w:space="0" w:color="auto"/>
            </w:tcBorders>
            <w:shd w:val="clear" w:color="auto" w:fill="auto"/>
            <w:noWrap/>
            <w:vAlign w:val="center"/>
          </w:tcPr>
          <w:p w14:paraId="7EE25365" w14:textId="77777777" w:rsidR="00045326" w:rsidRPr="0034784C" w:rsidRDefault="00045326" w:rsidP="005E2CC0">
            <w:pPr>
              <w:jc w:val="center"/>
              <w:rPr>
                <w:rFonts w:cs="Arial"/>
                <w:bCs/>
                <w:sz w:val="16"/>
                <w:szCs w:val="16"/>
              </w:rPr>
            </w:pPr>
            <w:r w:rsidRPr="0034784C">
              <w:rPr>
                <w:rFonts w:cs="Arial"/>
                <w:bCs/>
                <w:sz w:val="16"/>
                <w:szCs w:val="16"/>
              </w:rPr>
              <w:t> </w:t>
            </w:r>
          </w:p>
        </w:tc>
        <w:tc>
          <w:tcPr>
            <w:tcW w:w="731" w:type="dxa"/>
            <w:gridSpan w:val="2"/>
            <w:tcBorders>
              <w:top w:val="single" w:sz="4" w:space="0" w:color="auto"/>
              <w:left w:val="nil"/>
              <w:bottom w:val="single" w:sz="4" w:space="0" w:color="auto"/>
              <w:right w:val="single" w:sz="4" w:space="0" w:color="auto"/>
            </w:tcBorders>
            <w:vAlign w:val="center"/>
          </w:tcPr>
          <w:p w14:paraId="4BA63BBB" w14:textId="77777777" w:rsidR="00045326" w:rsidRPr="0034784C" w:rsidRDefault="00045326" w:rsidP="005E2CC0">
            <w:pPr>
              <w:jc w:val="center"/>
              <w:rPr>
                <w:rFonts w:cs="Arial"/>
                <w:bCs/>
                <w:sz w:val="16"/>
                <w:szCs w:val="16"/>
              </w:rPr>
            </w:pPr>
            <w:r w:rsidRPr="0034784C">
              <w:rPr>
                <w:rFonts w:cs="Arial"/>
                <w:bCs/>
                <w:sz w:val="16"/>
                <w:szCs w:val="16"/>
              </w:rPr>
              <w:t>76%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E6075" w14:textId="77777777" w:rsidR="00045326" w:rsidRPr="0034784C" w:rsidRDefault="00045326" w:rsidP="005E2CC0">
            <w:pPr>
              <w:jc w:val="center"/>
              <w:rPr>
                <w:rFonts w:cs="Arial"/>
                <w:bCs/>
                <w:sz w:val="16"/>
                <w:szCs w:val="16"/>
              </w:rPr>
            </w:pPr>
          </w:p>
        </w:tc>
        <w:tc>
          <w:tcPr>
            <w:tcW w:w="719" w:type="dxa"/>
            <w:gridSpan w:val="2"/>
            <w:tcBorders>
              <w:top w:val="nil"/>
              <w:left w:val="nil"/>
              <w:bottom w:val="single" w:sz="4" w:space="0" w:color="auto"/>
              <w:right w:val="single" w:sz="4" w:space="0" w:color="auto"/>
            </w:tcBorders>
            <w:shd w:val="clear" w:color="auto" w:fill="auto"/>
            <w:noWrap/>
            <w:vAlign w:val="center"/>
          </w:tcPr>
          <w:p w14:paraId="30D73515" w14:textId="77777777" w:rsidR="00045326" w:rsidRPr="0034784C" w:rsidRDefault="00045326" w:rsidP="005E2CC0">
            <w:pPr>
              <w:jc w:val="center"/>
              <w:rPr>
                <w:rFonts w:cs="Arial"/>
                <w:bCs/>
                <w:sz w:val="16"/>
                <w:szCs w:val="16"/>
              </w:rPr>
            </w:pPr>
            <w:r w:rsidRPr="0034784C">
              <w:rPr>
                <w:rFonts w:cs="Arial"/>
                <w:bCs/>
                <w:sz w:val="16"/>
                <w:szCs w:val="16"/>
              </w:rPr>
              <w:t> </w:t>
            </w:r>
          </w:p>
        </w:tc>
        <w:tc>
          <w:tcPr>
            <w:tcW w:w="852" w:type="dxa"/>
            <w:gridSpan w:val="2"/>
            <w:tcBorders>
              <w:top w:val="nil"/>
              <w:left w:val="nil"/>
              <w:bottom w:val="single" w:sz="4" w:space="0" w:color="auto"/>
              <w:right w:val="single" w:sz="8" w:space="0" w:color="auto"/>
            </w:tcBorders>
            <w:shd w:val="clear" w:color="auto" w:fill="auto"/>
            <w:noWrap/>
            <w:vAlign w:val="center"/>
          </w:tcPr>
          <w:p w14:paraId="4B1C3288" w14:textId="77777777" w:rsidR="00045326" w:rsidRPr="0034784C" w:rsidRDefault="00045326" w:rsidP="005E2CC0">
            <w:pPr>
              <w:jc w:val="center"/>
              <w:rPr>
                <w:rFonts w:cs="Arial"/>
                <w:bCs/>
                <w:sz w:val="16"/>
                <w:szCs w:val="16"/>
              </w:rPr>
            </w:pPr>
            <w:r w:rsidRPr="0034784C">
              <w:rPr>
                <w:rFonts w:cs="Arial"/>
                <w:bCs/>
                <w:sz w:val="16"/>
                <w:szCs w:val="16"/>
              </w:rPr>
              <w:t> </w:t>
            </w:r>
          </w:p>
        </w:tc>
      </w:tr>
      <w:tr w:rsidR="00045326" w:rsidRPr="0034784C" w14:paraId="0686793A" w14:textId="77777777" w:rsidTr="00DC6991">
        <w:trPr>
          <w:trHeight w:val="58"/>
        </w:trPr>
        <w:tc>
          <w:tcPr>
            <w:tcW w:w="4520" w:type="dxa"/>
            <w:tcBorders>
              <w:top w:val="nil"/>
              <w:left w:val="single" w:sz="8" w:space="0" w:color="auto"/>
              <w:bottom w:val="single" w:sz="4" w:space="0" w:color="auto"/>
              <w:right w:val="single" w:sz="4" w:space="0" w:color="auto"/>
            </w:tcBorders>
            <w:shd w:val="clear" w:color="auto" w:fill="auto"/>
            <w:vAlign w:val="center"/>
          </w:tcPr>
          <w:p w14:paraId="7CFAD36D" w14:textId="77777777" w:rsidR="00045326" w:rsidRPr="0034784C" w:rsidRDefault="00045326" w:rsidP="005E2CC0">
            <w:pPr>
              <w:jc w:val="right"/>
              <w:rPr>
                <w:rFonts w:asciiTheme="minorHAnsi" w:hAnsiTheme="minorHAnsi" w:cstheme="minorHAnsi"/>
                <w:bCs/>
                <w:i/>
                <w:sz w:val="16"/>
                <w:szCs w:val="16"/>
                <w:lang w:eastAsia="en-GB"/>
              </w:rPr>
            </w:pPr>
            <w:r w:rsidRPr="0034784C">
              <w:rPr>
                <w:rFonts w:asciiTheme="minorHAnsi" w:hAnsiTheme="minorHAnsi" w:cstheme="minorHAnsi"/>
                <w:bCs/>
                <w:i/>
                <w:sz w:val="16"/>
                <w:szCs w:val="16"/>
                <w:lang w:eastAsia="en-GB"/>
              </w:rPr>
              <w:t>FEMALE</w:t>
            </w:r>
          </w:p>
        </w:tc>
        <w:tc>
          <w:tcPr>
            <w:tcW w:w="685" w:type="dxa"/>
            <w:tcBorders>
              <w:top w:val="nil"/>
              <w:left w:val="nil"/>
              <w:bottom w:val="single" w:sz="4" w:space="0" w:color="auto"/>
              <w:right w:val="single" w:sz="4" w:space="0" w:color="auto"/>
            </w:tcBorders>
            <w:shd w:val="clear" w:color="auto" w:fill="auto"/>
            <w:vAlign w:val="center"/>
          </w:tcPr>
          <w:p w14:paraId="3D8DF83B" w14:textId="77777777" w:rsidR="00045326" w:rsidRPr="0034784C" w:rsidRDefault="00045326" w:rsidP="005E2CC0">
            <w:pPr>
              <w:jc w:val="center"/>
              <w:rPr>
                <w:rFonts w:asciiTheme="minorHAnsi" w:hAnsiTheme="minorHAnsi" w:cstheme="minorHAnsi"/>
                <w:sz w:val="16"/>
                <w:szCs w:val="16"/>
                <w:lang w:eastAsia="en-GB"/>
              </w:rPr>
            </w:pPr>
          </w:p>
        </w:tc>
        <w:tc>
          <w:tcPr>
            <w:tcW w:w="746" w:type="dxa"/>
            <w:tcBorders>
              <w:top w:val="nil"/>
              <w:left w:val="nil"/>
              <w:bottom w:val="single" w:sz="4" w:space="0" w:color="auto"/>
              <w:right w:val="single" w:sz="4" w:space="0" w:color="auto"/>
            </w:tcBorders>
            <w:shd w:val="clear" w:color="auto" w:fill="auto"/>
            <w:vAlign w:val="center"/>
          </w:tcPr>
          <w:p w14:paraId="0A78BE30" w14:textId="77777777" w:rsidR="00045326" w:rsidRPr="0034784C" w:rsidRDefault="00045326" w:rsidP="005E2CC0">
            <w:pPr>
              <w:jc w:val="center"/>
              <w:rPr>
                <w:rFonts w:cs="Arial"/>
                <w:b/>
                <w:bCs/>
                <w:sz w:val="16"/>
                <w:szCs w:val="16"/>
              </w:rPr>
            </w:pPr>
            <w:r w:rsidRPr="0034784C">
              <w:rPr>
                <w:rFonts w:cs="Arial"/>
                <w:b/>
                <w:bCs/>
                <w:sz w:val="16"/>
                <w:szCs w:val="16"/>
              </w:rPr>
              <w:t>65%</w:t>
            </w:r>
          </w:p>
        </w:tc>
        <w:tc>
          <w:tcPr>
            <w:tcW w:w="790" w:type="dxa"/>
            <w:gridSpan w:val="2"/>
            <w:tcBorders>
              <w:top w:val="nil"/>
              <w:left w:val="nil"/>
              <w:bottom w:val="single" w:sz="4" w:space="0" w:color="auto"/>
              <w:right w:val="single" w:sz="4" w:space="0" w:color="auto"/>
            </w:tcBorders>
            <w:shd w:val="clear" w:color="auto" w:fill="auto"/>
            <w:noWrap/>
            <w:vAlign w:val="center"/>
          </w:tcPr>
          <w:p w14:paraId="5524E73E" w14:textId="77777777" w:rsidR="00045326" w:rsidRPr="0034784C" w:rsidRDefault="00045326" w:rsidP="005E2CC0">
            <w:pPr>
              <w:jc w:val="center"/>
              <w:rPr>
                <w:rFonts w:cs="Arial"/>
                <w:bCs/>
                <w:sz w:val="16"/>
                <w:szCs w:val="16"/>
              </w:rPr>
            </w:pPr>
            <w:r w:rsidRPr="0034784C">
              <w:rPr>
                <w:rFonts w:cs="Arial"/>
                <w:bCs/>
                <w:sz w:val="16"/>
                <w:szCs w:val="16"/>
              </w:rPr>
              <w:t> </w:t>
            </w:r>
          </w:p>
        </w:tc>
        <w:tc>
          <w:tcPr>
            <w:tcW w:w="731" w:type="dxa"/>
            <w:gridSpan w:val="2"/>
            <w:tcBorders>
              <w:top w:val="single" w:sz="4" w:space="0" w:color="auto"/>
              <w:left w:val="nil"/>
              <w:bottom w:val="single" w:sz="4" w:space="0" w:color="auto"/>
              <w:right w:val="single" w:sz="4" w:space="0" w:color="auto"/>
            </w:tcBorders>
            <w:vAlign w:val="center"/>
          </w:tcPr>
          <w:p w14:paraId="03C80B05" w14:textId="77777777" w:rsidR="00045326" w:rsidRPr="0034784C" w:rsidRDefault="00045326" w:rsidP="005E2CC0">
            <w:pPr>
              <w:jc w:val="center"/>
              <w:rPr>
                <w:rFonts w:cs="Arial"/>
                <w:b/>
                <w:bCs/>
                <w:sz w:val="16"/>
                <w:szCs w:val="16"/>
              </w:rPr>
            </w:pPr>
            <w:r w:rsidRPr="0034784C">
              <w:rPr>
                <w:rFonts w:cs="Arial"/>
                <w:b/>
                <w:bCs/>
                <w:sz w:val="16"/>
                <w:szCs w:val="16"/>
              </w:rPr>
              <w:t>72%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5B7BF6" w14:textId="77777777" w:rsidR="00045326" w:rsidRPr="0034784C" w:rsidRDefault="00045326" w:rsidP="005E2CC0">
            <w:pPr>
              <w:jc w:val="center"/>
              <w:rPr>
                <w:rFonts w:cs="Arial"/>
                <w:bCs/>
                <w:sz w:val="16"/>
                <w:szCs w:val="16"/>
              </w:rPr>
            </w:pPr>
          </w:p>
        </w:tc>
        <w:tc>
          <w:tcPr>
            <w:tcW w:w="719" w:type="dxa"/>
            <w:gridSpan w:val="2"/>
            <w:tcBorders>
              <w:top w:val="nil"/>
              <w:left w:val="nil"/>
              <w:bottom w:val="single" w:sz="4" w:space="0" w:color="auto"/>
              <w:right w:val="single" w:sz="4" w:space="0" w:color="auto"/>
            </w:tcBorders>
            <w:shd w:val="clear" w:color="auto" w:fill="auto"/>
            <w:noWrap/>
            <w:vAlign w:val="center"/>
          </w:tcPr>
          <w:p w14:paraId="4CAF483C" w14:textId="77777777" w:rsidR="00045326" w:rsidRPr="0034784C" w:rsidRDefault="00045326" w:rsidP="005E2CC0">
            <w:pPr>
              <w:jc w:val="center"/>
              <w:rPr>
                <w:rFonts w:cs="Arial"/>
                <w:bCs/>
                <w:sz w:val="16"/>
                <w:szCs w:val="16"/>
              </w:rPr>
            </w:pPr>
            <w:r w:rsidRPr="0034784C">
              <w:rPr>
                <w:rFonts w:cs="Arial"/>
                <w:bCs/>
                <w:sz w:val="16"/>
                <w:szCs w:val="16"/>
              </w:rPr>
              <w:t> </w:t>
            </w:r>
          </w:p>
        </w:tc>
        <w:tc>
          <w:tcPr>
            <w:tcW w:w="852" w:type="dxa"/>
            <w:gridSpan w:val="2"/>
            <w:tcBorders>
              <w:top w:val="nil"/>
              <w:left w:val="nil"/>
              <w:bottom w:val="single" w:sz="4" w:space="0" w:color="auto"/>
              <w:right w:val="single" w:sz="8" w:space="0" w:color="auto"/>
            </w:tcBorders>
            <w:shd w:val="clear" w:color="auto" w:fill="auto"/>
            <w:noWrap/>
            <w:vAlign w:val="center"/>
          </w:tcPr>
          <w:p w14:paraId="7B7304A7" w14:textId="77777777" w:rsidR="00045326" w:rsidRPr="0034784C" w:rsidRDefault="00045326" w:rsidP="005E2CC0">
            <w:pPr>
              <w:jc w:val="center"/>
              <w:rPr>
                <w:rFonts w:cs="Arial"/>
                <w:bCs/>
                <w:sz w:val="16"/>
                <w:szCs w:val="16"/>
              </w:rPr>
            </w:pPr>
            <w:r w:rsidRPr="0034784C">
              <w:rPr>
                <w:rFonts w:cs="Arial"/>
                <w:bCs/>
                <w:sz w:val="16"/>
                <w:szCs w:val="16"/>
              </w:rPr>
              <w:t> </w:t>
            </w:r>
          </w:p>
        </w:tc>
      </w:tr>
      <w:tr w:rsidR="00045326" w:rsidRPr="0034784C" w14:paraId="500B0EE7" w14:textId="77777777" w:rsidTr="00DC6991">
        <w:trPr>
          <w:trHeight w:val="600"/>
        </w:trPr>
        <w:tc>
          <w:tcPr>
            <w:tcW w:w="4520"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6FE5519A" w14:textId="1AEE5CC6" w:rsidR="00045326" w:rsidRPr="00B20BA8" w:rsidRDefault="00045326" w:rsidP="005E2CC0">
            <w:pPr>
              <w:rPr>
                <w:rFonts w:asciiTheme="minorHAnsi" w:hAnsiTheme="minorHAnsi" w:cstheme="minorHAnsi"/>
                <w:bCs/>
                <w:sz w:val="20"/>
                <w:szCs w:val="20"/>
                <w:lang w:eastAsia="en-GB"/>
              </w:rPr>
            </w:pPr>
            <w:bookmarkStart w:id="110" w:name="_Hlk1316943"/>
            <w:r w:rsidRPr="00B20BA8">
              <w:rPr>
                <w:rFonts w:asciiTheme="minorHAnsi" w:hAnsiTheme="minorHAnsi" w:cstheme="minorHAnsi"/>
                <w:bCs/>
                <w:sz w:val="20"/>
                <w:szCs w:val="20"/>
                <w:lang w:eastAsia="en-GB"/>
              </w:rPr>
              <w:t>I3.3 - % of</w:t>
            </w:r>
            <w:r w:rsidR="00B20BA8">
              <w:rPr>
                <w:rFonts w:asciiTheme="minorHAnsi" w:hAnsiTheme="minorHAnsi" w:cstheme="minorHAnsi"/>
                <w:bCs/>
                <w:sz w:val="20"/>
                <w:szCs w:val="20"/>
                <w:lang w:eastAsia="en-GB"/>
              </w:rPr>
              <w:t xml:space="preserve"> </w:t>
            </w:r>
            <w:r w:rsidRPr="00B20BA8">
              <w:rPr>
                <w:rFonts w:asciiTheme="minorHAnsi" w:hAnsiTheme="minorHAnsi" w:cstheme="minorHAnsi"/>
                <w:bCs/>
                <w:sz w:val="20"/>
                <w:szCs w:val="20"/>
                <w:lang w:eastAsia="en-GB"/>
              </w:rPr>
              <w:t xml:space="preserve"> traders satisfied with business development support services</w:t>
            </w:r>
          </w:p>
        </w:tc>
        <w:tc>
          <w:tcPr>
            <w:tcW w:w="685" w:type="dxa"/>
            <w:tcBorders>
              <w:top w:val="nil"/>
              <w:left w:val="nil"/>
              <w:bottom w:val="single" w:sz="8" w:space="0" w:color="auto"/>
              <w:right w:val="single" w:sz="4" w:space="0" w:color="auto"/>
            </w:tcBorders>
            <w:shd w:val="clear" w:color="auto" w:fill="auto"/>
            <w:vAlign w:val="center"/>
            <w:hideMark/>
          </w:tcPr>
          <w:p w14:paraId="4B786F3D" w14:textId="77777777" w:rsidR="00045326" w:rsidRPr="00B20BA8" w:rsidRDefault="00045326" w:rsidP="005E2CC0">
            <w:pPr>
              <w:jc w:val="center"/>
              <w:rPr>
                <w:rFonts w:asciiTheme="minorHAnsi" w:hAnsiTheme="minorHAnsi" w:cstheme="minorHAnsi"/>
                <w:sz w:val="20"/>
                <w:szCs w:val="20"/>
                <w:lang w:eastAsia="en-GB"/>
              </w:rPr>
            </w:pPr>
            <w:r w:rsidRPr="00B20BA8">
              <w:rPr>
                <w:rFonts w:asciiTheme="minorHAnsi" w:hAnsiTheme="minorHAnsi" w:cstheme="minorHAnsi"/>
                <w:sz w:val="20"/>
                <w:szCs w:val="20"/>
                <w:lang w:eastAsia="en-GB"/>
              </w:rPr>
              <w:t>2017</w:t>
            </w:r>
          </w:p>
        </w:tc>
        <w:tc>
          <w:tcPr>
            <w:tcW w:w="746" w:type="dxa"/>
            <w:tcBorders>
              <w:top w:val="nil"/>
              <w:left w:val="nil"/>
              <w:bottom w:val="single" w:sz="8" w:space="0" w:color="auto"/>
              <w:right w:val="single" w:sz="4" w:space="0" w:color="auto"/>
            </w:tcBorders>
            <w:shd w:val="clear" w:color="auto" w:fill="auto"/>
            <w:vAlign w:val="center"/>
            <w:hideMark/>
          </w:tcPr>
          <w:p w14:paraId="66505F62" w14:textId="77777777" w:rsidR="00045326" w:rsidRPr="00B20BA8" w:rsidRDefault="00045326" w:rsidP="005E2CC0">
            <w:pPr>
              <w:widowControl/>
              <w:suppressAutoHyphens w:val="0"/>
              <w:jc w:val="center"/>
              <w:rPr>
                <w:rFonts w:cs="Arial"/>
                <w:bCs/>
                <w:snapToGrid/>
                <w:kern w:val="0"/>
                <w:sz w:val="20"/>
                <w:szCs w:val="20"/>
              </w:rPr>
            </w:pPr>
            <w:r w:rsidRPr="00B20BA8">
              <w:rPr>
                <w:rFonts w:cs="Arial"/>
                <w:bCs/>
                <w:sz w:val="20"/>
                <w:szCs w:val="20"/>
              </w:rPr>
              <w:t>0%</w:t>
            </w:r>
          </w:p>
        </w:tc>
        <w:tc>
          <w:tcPr>
            <w:tcW w:w="790" w:type="dxa"/>
            <w:gridSpan w:val="2"/>
            <w:tcBorders>
              <w:top w:val="nil"/>
              <w:left w:val="nil"/>
              <w:bottom w:val="single" w:sz="8" w:space="0" w:color="auto"/>
              <w:right w:val="single" w:sz="4" w:space="0" w:color="auto"/>
            </w:tcBorders>
            <w:shd w:val="clear" w:color="auto" w:fill="auto"/>
            <w:noWrap/>
            <w:vAlign w:val="center"/>
            <w:hideMark/>
          </w:tcPr>
          <w:p w14:paraId="346825D8" w14:textId="77777777" w:rsidR="00045326" w:rsidRPr="00B20BA8" w:rsidRDefault="00045326" w:rsidP="005E2CC0">
            <w:pPr>
              <w:jc w:val="center"/>
              <w:rPr>
                <w:rFonts w:cs="Arial"/>
                <w:bCs/>
                <w:sz w:val="20"/>
                <w:szCs w:val="20"/>
              </w:rPr>
            </w:pPr>
            <w:r w:rsidRPr="00B20BA8">
              <w:rPr>
                <w:rFonts w:cs="Arial"/>
                <w:bCs/>
                <w:sz w:val="20"/>
                <w:szCs w:val="20"/>
              </w:rPr>
              <w:t>80%</w:t>
            </w:r>
          </w:p>
        </w:tc>
        <w:tc>
          <w:tcPr>
            <w:tcW w:w="731" w:type="dxa"/>
            <w:gridSpan w:val="2"/>
            <w:tcBorders>
              <w:top w:val="single" w:sz="4" w:space="0" w:color="auto"/>
              <w:left w:val="nil"/>
              <w:bottom w:val="single" w:sz="4" w:space="0" w:color="auto"/>
              <w:right w:val="single" w:sz="4" w:space="0" w:color="auto"/>
            </w:tcBorders>
            <w:vAlign w:val="center"/>
          </w:tcPr>
          <w:p w14:paraId="1A8090E2" w14:textId="2686C2DD" w:rsidR="00045326" w:rsidRPr="00B20BA8" w:rsidRDefault="00B20BA8" w:rsidP="005E2CC0">
            <w:pPr>
              <w:jc w:val="center"/>
              <w:rPr>
                <w:rFonts w:cs="Arial"/>
                <w:bCs/>
                <w:sz w:val="20"/>
                <w:szCs w:val="20"/>
              </w:rPr>
            </w:pPr>
            <w:r w:rsidRPr="00B20BA8">
              <w:rPr>
                <w:rFonts w:cs="Arial"/>
                <w:bCs/>
                <w:sz w:val="20"/>
                <w:szCs w:val="20"/>
              </w:rPr>
              <w:t>100%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2F788" w14:textId="77777777" w:rsidR="00045326" w:rsidRPr="00B20BA8" w:rsidRDefault="00045326" w:rsidP="005E2CC0">
            <w:pPr>
              <w:jc w:val="center"/>
              <w:rPr>
                <w:rFonts w:cs="Arial"/>
                <w:bCs/>
                <w:sz w:val="20"/>
                <w:szCs w:val="20"/>
              </w:rPr>
            </w:pPr>
            <w:r w:rsidRPr="00B20BA8">
              <w:rPr>
                <w:rFonts w:cs="Arial"/>
                <w:bCs/>
                <w:sz w:val="20"/>
                <w:szCs w:val="20"/>
              </w:rPr>
              <w:t>80%</w:t>
            </w:r>
          </w:p>
        </w:tc>
        <w:tc>
          <w:tcPr>
            <w:tcW w:w="719" w:type="dxa"/>
            <w:gridSpan w:val="2"/>
            <w:tcBorders>
              <w:top w:val="nil"/>
              <w:left w:val="nil"/>
              <w:bottom w:val="single" w:sz="8" w:space="0" w:color="auto"/>
              <w:right w:val="single" w:sz="4" w:space="0" w:color="auto"/>
            </w:tcBorders>
            <w:shd w:val="clear" w:color="auto" w:fill="auto"/>
            <w:vAlign w:val="center"/>
            <w:hideMark/>
          </w:tcPr>
          <w:p w14:paraId="111EF68C" w14:textId="77777777" w:rsidR="00045326" w:rsidRPr="00B20BA8" w:rsidRDefault="00045326" w:rsidP="005E2CC0">
            <w:pPr>
              <w:jc w:val="center"/>
              <w:rPr>
                <w:rFonts w:cs="Arial"/>
                <w:bCs/>
                <w:sz w:val="20"/>
                <w:szCs w:val="20"/>
              </w:rPr>
            </w:pPr>
            <w:r w:rsidRPr="00B20BA8">
              <w:rPr>
                <w:rFonts w:cs="Arial"/>
                <w:bCs/>
                <w:sz w:val="20"/>
                <w:szCs w:val="20"/>
              </w:rPr>
              <w:t>80%</w:t>
            </w:r>
          </w:p>
        </w:tc>
        <w:tc>
          <w:tcPr>
            <w:tcW w:w="852" w:type="dxa"/>
            <w:gridSpan w:val="2"/>
            <w:tcBorders>
              <w:top w:val="nil"/>
              <w:left w:val="nil"/>
              <w:bottom w:val="single" w:sz="8" w:space="0" w:color="auto"/>
              <w:right w:val="single" w:sz="8" w:space="0" w:color="auto"/>
            </w:tcBorders>
            <w:shd w:val="clear" w:color="auto" w:fill="auto"/>
            <w:vAlign w:val="center"/>
            <w:hideMark/>
          </w:tcPr>
          <w:p w14:paraId="6BE5200A" w14:textId="77777777" w:rsidR="00045326" w:rsidRPr="00B20BA8" w:rsidRDefault="00045326" w:rsidP="005E2CC0">
            <w:pPr>
              <w:jc w:val="center"/>
              <w:rPr>
                <w:rFonts w:cs="Arial"/>
                <w:bCs/>
                <w:sz w:val="20"/>
                <w:szCs w:val="20"/>
              </w:rPr>
            </w:pPr>
            <w:r w:rsidRPr="00B20BA8">
              <w:rPr>
                <w:rFonts w:cs="Arial"/>
                <w:bCs/>
                <w:sz w:val="20"/>
                <w:szCs w:val="20"/>
              </w:rPr>
              <w:t>80%</w:t>
            </w:r>
          </w:p>
        </w:tc>
      </w:tr>
    </w:tbl>
    <w:bookmarkEnd w:id="109"/>
    <w:bookmarkEnd w:id="110"/>
    <w:p w14:paraId="278D7912" w14:textId="6C455C36" w:rsidR="00045326" w:rsidRPr="0034784C" w:rsidRDefault="00045326" w:rsidP="00875B2E">
      <w:pPr>
        <w:pStyle w:val="Index"/>
        <w:suppressLineNumbers w:val="0"/>
        <w:ind w:firstLine="709"/>
        <w:rPr>
          <w:rFonts w:cs="Arial"/>
        </w:rPr>
      </w:pPr>
      <w:r w:rsidRPr="0034784C">
        <w:rPr>
          <w:rFonts w:cs="Arial"/>
        </w:rPr>
        <w:t xml:space="preserve"> </w:t>
      </w:r>
    </w:p>
    <w:p w14:paraId="2C2E2CF7" w14:textId="77777777" w:rsidR="00045326" w:rsidRPr="0034784C" w:rsidRDefault="00045326" w:rsidP="00BF7B30">
      <w:pPr>
        <w:pStyle w:val="Index"/>
        <w:suppressLineNumbers w:val="0"/>
        <w:rPr>
          <w:rFonts w:cs="Arial"/>
        </w:rPr>
      </w:pPr>
    </w:p>
    <w:p w14:paraId="3F9D47C0" w14:textId="77777777" w:rsidR="00326BD8" w:rsidRPr="0034784C" w:rsidRDefault="00326BD8" w:rsidP="00BF7B30">
      <w:pPr>
        <w:pStyle w:val="Titre3"/>
      </w:pPr>
      <w:bookmarkStart w:id="111" w:name="_Toc474936624"/>
      <w:bookmarkStart w:id="112" w:name="_Toc506243957"/>
      <w:r w:rsidRPr="0034784C">
        <w:t>Progress of main activities</w:t>
      </w:r>
      <w:bookmarkEnd w:id="111"/>
      <w:bookmarkEnd w:id="112"/>
    </w:p>
    <w:p w14:paraId="097BE4FA" w14:textId="77777777" w:rsidR="00326BD8" w:rsidRPr="0034784C" w:rsidRDefault="00326BD8" w:rsidP="00BF7B30">
      <w:pPr>
        <w:pStyle w:val="Index"/>
        <w:suppressLineNumbers w:val="0"/>
        <w:rPr>
          <w:rFonts w:cs="Arial"/>
          <w:sz w:val="20"/>
          <w:szCs w:val="20"/>
        </w:rPr>
      </w:pPr>
    </w:p>
    <w:tbl>
      <w:tblPr>
        <w:tblStyle w:val="Grilledutableau"/>
        <w:tblW w:w="0" w:type="auto"/>
        <w:tblInd w:w="108" w:type="dxa"/>
        <w:tblLayout w:type="fixed"/>
        <w:tblLook w:val="04A0" w:firstRow="1" w:lastRow="0" w:firstColumn="1" w:lastColumn="0" w:noHBand="0" w:noVBand="1"/>
      </w:tblPr>
      <w:tblGrid>
        <w:gridCol w:w="6804"/>
        <w:gridCol w:w="567"/>
        <w:gridCol w:w="567"/>
        <w:gridCol w:w="567"/>
        <w:gridCol w:w="629"/>
      </w:tblGrid>
      <w:tr w:rsidR="00875B2E" w:rsidRPr="0034784C" w14:paraId="71B2EF6D" w14:textId="77777777" w:rsidTr="005E2CC0">
        <w:tc>
          <w:tcPr>
            <w:tcW w:w="6804" w:type="dxa"/>
            <w:vMerge w:val="restart"/>
          </w:tcPr>
          <w:p w14:paraId="3C47B5A9" w14:textId="77777777" w:rsidR="004204B6" w:rsidRPr="0034784C" w:rsidRDefault="004204B6" w:rsidP="005E2CC0">
            <w:pPr>
              <w:rPr>
                <w:rFonts w:cs="Arial"/>
                <w:sz w:val="20"/>
                <w:szCs w:val="20"/>
              </w:rPr>
            </w:pPr>
            <w:r w:rsidRPr="0034784C">
              <w:rPr>
                <w:rFonts w:cs="Arial"/>
                <w:sz w:val="20"/>
                <w:szCs w:val="20"/>
              </w:rPr>
              <w:t>Implementation Progress</w:t>
            </w:r>
          </w:p>
        </w:tc>
        <w:tc>
          <w:tcPr>
            <w:tcW w:w="2330" w:type="dxa"/>
            <w:gridSpan w:val="4"/>
          </w:tcPr>
          <w:p w14:paraId="2610E877" w14:textId="472A1E5B" w:rsidR="004204B6" w:rsidRPr="0034784C" w:rsidRDefault="004204B6" w:rsidP="00875B2E">
            <w:pPr>
              <w:jc w:val="center"/>
              <w:rPr>
                <w:rFonts w:cs="Arial"/>
                <w:sz w:val="20"/>
                <w:szCs w:val="20"/>
              </w:rPr>
            </w:pPr>
            <w:r w:rsidRPr="0034784C">
              <w:rPr>
                <w:rFonts w:cs="Arial"/>
                <w:sz w:val="20"/>
                <w:szCs w:val="20"/>
              </w:rPr>
              <w:t>Progress</w:t>
            </w:r>
          </w:p>
        </w:tc>
      </w:tr>
      <w:tr w:rsidR="004204B6" w:rsidRPr="0034784C" w14:paraId="4AB3F37E" w14:textId="77777777" w:rsidTr="005E2CC0">
        <w:tc>
          <w:tcPr>
            <w:tcW w:w="6804" w:type="dxa"/>
            <w:vMerge/>
          </w:tcPr>
          <w:p w14:paraId="78980C66" w14:textId="77777777" w:rsidR="004204B6" w:rsidRPr="0034784C" w:rsidRDefault="004204B6" w:rsidP="005E2CC0">
            <w:pPr>
              <w:rPr>
                <w:rFonts w:cs="Arial"/>
                <w:sz w:val="20"/>
                <w:szCs w:val="20"/>
              </w:rPr>
            </w:pPr>
          </w:p>
        </w:tc>
        <w:tc>
          <w:tcPr>
            <w:tcW w:w="567" w:type="dxa"/>
          </w:tcPr>
          <w:p w14:paraId="7C20A328" w14:textId="77777777" w:rsidR="004204B6" w:rsidRPr="0034784C" w:rsidRDefault="004204B6" w:rsidP="005E2CC0">
            <w:pPr>
              <w:rPr>
                <w:rFonts w:cs="Arial"/>
                <w:sz w:val="20"/>
                <w:szCs w:val="20"/>
              </w:rPr>
            </w:pPr>
            <w:r w:rsidRPr="0034784C">
              <w:rPr>
                <w:rFonts w:cs="Arial"/>
                <w:sz w:val="20"/>
                <w:szCs w:val="20"/>
              </w:rPr>
              <w:t>A</w:t>
            </w:r>
          </w:p>
        </w:tc>
        <w:tc>
          <w:tcPr>
            <w:tcW w:w="567" w:type="dxa"/>
          </w:tcPr>
          <w:p w14:paraId="0B202A59" w14:textId="77777777" w:rsidR="004204B6" w:rsidRPr="0034784C" w:rsidRDefault="004204B6" w:rsidP="005E2CC0">
            <w:pPr>
              <w:rPr>
                <w:rFonts w:cs="Arial"/>
                <w:sz w:val="20"/>
                <w:szCs w:val="20"/>
              </w:rPr>
            </w:pPr>
            <w:r w:rsidRPr="0034784C">
              <w:rPr>
                <w:rFonts w:cs="Arial"/>
                <w:sz w:val="20"/>
                <w:szCs w:val="20"/>
              </w:rPr>
              <w:t>B</w:t>
            </w:r>
          </w:p>
        </w:tc>
        <w:tc>
          <w:tcPr>
            <w:tcW w:w="567" w:type="dxa"/>
          </w:tcPr>
          <w:p w14:paraId="6C0552B3" w14:textId="77777777" w:rsidR="004204B6" w:rsidRPr="0034784C" w:rsidRDefault="004204B6" w:rsidP="005E2CC0">
            <w:pPr>
              <w:rPr>
                <w:rFonts w:cs="Arial"/>
                <w:sz w:val="20"/>
                <w:szCs w:val="20"/>
              </w:rPr>
            </w:pPr>
            <w:r w:rsidRPr="0034784C">
              <w:rPr>
                <w:rFonts w:cs="Arial"/>
                <w:sz w:val="20"/>
                <w:szCs w:val="20"/>
              </w:rPr>
              <w:t>C</w:t>
            </w:r>
          </w:p>
        </w:tc>
        <w:tc>
          <w:tcPr>
            <w:tcW w:w="629" w:type="dxa"/>
          </w:tcPr>
          <w:p w14:paraId="234289FA" w14:textId="77777777" w:rsidR="004204B6" w:rsidRPr="0034784C" w:rsidRDefault="004204B6" w:rsidP="005E2CC0">
            <w:pPr>
              <w:rPr>
                <w:rFonts w:cs="Arial"/>
                <w:sz w:val="20"/>
                <w:szCs w:val="20"/>
              </w:rPr>
            </w:pPr>
            <w:r w:rsidRPr="0034784C">
              <w:rPr>
                <w:rFonts w:cs="Arial"/>
                <w:sz w:val="20"/>
                <w:szCs w:val="20"/>
              </w:rPr>
              <w:t>D</w:t>
            </w:r>
          </w:p>
        </w:tc>
      </w:tr>
      <w:tr w:rsidR="00875B2E" w:rsidRPr="0034784C" w14:paraId="6A6BE968" w14:textId="77777777" w:rsidTr="00875B2E">
        <w:tc>
          <w:tcPr>
            <w:tcW w:w="6804" w:type="dxa"/>
            <w:shd w:val="clear" w:color="auto" w:fill="C2D69B" w:themeFill="accent3" w:themeFillTint="99"/>
          </w:tcPr>
          <w:p w14:paraId="74910109" w14:textId="247B649C" w:rsidR="004204B6" w:rsidRPr="0034784C" w:rsidRDefault="00875B2E" w:rsidP="005E2CC0">
            <w:pPr>
              <w:rPr>
                <w:rFonts w:cs="Arial"/>
                <w:sz w:val="20"/>
                <w:szCs w:val="20"/>
              </w:rPr>
            </w:pPr>
            <w:r w:rsidRPr="0034784C">
              <w:rPr>
                <w:rFonts w:cs="Arial"/>
                <w:sz w:val="20"/>
                <w:szCs w:val="20"/>
              </w:rPr>
              <w:t>1.</w:t>
            </w:r>
            <w:r w:rsidR="004204B6" w:rsidRPr="0034784C">
              <w:rPr>
                <w:rFonts w:cs="Arial"/>
                <w:sz w:val="20"/>
                <w:szCs w:val="20"/>
              </w:rPr>
              <w:t>Assessing service needs for chain actors and need for capacity building and supporting models for chain supporters</w:t>
            </w:r>
          </w:p>
        </w:tc>
        <w:tc>
          <w:tcPr>
            <w:tcW w:w="567" w:type="dxa"/>
            <w:shd w:val="clear" w:color="auto" w:fill="C2D69B" w:themeFill="accent3" w:themeFillTint="99"/>
          </w:tcPr>
          <w:p w14:paraId="79E1B56B" w14:textId="77777777" w:rsidR="004204B6" w:rsidRPr="0034784C" w:rsidRDefault="004204B6" w:rsidP="005E2CC0">
            <w:pPr>
              <w:rPr>
                <w:rFonts w:cs="Arial"/>
                <w:b/>
                <w:sz w:val="20"/>
                <w:szCs w:val="20"/>
              </w:rPr>
            </w:pPr>
          </w:p>
        </w:tc>
        <w:tc>
          <w:tcPr>
            <w:tcW w:w="567" w:type="dxa"/>
            <w:shd w:val="clear" w:color="auto" w:fill="C2D69B" w:themeFill="accent3" w:themeFillTint="99"/>
          </w:tcPr>
          <w:p w14:paraId="62F9D383" w14:textId="77777777" w:rsidR="004204B6" w:rsidRPr="0034784C" w:rsidRDefault="004204B6" w:rsidP="005E2CC0">
            <w:pPr>
              <w:rPr>
                <w:rFonts w:cs="Arial"/>
                <w:b/>
                <w:sz w:val="20"/>
                <w:szCs w:val="20"/>
              </w:rPr>
            </w:pPr>
          </w:p>
        </w:tc>
        <w:tc>
          <w:tcPr>
            <w:tcW w:w="567" w:type="dxa"/>
            <w:shd w:val="clear" w:color="auto" w:fill="C2D69B" w:themeFill="accent3" w:themeFillTint="99"/>
          </w:tcPr>
          <w:p w14:paraId="25343C5B" w14:textId="77777777" w:rsidR="004204B6" w:rsidRPr="0034784C" w:rsidRDefault="004204B6" w:rsidP="005E2CC0">
            <w:pPr>
              <w:rPr>
                <w:rFonts w:cs="Arial"/>
                <w:b/>
                <w:sz w:val="20"/>
                <w:szCs w:val="20"/>
              </w:rPr>
            </w:pPr>
          </w:p>
        </w:tc>
        <w:tc>
          <w:tcPr>
            <w:tcW w:w="629" w:type="dxa"/>
            <w:shd w:val="clear" w:color="auto" w:fill="C2D69B" w:themeFill="accent3" w:themeFillTint="99"/>
          </w:tcPr>
          <w:p w14:paraId="5FFC3AE2" w14:textId="77777777" w:rsidR="004204B6" w:rsidRPr="0034784C" w:rsidRDefault="004204B6" w:rsidP="005E2CC0">
            <w:pPr>
              <w:rPr>
                <w:rFonts w:cs="Arial"/>
                <w:b/>
                <w:sz w:val="20"/>
                <w:szCs w:val="20"/>
              </w:rPr>
            </w:pPr>
          </w:p>
        </w:tc>
      </w:tr>
      <w:tr w:rsidR="004204B6" w:rsidRPr="0034784C" w14:paraId="08ADD1A8" w14:textId="77777777" w:rsidTr="005E2CC0">
        <w:tc>
          <w:tcPr>
            <w:tcW w:w="6804" w:type="dxa"/>
          </w:tcPr>
          <w:p w14:paraId="48E63DE8" w14:textId="77777777" w:rsidR="004204B6" w:rsidRPr="0034784C" w:rsidRDefault="004204B6" w:rsidP="005E2CC0">
            <w:pPr>
              <w:rPr>
                <w:rFonts w:cs="Arial"/>
                <w:sz w:val="20"/>
                <w:szCs w:val="20"/>
              </w:rPr>
            </w:pPr>
            <w:r w:rsidRPr="0034784C">
              <w:rPr>
                <w:rFonts w:cs="Arial"/>
                <w:sz w:val="20"/>
                <w:szCs w:val="20"/>
              </w:rPr>
              <w:t>Due diligence analysis of potential partners &amp; new wards</w:t>
            </w:r>
          </w:p>
        </w:tc>
        <w:tc>
          <w:tcPr>
            <w:tcW w:w="567" w:type="dxa"/>
          </w:tcPr>
          <w:p w14:paraId="43E1C22D" w14:textId="77777777" w:rsidR="004204B6" w:rsidRPr="0034784C" w:rsidRDefault="004204B6" w:rsidP="005E2CC0">
            <w:pPr>
              <w:jc w:val="center"/>
              <w:rPr>
                <w:rFonts w:cs="Arial"/>
                <w:sz w:val="20"/>
                <w:szCs w:val="20"/>
              </w:rPr>
            </w:pPr>
          </w:p>
        </w:tc>
        <w:tc>
          <w:tcPr>
            <w:tcW w:w="567" w:type="dxa"/>
          </w:tcPr>
          <w:p w14:paraId="46E30A78" w14:textId="77777777" w:rsidR="004204B6" w:rsidRPr="0034784C" w:rsidRDefault="004204B6" w:rsidP="005E2CC0">
            <w:pPr>
              <w:jc w:val="center"/>
              <w:rPr>
                <w:rFonts w:cs="Arial"/>
                <w:sz w:val="20"/>
                <w:szCs w:val="20"/>
              </w:rPr>
            </w:pPr>
            <w:r w:rsidRPr="0034784C">
              <w:rPr>
                <w:rFonts w:cs="Arial"/>
                <w:sz w:val="20"/>
                <w:szCs w:val="20"/>
              </w:rPr>
              <w:t>X</w:t>
            </w:r>
          </w:p>
        </w:tc>
        <w:tc>
          <w:tcPr>
            <w:tcW w:w="567" w:type="dxa"/>
          </w:tcPr>
          <w:p w14:paraId="0F157A6F" w14:textId="77777777" w:rsidR="004204B6" w:rsidRPr="0034784C" w:rsidRDefault="004204B6" w:rsidP="005E2CC0">
            <w:pPr>
              <w:jc w:val="center"/>
              <w:rPr>
                <w:rFonts w:cs="Arial"/>
                <w:sz w:val="20"/>
                <w:szCs w:val="20"/>
              </w:rPr>
            </w:pPr>
          </w:p>
        </w:tc>
        <w:tc>
          <w:tcPr>
            <w:tcW w:w="629" w:type="dxa"/>
          </w:tcPr>
          <w:p w14:paraId="4606A9D3" w14:textId="77777777" w:rsidR="004204B6" w:rsidRPr="0034784C" w:rsidRDefault="004204B6" w:rsidP="005E2CC0">
            <w:pPr>
              <w:jc w:val="center"/>
              <w:rPr>
                <w:rFonts w:cs="Arial"/>
                <w:sz w:val="20"/>
                <w:szCs w:val="20"/>
              </w:rPr>
            </w:pPr>
          </w:p>
        </w:tc>
      </w:tr>
      <w:tr w:rsidR="00875B2E" w:rsidRPr="0034784C" w14:paraId="4C6B7125" w14:textId="77777777" w:rsidTr="00875B2E">
        <w:tc>
          <w:tcPr>
            <w:tcW w:w="6804" w:type="dxa"/>
            <w:shd w:val="clear" w:color="auto" w:fill="C2D69B" w:themeFill="accent3" w:themeFillTint="99"/>
          </w:tcPr>
          <w:p w14:paraId="0F50D0E2" w14:textId="2E4D7C4F" w:rsidR="004204B6" w:rsidRPr="0034784C" w:rsidRDefault="00875B2E" w:rsidP="005E2CC0">
            <w:pPr>
              <w:rPr>
                <w:rFonts w:cs="Arial"/>
                <w:sz w:val="20"/>
                <w:szCs w:val="20"/>
              </w:rPr>
            </w:pPr>
            <w:r w:rsidRPr="0034784C">
              <w:rPr>
                <w:rFonts w:cs="Arial"/>
                <w:sz w:val="20"/>
                <w:szCs w:val="20"/>
              </w:rPr>
              <w:t>2.</w:t>
            </w:r>
            <w:r w:rsidR="004204B6" w:rsidRPr="0034784C">
              <w:rPr>
                <w:rFonts w:cs="Arial"/>
                <w:sz w:val="20"/>
                <w:szCs w:val="20"/>
              </w:rPr>
              <w:t>Strengthening chain supporters for functional service provision to chain actors of selected value chains</w:t>
            </w:r>
          </w:p>
        </w:tc>
        <w:tc>
          <w:tcPr>
            <w:tcW w:w="567" w:type="dxa"/>
            <w:shd w:val="clear" w:color="auto" w:fill="C2D69B" w:themeFill="accent3" w:themeFillTint="99"/>
          </w:tcPr>
          <w:p w14:paraId="2A6A2015" w14:textId="77777777" w:rsidR="004204B6" w:rsidRPr="0034784C" w:rsidRDefault="004204B6" w:rsidP="005E2CC0">
            <w:pPr>
              <w:rPr>
                <w:rFonts w:cs="Arial"/>
                <w:sz w:val="20"/>
                <w:szCs w:val="20"/>
              </w:rPr>
            </w:pPr>
          </w:p>
        </w:tc>
        <w:tc>
          <w:tcPr>
            <w:tcW w:w="567" w:type="dxa"/>
            <w:shd w:val="clear" w:color="auto" w:fill="C2D69B" w:themeFill="accent3" w:themeFillTint="99"/>
          </w:tcPr>
          <w:p w14:paraId="445D7F06" w14:textId="77777777" w:rsidR="004204B6" w:rsidRPr="0034784C" w:rsidRDefault="004204B6" w:rsidP="005E2CC0">
            <w:pPr>
              <w:rPr>
                <w:rFonts w:cs="Arial"/>
                <w:sz w:val="20"/>
                <w:szCs w:val="20"/>
              </w:rPr>
            </w:pPr>
          </w:p>
        </w:tc>
        <w:tc>
          <w:tcPr>
            <w:tcW w:w="567" w:type="dxa"/>
            <w:shd w:val="clear" w:color="auto" w:fill="C2D69B" w:themeFill="accent3" w:themeFillTint="99"/>
          </w:tcPr>
          <w:p w14:paraId="51DEE843" w14:textId="77777777" w:rsidR="004204B6" w:rsidRPr="0034784C" w:rsidRDefault="004204B6" w:rsidP="005E2CC0">
            <w:pPr>
              <w:rPr>
                <w:rFonts w:cs="Arial"/>
                <w:sz w:val="20"/>
                <w:szCs w:val="20"/>
              </w:rPr>
            </w:pPr>
          </w:p>
        </w:tc>
        <w:tc>
          <w:tcPr>
            <w:tcW w:w="629" w:type="dxa"/>
            <w:shd w:val="clear" w:color="auto" w:fill="C2D69B" w:themeFill="accent3" w:themeFillTint="99"/>
          </w:tcPr>
          <w:p w14:paraId="6F813F6F" w14:textId="77777777" w:rsidR="004204B6" w:rsidRPr="0034784C" w:rsidRDefault="004204B6" w:rsidP="005E2CC0">
            <w:pPr>
              <w:rPr>
                <w:rFonts w:cs="Arial"/>
                <w:sz w:val="20"/>
                <w:szCs w:val="20"/>
              </w:rPr>
            </w:pPr>
          </w:p>
        </w:tc>
      </w:tr>
      <w:tr w:rsidR="004204B6" w:rsidRPr="0034784C" w14:paraId="744DDB52" w14:textId="77777777" w:rsidTr="005E2CC0">
        <w:tc>
          <w:tcPr>
            <w:tcW w:w="6804" w:type="dxa"/>
          </w:tcPr>
          <w:p w14:paraId="50E080F7" w14:textId="77777777" w:rsidR="004204B6" w:rsidRPr="0034784C" w:rsidRDefault="004204B6" w:rsidP="005E2CC0">
            <w:pPr>
              <w:rPr>
                <w:rFonts w:cs="Arial"/>
                <w:sz w:val="20"/>
                <w:szCs w:val="20"/>
              </w:rPr>
            </w:pPr>
            <w:r w:rsidRPr="0034784C">
              <w:rPr>
                <w:rFonts w:cs="Arial"/>
                <w:sz w:val="20"/>
                <w:szCs w:val="20"/>
              </w:rPr>
              <w:t>Facilitate TOT on farming as a business to the WAEOs, DFPs and BDS providers</w:t>
            </w:r>
          </w:p>
        </w:tc>
        <w:tc>
          <w:tcPr>
            <w:tcW w:w="567" w:type="dxa"/>
          </w:tcPr>
          <w:p w14:paraId="4FC06C7B" w14:textId="77777777" w:rsidR="004204B6" w:rsidRPr="0034784C" w:rsidRDefault="004204B6" w:rsidP="005E2CC0">
            <w:pPr>
              <w:jc w:val="center"/>
              <w:rPr>
                <w:rFonts w:cs="Arial"/>
                <w:sz w:val="20"/>
                <w:szCs w:val="20"/>
              </w:rPr>
            </w:pPr>
          </w:p>
        </w:tc>
        <w:tc>
          <w:tcPr>
            <w:tcW w:w="567" w:type="dxa"/>
          </w:tcPr>
          <w:p w14:paraId="240E81FA" w14:textId="77777777" w:rsidR="004204B6" w:rsidRPr="0034784C" w:rsidRDefault="004204B6" w:rsidP="005E2CC0">
            <w:pPr>
              <w:jc w:val="center"/>
              <w:rPr>
                <w:rFonts w:cs="Arial"/>
                <w:sz w:val="20"/>
                <w:szCs w:val="20"/>
              </w:rPr>
            </w:pPr>
            <w:r w:rsidRPr="0034784C">
              <w:rPr>
                <w:rFonts w:cs="Arial"/>
                <w:sz w:val="20"/>
                <w:szCs w:val="20"/>
              </w:rPr>
              <w:t>X</w:t>
            </w:r>
          </w:p>
        </w:tc>
        <w:tc>
          <w:tcPr>
            <w:tcW w:w="567" w:type="dxa"/>
          </w:tcPr>
          <w:p w14:paraId="5B9D1EBF" w14:textId="77777777" w:rsidR="004204B6" w:rsidRPr="0034784C" w:rsidRDefault="004204B6" w:rsidP="005E2CC0">
            <w:pPr>
              <w:jc w:val="center"/>
              <w:rPr>
                <w:rFonts w:cs="Arial"/>
                <w:sz w:val="20"/>
                <w:szCs w:val="20"/>
              </w:rPr>
            </w:pPr>
          </w:p>
        </w:tc>
        <w:tc>
          <w:tcPr>
            <w:tcW w:w="629" w:type="dxa"/>
          </w:tcPr>
          <w:p w14:paraId="35B177CE" w14:textId="77777777" w:rsidR="004204B6" w:rsidRPr="0034784C" w:rsidRDefault="004204B6" w:rsidP="005E2CC0">
            <w:pPr>
              <w:jc w:val="center"/>
              <w:rPr>
                <w:rFonts w:cs="Arial"/>
                <w:sz w:val="20"/>
                <w:szCs w:val="20"/>
              </w:rPr>
            </w:pPr>
          </w:p>
        </w:tc>
      </w:tr>
      <w:tr w:rsidR="004204B6" w:rsidRPr="0034784C" w14:paraId="17964977" w14:textId="77777777" w:rsidTr="005E2CC0">
        <w:tc>
          <w:tcPr>
            <w:tcW w:w="6804" w:type="dxa"/>
          </w:tcPr>
          <w:p w14:paraId="69E3CF8C" w14:textId="77777777" w:rsidR="004204B6" w:rsidRPr="0034784C" w:rsidRDefault="004204B6" w:rsidP="005E2CC0">
            <w:pPr>
              <w:rPr>
                <w:rFonts w:cs="Arial"/>
                <w:sz w:val="20"/>
                <w:szCs w:val="20"/>
              </w:rPr>
            </w:pPr>
            <w:r w:rsidRPr="0034784C">
              <w:rPr>
                <w:rFonts w:cs="Arial"/>
                <w:sz w:val="20"/>
                <w:szCs w:val="20"/>
              </w:rPr>
              <w:t>Supervision and on the job coaching for members of the business development services panel by PIU team</w:t>
            </w:r>
          </w:p>
        </w:tc>
        <w:tc>
          <w:tcPr>
            <w:tcW w:w="567" w:type="dxa"/>
          </w:tcPr>
          <w:p w14:paraId="639E2A50" w14:textId="77777777" w:rsidR="004204B6" w:rsidRPr="0034784C" w:rsidRDefault="004204B6" w:rsidP="005E2CC0">
            <w:pPr>
              <w:jc w:val="center"/>
              <w:rPr>
                <w:rFonts w:cs="Arial"/>
                <w:sz w:val="20"/>
                <w:szCs w:val="20"/>
              </w:rPr>
            </w:pPr>
          </w:p>
        </w:tc>
        <w:tc>
          <w:tcPr>
            <w:tcW w:w="567" w:type="dxa"/>
          </w:tcPr>
          <w:p w14:paraId="45CA33F3" w14:textId="77777777" w:rsidR="004204B6" w:rsidRPr="0034784C" w:rsidRDefault="004204B6" w:rsidP="005E2CC0">
            <w:pPr>
              <w:jc w:val="center"/>
              <w:rPr>
                <w:rFonts w:cs="Arial"/>
                <w:sz w:val="20"/>
                <w:szCs w:val="20"/>
              </w:rPr>
            </w:pPr>
            <w:r w:rsidRPr="0034784C">
              <w:rPr>
                <w:rFonts w:cs="Arial"/>
                <w:sz w:val="20"/>
                <w:szCs w:val="20"/>
              </w:rPr>
              <w:t>X</w:t>
            </w:r>
          </w:p>
        </w:tc>
        <w:tc>
          <w:tcPr>
            <w:tcW w:w="567" w:type="dxa"/>
          </w:tcPr>
          <w:p w14:paraId="7937D8E6" w14:textId="77777777" w:rsidR="004204B6" w:rsidRPr="0034784C" w:rsidRDefault="004204B6" w:rsidP="005E2CC0">
            <w:pPr>
              <w:jc w:val="center"/>
              <w:rPr>
                <w:rFonts w:cs="Arial"/>
                <w:sz w:val="20"/>
                <w:szCs w:val="20"/>
              </w:rPr>
            </w:pPr>
          </w:p>
        </w:tc>
        <w:tc>
          <w:tcPr>
            <w:tcW w:w="629" w:type="dxa"/>
          </w:tcPr>
          <w:p w14:paraId="6E88F7C6" w14:textId="77777777" w:rsidR="004204B6" w:rsidRPr="0034784C" w:rsidRDefault="004204B6" w:rsidP="005E2CC0">
            <w:pPr>
              <w:jc w:val="center"/>
              <w:rPr>
                <w:rFonts w:cs="Arial"/>
                <w:sz w:val="20"/>
                <w:szCs w:val="20"/>
              </w:rPr>
            </w:pPr>
          </w:p>
        </w:tc>
      </w:tr>
      <w:tr w:rsidR="004204B6" w:rsidRPr="0034784C" w14:paraId="3324CA9B" w14:textId="77777777" w:rsidTr="005E2CC0">
        <w:tc>
          <w:tcPr>
            <w:tcW w:w="6804" w:type="dxa"/>
          </w:tcPr>
          <w:p w14:paraId="7B8D084F" w14:textId="77777777" w:rsidR="004204B6" w:rsidRPr="0034784C" w:rsidRDefault="004204B6" w:rsidP="005E2CC0">
            <w:pPr>
              <w:rPr>
                <w:rFonts w:cs="Arial"/>
                <w:sz w:val="20"/>
                <w:szCs w:val="20"/>
              </w:rPr>
            </w:pPr>
            <w:r w:rsidRPr="0034784C">
              <w:rPr>
                <w:rFonts w:cs="Arial"/>
                <w:sz w:val="20"/>
                <w:szCs w:val="20"/>
              </w:rPr>
              <w:t>Organize learning and review workshops for BDS panel</w:t>
            </w:r>
          </w:p>
        </w:tc>
        <w:tc>
          <w:tcPr>
            <w:tcW w:w="567" w:type="dxa"/>
          </w:tcPr>
          <w:p w14:paraId="6C84B3BC" w14:textId="77777777" w:rsidR="004204B6" w:rsidRPr="0034784C" w:rsidRDefault="004204B6" w:rsidP="005E2CC0">
            <w:pPr>
              <w:jc w:val="center"/>
              <w:rPr>
                <w:rFonts w:cs="Arial"/>
                <w:sz w:val="20"/>
                <w:szCs w:val="20"/>
              </w:rPr>
            </w:pPr>
          </w:p>
        </w:tc>
        <w:tc>
          <w:tcPr>
            <w:tcW w:w="567" w:type="dxa"/>
          </w:tcPr>
          <w:p w14:paraId="39F02903" w14:textId="77777777" w:rsidR="004204B6" w:rsidRPr="0034784C" w:rsidRDefault="004204B6" w:rsidP="005E2CC0">
            <w:pPr>
              <w:jc w:val="center"/>
              <w:rPr>
                <w:rFonts w:cs="Arial"/>
                <w:sz w:val="20"/>
                <w:szCs w:val="20"/>
              </w:rPr>
            </w:pPr>
          </w:p>
        </w:tc>
        <w:tc>
          <w:tcPr>
            <w:tcW w:w="567" w:type="dxa"/>
          </w:tcPr>
          <w:p w14:paraId="4D62195A" w14:textId="77777777" w:rsidR="004204B6" w:rsidRPr="0034784C" w:rsidRDefault="004204B6" w:rsidP="005E2CC0">
            <w:pPr>
              <w:jc w:val="center"/>
              <w:rPr>
                <w:rFonts w:cs="Arial"/>
                <w:sz w:val="20"/>
                <w:szCs w:val="20"/>
              </w:rPr>
            </w:pPr>
            <w:r w:rsidRPr="0034784C">
              <w:rPr>
                <w:rFonts w:cs="Arial"/>
                <w:sz w:val="20"/>
                <w:szCs w:val="20"/>
              </w:rPr>
              <w:t>X</w:t>
            </w:r>
          </w:p>
        </w:tc>
        <w:tc>
          <w:tcPr>
            <w:tcW w:w="629" w:type="dxa"/>
          </w:tcPr>
          <w:p w14:paraId="4773738D" w14:textId="77777777" w:rsidR="004204B6" w:rsidRPr="0034784C" w:rsidRDefault="004204B6" w:rsidP="005E2CC0">
            <w:pPr>
              <w:jc w:val="center"/>
              <w:rPr>
                <w:rFonts w:cs="Arial"/>
                <w:sz w:val="20"/>
                <w:szCs w:val="20"/>
              </w:rPr>
            </w:pPr>
          </w:p>
        </w:tc>
      </w:tr>
      <w:tr w:rsidR="004204B6" w:rsidRPr="0034784C" w14:paraId="69A48D6A" w14:textId="77777777" w:rsidTr="005E2CC0">
        <w:tc>
          <w:tcPr>
            <w:tcW w:w="6804" w:type="dxa"/>
          </w:tcPr>
          <w:p w14:paraId="257D62BE" w14:textId="77777777" w:rsidR="004204B6" w:rsidRPr="0034784C" w:rsidRDefault="004204B6" w:rsidP="005E2CC0">
            <w:pPr>
              <w:rPr>
                <w:rFonts w:cs="Arial"/>
                <w:sz w:val="20"/>
                <w:szCs w:val="20"/>
              </w:rPr>
            </w:pPr>
            <w:r w:rsidRPr="0034784C">
              <w:rPr>
                <w:rFonts w:cs="Arial"/>
                <w:sz w:val="20"/>
                <w:szCs w:val="20"/>
              </w:rPr>
              <w:t>Train extension officers, DFPs and PIU team on gender mainstreaming</w:t>
            </w:r>
          </w:p>
        </w:tc>
        <w:tc>
          <w:tcPr>
            <w:tcW w:w="567" w:type="dxa"/>
          </w:tcPr>
          <w:p w14:paraId="5641E2F9" w14:textId="77777777" w:rsidR="004204B6" w:rsidRPr="0034784C" w:rsidRDefault="004204B6" w:rsidP="005E2CC0">
            <w:pPr>
              <w:jc w:val="center"/>
              <w:rPr>
                <w:rFonts w:cs="Arial"/>
                <w:sz w:val="20"/>
                <w:szCs w:val="20"/>
              </w:rPr>
            </w:pPr>
          </w:p>
        </w:tc>
        <w:tc>
          <w:tcPr>
            <w:tcW w:w="567" w:type="dxa"/>
          </w:tcPr>
          <w:p w14:paraId="38AD3D07" w14:textId="77777777" w:rsidR="004204B6" w:rsidRPr="0034784C" w:rsidRDefault="004204B6" w:rsidP="005E2CC0">
            <w:pPr>
              <w:jc w:val="center"/>
              <w:rPr>
                <w:rFonts w:cs="Arial"/>
                <w:sz w:val="20"/>
                <w:szCs w:val="20"/>
              </w:rPr>
            </w:pPr>
            <w:r w:rsidRPr="0034784C">
              <w:rPr>
                <w:rFonts w:cs="Arial"/>
                <w:sz w:val="20"/>
                <w:szCs w:val="20"/>
              </w:rPr>
              <w:t>X</w:t>
            </w:r>
          </w:p>
        </w:tc>
        <w:tc>
          <w:tcPr>
            <w:tcW w:w="567" w:type="dxa"/>
          </w:tcPr>
          <w:p w14:paraId="690B15D3" w14:textId="77777777" w:rsidR="004204B6" w:rsidRPr="0034784C" w:rsidRDefault="004204B6" w:rsidP="005E2CC0">
            <w:pPr>
              <w:jc w:val="center"/>
              <w:rPr>
                <w:rFonts w:cs="Arial"/>
                <w:sz w:val="20"/>
                <w:szCs w:val="20"/>
              </w:rPr>
            </w:pPr>
          </w:p>
        </w:tc>
        <w:tc>
          <w:tcPr>
            <w:tcW w:w="629" w:type="dxa"/>
          </w:tcPr>
          <w:p w14:paraId="69512926" w14:textId="77777777" w:rsidR="004204B6" w:rsidRPr="0034784C" w:rsidRDefault="004204B6" w:rsidP="005E2CC0">
            <w:pPr>
              <w:jc w:val="center"/>
              <w:rPr>
                <w:rFonts w:cs="Arial"/>
                <w:sz w:val="20"/>
                <w:szCs w:val="20"/>
              </w:rPr>
            </w:pPr>
          </w:p>
        </w:tc>
      </w:tr>
      <w:tr w:rsidR="004204B6" w:rsidRPr="0034784C" w14:paraId="394153AC" w14:textId="77777777" w:rsidTr="005E2CC0">
        <w:tc>
          <w:tcPr>
            <w:tcW w:w="6804" w:type="dxa"/>
          </w:tcPr>
          <w:p w14:paraId="68D209F3" w14:textId="77777777" w:rsidR="004204B6" w:rsidRPr="0034784C" w:rsidRDefault="004204B6" w:rsidP="005E2CC0">
            <w:pPr>
              <w:rPr>
                <w:rFonts w:cs="Arial"/>
                <w:sz w:val="20"/>
                <w:szCs w:val="20"/>
              </w:rPr>
            </w:pPr>
            <w:r w:rsidRPr="0034784C">
              <w:rPr>
                <w:rFonts w:cs="Arial"/>
                <w:sz w:val="20"/>
                <w:szCs w:val="20"/>
              </w:rPr>
              <w:t>Supervision on-the-job coaching for LGA extension staff by PIU team/DFPs</w:t>
            </w:r>
          </w:p>
        </w:tc>
        <w:tc>
          <w:tcPr>
            <w:tcW w:w="567" w:type="dxa"/>
          </w:tcPr>
          <w:p w14:paraId="5CD4A570" w14:textId="77777777" w:rsidR="004204B6" w:rsidRPr="0034784C" w:rsidRDefault="004204B6" w:rsidP="005E2CC0">
            <w:pPr>
              <w:jc w:val="center"/>
              <w:rPr>
                <w:rFonts w:cs="Arial"/>
                <w:sz w:val="20"/>
                <w:szCs w:val="20"/>
              </w:rPr>
            </w:pPr>
          </w:p>
        </w:tc>
        <w:tc>
          <w:tcPr>
            <w:tcW w:w="567" w:type="dxa"/>
          </w:tcPr>
          <w:p w14:paraId="64DBA4AF" w14:textId="77777777" w:rsidR="004204B6" w:rsidRPr="0034784C" w:rsidRDefault="004204B6" w:rsidP="005E2CC0">
            <w:pPr>
              <w:jc w:val="center"/>
              <w:rPr>
                <w:rFonts w:cs="Arial"/>
                <w:sz w:val="20"/>
                <w:szCs w:val="20"/>
              </w:rPr>
            </w:pPr>
            <w:r w:rsidRPr="0034784C">
              <w:rPr>
                <w:rFonts w:cs="Arial"/>
                <w:sz w:val="20"/>
                <w:szCs w:val="20"/>
              </w:rPr>
              <w:t>X</w:t>
            </w:r>
          </w:p>
        </w:tc>
        <w:tc>
          <w:tcPr>
            <w:tcW w:w="567" w:type="dxa"/>
          </w:tcPr>
          <w:p w14:paraId="5949B619" w14:textId="77777777" w:rsidR="004204B6" w:rsidRPr="0034784C" w:rsidRDefault="004204B6" w:rsidP="005E2CC0">
            <w:pPr>
              <w:jc w:val="center"/>
              <w:rPr>
                <w:rFonts w:cs="Arial"/>
                <w:sz w:val="20"/>
                <w:szCs w:val="20"/>
              </w:rPr>
            </w:pPr>
          </w:p>
        </w:tc>
        <w:tc>
          <w:tcPr>
            <w:tcW w:w="629" w:type="dxa"/>
          </w:tcPr>
          <w:p w14:paraId="7BDBC5D4" w14:textId="77777777" w:rsidR="004204B6" w:rsidRPr="0034784C" w:rsidRDefault="004204B6" w:rsidP="005E2CC0">
            <w:pPr>
              <w:jc w:val="center"/>
              <w:rPr>
                <w:rFonts w:cs="Arial"/>
                <w:sz w:val="20"/>
                <w:szCs w:val="20"/>
              </w:rPr>
            </w:pPr>
          </w:p>
        </w:tc>
      </w:tr>
      <w:tr w:rsidR="004204B6" w:rsidRPr="0034784C" w14:paraId="33FEB172" w14:textId="77777777" w:rsidTr="005E2CC0">
        <w:tc>
          <w:tcPr>
            <w:tcW w:w="6804" w:type="dxa"/>
          </w:tcPr>
          <w:p w14:paraId="1A33B87D" w14:textId="77777777" w:rsidR="004204B6" w:rsidRPr="0034784C" w:rsidRDefault="004204B6" w:rsidP="005E2CC0">
            <w:pPr>
              <w:rPr>
                <w:rFonts w:cs="Arial"/>
                <w:sz w:val="20"/>
                <w:szCs w:val="20"/>
              </w:rPr>
            </w:pPr>
            <w:r w:rsidRPr="0034784C">
              <w:rPr>
                <w:rFonts w:cs="Arial"/>
                <w:sz w:val="20"/>
                <w:szCs w:val="20"/>
              </w:rPr>
              <w:t>GAP TOT for field extension staff by the outsourced expertise (New wards)</w:t>
            </w:r>
          </w:p>
        </w:tc>
        <w:tc>
          <w:tcPr>
            <w:tcW w:w="567" w:type="dxa"/>
          </w:tcPr>
          <w:p w14:paraId="4D39666E" w14:textId="04F2F997" w:rsidR="004204B6" w:rsidRPr="0034784C" w:rsidRDefault="00875B2E" w:rsidP="005E2CC0">
            <w:pPr>
              <w:jc w:val="center"/>
              <w:rPr>
                <w:rFonts w:cs="Arial"/>
                <w:sz w:val="20"/>
                <w:szCs w:val="20"/>
              </w:rPr>
            </w:pPr>
            <w:r w:rsidRPr="0034784C">
              <w:rPr>
                <w:rFonts w:cs="Arial"/>
                <w:sz w:val="20"/>
                <w:szCs w:val="20"/>
              </w:rPr>
              <w:t>X</w:t>
            </w:r>
          </w:p>
        </w:tc>
        <w:tc>
          <w:tcPr>
            <w:tcW w:w="567" w:type="dxa"/>
          </w:tcPr>
          <w:p w14:paraId="2E1B6DB1" w14:textId="77777777" w:rsidR="004204B6" w:rsidRPr="0034784C" w:rsidRDefault="004204B6" w:rsidP="005E2CC0">
            <w:pPr>
              <w:jc w:val="center"/>
              <w:rPr>
                <w:rFonts w:cs="Arial"/>
                <w:sz w:val="20"/>
                <w:szCs w:val="20"/>
              </w:rPr>
            </w:pPr>
          </w:p>
        </w:tc>
        <w:tc>
          <w:tcPr>
            <w:tcW w:w="567" w:type="dxa"/>
          </w:tcPr>
          <w:p w14:paraId="6D4BF012" w14:textId="77777777" w:rsidR="004204B6" w:rsidRPr="0034784C" w:rsidRDefault="004204B6" w:rsidP="005E2CC0">
            <w:pPr>
              <w:jc w:val="center"/>
              <w:rPr>
                <w:rFonts w:cs="Arial"/>
                <w:sz w:val="20"/>
                <w:szCs w:val="20"/>
              </w:rPr>
            </w:pPr>
          </w:p>
        </w:tc>
        <w:tc>
          <w:tcPr>
            <w:tcW w:w="629" w:type="dxa"/>
          </w:tcPr>
          <w:p w14:paraId="1545DB67" w14:textId="77777777" w:rsidR="004204B6" w:rsidRPr="0034784C" w:rsidRDefault="004204B6" w:rsidP="005E2CC0">
            <w:pPr>
              <w:jc w:val="center"/>
              <w:rPr>
                <w:rFonts w:cs="Arial"/>
                <w:sz w:val="20"/>
                <w:szCs w:val="20"/>
              </w:rPr>
            </w:pPr>
          </w:p>
        </w:tc>
      </w:tr>
      <w:tr w:rsidR="004204B6" w:rsidRPr="0034784C" w14:paraId="35B8F6AF" w14:textId="77777777" w:rsidTr="005E2CC0">
        <w:tc>
          <w:tcPr>
            <w:tcW w:w="6804" w:type="dxa"/>
          </w:tcPr>
          <w:p w14:paraId="4CEA30A4" w14:textId="77777777" w:rsidR="004204B6" w:rsidRPr="0034784C" w:rsidRDefault="004204B6" w:rsidP="005E2CC0">
            <w:pPr>
              <w:rPr>
                <w:rFonts w:cs="Arial"/>
                <w:sz w:val="20"/>
                <w:szCs w:val="20"/>
              </w:rPr>
            </w:pPr>
            <w:r w:rsidRPr="0034784C">
              <w:rPr>
                <w:rFonts w:cs="Arial"/>
                <w:sz w:val="20"/>
                <w:szCs w:val="20"/>
              </w:rPr>
              <w:t>TOSCI certification training of WAEOs</w:t>
            </w:r>
          </w:p>
        </w:tc>
        <w:tc>
          <w:tcPr>
            <w:tcW w:w="567" w:type="dxa"/>
          </w:tcPr>
          <w:p w14:paraId="4F58CF54" w14:textId="77777777" w:rsidR="004204B6" w:rsidRPr="0034784C" w:rsidRDefault="004204B6" w:rsidP="005E2CC0">
            <w:pPr>
              <w:jc w:val="center"/>
              <w:rPr>
                <w:rFonts w:cs="Arial"/>
                <w:sz w:val="20"/>
                <w:szCs w:val="20"/>
              </w:rPr>
            </w:pPr>
          </w:p>
        </w:tc>
        <w:tc>
          <w:tcPr>
            <w:tcW w:w="567" w:type="dxa"/>
          </w:tcPr>
          <w:p w14:paraId="1D16BBDC" w14:textId="420727C8" w:rsidR="004204B6" w:rsidRPr="0034784C" w:rsidRDefault="00875B2E" w:rsidP="005E2CC0">
            <w:pPr>
              <w:jc w:val="center"/>
              <w:rPr>
                <w:rFonts w:cs="Arial"/>
                <w:sz w:val="20"/>
                <w:szCs w:val="20"/>
              </w:rPr>
            </w:pPr>
            <w:r w:rsidRPr="0034784C">
              <w:rPr>
                <w:rFonts w:cs="Arial"/>
                <w:sz w:val="20"/>
                <w:szCs w:val="20"/>
              </w:rPr>
              <w:t>X</w:t>
            </w:r>
          </w:p>
        </w:tc>
        <w:tc>
          <w:tcPr>
            <w:tcW w:w="567" w:type="dxa"/>
          </w:tcPr>
          <w:p w14:paraId="0C31A172" w14:textId="77777777" w:rsidR="004204B6" w:rsidRPr="0034784C" w:rsidRDefault="004204B6" w:rsidP="005E2CC0">
            <w:pPr>
              <w:jc w:val="center"/>
              <w:rPr>
                <w:rFonts w:cs="Arial"/>
                <w:sz w:val="20"/>
                <w:szCs w:val="20"/>
              </w:rPr>
            </w:pPr>
          </w:p>
        </w:tc>
        <w:tc>
          <w:tcPr>
            <w:tcW w:w="629" w:type="dxa"/>
          </w:tcPr>
          <w:p w14:paraId="670B4091" w14:textId="77777777" w:rsidR="004204B6" w:rsidRPr="0034784C" w:rsidRDefault="004204B6" w:rsidP="005E2CC0">
            <w:pPr>
              <w:jc w:val="center"/>
              <w:rPr>
                <w:rFonts w:cs="Arial"/>
                <w:sz w:val="20"/>
                <w:szCs w:val="20"/>
              </w:rPr>
            </w:pPr>
          </w:p>
        </w:tc>
      </w:tr>
      <w:tr w:rsidR="004204B6" w:rsidRPr="0034784C" w14:paraId="6D155B08" w14:textId="77777777" w:rsidTr="005E2CC0">
        <w:tc>
          <w:tcPr>
            <w:tcW w:w="6804" w:type="dxa"/>
          </w:tcPr>
          <w:p w14:paraId="13DC62A8" w14:textId="05BAF5EA" w:rsidR="004204B6" w:rsidRPr="0034784C" w:rsidRDefault="004204B6" w:rsidP="005E2CC0">
            <w:pPr>
              <w:rPr>
                <w:rFonts w:cs="Arial"/>
                <w:sz w:val="20"/>
                <w:szCs w:val="20"/>
              </w:rPr>
            </w:pPr>
            <w:r w:rsidRPr="0034784C">
              <w:rPr>
                <w:rFonts w:cs="Arial"/>
                <w:sz w:val="20"/>
                <w:szCs w:val="20"/>
              </w:rPr>
              <w:lastRenderedPageBreak/>
              <w:t>Refresher training WAEOs</w:t>
            </w:r>
          </w:p>
        </w:tc>
        <w:tc>
          <w:tcPr>
            <w:tcW w:w="567" w:type="dxa"/>
          </w:tcPr>
          <w:p w14:paraId="08C17AA9" w14:textId="0E7EF496" w:rsidR="004204B6" w:rsidRPr="0034784C" w:rsidRDefault="00875B2E" w:rsidP="005E2CC0">
            <w:pPr>
              <w:jc w:val="center"/>
              <w:rPr>
                <w:rFonts w:cs="Arial"/>
                <w:sz w:val="20"/>
                <w:szCs w:val="20"/>
              </w:rPr>
            </w:pPr>
            <w:r w:rsidRPr="0034784C">
              <w:rPr>
                <w:rFonts w:cs="Arial"/>
                <w:sz w:val="20"/>
                <w:szCs w:val="20"/>
              </w:rPr>
              <w:t>X</w:t>
            </w:r>
          </w:p>
        </w:tc>
        <w:tc>
          <w:tcPr>
            <w:tcW w:w="567" w:type="dxa"/>
          </w:tcPr>
          <w:p w14:paraId="018B5EA5" w14:textId="77777777" w:rsidR="004204B6" w:rsidRPr="0034784C" w:rsidRDefault="004204B6" w:rsidP="005E2CC0">
            <w:pPr>
              <w:jc w:val="center"/>
              <w:rPr>
                <w:rFonts w:cs="Arial"/>
                <w:sz w:val="20"/>
                <w:szCs w:val="20"/>
              </w:rPr>
            </w:pPr>
          </w:p>
        </w:tc>
        <w:tc>
          <w:tcPr>
            <w:tcW w:w="567" w:type="dxa"/>
          </w:tcPr>
          <w:p w14:paraId="5ABA8AB9" w14:textId="77777777" w:rsidR="004204B6" w:rsidRPr="0034784C" w:rsidRDefault="004204B6" w:rsidP="005E2CC0">
            <w:pPr>
              <w:jc w:val="center"/>
              <w:rPr>
                <w:rFonts w:cs="Arial"/>
                <w:sz w:val="20"/>
                <w:szCs w:val="20"/>
              </w:rPr>
            </w:pPr>
          </w:p>
        </w:tc>
        <w:tc>
          <w:tcPr>
            <w:tcW w:w="629" w:type="dxa"/>
          </w:tcPr>
          <w:p w14:paraId="4168D08C" w14:textId="77777777" w:rsidR="004204B6" w:rsidRPr="0034784C" w:rsidRDefault="004204B6" w:rsidP="005E2CC0">
            <w:pPr>
              <w:jc w:val="center"/>
              <w:rPr>
                <w:rFonts w:cs="Arial"/>
                <w:sz w:val="20"/>
                <w:szCs w:val="20"/>
              </w:rPr>
            </w:pPr>
          </w:p>
        </w:tc>
      </w:tr>
      <w:tr w:rsidR="00875B2E" w:rsidRPr="0034784C" w14:paraId="2AE6512C" w14:textId="77777777" w:rsidTr="00875B2E">
        <w:tc>
          <w:tcPr>
            <w:tcW w:w="6804" w:type="dxa"/>
            <w:shd w:val="clear" w:color="auto" w:fill="C2D69B" w:themeFill="accent3" w:themeFillTint="99"/>
          </w:tcPr>
          <w:p w14:paraId="67522961" w14:textId="2CD48753" w:rsidR="004204B6" w:rsidRPr="0034784C" w:rsidRDefault="00875B2E" w:rsidP="005E2CC0">
            <w:pPr>
              <w:rPr>
                <w:rFonts w:cs="Arial"/>
                <w:sz w:val="20"/>
                <w:szCs w:val="20"/>
              </w:rPr>
            </w:pPr>
            <w:r w:rsidRPr="0034784C">
              <w:rPr>
                <w:rFonts w:cs="Arial"/>
                <w:sz w:val="20"/>
                <w:szCs w:val="20"/>
              </w:rPr>
              <w:t>3.</w:t>
            </w:r>
            <w:r w:rsidR="004204B6" w:rsidRPr="0034784C">
              <w:rPr>
                <w:rFonts w:cs="Arial"/>
                <w:sz w:val="20"/>
                <w:szCs w:val="20"/>
              </w:rPr>
              <w:t>Supporting the Districts to play their role for facilitating VCD</w:t>
            </w:r>
          </w:p>
        </w:tc>
        <w:tc>
          <w:tcPr>
            <w:tcW w:w="567" w:type="dxa"/>
            <w:shd w:val="clear" w:color="auto" w:fill="C2D69B" w:themeFill="accent3" w:themeFillTint="99"/>
          </w:tcPr>
          <w:p w14:paraId="560A6898" w14:textId="77777777" w:rsidR="004204B6" w:rsidRPr="0034784C" w:rsidRDefault="004204B6" w:rsidP="005E2CC0">
            <w:pPr>
              <w:rPr>
                <w:rFonts w:cs="Arial"/>
                <w:sz w:val="20"/>
                <w:szCs w:val="20"/>
              </w:rPr>
            </w:pPr>
          </w:p>
        </w:tc>
        <w:tc>
          <w:tcPr>
            <w:tcW w:w="567" w:type="dxa"/>
            <w:shd w:val="clear" w:color="auto" w:fill="C2D69B" w:themeFill="accent3" w:themeFillTint="99"/>
          </w:tcPr>
          <w:p w14:paraId="685B80CF" w14:textId="77777777" w:rsidR="004204B6" w:rsidRPr="0034784C" w:rsidRDefault="004204B6" w:rsidP="005E2CC0">
            <w:pPr>
              <w:rPr>
                <w:rFonts w:cs="Arial"/>
                <w:sz w:val="20"/>
                <w:szCs w:val="20"/>
              </w:rPr>
            </w:pPr>
          </w:p>
        </w:tc>
        <w:tc>
          <w:tcPr>
            <w:tcW w:w="567" w:type="dxa"/>
            <w:shd w:val="clear" w:color="auto" w:fill="C2D69B" w:themeFill="accent3" w:themeFillTint="99"/>
          </w:tcPr>
          <w:p w14:paraId="19696D21" w14:textId="77777777" w:rsidR="004204B6" w:rsidRPr="0034784C" w:rsidRDefault="004204B6" w:rsidP="005E2CC0">
            <w:pPr>
              <w:rPr>
                <w:rFonts w:cs="Arial"/>
                <w:sz w:val="20"/>
                <w:szCs w:val="20"/>
              </w:rPr>
            </w:pPr>
          </w:p>
        </w:tc>
        <w:tc>
          <w:tcPr>
            <w:tcW w:w="629" w:type="dxa"/>
            <w:shd w:val="clear" w:color="auto" w:fill="C2D69B" w:themeFill="accent3" w:themeFillTint="99"/>
          </w:tcPr>
          <w:p w14:paraId="7C8C3BFD" w14:textId="77777777" w:rsidR="004204B6" w:rsidRPr="0034784C" w:rsidRDefault="004204B6" w:rsidP="005E2CC0">
            <w:pPr>
              <w:rPr>
                <w:rFonts w:cs="Arial"/>
                <w:sz w:val="20"/>
                <w:szCs w:val="20"/>
              </w:rPr>
            </w:pPr>
          </w:p>
        </w:tc>
      </w:tr>
      <w:tr w:rsidR="004204B6" w:rsidRPr="0034784C" w14:paraId="2CDF7F81" w14:textId="77777777" w:rsidTr="005E2CC0">
        <w:tc>
          <w:tcPr>
            <w:tcW w:w="6804" w:type="dxa"/>
          </w:tcPr>
          <w:p w14:paraId="60C4CCFD" w14:textId="77777777" w:rsidR="004204B6" w:rsidRPr="0034784C" w:rsidRDefault="004204B6" w:rsidP="005E2CC0">
            <w:pPr>
              <w:rPr>
                <w:rFonts w:cs="Arial"/>
                <w:sz w:val="20"/>
                <w:szCs w:val="20"/>
              </w:rPr>
            </w:pPr>
            <w:r w:rsidRPr="0034784C">
              <w:rPr>
                <w:rFonts w:cs="Arial"/>
                <w:sz w:val="20"/>
                <w:szCs w:val="20"/>
              </w:rPr>
              <w:t>Provide monthly on-the-job support to WAEOs + DFPs</w:t>
            </w:r>
          </w:p>
        </w:tc>
        <w:tc>
          <w:tcPr>
            <w:tcW w:w="567" w:type="dxa"/>
          </w:tcPr>
          <w:p w14:paraId="78F8F51A" w14:textId="77777777" w:rsidR="004204B6" w:rsidRPr="0034784C" w:rsidRDefault="004204B6" w:rsidP="005E2CC0">
            <w:pPr>
              <w:jc w:val="center"/>
              <w:rPr>
                <w:rFonts w:cs="Arial"/>
                <w:sz w:val="20"/>
                <w:szCs w:val="20"/>
              </w:rPr>
            </w:pPr>
          </w:p>
        </w:tc>
        <w:tc>
          <w:tcPr>
            <w:tcW w:w="567" w:type="dxa"/>
          </w:tcPr>
          <w:p w14:paraId="01DFD591" w14:textId="5875DD62" w:rsidR="004204B6" w:rsidRPr="0034784C" w:rsidRDefault="00875B2E" w:rsidP="005E2CC0">
            <w:pPr>
              <w:jc w:val="center"/>
              <w:rPr>
                <w:rFonts w:cs="Arial"/>
                <w:sz w:val="20"/>
                <w:szCs w:val="20"/>
              </w:rPr>
            </w:pPr>
            <w:r w:rsidRPr="0034784C">
              <w:rPr>
                <w:rFonts w:cs="Arial"/>
                <w:sz w:val="20"/>
                <w:szCs w:val="20"/>
              </w:rPr>
              <w:t>X</w:t>
            </w:r>
          </w:p>
        </w:tc>
        <w:tc>
          <w:tcPr>
            <w:tcW w:w="567" w:type="dxa"/>
          </w:tcPr>
          <w:p w14:paraId="0310DD8B" w14:textId="77777777" w:rsidR="004204B6" w:rsidRPr="0034784C" w:rsidRDefault="004204B6" w:rsidP="005E2CC0">
            <w:pPr>
              <w:jc w:val="center"/>
              <w:rPr>
                <w:rFonts w:cs="Arial"/>
                <w:sz w:val="20"/>
                <w:szCs w:val="20"/>
              </w:rPr>
            </w:pPr>
          </w:p>
        </w:tc>
        <w:tc>
          <w:tcPr>
            <w:tcW w:w="629" w:type="dxa"/>
          </w:tcPr>
          <w:p w14:paraId="390FC403" w14:textId="77777777" w:rsidR="004204B6" w:rsidRPr="0034784C" w:rsidRDefault="004204B6" w:rsidP="005E2CC0">
            <w:pPr>
              <w:jc w:val="center"/>
              <w:rPr>
                <w:rFonts w:cs="Arial"/>
                <w:sz w:val="20"/>
                <w:szCs w:val="20"/>
              </w:rPr>
            </w:pPr>
          </w:p>
        </w:tc>
      </w:tr>
      <w:tr w:rsidR="004204B6" w:rsidRPr="0034784C" w14:paraId="023F4401" w14:textId="77777777" w:rsidTr="005E2CC0">
        <w:tc>
          <w:tcPr>
            <w:tcW w:w="6804" w:type="dxa"/>
          </w:tcPr>
          <w:p w14:paraId="152B3096" w14:textId="77777777" w:rsidR="004204B6" w:rsidRPr="0034784C" w:rsidRDefault="004204B6" w:rsidP="005E2CC0">
            <w:pPr>
              <w:rPr>
                <w:rFonts w:cs="Arial"/>
                <w:sz w:val="20"/>
                <w:szCs w:val="20"/>
              </w:rPr>
            </w:pPr>
            <w:r w:rsidRPr="0034784C">
              <w:rPr>
                <w:rFonts w:cs="Arial"/>
                <w:sz w:val="20"/>
                <w:szCs w:val="20"/>
              </w:rPr>
              <w:t>Equipping DFPs and ward extension workers with transport facilities and working tools (New wards)</w:t>
            </w:r>
          </w:p>
        </w:tc>
        <w:tc>
          <w:tcPr>
            <w:tcW w:w="567" w:type="dxa"/>
          </w:tcPr>
          <w:p w14:paraId="34F3B13A" w14:textId="77777777" w:rsidR="004204B6" w:rsidRPr="0034784C" w:rsidRDefault="004204B6" w:rsidP="005E2CC0">
            <w:pPr>
              <w:jc w:val="center"/>
              <w:rPr>
                <w:rFonts w:cs="Arial"/>
                <w:sz w:val="20"/>
                <w:szCs w:val="20"/>
              </w:rPr>
            </w:pPr>
          </w:p>
        </w:tc>
        <w:tc>
          <w:tcPr>
            <w:tcW w:w="567" w:type="dxa"/>
          </w:tcPr>
          <w:p w14:paraId="03E2C388" w14:textId="693BA749" w:rsidR="004204B6" w:rsidRPr="0034784C" w:rsidRDefault="00875B2E" w:rsidP="005E2CC0">
            <w:pPr>
              <w:jc w:val="center"/>
              <w:rPr>
                <w:rFonts w:cs="Arial"/>
                <w:sz w:val="20"/>
                <w:szCs w:val="20"/>
              </w:rPr>
            </w:pPr>
            <w:r w:rsidRPr="0034784C">
              <w:rPr>
                <w:rFonts w:cs="Arial"/>
                <w:sz w:val="20"/>
                <w:szCs w:val="20"/>
              </w:rPr>
              <w:t>X</w:t>
            </w:r>
          </w:p>
        </w:tc>
        <w:tc>
          <w:tcPr>
            <w:tcW w:w="567" w:type="dxa"/>
          </w:tcPr>
          <w:p w14:paraId="2D73FA7F" w14:textId="77777777" w:rsidR="004204B6" w:rsidRPr="0034784C" w:rsidRDefault="004204B6" w:rsidP="005E2CC0">
            <w:pPr>
              <w:jc w:val="center"/>
              <w:rPr>
                <w:rFonts w:cs="Arial"/>
                <w:sz w:val="20"/>
                <w:szCs w:val="20"/>
              </w:rPr>
            </w:pPr>
          </w:p>
        </w:tc>
        <w:tc>
          <w:tcPr>
            <w:tcW w:w="629" w:type="dxa"/>
          </w:tcPr>
          <w:p w14:paraId="555D958E" w14:textId="77777777" w:rsidR="004204B6" w:rsidRPr="0034784C" w:rsidRDefault="004204B6" w:rsidP="005E2CC0">
            <w:pPr>
              <w:jc w:val="center"/>
              <w:rPr>
                <w:rFonts w:cs="Arial"/>
                <w:sz w:val="20"/>
                <w:szCs w:val="20"/>
              </w:rPr>
            </w:pPr>
          </w:p>
        </w:tc>
      </w:tr>
      <w:tr w:rsidR="004204B6" w:rsidRPr="0034784C" w14:paraId="35D4E641" w14:textId="77777777" w:rsidTr="005E2CC0">
        <w:tc>
          <w:tcPr>
            <w:tcW w:w="6804" w:type="dxa"/>
          </w:tcPr>
          <w:p w14:paraId="50207E8E" w14:textId="45BF19A4" w:rsidR="004204B6" w:rsidRPr="0034784C" w:rsidRDefault="004204B6" w:rsidP="005E2CC0">
            <w:pPr>
              <w:rPr>
                <w:rFonts w:cs="Arial"/>
                <w:sz w:val="20"/>
                <w:szCs w:val="20"/>
              </w:rPr>
            </w:pPr>
            <w:r w:rsidRPr="0034784C">
              <w:rPr>
                <w:rFonts w:cs="Arial"/>
                <w:sz w:val="20"/>
                <w:szCs w:val="20"/>
              </w:rPr>
              <w:t>Quarterly monitoring DED</w:t>
            </w:r>
            <w:r w:rsidR="00875B2E" w:rsidRPr="0034784C">
              <w:rPr>
                <w:rFonts w:cs="Arial"/>
                <w:sz w:val="20"/>
                <w:szCs w:val="20"/>
              </w:rPr>
              <w:t>/DC</w:t>
            </w:r>
            <w:r w:rsidRPr="0034784C">
              <w:rPr>
                <w:rFonts w:cs="Arial"/>
                <w:sz w:val="20"/>
                <w:szCs w:val="20"/>
              </w:rPr>
              <w:t xml:space="preserve"> &amp; DAICO</w:t>
            </w:r>
          </w:p>
        </w:tc>
        <w:tc>
          <w:tcPr>
            <w:tcW w:w="567" w:type="dxa"/>
          </w:tcPr>
          <w:p w14:paraId="09A3DD2A" w14:textId="77777777" w:rsidR="004204B6" w:rsidRPr="0034784C" w:rsidRDefault="004204B6" w:rsidP="005E2CC0">
            <w:pPr>
              <w:jc w:val="center"/>
              <w:rPr>
                <w:rFonts w:cs="Arial"/>
                <w:sz w:val="20"/>
                <w:szCs w:val="20"/>
              </w:rPr>
            </w:pPr>
          </w:p>
        </w:tc>
        <w:tc>
          <w:tcPr>
            <w:tcW w:w="567" w:type="dxa"/>
          </w:tcPr>
          <w:p w14:paraId="6E685AFD" w14:textId="410C775E" w:rsidR="004204B6" w:rsidRPr="0034784C" w:rsidRDefault="00875B2E" w:rsidP="005E2CC0">
            <w:pPr>
              <w:jc w:val="center"/>
              <w:rPr>
                <w:rFonts w:cs="Arial"/>
                <w:sz w:val="20"/>
                <w:szCs w:val="20"/>
              </w:rPr>
            </w:pPr>
            <w:r w:rsidRPr="0034784C">
              <w:rPr>
                <w:rFonts w:cs="Arial"/>
                <w:sz w:val="20"/>
                <w:szCs w:val="20"/>
              </w:rPr>
              <w:t>X</w:t>
            </w:r>
          </w:p>
        </w:tc>
        <w:tc>
          <w:tcPr>
            <w:tcW w:w="567" w:type="dxa"/>
          </w:tcPr>
          <w:p w14:paraId="347787BC" w14:textId="77777777" w:rsidR="004204B6" w:rsidRPr="0034784C" w:rsidRDefault="004204B6" w:rsidP="005E2CC0">
            <w:pPr>
              <w:jc w:val="center"/>
              <w:rPr>
                <w:rFonts w:cs="Arial"/>
                <w:sz w:val="20"/>
                <w:szCs w:val="20"/>
              </w:rPr>
            </w:pPr>
          </w:p>
        </w:tc>
        <w:tc>
          <w:tcPr>
            <w:tcW w:w="629" w:type="dxa"/>
          </w:tcPr>
          <w:p w14:paraId="689EF975" w14:textId="77777777" w:rsidR="004204B6" w:rsidRPr="0034784C" w:rsidRDefault="004204B6" w:rsidP="005E2CC0">
            <w:pPr>
              <w:jc w:val="center"/>
              <w:rPr>
                <w:rFonts w:cs="Arial"/>
                <w:sz w:val="20"/>
                <w:szCs w:val="20"/>
              </w:rPr>
            </w:pPr>
          </w:p>
        </w:tc>
      </w:tr>
      <w:tr w:rsidR="004204B6" w:rsidRPr="0034784C" w14:paraId="0A6CEE94" w14:textId="77777777" w:rsidTr="005E2CC0">
        <w:tc>
          <w:tcPr>
            <w:tcW w:w="6804" w:type="dxa"/>
          </w:tcPr>
          <w:p w14:paraId="439222E8" w14:textId="77777777" w:rsidR="004204B6" w:rsidRPr="0034784C" w:rsidRDefault="004204B6" w:rsidP="005E2CC0">
            <w:pPr>
              <w:rPr>
                <w:rFonts w:cs="Arial"/>
                <w:sz w:val="20"/>
                <w:szCs w:val="20"/>
              </w:rPr>
            </w:pPr>
            <w:r w:rsidRPr="0034784C">
              <w:rPr>
                <w:rFonts w:cs="Arial"/>
                <w:sz w:val="20"/>
                <w:szCs w:val="20"/>
              </w:rPr>
              <w:t>Quarterly DFP meetings</w:t>
            </w:r>
          </w:p>
        </w:tc>
        <w:tc>
          <w:tcPr>
            <w:tcW w:w="567" w:type="dxa"/>
          </w:tcPr>
          <w:p w14:paraId="5851E935" w14:textId="77777777" w:rsidR="004204B6" w:rsidRPr="0034784C" w:rsidRDefault="004204B6" w:rsidP="005E2CC0">
            <w:pPr>
              <w:jc w:val="center"/>
              <w:rPr>
                <w:rFonts w:cs="Arial"/>
                <w:sz w:val="20"/>
                <w:szCs w:val="20"/>
              </w:rPr>
            </w:pPr>
          </w:p>
        </w:tc>
        <w:tc>
          <w:tcPr>
            <w:tcW w:w="567" w:type="dxa"/>
          </w:tcPr>
          <w:p w14:paraId="596C88AB" w14:textId="001D5FFD" w:rsidR="004204B6" w:rsidRPr="0034784C" w:rsidRDefault="00875B2E" w:rsidP="005E2CC0">
            <w:pPr>
              <w:jc w:val="center"/>
              <w:rPr>
                <w:rFonts w:cs="Arial"/>
                <w:sz w:val="20"/>
                <w:szCs w:val="20"/>
              </w:rPr>
            </w:pPr>
            <w:r w:rsidRPr="0034784C">
              <w:rPr>
                <w:rFonts w:cs="Arial"/>
                <w:sz w:val="20"/>
                <w:szCs w:val="20"/>
              </w:rPr>
              <w:t>X</w:t>
            </w:r>
          </w:p>
        </w:tc>
        <w:tc>
          <w:tcPr>
            <w:tcW w:w="567" w:type="dxa"/>
          </w:tcPr>
          <w:p w14:paraId="33C3EFF9" w14:textId="77777777" w:rsidR="004204B6" w:rsidRPr="0034784C" w:rsidRDefault="004204B6" w:rsidP="005E2CC0">
            <w:pPr>
              <w:jc w:val="center"/>
              <w:rPr>
                <w:rFonts w:cs="Arial"/>
                <w:sz w:val="20"/>
                <w:szCs w:val="20"/>
              </w:rPr>
            </w:pPr>
          </w:p>
        </w:tc>
        <w:tc>
          <w:tcPr>
            <w:tcW w:w="629" w:type="dxa"/>
          </w:tcPr>
          <w:p w14:paraId="7ED9F3DA" w14:textId="77777777" w:rsidR="004204B6" w:rsidRPr="0034784C" w:rsidRDefault="004204B6" w:rsidP="005E2CC0">
            <w:pPr>
              <w:jc w:val="center"/>
              <w:rPr>
                <w:rFonts w:cs="Arial"/>
                <w:sz w:val="20"/>
                <w:szCs w:val="20"/>
              </w:rPr>
            </w:pPr>
          </w:p>
        </w:tc>
      </w:tr>
    </w:tbl>
    <w:p w14:paraId="10096B53" w14:textId="77777777" w:rsidR="004204B6" w:rsidRPr="0034784C" w:rsidRDefault="004204B6" w:rsidP="004204B6"/>
    <w:p w14:paraId="710C0137" w14:textId="67C6AD07" w:rsidR="007619A2" w:rsidRPr="0034784C" w:rsidRDefault="007619A2">
      <w:pPr>
        <w:widowControl/>
        <w:suppressAutoHyphens w:val="0"/>
      </w:pPr>
    </w:p>
    <w:p w14:paraId="4BE8C7D9" w14:textId="77777777" w:rsidR="004204B6" w:rsidRPr="0034784C" w:rsidRDefault="004204B6">
      <w:pPr>
        <w:widowControl/>
        <w:suppressAutoHyphens w:val="0"/>
        <w:rPr>
          <w:rFonts w:eastAsia="Arial Unicode MS"/>
          <w:b/>
          <w:bCs/>
          <w:color w:val="50B848"/>
          <w:kern w:val="18"/>
        </w:rPr>
      </w:pPr>
    </w:p>
    <w:p w14:paraId="7497963C" w14:textId="633ECF72" w:rsidR="00326BD8" w:rsidRPr="0034784C" w:rsidRDefault="00326BD8" w:rsidP="00BF7B30">
      <w:pPr>
        <w:pStyle w:val="Titre3"/>
      </w:pPr>
      <w:bookmarkStart w:id="113" w:name="_Toc474936625"/>
      <w:bookmarkStart w:id="114" w:name="_Toc506243958"/>
      <w:r w:rsidRPr="0034784C">
        <w:t>Analysis of progress made</w:t>
      </w:r>
      <w:bookmarkEnd w:id="113"/>
      <w:bookmarkEnd w:id="114"/>
      <w:r w:rsidR="00C13A1E" w:rsidRPr="0034784C">
        <w:t xml:space="preserve"> </w:t>
      </w:r>
    </w:p>
    <w:p w14:paraId="68F4E459" w14:textId="16ADD559" w:rsidR="00C13A1E" w:rsidRPr="0034784C" w:rsidRDefault="00374289" w:rsidP="00374289">
      <w:pPr>
        <w:rPr>
          <w:sz w:val="20"/>
          <w:szCs w:val="20"/>
        </w:rPr>
      </w:pPr>
      <w:r w:rsidRPr="0034784C">
        <w:rPr>
          <w:sz w:val="20"/>
          <w:szCs w:val="20"/>
        </w:rPr>
        <w:t>Several s</w:t>
      </w:r>
      <w:r w:rsidR="00C13A1E" w:rsidRPr="0034784C">
        <w:rPr>
          <w:sz w:val="20"/>
          <w:szCs w:val="20"/>
        </w:rPr>
        <w:t xml:space="preserve">ervice providers </w:t>
      </w:r>
      <w:r w:rsidRPr="0034784C">
        <w:rPr>
          <w:sz w:val="20"/>
          <w:szCs w:val="20"/>
        </w:rPr>
        <w:t>have been engaged as outlined in the table below:</w:t>
      </w:r>
    </w:p>
    <w:p w14:paraId="7A915874" w14:textId="34FB49B6" w:rsidR="00374289" w:rsidRPr="0034784C" w:rsidRDefault="00374289" w:rsidP="00374289">
      <w:pPr>
        <w:rPr>
          <w:sz w:val="20"/>
          <w:szCs w:val="20"/>
        </w:rPr>
      </w:pPr>
    </w:p>
    <w:tbl>
      <w:tblPr>
        <w:tblStyle w:val="Grilledutableau"/>
        <w:tblW w:w="0" w:type="auto"/>
        <w:tblLook w:val="04A0" w:firstRow="1" w:lastRow="0" w:firstColumn="1" w:lastColumn="0" w:noHBand="0" w:noVBand="1"/>
      </w:tblPr>
      <w:tblGrid>
        <w:gridCol w:w="2264"/>
        <w:gridCol w:w="3401"/>
        <w:gridCol w:w="1129"/>
        <w:gridCol w:w="2265"/>
      </w:tblGrid>
      <w:tr w:rsidR="00374289" w:rsidRPr="0034784C" w14:paraId="4938B0EF" w14:textId="77777777" w:rsidTr="00374289">
        <w:tc>
          <w:tcPr>
            <w:tcW w:w="2264" w:type="dxa"/>
          </w:tcPr>
          <w:p w14:paraId="23870453" w14:textId="2A21A637" w:rsidR="00374289" w:rsidRPr="0034784C" w:rsidRDefault="00374289" w:rsidP="00374289">
            <w:pPr>
              <w:rPr>
                <w:sz w:val="18"/>
                <w:szCs w:val="18"/>
              </w:rPr>
            </w:pPr>
            <w:r w:rsidRPr="0034784C">
              <w:rPr>
                <w:sz w:val="18"/>
                <w:szCs w:val="18"/>
              </w:rPr>
              <w:t>Service provider</w:t>
            </w:r>
          </w:p>
        </w:tc>
        <w:tc>
          <w:tcPr>
            <w:tcW w:w="3401" w:type="dxa"/>
            <w:vAlign w:val="center"/>
          </w:tcPr>
          <w:p w14:paraId="0DBDB7DA" w14:textId="6B14D2F1" w:rsidR="00374289" w:rsidRPr="0034784C" w:rsidRDefault="00374289" w:rsidP="00374289">
            <w:pPr>
              <w:jc w:val="center"/>
              <w:rPr>
                <w:sz w:val="18"/>
                <w:szCs w:val="18"/>
              </w:rPr>
            </w:pPr>
            <w:r w:rsidRPr="0034784C">
              <w:rPr>
                <w:sz w:val="18"/>
                <w:szCs w:val="18"/>
              </w:rPr>
              <w:t>Area of expertise</w:t>
            </w:r>
          </w:p>
        </w:tc>
        <w:tc>
          <w:tcPr>
            <w:tcW w:w="1129" w:type="dxa"/>
            <w:vAlign w:val="center"/>
          </w:tcPr>
          <w:p w14:paraId="4242D58D" w14:textId="71AA25FE" w:rsidR="00374289" w:rsidRPr="0034784C" w:rsidRDefault="00374289" w:rsidP="00374289">
            <w:pPr>
              <w:jc w:val="center"/>
              <w:rPr>
                <w:sz w:val="18"/>
                <w:szCs w:val="18"/>
              </w:rPr>
            </w:pPr>
            <w:r w:rsidRPr="0034784C">
              <w:rPr>
                <w:sz w:val="18"/>
                <w:szCs w:val="18"/>
              </w:rPr>
              <w:t>Located in Kigoma</w:t>
            </w:r>
          </w:p>
        </w:tc>
        <w:tc>
          <w:tcPr>
            <w:tcW w:w="2265" w:type="dxa"/>
            <w:vAlign w:val="center"/>
          </w:tcPr>
          <w:p w14:paraId="19075446" w14:textId="58522327" w:rsidR="00374289" w:rsidRPr="0034784C" w:rsidRDefault="00374289" w:rsidP="00374289">
            <w:pPr>
              <w:jc w:val="center"/>
              <w:rPr>
                <w:sz w:val="18"/>
                <w:szCs w:val="18"/>
              </w:rPr>
            </w:pPr>
            <w:r w:rsidRPr="0034784C">
              <w:rPr>
                <w:sz w:val="18"/>
                <w:szCs w:val="18"/>
              </w:rPr>
              <w:t>involvement</w:t>
            </w:r>
          </w:p>
        </w:tc>
      </w:tr>
      <w:tr w:rsidR="00374289" w:rsidRPr="0034784C" w14:paraId="2C39F5BF" w14:textId="77777777" w:rsidTr="00374289">
        <w:tc>
          <w:tcPr>
            <w:tcW w:w="2264" w:type="dxa"/>
          </w:tcPr>
          <w:p w14:paraId="1EE8A0CF" w14:textId="37F597F4" w:rsidR="00374289" w:rsidRPr="0034784C" w:rsidRDefault="00374289" w:rsidP="00374289">
            <w:pPr>
              <w:rPr>
                <w:sz w:val="18"/>
                <w:szCs w:val="18"/>
              </w:rPr>
            </w:pPr>
            <w:r w:rsidRPr="0034784C">
              <w:rPr>
                <w:sz w:val="18"/>
                <w:szCs w:val="18"/>
              </w:rPr>
              <w:t>SIDO</w:t>
            </w:r>
          </w:p>
        </w:tc>
        <w:tc>
          <w:tcPr>
            <w:tcW w:w="3401" w:type="dxa"/>
          </w:tcPr>
          <w:p w14:paraId="5D6DF2D3" w14:textId="111BA086" w:rsidR="00374289" w:rsidRPr="0034784C" w:rsidRDefault="00374289" w:rsidP="00374289">
            <w:pPr>
              <w:rPr>
                <w:sz w:val="18"/>
                <w:szCs w:val="18"/>
              </w:rPr>
            </w:pPr>
            <w:r w:rsidRPr="0034784C">
              <w:rPr>
                <w:sz w:val="18"/>
                <w:szCs w:val="18"/>
              </w:rPr>
              <w:t xml:space="preserve">Enterprise development, Cassava grating technology &amp; marketing campaigns </w:t>
            </w:r>
          </w:p>
        </w:tc>
        <w:tc>
          <w:tcPr>
            <w:tcW w:w="1129" w:type="dxa"/>
          </w:tcPr>
          <w:p w14:paraId="5E096962" w14:textId="3897A894" w:rsidR="00374289" w:rsidRPr="0034784C" w:rsidRDefault="00374289" w:rsidP="00374289">
            <w:pPr>
              <w:rPr>
                <w:sz w:val="18"/>
                <w:szCs w:val="18"/>
              </w:rPr>
            </w:pPr>
            <w:r w:rsidRPr="0034784C">
              <w:rPr>
                <w:sz w:val="18"/>
                <w:szCs w:val="18"/>
              </w:rPr>
              <w:t>yes</w:t>
            </w:r>
          </w:p>
        </w:tc>
        <w:tc>
          <w:tcPr>
            <w:tcW w:w="2265" w:type="dxa"/>
          </w:tcPr>
          <w:p w14:paraId="794AD585" w14:textId="77777777" w:rsidR="00374289" w:rsidRPr="0034784C" w:rsidRDefault="00374289" w:rsidP="00374289">
            <w:pPr>
              <w:rPr>
                <w:sz w:val="18"/>
                <w:szCs w:val="18"/>
              </w:rPr>
            </w:pPr>
            <w:r w:rsidRPr="0034784C">
              <w:rPr>
                <w:sz w:val="18"/>
                <w:szCs w:val="18"/>
              </w:rPr>
              <w:t>MoU</w:t>
            </w:r>
          </w:p>
          <w:p w14:paraId="2A1CC18D" w14:textId="27D4F0CA" w:rsidR="006E3F7F" w:rsidRPr="0034784C" w:rsidRDefault="006E3F7F" w:rsidP="00374289">
            <w:pPr>
              <w:rPr>
                <w:sz w:val="18"/>
                <w:szCs w:val="18"/>
              </w:rPr>
            </w:pPr>
            <w:r w:rsidRPr="0034784C">
              <w:rPr>
                <w:sz w:val="18"/>
                <w:szCs w:val="18"/>
              </w:rPr>
              <w:t xml:space="preserve">4 market campaigns </w:t>
            </w:r>
          </w:p>
        </w:tc>
      </w:tr>
      <w:tr w:rsidR="00374289" w:rsidRPr="0034784C" w14:paraId="5CC20868" w14:textId="77777777" w:rsidTr="00374289">
        <w:tc>
          <w:tcPr>
            <w:tcW w:w="2264" w:type="dxa"/>
          </w:tcPr>
          <w:p w14:paraId="46956AB7" w14:textId="1B91978A" w:rsidR="00374289" w:rsidRPr="0034784C" w:rsidRDefault="00374289" w:rsidP="00374289">
            <w:pPr>
              <w:rPr>
                <w:sz w:val="18"/>
                <w:szCs w:val="18"/>
              </w:rPr>
            </w:pPr>
            <w:r w:rsidRPr="0034784C">
              <w:rPr>
                <w:sz w:val="18"/>
                <w:szCs w:val="18"/>
              </w:rPr>
              <w:t>Intermech</w:t>
            </w:r>
          </w:p>
        </w:tc>
        <w:tc>
          <w:tcPr>
            <w:tcW w:w="3401" w:type="dxa"/>
          </w:tcPr>
          <w:p w14:paraId="6D2BCF83" w14:textId="04AF8817" w:rsidR="00374289" w:rsidRPr="0034784C" w:rsidRDefault="00374289" w:rsidP="00374289">
            <w:pPr>
              <w:rPr>
                <w:sz w:val="18"/>
                <w:szCs w:val="18"/>
              </w:rPr>
            </w:pPr>
            <w:r w:rsidRPr="0034784C">
              <w:rPr>
                <w:sz w:val="18"/>
                <w:szCs w:val="18"/>
              </w:rPr>
              <w:t>Manufacturing of appropriate technology for cassava &amp; bean processing</w:t>
            </w:r>
          </w:p>
        </w:tc>
        <w:tc>
          <w:tcPr>
            <w:tcW w:w="1129" w:type="dxa"/>
          </w:tcPr>
          <w:p w14:paraId="44C4B70C" w14:textId="69ABEBD7" w:rsidR="00374289" w:rsidRPr="0034784C" w:rsidRDefault="00374289" w:rsidP="00374289">
            <w:pPr>
              <w:rPr>
                <w:sz w:val="18"/>
                <w:szCs w:val="18"/>
              </w:rPr>
            </w:pPr>
            <w:r w:rsidRPr="0034784C">
              <w:rPr>
                <w:sz w:val="18"/>
                <w:szCs w:val="18"/>
              </w:rPr>
              <w:t>no</w:t>
            </w:r>
          </w:p>
        </w:tc>
        <w:tc>
          <w:tcPr>
            <w:tcW w:w="2265" w:type="dxa"/>
          </w:tcPr>
          <w:p w14:paraId="49AF14E9" w14:textId="507544C4" w:rsidR="00374289" w:rsidRPr="0034784C" w:rsidRDefault="00374289" w:rsidP="00374289">
            <w:pPr>
              <w:rPr>
                <w:sz w:val="18"/>
                <w:szCs w:val="18"/>
              </w:rPr>
            </w:pPr>
            <w:r w:rsidRPr="0034784C">
              <w:rPr>
                <w:sz w:val="18"/>
                <w:szCs w:val="18"/>
              </w:rPr>
              <w:t xml:space="preserve">Procurement tender </w:t>
            </w:r>
          </w:p>
        </w:tc>
      </w:tr>
      <w:tr w:rsidR="00374289" w:rsidRPr="0034784C" w14:paraId="331A9CE5" w14:textId="77777777" w:rsidTr="00374289">
        <w:tc>
          <w:tcPr>
            <w:tcW w:w="2264" w:type="dxa"/>
          </w:tcPr>
          <w:p w14:paraId="1AC96EDA" w14:textId="2CC05A6A" w:rsidR="00374289" w:rsidRPr="0034784C" w:rsidRDefault="00374289" w:rsidP="00374289">
            <w:pPr>
              <w:rPr>
                <w:sz w:val="18"/>
                <w:szCs w:val="18"/>
              </w:rPr>
            </w:pPr>
            <w:r w:rsidRPr="0034784C">
              <w:rPr>
                <w:sz w:val="18"/>
                <w:szCs w:val="18"/>
              </w:rPr>
              <w:t xml:space="preserve">Consultants </w:t>
            </w:r>
          </w:p>
        </w:tc>
        <w:tc>
          <w:tcPr>
            <w:tcW w:w="3401" w:type="dxa"/>
          </w:tcPr>
          <w:p w14:paraId="3CAE5858" w14:textId="63943807" w:rsidR="00374289" w:rsidRPr="0034784C" w:rsidRDefault="00374289" w:rsidP="00374289">
            <w:pPr>
              <w:rPr>
                <w:sz w:val="18"/>
                <w:szCs w:val="18"/>
              </w:rPr>
            </w:pPr>
            <w:r w:rsidRPr="0034784C">
              <w:rPr>
                <w:sz w:val="18"/>
                <w:szCs w:val="18"/>
              </w:rPr>
              <w:t xml:space="preserve">Farming as a business </w:t>
            </w:r>
          </w:p>
        </w:tc>
        <w:tc>
          <w:tcPr>
            <w:tcW w:w="1129" w:type="dxa"/>
          </w:tcPr>
          <w:p w14:paraId="077FF5D3" w14:textId="3E06EA98" w:rsidR="00374289" w:rsidRPr="0034784C" w:rsidRDefault="00374289" w:rsidP="00374289">
            <w:pPr>
              <w:rPr>
                <w:sz w:val="18"/>
                <w:szCs w:val="18"/>
              </w:rPr>
            </w:pPr>
            <w:r w:rsidRPr="0034784C">
              <w:rPr>
                <w:sz w:val="18"/>
                <w:szCs w:val="18"/>
              </w:rPr>
              <w:t>Yes /no</w:t>
            </w:r>
          </w:p>
        </w:tc>
        <w:tc>
          <w:tcPr>
            <w:tcW w:w="2265" w:type="dxa"/>
          </w:tcPr>
          <w:p w14:paraId="6A5B5F28" w14:textId="77777777" w:rsidR="00374289" w:rsidRPr="0034784C" w:rsidRDefault="00374289" w:rsidP="00374289">
            <w:pPr>
              <w:rPr>
                <w:sz w:val="18"/>
                <w:szCs w:val="18"/>
              </w:rPr>
            </w:pPr>
            <w:r w:rsidRPr="0034784C">
              <w:rPr>
                <w:sz w:val="18"/>
                <w:szCs w:val="18"/>
              </w:rPr>
              <w:t>Consultancy tender</w:t>
            </w:r>
          </w:p>
          <w:p w14:paraId="53064890" w14:textId="171D49E6" w:rsidR="006E3F7F" w:rsidRPr="0034784C" w:rsidRDefault="006E3F7F" w:rsidP="00374289">
            <w:pPr>
              <w:rPr>
                <w:sz w:val="18"/>
                <w:szCs w:val="18"/>
              </w:rPr>
            </w:pPr>
            <w:r w:rsidRPr="0034784C">
              <w:rPr>
                <w:sz w:val="18"/>
                <w:szCs w:val="18"/>
              </w:rPr>
              <w:t xml:space="preserve">Roll out farming as a business training </w:t>
            </w:r>
          </w:p>
        </w:tc>
      </w:tr>
      <w:tr w:rsidR="00374289" w:rsidRPr="0034784C" w14:paraId="1CB320B1" w14:textId="77777777" w:rsidTr="00374289">
        <w:tc>
          <w:tcPr>
            <w:tcW w:w="2264" w:type="dxa"/>
          </w:tcPr>
          <w:p w14:paraId="1F01DC34" w14:textId="5B9C2B61" w:rsidR="00374289" w:rsidRPr="0034784C" w:rsidRDefault="00374289" w:rsidP="00374289">
            <w:pPr>
              <w:rPr>
                <w:sz w:val="18"/>
                <w:szCs w:val="18"/>
              </w:rPr>
            </w:pPr>
            <w:r w:rsidRPr="0034784C">
              <w:rPr>
                <w:sz w:val="18"/>
                <w:szCs w:val="18"/>
              </w:rPr>
              <w:t>TCCIA</w:t>
            </w:r>
          </w:p>
        </w:tc>
        <w:tc>
          <w:tcPr>
            <w:tcW w:w="3401" w:type="dxa"/>
          </w:tcPr>
          <w:p w14:paraId="256976A8" w14:textId="7B01571A" w:rsidR="00374289" w:rsidRPr="0034784C" w:rsidRDefault="00374289" w:rsidP="00374289">
            <w:pPr>
              <w:rPr>
                <w:sz w:val="18"/>
                <w:szCs w:val="18"/>
              </w:rPr>
            </w:pPr>
            <w:r w:rsidRPr="0034784C">
              <w:rPr>
                <w:sz w:val="18"/>
                <w:szCs w:val="18"/>
              </w:rPr>
              <w:t>Lobbying private sector interest</w:t>
            </w:r>
          </w:p>
        </w:tc>
        <w:tc>
          <w:tcPr>
            <w:tcW w:w="1129" w:type="dxa"/>
          </w:tcPr>
          <w:p w14:paraId="59F9D49C" w14:textId="719FEBD9" w:rsidR="00374289" w:rsidRPr="0034784C" w:rsidRDefault="00374289" w:rsidP="00374289">
            <w:pPr>
              <w:rPr>
                <w:sz w:val="18"/>
                <w:szCs w:val="18"/>
              </w:rPr>
            </w:pPr>
            <w:r w:rsidRPr="0034784C">
              <w:rPr>
                <w:sz w:val="18"/>
                <w:szCs w:val="18"/>
              </w:rPr>
              <w:t>yes</w:t>
            </w:r>
          </w:p>
        </w:tc>
        <w:tc>
          <w:tcPr>
            <w:tcW w:w="2265" w:type="dxa"/>
          </w:tcPr>
          <w:p w14:paraId="605E4CBF" w14:textId="390C6232" w:rsidR="00374289" w:rsidRPr="0034784C" w:rsidRDefault="00374289" w:rsidP="00374289">
            <w:pPr>
              <w:rPr>
                <w:sz w:val="18"/>
                <w:szCs w:val="18"/>
              </w:rPr>
            </w:pPr>
            <w:r w:rsidRPr="0034784C">
              <w:rPr>
                <w:sz w:val="18"/>
                <w:szCs w:val="18"/>
              </w:rPr>
              <w:t>MoU</w:t>
            </w:r>
          </w:p>
        </w:tc>
      </w:tr>
      <w:tr w:rsidR="00374289" w:rsidRPr="0034784C" w14:paraId="3446DCA9" w14:textId="77777777" w:rsidTr="00374289">
        <w:tc>
          <w:tcPr>
            <w:tcW w:w="2264" w:type="dxa"/>
          </w:tcPr>
          <w:p w14:paraId="71FCD21F" w14:textId="492BFCBD" w:rsidR="00374289" w:rsidRPr="0034784C" w:rsidRDefault="00374289" w:rsidP="00374289">
            <w:pPr>
              <w:rPr>
                <w:sz w:val="18"/>
                <w:szCs w:val="18"/>
              </w:rPr>
            </w:pPr>
            <w:r w:rsidRPr="0034784C">
              <w:rPr>
                <w:sz w:val="18"/>
                <w:szCs w:val="18"/>
              </w:rPr>
              <w:t>Faida Mali</w:t>
            </w:r>
          </w:p>
        </w:tc>
        <w:tc>
          <w:tcPr>
            <w:tcW w:w="3401" w:type="dxa"/>
          </w:tcPr>
          <w:p w14:paraId="0B15F610" w14:textId="10D14C32" w:rsidR="00374289" w:rsidRPr="0034784C" w:rsidRDefault="006E3F7F" w:rsidP="00374289">
            <w:pPr>
              <w:rPr>
                <w:sz w:val="18"/>
                <w:szCs w:val="18"/>
              </w:rPr>
            </w:pPr>
            <w:r w:rsidRPr="0034784C">
              <w:rPr>
                <w:sz w:val="18"/>
                <w:szCs w:val="18"/>
              </w:rPr>
              <w:t xml:space="preserve">Market linkage </w:t>
            </w:r>
          </w:p>
        </w:tc>
        <w:tc>
          <w:tcPr>
            <w:tcW w:w="1129" w:type="dxa"/>
          </w:tcPr>
          <w:p w14:paraId="648D6E98" w14:textId="29D0A713" w:rsidR="00374289" w:rsidRPr="0034784C" w:rsidRDefault="00374289" w:rsidP="00374289">
            <w:pPr>
              <w:rPr>
                <w:sz w:val="18"/>
                <w:szCs w:val="18"/>
              </w:rPr>
            </w:pPr>
            <w:r w:rsidRPr="0034784C">
              <w:rPr>
                <w:sz w:val="18"/>
                <w:szCs w:val="18"/>
              </w:rPr>
              <w:t>yes</w:t>
            </w:r>
          </w:p>
        </w:tc>
        <w:tc>
          <w:tcPr>
            <w:tcW w:w="2265" w:type="dxa"/>
          </w:tcPr>
          <w:p w14:paraId="20D8B28F" w14:textId="0A9651EA" w:rsidR="00374289" w:rsidRPr="0034784C" w:rsidRDefault="00374289" w:rsidP="00374289">
            <w:pPr>
              <w:rPr>
                <w:sz w:val="18"/>
                <w:szCs w:val="18"/>
              </w:rPr>
            </w:pPr>
            <w:r w:rsidRPr="0034784C">
              <w:rPr>
                <w:sz w:val="18"/>
                <w:szCs w:val="18"/>
              </w:rPr>
              <w:t>Consultancy tender</w:t>
            </w:r>
          </w:p>
        </w:tc>
      </w:tr>
    </w:tbl>
    <w:p w14:paraId="341102FD" w14:textId="77777777" w:rsidR="006E3F7F" w:rsidRPr="0034784C" w:rsidRDefault="006E3F7F" w:rsidP="00374289">
      <w:pPr>
        <w:rPr>
          <w:sz w:val="20"/>
          <w:szCs w:val="20"/>
        </w:rPr>
      </w:pPr>
    </w:p>
    <w:p w14:paraId="1E6B2492" w14:textId="77777777" w:rsidR="0082675D" w:rsidRPr="0034784C" w:rsidRDefault="0082675D" w:rsidP="0082675D">
      <w:pPr>
        <w:rPr>
          <w:sz w:val="20"/>
          <w:szCs w:val="20"/>
        </w:rPr>
      </w:pPr>
      <w:r w:rsidRPr="0034784C">
        <w:rPr>
          <w:sz w:val="20"/>
          <w:szCs w:val="20"/>
        </w:rPr>
        <w:t>The main service provider is the local government extension service as improved production remains the critical bottleneck to the improvement of smallholders’ income. Based on the results of the random call-back survey, the strong SAKIRP investment in the LG extension system has paid off. S</w:t>
      </w:r>
      <w:r w:rsidRPr="0034784C">
        <w:rPr>
          <w:rFonts w:eastAsia="Calibri-BoldItalic-Identity-H" w:cs="Arial"/>
          <w:bCs/>
          <w:iCs/>
          <w:snapToGrid/>
          <w:kern w:val="0"/>
          <w:sz w:val="20"/>
          <w:szCs w:val="22"/>
          <w:lang w:eastAsia="en-GB"/>
        </w:rPr>
        <w:t xml:space="preserve">mallholder beneficiaries reporting to have received useful extension services increased significantly from the baseline value of 50 to 83% in December 2018. Moreover, also the range of services received per year increased significantly. The improvement is even larger for benefitting female farmers: from the baseline value of 40% to 85% in 2018 and this is linked to the selection of VICOBAs as benefiting groups. </w:t>
      </w:r>
    </w:p>
    <w:p w14:paraId="624D6327" w14:textId="4DE1BE70" w:rsidR="00875B2E" w:rsidRPr="0034784C" w:rsidRDefault="00875B2E" w:rsidP="00645521">
      <w:pPr>
        <w:jc w:val="both"/>
        <w:rPr>
          <w:sz w:val="20"/>
          <w:szCs w:val="20"/>
        </w:rPr>
      </w:pPr>
    </w:p>
    <w:p w14:paraId="68539E69" w14:textId="397FB304" w:rsidR="00875B2E" w:rsidRPr="0034784C" w:rsidRDefault="00875B2E" w:rsidP="00645521">
      <w:pPr>
        <w:jc w:val="both"/>
        <w:rPr>
          <w:sz w:val="20"/>
          <w:szCs w:val="20"/>
        </w:rPr>
      </w:pPr>
      <w:r w:rsidRPr="0034784C">
        <w:rPr>
          <w:noProof/>
          <w:lang w:val="en-US"/>
        </w:rPr>
        <w:drawing>
          <wp:inline distT="0" distB="0" distL="0" distR="0" wp14:anchorId="730362D6" wp14:editId="63F3A965">
            <wp:extent cx="5731510" cy="197104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CCAB7B.tmp"/>
                    <pic:cNvPicPr/>
                  </pic:nvPicPr>
                  <pic:blipFill>
                    <a:blip r:embed="rId21">
                      <a:extLst>
                        <a:ext uri="{28A0092B-C50C-407E-A947-70E740481C1C}">
                          <a14:useLocalDpi xmlns:a14="http://schemas.microsoft.com/office/drawing/2010/main" val="0"/>
                        </a:ext>
                      </a:extLst>
                    </a:blip>
                    <a:stretch>
                      <a:fillRect/>
                    </a:stretch>
                  </pic:blipFill>
                  <pic:spPr>
                    <a:xfrm>
                      <a:off x="0" y="0"/>
                      <a:ext cx="5731510" cy="1971040"/>
                    </a:xfrm>
                    <a:prstGeom prst="rect">
                      <a:avLst/>
                    </a:prstGeom>
                  </pic:spPr>
                </pic:pic>
              </a:graphicData>
            </a:graphic>
          </wp:inline>
        </w:drawing>
      </w:r>
    </w:p>
    <w:p w14:paraId="32D93D25" w14:textId="01E0405A" w:rsidR="00823709" w:rsidRPr="0034784C" w:rsidRDefault="00823709">
      <w:pPr>
        <w:widowControl/>
        <w:suppressAutoHyphens w:val="0"/>
        <w:rPr>
          <w:sz w:val="20"/>
          <w:szCs w:val="20"/>
        </w:rPr>
      </w:pPr>
      <w:r w:rsidRPr="0034784C">
        <w:rPr>
          <w:sz w:val="20"/>
          <w:szCs w:val="20"/>
        </w:rPr>
        <w:br w:type="page"/>
      </w:r>
    </w:p>
    <w:p w14:paraId="13117498" w14:textId="77777777" w:rsidR="00875B2E" w:rsidRPr="0034784C" w:rsidRDefault="00875B2E" w:rsidP="00645521">
      <w:pPr>
        <w:jc w:val="both"/>
        <w:rPr>
          <w:sz w:val="20"/>
          <w:szCs w:val="20"/>
        </w:rPr>
      </w:pPr>
    </w:p>
    <w:tbl>
      <w:tblPr>
        <w:tblW w:w="9062" w:type="dxa"/>
        <w:tblCellMar>
          <w:left w:w="0" w:type="dxa"/>
          <w:right w:w="0" w:type="dxa"/>
        </w:tblCellMar>
        <w:tblLook w:val="04A0" w:firstRow="1" w:lastRow="0" w:firstColumn="1" w:lastColumn="0" w:noHBand="0" w:noVBand="1"/>
      </w:tblPr>
      <w:tblGrid>
        <w:gridCol w:w="2117"/>
        <w:gridCol w:w="6945"/>
      </w:tblGrid>
      <w:tr w:rsidR="006A26B5" w:rsidRPr="0034784C" w14:paraId="379B14A1" w14:textId="77777777" w:rsidTr="00823709">
        <w:tc>
          <w:tcPr>
            <w:tcW w:w="9062" w:type="dxa"/>
            <w:gridSpan w:val="2"/>
            <w:tcBorders>
              <w:top w:val="single" w:sz="8" w:space="0" w:color="auto"/>
              <w:left w:val="single" w:sz="8" w:space="0" w:color="auto"/>
              <w:bottom w:val="single" w:sz="8" w:space="0" w:color="auto"/>
              <w:right w:val="single" w:sz="4" w:space="0" w:color="000000" w:themeColor="text1"/>
            </w:tcBorders>
            <w:tcMar>
              <w:top w:w="0" w:type="dxa"/>
              <w:left w:w="108" w:type="dxa"/>
              <w:bottom w:w="0" w:type="dxa"/>
              <w:right w:w="108" w:type="dxa"/>
            </w:tcMar>
            <w:hideMark/>
          </w:tcPr>
          <w:p w14:paraId="32851C4A" w14:textId="77777777" w:rsidR="006A26B5" w:rsidRPr="0034784C" w:rsidRDefault="006A26B5" w:rsidP="007B3B3D">
            <w:pPr>
              <w:rPr>
                <w:rFonts w:cs="Arial"/>
                <w:snapToGrid/>
                <w:kern w:val="0"/>
                <w:sz w:val="18"/>
                <w:szCs w:val="18"/>
              </w:rPr>
            </w:pPr>
            <w:r w:rsidRPr="0034784C">
              <w:rPr>
                <w:rFonts w:cs="Arial"/>
                <w:sz w:val="18"/>
                <w:szCs w:val="18"/>
              </w:rPr>
              <w:t>SAKIRP support to local government extension</w:t>
            </w:r>
          </w:p>
        </w:tc>
      </w:tr>
      <w:tr w:rsidR="006A26B5" w:rsidRPr="0034784C" w14:paraId="0EEE7D51" w14:textId="77777777" w:rsidTr="00823709">
        <w:tc>
          <w:tcPr>
            <w:tcW w:w="21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7344D8" w14:textId="77777777" w:rsidR="006A26B5" w:rsidRPr="0034784C" w:rsidRDefault="006A26B5" w:rsidP="007B3B3D">
            <w:pPr>
              <w:rPr>
                <w:rFonts w:cs="Arial"/>
                <w:sz w:val="18"/>
                <w:szCs w:val="18"/>
              </w:rPr>
            </w:pPr>
            <w:r w:rsidRPr="0034784C">
              <w:rPr>
                <w:rFonts w:cs="Arial"/>
                <w:sz w:val="18"/>
                <w:szCs w:val="18"/>
              </w:rPr>
              <w:t>Item</w:t>
            </w:r>
          </w:p>
        </w:tc>
        <w:tc>
          <w:tcPr>
            <w:tcW w:w="6945" w:type="dxa"/>
            <w:tcBorders>
              <w:top w:val="nil"/>
              <w:left w:val="nil"/>
              <w:bottom w:val="single" w:sz="8" w:space="0" w:color="auto"/>
              <w:right w:val="single" w:sz="4" w:space="0" w:color="000000" w:themeColor="text1"/>
            </w:tcBorders>
            <w:tcMar>
              <w:top w:w="0" w:type="dxa"/>
              <w:left w:w="108" w:type="dxa"/>
              <w:bottom w:w="0" w:type="dxa"/>
              <w:right w:w="108" w:type="dxa"/>
            </w:tcMar>
            <w:hideMark/>
          </w:tcPr>
          <w:p w14:paraId="082502F1" w14:textId="77777777" w:rsidR="006A26B5" w:rsidRPr="0034784C" w:rsidRDefault="006A26B5" w:rsidP="007B3B3D">
            <w:pPr>
              <w:jc w:val="center"/>
              <w:rPr>
                <w:rFonts w:cs="Arial"/>
                <w:sz w:val="18"/>
                <w:szCs w:val="18"/>
              </w:rPr>
            </w:pPr>
            <w:r w:rsidRPr="0034784C">
              <w:rPr>
                <w:rFonts w:cs="Arial"/>
                <w:sz w:val="18"/>
                <w:szCs w:val="18"/>
              </w:rPr>
              <w:t>Units</w:t>
            </w:r>
          </w:p>
        </w:tc>
      </w:tr>
      <w:tr w:rsidR="00B50E9C" w:rsidRPr="0034784C" w14:paraId="37F5CFCA" w14:textId="2F1FD22E" w:rsidTr="00823709">
        <w:tc>
          <w:tcPr>
            <w:tcW w:w="21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4A54E1" w14:textId="77777777" w:rsidR="00B50E9C" w:rsidRPr="0034784C" w:rsidRDefault="00B50E9C" w:rsidP="007B3B3D">
            <w:pPr>
              <w:rPr>
                <w:rFonts w:cs="Arial"/>
                <w:sz w:val="18"/>
                <w:szCs w:val="18"/>
              </w:rPr>
            </w:pPr>
            <w:r w:rsidRPr="0034784C">
              <w:rPr>
                <w:rFonts w:cs="Arial"/>
                <w:sz w:val="18"/>
                <w:szCs w:val="18"/>
              </w:rPr>
              <w:t>Tools - equipment</w:t>
            </w:r>
          </w:p>
          <w:p w14:paraId="34A72E61" w14:textId="77777777" w:rsidR="00B50E9C" w:rsidRPr="0034784C" w:rsidRDefault="00B50E9C" w:rsidP="007B3B3D">
            <w:pPr>
              <w:rPr>
                <w:rFonts w:cs="Arial"/>
                <w:sz w:val="18"/>
                <w:szCs w:val="18"/>
              </w:rPr>
            </w:pPr>
          </w:p>
          <w:p w14:paraId="0CAB15C9" w14:textId="77777777" w:rsidR="00B50E9C" w:rsidRPr="0034784C" w:rsidRDefault="00B50E9C" w:rsidP="007B3B3D">
            <w:pPr>
              <w:rPr>
                <w:rFonts w:cs="Arial"/>
                <w:sz w:val="18"/>
                <w:szCs w:val="18"/>
              </w:rPr>
            </w:pPr>
          </w:p>
        </w:tc>
        <w:tc>
          <w:tcPr>
            <w:tcW w:w="6945" w:type="dxa"/>
            <w:tcBorders>
              <w:top w:val="nil"/>
              <w:left w:val="nil"/>
              <w:bottom w:val="single" w:sz="8" w:space="0" w:color="auto"/>
              <w:right w:val="single" w:sz="8" w:space="0" w:color="auto"/>
            </w:tcBorders>
            <w:tcMar>
              <w:top w:w="0" w:type="dxa"/>
              <w:left w:w="108" w:type="dxa"/>
              <w:bottom w:w="0" w:type="dxa"/>
              <w:right w:w="108" w:type="dxa"/>
            </w:tcMar>
          </w:tcPr>
          <w:p w14:paraId="67B119BA" w14:textId="41428DF2" w:rsidR="00B50E9C" w:rsidRPr="0034784C" w:rsidRDefault="00B50E9C" w:rsidP="007D093A">
            <w:pPr>
              <w:pStyle w:val="Paragraphedeliste"/>
              <w:widowControl/>
              <w:numPr>
                <w:ilvl w:val="0"/>
                <w:numId w:val="38"/>
              </w:numPr>
              <w:suppressAutoHyphens w:val="0"/>
              <w:contextualSpacing w:val="0"/>
              <w:rPr>
                <w:rFonts w:cs="Arial"/>
                <w:sz w:val="18"/>
                <w:szCs w:val="18"/>
              </w:rPr>
            </w:pPr>
            <w:r w:rsidRPr="0034784C">
              <w:rPr>
                <w:rFonts w:cs="Arial"/>
                <w:sz w:val="18"/>
                <w:szCs w:val="18"/>
              </w:rPr>
              <w:t>25 motorcycles issued in 2018 (total number 62</w:t>
            </w:r>
            <w:r w:rsidR="00696841" w:rsidRPr="0034784C">
              <w:rPr>
                <w:rFonts w:cs="Arial"/>
                <w:sz w:val="18"/>
                <w:szCs w:val="18"/>
              </w:rPr>
              <w:t xml:space="preserve"> – SAKIRP provides 70% of the functional </w:t>
            </w:r>
            <w:r w:rsidR="004F63F0" w:rsidRPr="0034784C">
              <w:rPr>
                <w:rFonts w:cs="Arial"/>
                <w:sz w:val="18"/>
                <w:szCs w:val="18"/>
              </w:rPr>
              <w:t>motorcycles in</w:t>
            </w:r>
            <w:r w:rsidR="00696841" w:rsidRPr="0034784C">
              <w:rPr>
                <w:rFonts w:cs="Arial"/>
                <w:sz w:val="18"/>
                <w:szCs w:val="18"/>
              </w:rPr>
              <w:t xml:space="preserve"> the </w:t>
            </w:r>
            <w:r w:rsidR="005B7D41" w:rsidRPr="0034784C">
              <w:rPr>
                <w:rFonts w:cs="Arial"/>
                <w:sz w:val="18"/>
                <w:szCs w:val="18"/>
              </w:rPr>
              <w:t xml:space="preserve">intervention </w:t>
            </w:r>
            <w:r w:rsidR="004F63F0" w:rsidRPr="0034784C">
              <w:rPr>
                <w:rFonts w:cs="Arial"/>
                <w:sz w:val="18"/>
                <w:szCs w:val="18"/>
              </w:rPr>
              <w:t>zone)</w:t>
            </w:r>
          </w:p>
          <w:p w14:paraId="1034DA07" w14:textId="5C3B69FB" w:rsidR="00B50E9C" w:rsidRPr="0034784C" w:rsidRDefault="00B50E9C" w:rsidP="007D093A">
            <w:pPr>
              <w:pStyle w:val="Paragraphedeliste"/>
              <w:widowControl/>
              <w:numPr>
                <w:ilvl w:val="0"/>
                <w:numId w:val="38"/>
              </w:numPr>
              <w:suppressAutoHyphens w:val="0"/>
              <w:contextualSpacing w:val="0"/>
              <w:rPr>
                <w:rFonts w:cs="Arial"/>
                <w:sz w:val="18"/>
                <w:szCs w:val="18"/>
              </w:rPr>
            </w:pPr>
            <w:r w:rsidRPr="0034784C">
              <w:rPr>
                <w:rFonts w:cs="Arial"/>
                <w:sz w:val="18"/>
                <w:szCs w:val="18"/>
              </w:rPr>
              <w:t>25 smart phones for mobile monitoring &amp; data collection (total number 62</w:t>
            </w:r>
            <w:r w:rsidR="005B7D41" w:rsidRPr="0034784C">
              <w:rPr>
                <w:rFonts w:cs="Arial"/>
                <w:sz w:val="18"/>
                <w:szCs w:val="18"/>
              </w:rPr>
              <w:t xml:space="preserve"> – SAKIRP provides 100% of the available smart phones for extension workers)</w:t>
            </w:r>
          </w:p>
          <w:p w14:paraId="5DA73F5E" w14:textId="77777777" w:rsidR="00B50E9C" w:rsidRPr="0034784C" w:rsidRDefault="00B50E9C" w:rsidP="007D093A">
            <w:pPr>
              <w:pStyle w:val="Paragraphedeliste"/>
              <w:widowControl/>
              <w:numPr>
                <w:ilvl w:val="0"/>
                <w:numId w:val="38"/>
              </w:numPr>
              <w:suppressAutoHyphens w:val="0"/>
              <w:contextualSpacing w:val="0"/>
              <w:rPr>
                <w:rFonts w:cs="Arial"/>
                <w:sz w:val="18"/>
                <w:szCs w:val="18"/>
              </w:rPr>
            </w:pPr>
            <w:r w:rsidRPr="0034784C">
              <w:rPr>
                <w:rFonts w:cs="Arial"/>
                <w:sz w:val="18"/>
                <w:szCs w:val="18"/>
              </w:rPr>
              <w:t>Extension gear (coats, boots, weighing scales, extension materials…)</w:t>
            </w:r>
          </w:p>
          <w:p w14:paraId="72CEEB1A" w14:textId="157EE5EF" w:rsidR="00B50E9C" w:rsidRPr="0034784C" w:rsidRDefault="00EB048A" w:rsidP="007D093A">
            <w:pPr>
              <w:pStyle w:val="Paragraphedeliste"/>
              <w:widowControl/>
              <w:numPr>
                <w:ilvl w:val="0"/>
                <w:numId w:val="38"/>
              </w:numPr>
              <w:suppressAutoHyphens w:val="0"/>
              <w:rPr>
                <w:rFonts w:cs="Arial"/>
                <w:sz w:val="18"/>
                <w:szCs w:val="18"/>
              </w:rPr>
            </w:pPr>
            <w:r>
              <w:rPr>
                <w:sz w:val="18"/>
                <w:szCs w:val="18"/>
              </w:rPr>
              <w:t>Demo equipment: bean cleaners</w:t>
            </w:r>
            <w:r w:rsidR="006A7ADD">
              <w:rPr>
                <w:sz w:val="18"/>
                <w:szCs w:val="18"/>
              </w:rPr>
              <w:t xml:space="preserve"> 3</w:t>
            </w:r>
            <w:r>
              <w:rPr>
                <w:sz w:val="18"/>
                <w:szCs w:val="18"/>
              </w:rPr>
              <w:t>, threshers</w:t>
            </w:r>
            <w:r w:rsidR="006A7ADD">
              <w:rPr>
                <w:sz w:val="18"/>
                <w:szCs w:val="18"/>
              </w:rPr>
              <w:t xml:space="preserve"> 3</w:t>
            </w:r>
            <w:r>
              <w:rPr>
                <w:sz w:val="18"/>
                <w:szCs w:val="18"/>
              </w:rPr>
              <w:t xml:space="preserve">, cassava graters 3, </w:t>
            </w:r>
            <w:r w:rsidR="006A7ADD">
              <w:rPr>
                <w:sz w:val="18"/>
                <w:szCs w:val="18"/>
              </w:rPr>
              <w:t>m</w:t>
            </w:r>
            <w:r w:rsidR="007D20B1" w:rsidRPr="0034784C">
              <w:rPr>
                <w:sz w:val="18"/>
                <w:szCs w:val="18"/>
              </w:rPr>
              <w:t>oisture meters</w:t>
            </w:r>
            <w:r w:rsidR="006A7ADD">
              <w:rPr>
                <w:sz w:val="18"/>
                <w:szCs w:val="18"/>
              </w:rPr>
              <w:t xml:space="preserve"> 6</w:t>
            </w:r>
          </w:p>
        </w:tc>
      </w:tr>
      <w:tr w:rsidR="00B50E9C" w:rsidRPr="0034784C" w14:paraId="571F8290" w14:textId="7A0728A0" w:rsidTr="00823709">
        <w:tc>
          <w:tcPr>
            <w:tcW w:w="21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315CA2" w14:textId="77777777" w:rsidR="00B50E9C" w:rsidRPr="0034784C" w:rsidRDefault="00B50E9C" w:rsidP="007B3B3D">
            <w:pPr>
              <w:rPr>
                <w:rFonts w:cs="Arial"/>
                <w:sz w:val="18"/>
                <w:szCs w:val="18"/>
              </w:rPr>
            </w:pPr>
            <w:r w:rsidRPr="0034784C">
              <w:rPr>
                <w:rFonts w:cs="Arial"/>
                <w:sz w:val="18"/>
                <w:szCs w:val="18"/>
              </w:rPr>
              <w:t>Trainings</w:t>
            </w:r>
          </w:p>
          <w:p w14:paraId="3CBBB467" w14:textId="77777777" w:rsidR="00B50E9C" w:rsidRPr="0034784C" w:rsidRDefault="00B50E9C" w:rsidP="007B3B3D">
            <w:pPr>
              <w:rPr>
                <w:rFonts w:cs="Arial"/>
                <w:sz w:val="18"/>
                <w:szCs w:val="18"/>
              </w:rPr>
            </w:pPr>
          </w:p>
          <w:p w14:paraId="0804AF82" w14:textId="77777777" w:rsidR="00B50E9C" w:rsidRPr="0034784C" w:rsidRDefault="00B50E9C" w:rsidP="007B3B3D">
            <w:pPr>
              <w:rPr>
                <w:rFonts w:cs="Arial"/>
                <w:sz w:val="18"/>
                <w:szCs w:val="18"/>
              </w:rPr>
            </w:pPr>
          </w:p>
        </w:tc>
        <w:tc>
          <w:tcPr>
            <w:tcW w:w="6945" w:type="dxa"/>
            <w:tcBorders>
              <w:top w:val="nil"/>
              <w:left w:val="nil"/>
              <w:bottom w:val="single" w:sz="8" w:space="0" w:color="auto"/>
              <w:right w:val="single" w:sz="8" w:space="0" w:color="auto"/>
            </w:tcBorders>
            <w:tcMar>
              <w:top w:w="0" w:type="dxa"/>
              <w:left w:w="108" w:type="dxa"/>
              <w:bottom w:w="0" w:type="dxa"/>
              <w:right w:w="108" w:type="dxa"/>
            </w:tcMar>
          </w:tcPr>
          <w:p w14:paraId="294AD162" w14:textId="5D40A539" w:rsidR="00B50E9C" w:rsidRPr="0034784C" w:rsidRDefault="00B50E9C" w:rsidP="007D093A">
            <w:pPr>
              <w:pStyle w:val="Paragraphedeliste"/>
              <w:numPr>
                <w:ilvl w:val="0"/>
                <w:numId w:val="38"/>
              </w:numPr>
              <w:rPr>
                <w:rFonts w:cs="Arial"/>
                <w:sz w:val="18"/>
                <w:szCs w:val="18"/>
              </w:rPr>
            </w:pPr>
            <w:r w:rsidRPr="0034784C">
              <w:rPr>
                <w:rFonts w:cs="Arial"/>
                <w:sz w:val="18"/>
                <w:szCs w:val="18"/>
              </w:rPr>
              <w:t xml:space="preserve">Good agricultural practices </w:t>
            </w:r>
            <w:r w:rsidR="005D6E1A">
              <w:rPr>
                <w:rFonts w:cs="Arial"/>
                <w:sz w:val="18"/>
                <w:szCs w:val="18"/>
              </w:rPr>
              <w:t>62</w:t>
            </w:r>
            <w:r w:rsidRPr="0034784C">
              <w:rPr>
                <w:rFonts w:cs="Arial"/>
                <w:sz w:val="18"/>
                <w:szCs w:val="18"/>
              </w:rPr>
              <w:t xml:space="preserve"> extension officers trained </w:t>
            </w:r>
          </w:p>
          <w:p w14:paraId="364F753E" w14:textId="32B6A8D4" w:rsidR="00B50E9C" w:rsidRPr="0034784C" w:rsidRDefault="00B50E9C" w:rsidP="007D093A">
            <w:pPr>
              <w:pStyle w:val="Paragraphedeliste"/>
              <w:numPr>
                <w:ilvl w:val="0"/>
                <w:numId w:val="38"/>
              </w:numPr>
              <w:rPr>
                <w:rFonts w:cs="Arial"/>
                <w:sz w:val="18"/>
                <w:szCs w:val="18"/>
              </w:rPr>
            </w:pPr>
            <w:r w:rsidRPr="0034784C">
              <w:rPr>
                <w:rFonts w:cs="Arial"/>
                <w:sz w:val="18"/>
                <w:szCs w:val="18"/>
              </w:rPr>
              <w:t xml:space="preserve">Farming as a business - 37 extension officers trained </w:t>
            </w:r>
          </w:p>
          <w:p w14:paraId="2151A0CB" w14:textId="37D75E12" w:rsidR="00B50E9C" w:rsidRPr="0034784C" w:rsidRDefault="00B50E9C" w:rsidP="007D093A">
            <w:pPr>
              <w:pStyle w:val="Paragraphedeliste"/>
              <w:numPr>
                <w:ilvl w:val="0"/>
                <w:numId w:val="38"/>
              </w:numPr>
              <w:rPr>
                <w:rFonts w:cs="Arial"/>
                <w:sz w:val="18"/>
                <w:szCs w:val="18"/>
              </w:rPr>
            </w:pPr>
            <w:r w:rsidRPr="0034784C">
              <w:rPr>
                <w:rFonts w:cs="Arial"/>
                <w:sz w:val="18"/>
                <w:szCs w:val="18"/>
              </w:rPr>
              <w:t>Kobo toolbox for data collection extension officers trained 32 new extension officers trained</w:t>
            </w:r>
          </w:p>
          <w:p w14:paraId="30A0D090" w14:textId="2158BA35" w:rsidR="00B50E9C" w:rsidRPr="0034784C" w:rsidRDefault="00B50E9C" w:rsidP="007D093A">
            <w:pPr>
              <w:pStyle w:val="Paragraphedeliste"/>
              <w:numPr>
                <w:ilvl w:val="0"/>
                <w:numId w:val="38"/>
              </w:numPr>
              <w:rPr>
                <w:rFonts w:cs="Arial"/>
                <w:sz w:val="18"/>
                <w:szCs w:val="18"/>
              </w:rPr>
            </w:pPr>
            <w:r w:rsidRPr="0034784C">
              <w:rPr>
                <w:rFonts w:cs="Arial"/>
                <w:sz w:val="18"/>
                <w:szCs w:val="18"/>
              </w:rPr>
              <w:t>Post-harvest management</w:t>
            </w:r>
            <w:r w:rsidR="007E1134" w:rsidRPr="0034784C">
              <w:rPr>
                <w:rFonts w:cs="Arial"/>
                <w:sz w:val="18"/>
                <w:szCs w:val="18"/>
              </w:rPr>
              <w:t xml:space="preserve"> - 37</w:t>
            </w:r>
            <w:r w:rsidRPr="0034784C">
              <w:rPr>
                <w:rFonts w:cs="Arial"/>
                <w:sz w:val="18"/>
                <w:szCs w:val="18"/>
              </w:rPr>
              <w:t xml:space="preserve"> extension officers trained </w:t>
            </w:r>
          </w:p>
          <w:p w14:paraId="246E020D" w14:textId="01EB0E84" w:rsidR="00B50E9C" w:rsidRPr="0034784C" w:rsidRDefault="00B50E9C" w:rsidP="007D093A">
            <w:pPr>
              <w:pStyle w:val="Paragraphedeliste"/>
              <w:numPr>
                <w:ilvl w:val="0"/>
                <w:numId w:val="38"/>
              </w:numPr>
              <w:rPr>
                <w:rFonts w:cs="Arial"/>
                <w:sz w:val="18"/>
                <w:szCs w:val="18"/>
              </w:rPr>
            </w:pPr>
            <w:r w:rsidRPr="0034784C">
              <w:rPr>
                <w:rFonts w:cs="Arial"/>
                <w:sz w:val="18"/>
                <w:szCs w:val="18"/>
              </w:rPr>
              <w:t xml:space="preserve">Field training - disease scan cassava in collaboration ARI Maruku 24 extension officers trained </w:t>
            </w:r>
          </w:p>
          <w:p w14:paraId="2B51691E" w14:textId="25C82E18" w:rsidR="00B50E9C" w:rsidRPr="0034784C" w:rsidRDefault="00B50E9C" w:rsidP="007D093A">
            <w:pPr>
              <w:pStyle w:val="Paragraphedeliste"/>
              <w:numPr>
                <w:ilvl w:val="0"/>
                <w:numId w:val="38"/>
              </w:numPr>
              <w:rPr>
                <w:rFonts w:cs="Arial"/>
                <w:sz w:val="18"/>
                <w:szCs w:val="18"/>
              </w:rPr>
            </w:pPr>
            <w:r w:rsidRPr="0034784C">
              <w:rPr>
                <w:rFonts w:cs="Arial"/>
                <w:sz w:val="18"/>
                <w:szCs w:val="18"/>
              </w:rPr>
              <w:t xml:space="preserve">Gender mainstreaming </w:t>
            </w:r>
            <w:r w:rsidR="007E1134" w:rsidRPr="0034784C">
              <w:rPr>
                <w:rFonts w:cs="Arial"/>
                <w:sz w:val="18"/>
                <w:szCs w:val="18"/>
              </w:rPr>
              <w:t xml:space="preserve">– 37 </w:t>
            </w:r>
            <w:r w:rsidRPr="0034784C">
              <w:rPr>
                <w:rFonts w:cs="Arial"/>
                <w:sz w:val="18"/>
                <w:szCs w:val="18"/>
              </w:rPr>
              <w:t>extension officers trained</w:t>
            </w:r>
          </w:p>
          <w:p w14:paraId="6D3A66CF" w14:textId="140F6822" w:rsidR="00B50E9C" w:rsidRPr="0034784C" w:rsidRDefault="00B50E9C" w:rsidP="007D093A">
            <w:pPr>
              <w:pStyle w:val="Paragraphedeliste"/>
              <w:numPr>
                <w:ilvl w:val="0"/>
                <w:numId w:val="38"/>
              </w:numPr>
              <w:rPr>
                <w:rFonts w:cs="Arial"/>
                <w:sz w:val="18"/>
                <w:szCs w:val="18"/>
              </w:rPr>
            </w:pPr>
            <w:r w:rsidRPr="0034784C">
              <w:rPr>
                <w:rFonts w:cs="Arial"/>
                <w:sz w:val="18"/>
                <w:szCs w:val="18"/>
              </w:rPr>
              <w:t xml:space="preserve">Training of trainers for lead farmers </w:t>
            </w:r>
            <w:r w:rsidR="007E1134" w:rsidRPr="0034784C">
              <w:rPr>
                <w:rFonts w:cs="Arial"/>
                <w:sz w:val="18"/>
                <w:szCs w:val="18"/>
              </w:rPr>
              <w:t xml:space="preserve">– </w:t>
            </w:r>
            <w:r w:rsidR="005D6E1A">
              <w:rPr>
                <w:rFonts w:cs="Arial"/>
                <w:sz w:val="18"/>
                <w:szCs w:val="18"/>
              </w:rPr>
              <w:t>62</w:t>
            </w:r>
            <w:r w:rsidR="007E1134" w:rsidRPr="0034784C">
              <w:rPr>
                <w:rFonts w:cs="Arial"/>
                <w:sz w:val="18"/>
                <w:szCs w:val="18"/>
              </w:rPr>
              <w:t xml:space="preserve"> </w:t>
            </w:r>
            <w:r w:rsidRPr="0034784C">
              <w:rPr>
                <w:rFonts w:cs="Arial"/>
                <w:sz w:val="18"/>
                <w:szCs w:val="18"/>
              </w:rPr>
              <w:t xml:space="preserve">extension officers trained </w:t>
            </w:r>
          </w:p>
          <w:p w14:paraId="7486F4E7" w14:textId="2414E52E" w:rsidR="00B50E9C" w:rsidRPr="0034784C" w:rsidRDefault="00B50E9C" w:rsidP="007D093A">
            <w:pPr>
              <w:pStyle w:val="Paragraphedeliste"/>
              <w:numPr>
                <w:ilvl w:val="0"/>
                <w:numId w:val="38"/>
              </w:numPr>
              <w:rPr>
                <w:rFonts w:cs="Arial"/>
                <w:sz w:val="18"/>
                <w:szCs w:val="18"/>
              </w:rPr>
            </w:pPr>
            <w:r w:rsidRPr="0034784C">
              <w:rPr>
                <w:rFonts w:cs="Arial"/>
                <w:sz w:val="18"/>
                <w:szCs w:val="18"/>
              </w:rPr>
              <w:t xml:space="preserve">Quality declared seed production </w:t>
            </w:r>
            <w:r w:rsidR="007E1134" w:rsidRPr="0034784C">
              <w:rPr>
                <w:rFonts w:cs="Arial"/>
                <w:sz w:val="18"/>
                <w:szCs w:val="18"/>
              </w:rPr>
              <w:t>by</w:t>
            </w:r>
            <w:r w:rsidRPr="0034784C">
              <w:rPr>
                <w:rFonts w:cs="Arial"/>
                <w:sz w:val="18"/>
                <w:szCs w:val="18"/>
              </w:rPr>
              <w:t xml:space="preserve"> TOSCI </w:t>
            </w:r>
            <w:r w:rsidR="007E1134" w:rsidRPr="0034784C">
              <w:rPr>
                <w:rFonts w:cs="Arial"/>
                <w:sz w:val="18"/>
                <w:szCs w:val="18"/>
              </w:rPr>
              <w:t xml:space="preserve">– 6 </w:t>
            </w:r>
            <w:r w:rsidRPr="0034784C">
              <w:rPr>
                <w:rFonts w:cs="Arial"/>
                <w:sz w:val="18"/>
                <w:szCs w:val="18"/>
              </w:rPr>
              <w:t xml:space="preserve">extension officers trained </w:t>
            </w:r>
          </w:p>
          <w:p w14:paraId="6F02C29D" w14:textId="77777777" w:rsidR="007D20B1" w:rsidRPr="0034784C" w:rsidRDefault="007D20B1" w:rsidP="007D093A">
            <w:pPr>
              <w:pStyle w:val="Paragraphedeliste"/>
              <w:widowControl/>
              <w:numPr>
                <w:ilvl w:val="0"/>
                <w:numId w:val="38"/>
              </w:numPr>
              <w:suppressAutoHyphens w:val="0"/>
              <w:snapToGrid w:val="0"/>
              <w:rPr>
                <w:sz w:val="18"/>
                <w:szCs w:val="18"/>
              </w:rPr>
            </w:pPr>
            <w:r w:rsidRPr="0034784C">
              <w:rPr>
                <w:sz w:val="18"/>
                <w:szCs w:val="18"/>
              </w:rPr>
              <w:t>Kobo Toolbox for Data Collection</w:t>
            </w:r>
          </w:p>
          <w:p w14:paraId="79A0F99E" w14:textId="54AD2918" w:rsidR="00265122" w:rsidRDefault="007D20B1" w:rsidP="007D093A">
            <w:pPr>
              <w:pStyle w:val="Paragraphedeliste"/>
              <w:numPr>
                <w:ilvl w:val="0"/>
                <w:numId w:val="38"/>
              </w:numPr>
              <w:rPr>
                <w:rFonts w:cs="Arial"/>
                <w:sz w:val="18"/>
                <w:szCs w:val="18"/>
              </w:rPr>
            </w:pPr>
            <w:r w:rsidRPr="0034784C">
              <w:rPr>
                <w:sz w:val="18"/>
                <w:szCs w:val="18"/>
              </w:rPr>
              <w:t>Soil and Yield Assessments</w:t>
            </w:r>
            <w:r w:rsidR="005D6E1A">
              <w:rPr>
                <w:sz w:val="18"/>
                <w:szCs w:val="18"/>
              </w:rPr>
              <w:t xml:space="preserve"> - </w:t>
            </w:r>
            <w:r w:rsidR="005D6E1A" w:rsidRPr="0034784C">
              <w:rPr>
                <w:rFonts w:cs="Arial"/>
                <w:sz w:val="18"/>
                <w:szCs w:val="18"/>
              </w:rPr>
              <w:t>32 new extension officers trained</w:t>
            </w:r>
            <w:r w:rsidR="00265122">
              <w:rPr>
                <w:rFonts w:cs="Arial"/>
                <w:sz w:val="18"/>
                <w:szCs w:val="18"/>
              </w:rPr>
              <w:t>.</w:t>
            </w:r>
          </w:p>
          <w:p w14:paraId="7FAE79DB" w14:textId="0699C87D" w:rsidR="00B50E9C" w:rsidRPr="0034784C" w:rsidRDefault="00B50E9C" w:rsidP="007D093A">
            <w:pPr>
              <w:pStyle w:val="Paragraphedeliste"/>
              <w:numPr>
                <w:ilvl w:val="0"/>
                <w:numId w:val="38"/>
              </w:numPr>
              <w:rPr>
                <w:rFonts w:cs="Arial"/>
                <w:sz w:val="18"/>
                <w:szCs w:val="18"/>
              </w:rPr>
            </w:pPr>
            <w:r w:rsidRPr="0034784C">
              <w:rPr>
                <w:rFonts w:cs="Arial"/>
                <w:sz w:val="18"/>
                <w:szCs w:val="18"/>
              </w:rPr>
              <w:t xml:space="preserve">Disease scouting &amp; integrated pest management field training </w:t>
            </w:r>
            <w:r w:rsidR="007E1134" w:rsidRPr="0034784C">
              <w:rPr>
                <w:rFonts w:cs="Arial"/>
                <w:sz w:val="18"/>
                <w:szCs w:val="18"/>
              </w:rPr>
              <w:t xml:space="preserve">– 41 </w:t>
            </w:r>
            <w:r w:rsidRPr="0034784C">
              <w:rPr>
                <w:rFonts w:cs="Arial"/>
                <w:sz w:val="18"/>
                <w:szCs w:val="18"/>
              </w:rPr>
              <w:t xml:space="preserve">extension officers trained </w:t>
            </w:r>
          </w:p>
        </w:tc>
      </w:tr>
      <w:tr w:rsidR="00B50E9C" w:rsidRPr="0034784C" w14:paraId="6F57D59D" w14:textId="56AD6E1F" w:rsidTr="00823709">
        <w:trPr>
          <w:trHeight w:val="299"/>
        </w:trPr>
        <w:tc>
          <w:tcPr>
            <w:tcW w:w="2117" w:type="dxa"/>
            <w:tcBorders>
              <w:top w:val="nil"/>
              <w:left w:val="single" w:sz="8" w:space="0" w:color="auto"/>
              <w:bottom w:val="single" w:sz="4" w:space="0" w:color="000000" w:themeColor="text1"/>
              <w:right w:val="single" w:sz="8" w:space="0" w:color="auto"/>
            </w:tcBorders>
            <w:tcMar>
              <w:top w:w="0" w:type="dxa"/>
              <w:left w:w="108" w:type="dxa"/>
              <w:bottom w:w="0" w:type="dxa"/>
              <w:right w:w="108" w:type="dxa"/>
            </w:tcMar>
          </w:tcPr>
          <w:p w14:paraId="6EE0C2F9" w14:textId="77777777" w:rsidR="00B50E9C" w:rsidRPr="0034784C" w:rsidRDefault="00B50E9C" w:rsidP="007B3B3D">
            <w:pPr>
              <w:rPr>
                <w:rFonts w:cs="Arial"/>
                <w:sz w:val="18"/>
                <w:szCs w:val="18"/>
              </w:rPr>
            </w:pPr>
            <w:r w:rsidRPr="0034784C">
              <w:rPr>
                <w:rFonts w:cs="Arial"/>
                <w:sz w:val="18"/>
                <w:szCs w:val="18"/>
              </w:rPr>
              <w:t>Facilitation</w:t>
            </w:r>
          </w:p>
          <w:p w14:paraId="3FA4C38B" w14:textId="77777777" w:rsidR="00B50E9C" w:rsidRPr="0034784C" w:rsidRDefault="00B50E9C" w:rsidP="007B3B3D">
            <w:pPr>
              <w:rPr>
                <w:rFonts w:cs="Arial"/>
                <w:sz w:val="18"/>
                <w:szCs w:val="18"/>
              </w:rPr>
            </w:pPr>
          </w:p>
        </w:tc>
        <w:tc>
          <w:tcPr>
            <w:tcW w:w="6945" w:type="dxa"/>
            <w:tcBorders>
              <w:top w:val="nil"/>
              <w:left w:val="nil"/>
              <w:bottom w:val="single" w:sz="4" w:space="0" w:color="000000" w:themeColor="text1"/>
              <w:right w:val="single" w:sz="8" w:space="0" w:color="auto"/>
            </w:tcBorders>
            <w:tcMar>
              <w:top w:w="0" w:type="dxa"/>
              <w:left w:w="108" w:type="dxa"/>
              <w:bottom w:w="0" w:type="dxa"/>
              <w:right w:w="108" w:type="dxa"/>
            </w:tcMar>
          </w:tcPr>
          <w:p w14:paraId="2E746A60" w14:textId="77777777" w:rsidR="00B50E9C" w:rsidRPr="0034784C" w:rsidRDefault="00B50E9C" w:rsidP="007D093A">
            <w:pPr>
              <w:pStyle w:val="Paragraphedeliste"/>
              <w:numPr>
                <w:ilvl w:val="0"/>
                <w:numId w:val="38"/>
              </w:numPr>
              <w:rPr>
                <w:sz w:val="18"/>
                <w:szCs w:val="18"/>
              </w:rPr>
            </w:pPr>
            <w:r w:rsidRPr="0034784C">
              <w:rPr>
                <w:sz w:val="18"/>
                <w:szCs w:val="18"/>
              </w:rPr>
              <w:t>fuel, airtime and top up allowance</w:t>
            </w:r>
          </w:p>
          <w:p w14:paraId="566682F6" w14:textId="47576607" w:rsidR="00B50E9C" w:rsidRPr="0034784C" w:rsidRDefault="00B50E9C" w:rsidP="007D093A">
            <w:pPr>
              <w:pStyle w:val="Paragraphedeliste"/>
              <w:numPr>
                <w:ilvl w:val="0"/>
                <w:numId w:val="38"/>
              </w:numPr>
              <w:rPr>
                <w:sz w:val="18"/>
                <w:szCs w:val="18"/>
              </w:rPr>
            </w:pPr>
            <w:r w:rsidRPr="0034784C">
              <w:rPr>
                <w:sz w:val="18"/>
                <w:szCs w:val="18"/>
              </w:rPr>
              <w:t>district monitoring of SAKRP ac</w:t>
            </w:r>
            <w:r w:rsidR="00CB3C9F" w:rsidRPr="0034784C">
              <w:rPr>
                <w:sz w:val="18"/>
                <w:szCs w:val="18"/>
              </w:rPr>
              <w:t>t</w:t>
            </w:r>
            <w:r w:rsidRPr="0034784C">
              <w:rPr>
                <w:sz w:val="18"/>
                <w:szCs w:val="18"/>
              </w:rPr>
              <w:t xml:space="preserve">ivities </w:t>
            </w:r>
          </w:p>
        </w:tc>
      </w:tr>
      <w:tr w:rsidR="006A26B5" w:rsidRPr="0034784C" w14:paraId="7BF8EEFE" w14:textId="77777777" w:rsidTr="00823709">
        <w:tc>
          <w:tcPr>
            <w:tcW w:w="21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ADB5A" w14:textId="77777777" w:rsidR="006A26B5" w:rsidRPr="0034784C" w:rsidRDefault="006A26B5" w:rsidP="007B3B3D">
            <w:pPr>
              <w:rPr>
                <w:rFonts w:cs="Arial"/>
                <w:sz w:val="18"/>
                <w:szCs w:val="18"/>
              </w:rPr>
            </w:pPr>
            <w:r w:rsidRPr="0034784C">
              <w:rPr>
                <w:rFonts w:cs="Arial"/>
                <w:sz w:val="18"/>
                <w:szCs w:val="18"/>
              </w:rPr>
              <w:t>Output</w:t>
            </w:r>
          </w:p>
          <w:p w14:paraId="10ADD427" w14:textId="77777777" w:rsidR="006A26B5" w:rsidRPr="0034784C" w:rsidRDefault="006A26B5" w:rsidP="007B3B3D">
            <w:pPr>
              <w:rPr>
                <w:rFonts w:cs="Arial"/>
                <w:sz w:val="18"/>
                <w:szCs w:val="18"/>
              </w:rPr>
            </w:pP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1CD009" w14:textId="77777777" w:rsidR="007D20B1" w:rsidRPr="0034784C" w:rsidRDefault="007D20B1" w:rsidP="007D093A">
            <w:pPr>
              <w:pStyle w:val="Paragraphedeliste"/>
              <w:widowControl/>
              <w:numPr>
                <w:ilvl w:val="0"/>
                <w:numId w:val="38"/>
              </w:numPr>
              <w:suppressAutoHyphens w:val="0"/>
              <w:snapToGrid w:val="0"/>
              <w:rPr>
                <w:sz w:val="18"/>
                <w:szCs w:val="18"/>
              </w:rPr>
            </w:pPr>
            <w:r w:rsidRPr="0034784C">
              <w:rPr>
                <w:sz w:val="18"/>
                <w:szCs w:val="18"/>
              </w:rPr>
              <w:t xml:space="preserve">563 lead farmers coached &amp; 14.017 farmers supported </w:t>
            </w:r>
          </w:p>
          <w:p w14:paraId="7065D1F1" w14:textId="77777777" w:rsidR="007D20B1" w:rsidRPr="0034784C" w:rsidRDefault="007D20B1" w:rsidP="007D093A">
            <w:pPr>
              <w:pStyle w:val="Paragraphedeliste"/>
              <w:widowControl/>
              <w:numPr>
                <w:ilvl w:val="0"/>
                <w:numId w:val="38"/>
              </w:numPr>
              <w:suppressAutoHyphens w:val="0"/>
              <w:snapToGrid w:val="0"/>
              <w:rPr>
                <w:sz w:val="18"/>
                <w:szCs w:val="18"/>
              </w:rPr>
            </w:pPr>
            <w:r w:rsidRPr="0034784C">
              <w:rPr>
                <w:sz w:val="18"/>
                <w:szCs w:val="18"/>
              </w:rPr>
              <w:t>321 on-farm demos and 367 multiplication plots planted</w:t>
            </w:r>
          </w:p>
          <w:p w14:paraId="0D34013E" w14:textId="77777777" w:rsidR="007D20B1" w:rsidRPr="0034784C" w:rsidRDefault="007D20B1" w:rsidP="007D093A">
            <w:pPr>
              <w:pStyle w:val="Paragraphedeliste"/>
              <w:widowControl/>
              <w:numPr>
                <w:ilvl w:val="0"/>
                <w:numId w:val="38"/>
              </w:numPr>
              <w:suppressAutoHyphens w:val="0"/>
              <w:snapToGrid w:val="0"/>
              <w:rPr>
                <w:sz w:val="18"/>
                <w:szCs w:val="18"/>
              </w:rPr>
            </w:pPr>
            <w:r w:rsidRPr="0034784C">
              <w:rPr>
                <w:sz w:val="18"/>
                <w:szCs w:val="18"/>
              </w:rPr>
              <w:t>Better grassroot data collection of agricultural data</w:t>
            </w:r>
          </w:p>
          <w:p w14:paraId="018684D0" w14:textId="56526618" w:rsidR="006A26B5" w:rsidRPr="0034784C" w:rsidRDefault="007D20B1" w:rsidP="007D093A">
            <w:pPr>
              <w:pStyle w:val="Paragraphedeliste"/>
              <w:numPr>
                <w:ilvl w:val="0"/>
                <w:numId w:val="38"/>
              </w:numPr>
              <w:rPr>
                <w:sz w:val="18"/>
                <w:szCs w:val="18"/>
              </w:rPr>
            </w:pPr>
            <w:r w:rsidRPr="0034784C">
              <w:rPr>
                <w:sz w:val="18"/>
                <w:szCs w:val="18"/>
              </w:rPr>
              <w:t>Annual Household Survey 2018</w:t>
            </w:r>
          </w:p>
          <w:p w14:paraId="20A1D86F" w14:textId="77777777" w:rsidR="006A26B5" w:rsidRPr="0034784C" w:rsidRDefault="006A26B5" w:rsidP="007B3B3D">
            <w:pPr>
              <w:rPr>
                <w:sz w:val="18"/>
                <w:szCs w:val="18"/>
              </w:rPr>
            </w:pPr>
          </w:p>
        </w:tc>
      </w:tr>
    </w:tbl>
    <w:p w14:paraId="17F5755B" w14:textId="530B9147" w:rsidR="006A26B5" w:rsidRPr="0034784C" w:rsidRDefault="006A26B5" w:rsidP="006A26B5">
      <w:pPr>
        <w:jc w:val="both"/>
        <w:rPr>
          <w:sz w:val="20"/>
          <w:szCs w:val="20"/>
        </w:rPr>
      </w:pPr>
    </w:p>
    <w:p w14:paraId="76BC6BCE" w14:textId="77777777" w:rsidR="00AD1990" w:rsidRPr="0034784C" w:rsidRDefault="00AD1990" w:rsidP="006A26B5">
      <w:pPr>
        <w:jc w:val="both"/>
        <w:rPr>
          <w:sz w:val="20"/>
          <w:szCs w:val="20"/>
        </w:rPr>
      </w:pPr>
    </w:p>
    <w:p w14:paraId="3ECF5B12" w14:textId="2BA9F2E6" w:rsidR="00645521" w:rsidRPr="0034784C" w:rsidRDefault="00823709" w:rsidP="00195082">
      <w:pPr>
        <w:rPr>
          <w:sz w:val="20"/>
          <w:szCs w:val="20"/>
        </w:rPr>
      </w:pPr>
      <w:r w:rsidRPr="0034784C">
        <w:rPr>
          <w:sz w:val="20"/>
          <w:szCs w:val="20"/>
        </w:rPr>
        <w:t>I</w:t>
      </w:r>
      <w:r w:rsidR="009279C3" w:rsidRPr="0034784C">
        <w:rPr>
          <w:sz w:val="20"/>
          <w:szCs w:val="20"/>
        </w:rPr>
        <w:t xml:space="preserve">n 2018, the SAKIRP coverage increased with 25 additional wards. The total coverage is now 56 wards </w:t>
      </w:r>
      <w:r w:rsidR="00EC51C9" w:rsidRPr="0034784C">
        <w:rPr>
          <w:sz w:val="20"/>
          <w:szCs w:val="20"/>
        </w:rPr>
        <w:t xml:space="preserve">or about </w:t>
      </w:r>
      <w:r w:rsidR="003D4DB7" w:rsidRPr="0034784C">
        <w:rPr>
          <w:sz w:val="20"/>
          <w:szCs w:val="20"/>
        </w:rPr>
        <w:t>54</w:t>
      </w:r>
      <w:r w:rsidR="00EC51C9" w:rsidRPr="0034784C">
        <w:rPr>
          <w:sz w:val="20"/>
          <w:szCs w:val="20"/>
        </w:rPr>
        <w:t>% of the</w:t>
      </w:r>
      <w:r w:rsidR="00C13A1E" w:rsidRPr="0034784C">
        <w:rPr>
          <w:sz w:val="20"/>
          <w:szCs w:val="20"/>
        </w:rPr>
        <w:t xml:space="preserve"> rural wards</w:t>
      </w:r>
      <w:r w:rsidR="00EC51C9" w:rsidRPr="0034784C">
        <w:rPr>
          <w:sz w:val="20"/>
          <w:szCs w:val="20"/>
        </w:rPr>
        <w:t xml:space="preserve"> in Kigoma region</w:t>
      </w:r>
      <w:r w:rsidR="00C13A1E" w:rsidRPr="0034784C">
        <w:rPr>
          <w:sz w:val="20"/>
          <w:szCs w:val="20"/>
        </w:rPr>
        <w:t xml:space="preserve"> (excluding municipality and town council)</w:t>
      </w:r>
      <w:r w:rsidR="00EC51C9" w:rsidRPr="0034784C">
        <w:rPr>
          <w:sz w:val="20"/>
          <w:szCs w:val="20"/>
        </w:rPr>
        <w:t xml:space="preserve">. Other wards are </w:t>
      </w:r>
      <w:r w:rsidR="00C13A1E" w:rsidRPr="0034784C">
        <w:rPr>
          <w:sz w:val="20"/>
          <w:szCs w:val="20"/>
        </w:rPr>
        <w:t xml:space="preserve">often </w:t>
      </w:r>
      <w:r w:rsidR="00EC51C9" w:rsidRPr="0034784C">
        <w:rPr>
          <w:sz w:val="20"/>
          <w:szCs w:val="20"/>
        </w:rPr>
        <w:t xml:space="preserve">covered by AGRA and UN </w:t>
      </w:r>
      <w:r w:rsidR="008774EA" w:rsidRPr="0034784C">
        <w:rPr>
          <w:sz w:val="20"/>
          <w:szCs w:val="20"/>
        </w:rPr>
        <w:t>one. The</w:t>
      </w:r>
      <w:r w:rsidR="00645521" w:rsidRPr="0034784C">
        <w:rPr>
          <w:sz w:val="20"/>
          <w:szCs w:val="20"/>
        </w:rPr>
        <w:t xml:space="preserve"> performance of supported staff has so far been satisfactory and on-the-job coaching efforts are continuing.</w:t>
      </w:r>
    </w:p>
    <w:p w14:paraId="561C1AC3" w14:textId="6462E785" w:rsidR="00823709" w:rsidRPr="0034784C" w:rsidRDefault="00823709">
      <w:pPr>
        <w:widowControl/>
        <w:suppressAutoHyphens w:val="0"/>
        <w:rPr>
          <w:sz w:val="20"/>
          <w:szCs w:val="20"/>
        </w:rPr>
      </w:pPr>
    </w:p>
    <w:p w14:paraId="0B30B0DB" w14:textId="56DCDEFB" w:rsidR="00C13A1E" w:rsidRPr="0034784C" w:rsidRDefault="00C13A1E" w:rsidP="00195082">
      <w:pPr>
        <w:rPr>
          <w:sz w:val="20"/>
          <w:szCs w:val="20"/>
        </w:rPr>
      </w:pPr>
    </w:p>
    <w:tbl>
      <w:tblPr>
        <w:tblpPr w:leftFromText="180" w:rightFromText="180" w:vertAnchor="text" w:horzAnchor="page" w:tblpX="820" w:tblpY="-112"/>
        <w:tblW w:w="5014" w:type="dxa"/>
        <w:tblCellMar>
          <w:left w:w="0" w:type="dxa"/>
          <w:right w:w="0" w:type="dxa"/>
        </w:tblCellMar>
        <w:tblLook w:val="04A0" w:firstRow="1" w:lastRow="0" w:firstColumn="1" w:lastColumn="0" w:noHBand="0" w:noVBand="1"/>
      </w:tblPr>
      <w:tblGrid>
        <w:gridCol w:w="916"/>
        <w:gridCol w:w="772"/>
        <w:gridCol w:w="1123"/>
        <w:gridCol w:w="2203"/>
      </w:tblGrid>
      <w:tr w:rsidR="00A96493" w:rsidRPr="0034784C" w14:paraId="502FDACA" w14:textId="77777777" w:rsidTr="00265122">
        <w:trPr>
          <w:trHeight w:val="288"/>
        </w:trPr>
        <w:tc>
          <w:tcPr>
            <w:tcW w:w="5014" w:type="dxa"/>
            <w:gridSpan w:val="4"/>
            <w:tcBorders>
              <w:top w:val="single" w:sz="8" w:space="0" w:color="auto"/>
              <w:left w:val="single" w:sz="8" w:space="0" w:color="auto"/>
              <w:bottom w:val="single" w:sz="8" w:space="0" w:color="auto"/>
              <w:right w:val="single" w:sz="8" w:space="0" w:color="auto"/>
            </w:tcBorders>
            <w:shd w:val="clear" w:color="auto" w:fill="B4C6E7"/>
            <w:noWrap/>
            <w:tcMar>
              <w:top w:w="0" w:type="dxa"/>
              <w:left w:w="108" w:type="dxa"/>
              <w:bottom w:w="0" w:type="dxa"/>
              <w:right w:w="108" w:type="dxa"/>
            </w:tcMar>
            <w:vAlign w:val="center"/>
            <w:hideMark/>
          </w:tcPr>
          <w:p w14:paraId="5AD59E89" w14:textId="77777777" w:rsidR="00A96493" w:rsidRPr="0034784C" w:rsidRDefault="00A96493" w:rsidP="00785325">
            <w:pPr>
              <w:jc w:val="center"/>
              <w:rPr>
                <w:rFonts w:ascii="Calibri" w:hAnsi="Calibri"/>
                <w:snapToGrid/>
                <w:color w:val="000000"/>
                <w:kern w:val="0"/>
                <w:sz w:val="20"/>
                <w:szCs w:val="20"/>
                <w:lang w:eastAsia="en-GB"/>
              </w:rPr>
            </w:pPr>
            <w:r w:rsidRPr="0034784C">
              <w:rPr>
                <w:color w:val="000000"/>
                <w:sz w:val="20"/>
                <w:szCs w:val="20"/>
                <w:lang w:eastAsia="en-GB"/>
              </w:rPr>
              <w:t>SAKIRP Intervention Wards in Kigoma Region</w:t>
            </w:r>
          </w:p>
        </w:tc>
      </w:tr>
      <w:tr w:rsidR="00A96493" w:rsidRPr="0034784C" w14:paraId="5E793879" w14:textId="77777777" w:rsidTr="00265122">
        <w:trPr>
          <w:trHeight w:val="288"/>
        </w:trPr>
        <w:tc>
          <w:tcPr>
            <w:tcW w:w="91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6E95C3C" w14:textId="77777777" w:rsidR="00A96493" w:rsidRPr="0034784C" w:rsidRDefault="00A96493" w:rsidP="00A96493">
            <w:pPr>
              <w:rPr>
                <w:b/>
                <w:bCs/>
                <w:color w:val="000000"/>
                <w:lang w:eastAsia="en-GB"/>
              </w:rPr>
            </w:pPr>
            <w:r w:rsidRPr="0034784C">
              <w:rPr>
                <w:b/>
                <w:bCs/>
                <w:color w:val="000000"/>
                <w:lang w:eastAsia="en-GB"/>
              </w:rPr>
              <w:t> </w:t>
            </w:r>
          </w:p>
        </w:tc>
        <w:tc>
          <w:tcPr>
            <w:tcW w:w="772" w:type="dxa"/>
            <w:tcBorders>
              <w:top w:val="nil"/>
              <w:left w:val="nil"/>
              <w:bottom w:val="single" w:sz="8" w:space="0" w:color="auto"/>
              <w:right w:val="single" w:sz="8" w:space="0" w:color="auto"/>
            </w:tcBorders>
            <w:shd w:val="clear" w:color="auto" w:fill="D9E1F2"/>
            <w:noWrap/>
            <w:tcMar>
              <w:top w:w="0" w:type="dxa"/>
              <w:left w:w="108" w:type="dxa"/>
              <w:bottom w:w="0" w:type="dxa"/>
              <w:right w:w="108" w:type="dxa"/>
            </w:tcMar>
            <w:vAlign w:val="center"/>
            <w:hideMark/>
          </w:tcPr>
          <w:p w14:paraId="5184565E" w14:textId="77777777" w:rsidR="00A96493" w:rsidRPr="0034784C" w:rsidRDefault="00A96493" w:rsidP="00785325">
            <w:pPr>
              <w:jc w:val="center"/>
              <w:rPr>
                <w:bCs/>
                <w:color w:val="000000"/>
                <w:sz w:val="20"/>
                <w:szCs w:val="20"/>
                <w:lang w:eastAsia="en-GB"/>
              </w:rPr>
            </w:pPr>
            <w:r w:rsidRPr="0034784C">
              <w:rPr>
                <w:bCs/>
                <w:color w:val="000000"/>
                <w:sz w:val="20"/>
                <w:szCs w:val="20"/>
                <w:lang w:eastAsia="en-GB"/>
              </w:rPr>
              <w:t>Total</w:t>
            </w:r>
          </w:p>
        </w:tc>
        <w:tc>
          <w:tcPr>
            <w:tcW w:w="1123" w:type="dxa"/>
            <w:tcBorders>
              <w:top w:val="nil"/>
              <w:left w:val="nil"/>
              <w:bottom w:val="single" w:sz="8" w:space="0" w:color="auto"/>
              <w:right w:val="single" w:sz="8" w:space="0" w:color="auto"/>
            </w:tcBorders>
            <w:shd w:val="clear" w:color="auto" w:fill="D9E1F2"/>
            <w:noWrap/>
            <w:tcMar>
              <w:top w:w="0" w:type="dxa"/>
              <w:left w:w="108" w:type="dxa"/>
              <w:bottom w:w="0" w:type="dxa"/>
              <w:right w:w="108" w:type="dxa"/>
            </w:tcMar>
            <w:vAlign w:val="center"/>
            <w:hideMark/>
          </w:tcPr>
          <w:p w14:paraId="5CF2358E" w14:textId="77777777" w:rsidR="00A96493" w:rsidRPr="0034784C" w:rsidRDefault="00A96493" w:rsidP="00785325">
            <w:pPr>
              <w:jc w:val="center"/>
              <w:rPr>
                <w:bCs/>
                <w:color w:val="000000"/>
                <w:sz w:val="20"/>
                <w:szCs w:val="20"/>
                <w:lang w:eastAsia="en-GB"/>
              </w:rPr>
            </w:pPr>
            <w:r w:rsidRPr="0034784C">
              <w:rPr>
                <w:bCs/>
                <w:color w:val="000000"/>
                <w:sz w:val="20"/>
                <w:szCs w:val="20"/>
                <w:lang w:eastAsia="en-GB"/>
              </w:rPr>
              <w:t>SAKIRP</w:t>
            </w:r>
          </w:p>
        </w:tc>
        <w:tc>
          <w:tcPr>
            <w:tcW w:w="2203" w:type="dxa"/>
            <w:tcBorders>
              <w:top w:val="nil"/>
              <w:left w:val="nil"/>
              <w:bottom w:val="single" w:sz="8" w:space="0" w:color="auto"/>
              <w:right w:val="single" w:sz="8" w:space="0" w:color="auto"/>
            </w:tcBorders>
            <w:shd w:val="clear" w:color="auto" w:fill="D9E1F2"/>
            <w:noWrap/>
            <w:tcMar>
              <w:top w:w="0" w:type="dxa"/>
              <w:left w:w="108" w:type="dxa"/>
              <w:bottom w:w="0" w:type="dxa"/>
              <w:right w:w="108" w:type="dxa"/>
            </w:tcMar>
            <w:vAlign w:val="center"/>
            <w:hideMark/>
          </w:tcPr>
          <w:p w14:paraId="52FD6785" w14:textId="77777777" w:rsidR="00A96493" w:rsidRPr="0034784C" w:rsidRDefault="00A96493" w:rsidP="00785325">
            <w:pPr>
              <w:jc w:val="center"/>
              <w:rPr>
                <w:bCs/>
                <w:color w:val="000000"/>
                <w:sz w:val="20"/>
                <w:szCs w:val="20"/>
                <w:lang w:eastAsia="en-GB"/>
              </w:rPr>
            </w:pPr>
            <w:r w:rsidRPr="0034784C">
              <w:rPr>
                <w:bCs/>
                <w:color w:val="000000"/>
                <w:sz w:val="20"/>
                <w:szCs w:val="20"/>
                <w:lang w:eastAsia="en-GB"/>
              </w:rPr>
              <w:t>SAKIRP coverage</w:t>
            </w:r>
          </w:p>
        </w:tc>
      </w:tr>
      <w:tr w:rsidR="00A96493" w:rsidRPr="0034784C" w14:paraId="56AE3F64" w14:textId="77777777" w:rsidTr="00265122">
        <w:trPr>
          <w:trHeight w:val="288"/>
        </w:trPr>
        <w:tc>
          <w:tcPr>
            <w:tcW w:w="9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786E05" w14:textId="77777777" w:rsidR="00A96493" w:rsidRPr="0034784C" w:rsidRDefault="00A96493" w:rsidP="00785325">
            <w:pPr>
              <w:jc w:val="right"/>
              <w:rPr>
                <w:rFonts w:ascii="Arial Narrow" w:hAnsi="Arial Narrow"/>
                <w:sz w:val="20"/>
                <w:szCs w:val="20"/>
                <w:lang w:eastAsia="en-GB"/>
              </w:rPr>
            </w:pPr>
            <w:r w:rsidRPr="0034784C">
              <w:rPr>
                <w:rFonts w:ascii="Arial Narrow" w:hAnsi="Arial Narrow"/>
                <w:sz w:val="20"/>
                <w:szCs w:val="20"/>
                <w:lang w:eastAsia="en-GB"/>
              </w:rPr>
              <w:t>Buhigwe</w:t>
            </w:r>
          </w:p>
        </w:tc>
        <w:tc>
          <w:tcPr>
            <w:tcW w:w="77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6219D85" w14:textId="77777777" w:rsidR="00A96493" w:rsidRPr="0034784C" w:rsidRDefault="00A96493" w:rsidP="005D6E1A">
            <w:pPr>
              <w:jc w:val="center"/>
              <w:rPr>
                <w:rFonts w:ascii="Calibri" w:hAnsi="Calibri"/>
                <w:color w:val="000000"/>
                <w:sz w:val="20"/>
                <w:szCs w:val="20"/>
                <w:lang w:eastAsia="en-GB"/>
              </w:rPr>
            </w:pPr>
            <w:r w:rsidRPr="0034784C">
              <w:rPr>
                <w:color w:val="000000"/>
                <w:sz w:val="20"/>
                <w:szCs w:val="20"/>
                <w:lang w:eastAsia="en-GB"/>
              </w:rPr>
              <w:t>20</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A4B9C7" w14:textId="77777777" w:rsidR="00A96493" w:rsidRPr="0034784C" w:rsidRDefault="00A96493" w:rsidP="00785325">
            <w:pPr>
              <w:jc w:val="center"/>
              <w:rPr>
                <w:color w:val="000000"/>
                <w:sz w:val="20"/>
                <w:szCs w:val="20"/>
                <w:lang w:eastAsia="en-GB"/>
              </w:rPr>
            </w:pPr>
            <w:r w:rsidRPr="0034784C">
              <w:rPr>
                <w:color w:val="000000"/>
                <w:sz w:val="20"/>
                <w:szCs w:val="20"/>
                <w:lang w:eastAsia="en-GB"/>
              </w:rPr>
              <w:t>10</w:t>
            </w:r>
          </w:p>
        </w:tc>
        <w:tc>
          <w:tcPr>
            <w:tcW w:w="220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477E58E" w14:textId="77777777" w:rsidR="00A96493" w:rsidRPr="0034784C" w:rsidRDefault="00A96493" w:rsidP="00265122">
            <w:pPr>
              <w:jc w:val="center"/>
              <w:rPr>
                <w:color w:val="000000"/>
                <w:sz w:val="20"/>
                <w:szCs w:val="20"/>
                <w:lang w:eastAsia="en-GB"/>
              </w:rPr>
            </w:pPr>
            <w:r w:rsidRPr="0034784C">
              <w:rPr>
                <w:color w:val="000000"/>
                <w:sz w:val="20"/>
                <w:szCs w:val="20"/>
                <w:lang w:eastAsia="en-GB"/>
              </w:rPr>
              <w:t>50%</w:t>
            </w:r>
          </w:p>
        </w:tc>
      </w:tr>
      <w:tr w:rsidR="00A96493" w:rsidRPr="0034784C" w14:paraId="6D2C57B8" w14:textId="77777777" w:rsidTr="00265122">
        <w:trPr>
          <w:trHeight w:val="288"/>
        </w:trPr>
        <w:tc>
          <w:tcPr>
            <w:tcW w:w="9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C2D21E" w14:textId="77777777" w:rsidR="00A96493" w:rsidRPr="0034784C" w:rsidRDefault="00A96493" w:rsidP="00785325">
            <w:pPr>
              <w:jc w:val="right"/>
              <w:rPr>
                <w:rFonts w:ascii="Arial Narrow" w:hAnsi="Arial Narrow"/>
                <w:sz w:val="20"/>
                <w:szCs w:val="20"/>
                <w:lang w:eastAsia="en-GB"/>
              </w:rPr>
            </w:pPr>
            <w:r w:rsidRPr="0034784C">
              <w:rPr>
                <w:rFonts w:ascii="Arial Narrow" w:hAnsi="Arial Narrow"/>
                <w:sz w:val="20"/>
                <w:szCs w:val="20"/>
                <w:lang w:eastAsia="en-GB"/>
              </w:rPr>
              <w:t>Kakonko</w:t>
            </w:r>
          </w:p>
        </w:tc>
        <w:tc>
          <w:tcPr>
            <w:tcW w:w="77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E03AD3A" w14:textId="77777777" w:rsidR="00A96493" w:rsidRPr="0034784C" w:rsidRDefault="00A96493" w:rsidP="005D6E1A">
            <w:pPr>
              <w:jc w:val="center"/>
              <w:rPr>
                <w:rFonts w:ascii="Calibri" w:hAnsi="Calibri"/>
                <w:color w:val="000000"/>
                <w:sz w:val="20"/>
                <w:szCs w:val="20"/>
                <w:lang w:eastAsia="en-GB"/>
              </w:rPr>
            </w:pPr>
            <w:r w:rsidRPr="0034784C">
              <w:rPr>
                <w:color w:val="000000"/>
                <w:sz w:val="20"/>
                <w:szCs w:val="20"/>
                <w:lang w:eastAsia="en-GB"/>
              </w:rPr>
              <w:t>13</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E196C4C" w14:textId="77777777" w:rsidR="00A96493" w:rsidRPr="0034784C" w:rsidRDefault="00A96493" w:rsidP="00785325">
            <w:pPr>
              <w:jc w:val="center"/>
              <w:rPr>
                <w:color w:val="000000"/>
                <w:sz w:val="20"/>
                <w:szCs w:val="20"/>
                <w:lang w:eastAsia="en-GB"/>
              </w:rPr>
            </w:pPr>
            <w:r w:rsidRPr="0034784C">
              <w:rPr>
                <w:color w:val="000000"/>
                <w:sz w:val="20"/>
                <w:szCs w:val="20"/>
                <w:lang w:eastAsia="en-GB"/>
              </w:rPr>
              <w:t>10</w:t>
            </w:r>
          </w:p>
        </w:tc>
        <w:tc>
          <w:tcPr>
            <w:tcW w:w="220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05CA4D5" w14:textId="77777777" w:rsidR="00A96493" w:rsidRPr="0034784C" w:rsidRDefault="00A96493" w:rsidP="00265122">
            <w:pPr>
              <w:jc w:val="center"/>
              <w:rPr>
                <w:color w:val="000000"/>
                <w:sz w:val="20"/>
                <w:szCs w:val="20"/>
                <w:lang w:eastAsia="en-GB"/>
              </w:rPr>
            </w:pPr>
            <w:r w:rsidRPr="0034784C">
              <w:rPr>
                <w:color w:val="000000"/>
                <w:sz w:val="20"/>
                <w:szCs w:val="20"/>
                <w:lang w:eastAsia="en-GB"/>
              </w:rPr>
              <w:t>77%</w:t>
            </w:r>
          </w:p>
        </w:tc>
      </w:tr>
      <w:tr w:rsidR="00A96493" w:rsidRPr="0034784C" w14:paraId="3B9B1420" w14:textId="77777777" w:rsidTr="00265122">
        <w:trPr>
          <w:trHeight w:val="288"/>
        </w:trPr>
        <w:tc>
          <w:tcPr>
            <w:tcW w:w="9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2E0D9A" w14:textId="77777777" w:rsidR="00A96493" w:rsidRPr="0034784C" w:rsidRDefault="00A96493" w:rsidP="00785325">
            <w:pPr>
              <w:jc w:val="right"/>
              <w:rPr>
                <w:rFonts w:ascii="Arial Narrow" w:hAnsi="Arial Narrow"/>
                <w:sz w:val="20"/>
                <w:szCs w:val="20"/>
                <w:lang w:eastAsia="en-GB"/>
              </w:rPr>
            </w:pPr>
            <w:r w:rsidRPr="0034784C">
              <w:rPr>
                <w:rFonts w:ascii="Arial Narrow" w:hAnsi="Arial Narrow"/>
                <w:sz w:val="20"/>
                <w:szCs w:val="20"/>
                <w:lang w:eastAsia="en-GB"/>
              </w:rPr>
              <w:t>Kasulu</w:t>
            </w:r>
          </w:p>
        </w:tc>
        <w:tc>
          <w:tcPr>
            <w:tcW w:w="77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6CCAC2E" w14:textId="77777777" w:rsidR="00A96493" w:rsidRPr="0034784C" w:rsidRDefault="00A96493" w:rsidP="005D6E1A">
            <w:pPr>
              <w:jc w:val="center"/>
              <w:rPr>
                <w:rFonts w:ascii="Calibri" w:hAnsi="Calibri"/>
                <w:color w:val="000000"/>
                <w:sz w:val="20"/>
                <w:szCs w:val="20"/>
                <w:lang w:eastAsia="en-GB"/>
              </w:rPr>
            </w:pPr>
            <w:r w:rsidRPr="0034784C">
              <w:rPr>
                <w:color w:val="000000"/>
                <w:sz w:val="20"/>
                <w:szCs w:val="20"/>
                <w:lang w:eastAsia="en-GB"/>
              </w:rPr>
              <w:t>21</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4F63562" w14:textId="77777777" w:rsidR="00A96493" w:rsidRPr="0034784C" w:rsidRDefault="00A96493" w:rsidP="00785325">
            <w:pPr>
              <w:jc w:val="center"/>
              <w:rPr>
                <w:color w:val="000000"/>
                <w:sz w:val="20"/>
                <w:szCs w:val="20"/>
                <w:lang w:eastAsia="en-GB"/>
              </w:rPr>
            </w:pPr>
            <w:r w:rsidRPr="0034784C">
              <w:rPr>
                <w:color w:val="000000"/>
                <w:sz w:val="20"/>
                <w:szCs w:val="20"/>
                <w:lang w:eastAsia="en-GB"/>
              </w:rPr>
              <w:t>10</w:t>
            </w:r>
          </w:p>
        </w:tc>
        <w:tc>
          <w:tcPr>
            <w:tcW w:w="220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6AADD1" w14:textId="77777777" w:rsidR="00A96493" w:rsidRPr="0034784C" w:rsidRDefault="00A96493" w:rsidP="00265122">
            <w:pPr>
              <w:jc w:val="center"/>
              <w:rPr>
                <w:color w:val="000000"/>
                <w:sz w:val="20"/>
                <w:szCs w:val="20"/>
                <w:lang w:eastAsia="en-GB"/>
              </w:rPr>
            </w:pPr>
            <w:r w:rsidRPr="0034784C">
              <w:rPr>
                <w:color w:val="000000"/>
                <w:sz w:val="20"/>
                <w:szCs w:val="20"/>
                <w:lang w:eastAsia="en-GB"/>
              </w:rPr>
              <w:t>48%</w:t>
            </w:r>
          </w:p>
        </w:tc>
      </w:tr>
      <w:tr w:rsidR="00A96493" w:rsidRPr="0034784C" w14:paraId="5E7AE247" w14:textId="77777777" w:rsidTr="00265122">
        <w:trPr>
          <w:trHeight w:val="288"/>
        </w:trPr>
        <w:tc>
          <w:tcPr>
            <w:tcW w:w="9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5FEA5D" w14:textId="77777777" w:rsidR="00A96493" w:rsidRPr="0034784C" w:rsidRDefault="00A96493" w:rsidP="00785325">
            <w:pPr>
              <w:jc w:val="right"/>
              <w:rPr>
                <w:rFonts w:ascii="Arial Narrow" w:hAnsi="Arial Narrow"/>
                <w:sz w:val="20"/>
                <w:szCs w:val="20"/>
                <w:lang w:eastAsia="en-GB"/>
              </w:rPr>
            </w:pPr>
            <w:r w:rsidRPr="0034784C">
              <w:rPr>
                <w:rFonts w:ascii="Arial Narrow" w:hAnsi="Arial Narrow"/>
                <w:sz w:val="20"/>
                <w:szCs w:val="20"/>
                <w:lang w:eastAsia="en-GB"/>
              </w:rPr>
              <w:t>Kibondo</w:t>
            </w:r>
          </w:p>
        </w:tc>
        <w:tc>
          <w:tcPr>
            <w:tcW w:w="77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5AECA5A" w14:textId="77777777" w:rsidR="00A96493" w:rsidRPr="0034784C" w:rsidRDefault="00A96493" w:rsidP="005D6E1A">
            <w:pPr>
              <w:jc w:val="center"/>
              <w:rPr>
                <w:rFonts w:ascii="Calibri" w:hAnsi="Calibri"/>
                <w:color w:val="000000"/>
                <w:sz w:val="20"/>
                <w:szCs w:val="20"/>
                <w:lang w:eastAsia="en-GB"/>
              </w:rPr>
            </w:pPr>
            <w:r w:rsidRPr="0034784C">
              <w:rPr>
                <w:color w:val="000000"/>
                <w:sz w:val="20"/>
                <w:szCs w:val="20"/>
                <w:lang w:eastAsia="en-GB"/>
              </w:rPr>
              <w:t>19</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D95ACFE" w14:textId="77777777" w:rsidR="00A96493" w:rsidRPr="0034784C" w:rsidRDefault="00A96493" w:rsidP="00785325">
            <w:pPr>
              <w:jc w:val="center"/>
              <w:rPr>
                <w:color w:val="000000"/>
                <w:sz w:val="20"/>
                <w:szCs w:val="20"/>
                <w:lang w:eastAsia="en-GB"/>
              </w:rPr>
            </w:pPr>
            <w:r w:rsidRPr="0034784C">
              <w:rPr>
                <w:color w:val="000000"/>
                <w:sz w:val="20"/>
                <w:szCs w:val="20"/>
                <w:lang w:eastAsia="en-GB"/>
              </w:rPr>
              <w:t>9</w:t>
            </w:r>
          </w:p>
        </w:tc>
        <w:tc>
          <w:tcPr>
            <w:tcW w:w="220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1A855B" w14:textId="77777777" w:rsidR="00A96493" w:rsidRPr="0034784C" w:rsidRDefault="00A96493" w:rsidP="00265122">
            <w:pPr>
              <w:jc w:val="center"/>
              <w:rPr>
                <w:color w:val="000000"/>
                <w:sz w:val="20"/>
                <w:szCs w:val="20"/>
                <w:lang w:eastAsia="en-GB"/>
              </w:rPr>
            </w:pPr>
            <w:r w:rsidRPr="0034784C">
              <w:rPr>
                <w:color w:val="000000"/>
                <w:sz w:val="20"/>
                <w:szCs w:val="20"/>
                <w:lang w:eastAsia="en-GB"/>
              </w:rPr>
              <w:t>47%</w:t>
            </w:r>
          </w:p>
        </w:tc>
      </w:tr>
      <w:tr w:rsidR="00A96493" w:rsidRPr="0034784C" w14:paraId="493C917C" w14:textId="77777777" w:rsidTr="00265122">
        <w:trPr>
          <w:trHeight w:val="288"/>
        </w:trPr>
        <w:tc>
          <w:tcPr>
            <w:tcW w:w="9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479F0D" w14:textId="77777777" w:rsidR="00A96493" w:rsidRPr="0034784C" w:rsidRDefault="00A96493" w:rsidP="00785325">
            <w:pPr>
              <w:jc w:val="right"/>
              <w:rPr>
                <w:rFonts w:ascii="Arial Narrow" w:hAnsi="Arial Narrow"/>
                <w:sz w:val="20"/>
                <w:szCs w:val="20"/>
                <w:lang w:eastAsia="en-GB"/>
              </w:rPr>
            </w:pPr>
            <w:r w:rsidRPr="0034784C">
              <w:rPr>
                <w:rFonts w:ascii="Arial Narrow" w:hAnsi="Arial Narrow"/>
                <w:sz w:val="20"/>
                <w:szCs w:val="20"/>
                <w:lang w:eastAsia="en-GB"/>
              </w:rPr>
              <w:t>Kigoma</w:t>
            </w:r>
          </w:p>
        </w:tc>
        <w:tc>
          <w:tcPr>
            <w:tcW w:w="77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5AD86B8" w14:textId="77777777" w:rsidR="00A96493" w:rsidRPr="0034784C" w:rsidRDefault="00A96493" w:rsidP="005D6E1A">
            <w:pPr>
              <w:jc w:val="center"/>
              <w:rPr>
                <w:rFonts w:ascii="Calibri" w:hAnsi="Calibri"/>
                <w:color w:val="000000"/>
                <w:sz w:val="20"/>
                <w:szCs w:val="20"/>
                <w:lang w:eastAsia="en-GB"/>
              </w:rPr>
            </w:pPr>
            <w:r w:rsidRPr="0034784C">
              <w:rPr>
                <w:color w:val="000000"/>
                <w:sz w:val="20"/>
                <w:szCs w:val="20"/>
                <w:lang w:eastAsia="en-GB"/>
              </w:rPr>
              <w:t>14</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D16283F" w14:textId="77777777" w:rsidR="00A96493" w:rsidRPr="0034784C" w:rsidRDefault="00A96493" w:rsidP="00785325">
            <w:pPr>
              <w:jc w:val="center"/>
              <w:rPr>
                <w:color w:val="000000"/>
                <w:sz w:val="20"/>
                <w:szCs w:val="20"/>
                <w:lang w:eastAsia="en-GB"/>
              </w:rPr>
            </w:pPr>
            <w:r w:rsidRPr="0034784C">
              <w:rPr>
                <w:color w:val="000000"/>
                <w:sz w:val="20"/>
                <w:szCs w:val="20"/>
                <w:lang w:eastAsia="en-GB"/>
              </w:rPr>
              <w:t>9</w:t>
            </w:r>
          </w:p>
        </w:tc>
        <w:tc>
          <w:tcPr>
            <w:tcW w:w="220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612C5D6" w14:textId="77777777" w:rsidR="00A96493" w:rsidRPr="0034784C" w:rsidRDefault="00A96493" w:rsidP="00265122">
            <w:pPr>
              <w:jc w:val="center"/>
              <w:rPr>
                <w:color w:val="000000"/>
                <w:sz w:val="20"/>
                <w:szCs w:val="20"/>
                <w:lang w:eastAsia="en-GB"/>
              </w:rPr>
            </w:pPr>
            <w:r w:rsidRPr="0034784C">
              <w:rPr>
                <w:color w:val="000000"/>
                <w:sz w:val="20"/>
                <w:szCs w:val="20"/>
                <w:lang w:eastAsia="en-GB"/>
              </w:rPr>
              <w:t>64%</w:t>
            </w:r>
          </w:p>
        </w:tc>
      </w:tr>
      <w:tr w:rsidR="00A96493" w:rsidRPr="0034784C" w14:paraId="0CD35096" w14:textId="77777777" w:rsidTr="00265122">
        <w:trPr>
          <w:trHeight w:val="288"/>
        </w:trPr>
        <w:tc>
          <w:tcPr>
            <w:tcW w:w="9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A62DDF" w14:textId="77777777" w:rsidR="00A96493" w:rsidRPr="0034784C" w:rsidRDefault="00A96493" w:rsidP="00785325">
            <w:pPr>
              <w:jc w:val="right"/>
              <w:rPr>
                <w:rFonts w:ascii="Arial Narrow" w:hAnsi="Arial Narrow"/>
                <w:sz w:val="20"/>
                <w:szCs w:val="20"/>
                <w:lang w:eastAsia="en-GB"/>
              </w:rPr>
            </w:pPr>
            <w:r w:rsidRPr="0034784C">
              <w:rPr>
                <w:rFonts w:ascii="Arial Narrow" w:hAnsi="Arial Narrow"/>
                <w:sz w:val="20"/>
                <w:szCs w:val="20"/>
                <w:lang w:eastAsia="en-GB"/>
              </w:rPr>
              <w:t>Uvinza</w:t>
            </w:r>
          </w:p>
        </w:tc>
        <w:tc>
          <w:tcPr>
            <w:tcW w:w="77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93A861A" w14:textId="77777777" w:rsidR="00A96493" w:rsidRPr="0034784C" w:rsidRDefault="00A96493" w:rsidP="005D6E1A">
            <w:pPr>
              <w:jc w:val="center"/>
              <w:rPr>
                <w:rFonts w:ascii="Calibri" w:hAnsi="Calibri"/>
                <w:color w:val="000000"/>
                <w:sz w:val="20"/>
                <w:szCs w:val="20"/>
                <w:lang w:eastAsia="en-GB"/>
              </w:rPr>
            </w:pPr>
            <w:r w:rsidRPr="0034784C">
              <w:rPr>
                <w:color w:val="000000"/>
                <w:sz w:val="20"/>
                <w:szCs w:val="20"/>
                <w:lang w:eastAsia="en-GB"/>
              </w:rPr>
              <w:t>16</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5374EDE" w14:textId="77777777" w:rsidR="00A96493" w:rsidRPr="0034784C" w:rsidRDefault="00A96493" w:rsidP="00785325">
            <w:pPr>
              <w:jc w:val="center"/>
              <w:rPr>
                <w:color w:val="000000"/>
                <w:sz w:val="20"/>
                <w:szCs w:val="20"/>
                <w:lang w:eastAsia="en-GB"/>
              </w:rPr>
            </w:pPr>
            <w:r w:rsidRPr="0034784C">
              <w:rPr>
                <w:color w:val="000000"/>
                <w:sz w:val="20"/>
                <w:szCs w:val="20"/>
                <w:lang w:eastAsia="en-GB"/>
              </w:rPr>
              <w:t>8</w:t>
            </w:r>
          </w:p>
        </w:tc>
        <w:tc>
          <w:tcPr>
            <w:tcW w:w="220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D94FB2" w14:textId="77777777" w:rsidR="00A96493" w:rsidRPr="0034784C" w:rsidRDefault="00A96493" w:rsidP="00265122">
            <w:pPr>
              <w:jc w:val="center"/>
              <w:rPr>
                <w:color w:val="000000"/>
                <w:sz w:val="20"/>
                <w:szCs w:val="20"/>
                <w:lang w:eastAsia="en-GB"/>
              </w:rPr>
            </w:pPr>
            <w:r w:rsidRPr="0034784C">
              <w:rPr>
                <w:color w:val="000000"/>
                <w:sz w:val="20"/>
                <w:szCs w:val="20"/>
                <w:lang w:eastAsia="en-GB"/>
              </w:rPr>
              <w:t>50%</w:t>
            </w:r>
          </w:p>
        </w:tc>
      </w:tr>
      <w:tr w:rsidR="00A96493" w:rsidRPr="0034784C" w14:paraId="4CD96C9D" w14:textId="77777777" w:rsidTr="00265122">
        <w:trPr>
          <w:trHeight w:val="288"/>
        </w:trPr>
        <w:tc>
          <w:tcPr>
            <w:tcW w:w="916"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21C733B4" w14:textId="77777777" w:rsidR="00A96493" w:rsidRPr="0034784C" w:rsidRDefault="00A96493" w:rsidP="00785325">
            <w:pPr>
              <w:jc w:val="right"/>
              <w:rPr>
                <w:rFonts w:ascii="Arial Narrow" w:hAnsi="Arial Narrow"/>
                <w:b/>
                <w:bCs/>
                <w:i/>
                <w:iCs/>
                <w:sz w:val="20"/>
                <w:szCs w:val="20"/>
                <w:lang w:eastAsia="en-GB"/>
              </w:rPr>
            </w:pPr>
            <w:r w:rsidRPr="0034784C">
              <w:rPr>
                <w:rFonts w:ascii="Arial Narrow" w:hAnsi="Arial Narrow"/>
                <w:b/>
                <w:bCs/>
                <w:i/>
                <w:iCs/>
                <w:sz w:val="20"/>
                <w:szCs w:val="20"/>
                <w:lang w:eastAsia="en-GB"/>
              </w:rPr>
              <w:t>Regional</w:t>
            </w:r>
          </w:p>
        </w:tc>
        <w:tc>
          <w:tcPr>
            <w:tcW w:w="772"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7217567B" w14:textId="77777777" w:rsidR="00A96493" w:rsidRPr="00265122" w:rsidRDefault="00A96493" w:rsidP="005D6E1A">
            <w:pPr>
              <w:jc w:val="center"/>
              <w:rPr>
                <w:rFonts w:ascii="Calibri" w:hAnsi="Calibri"/>
                <w:b/>
                <w:bCs/>
                <w:color w:val="000000"/>
                <w:sz w:val="20"/>
                <w:szCs w:val="20"/>
                <w:lang w:eastAsia="en-GB"/>
              </w:rPr>
            </w:pPr>
            <w:r w:rsidRPr="00265122">
              <w:rPr>
                <w:b/>
                <w:bCs/>
                <w:color w:val="000000"/>
                <w:sz w:val="20"/>
                <w:szCs w:val="20"/>
                <w:lang w:eastAsia="en-GB"/>
              </w:rPr>
              <w:t>103</w:t>
            </w:r>
          </w:p>
        </w:tc>
        <w:tc>
          <w:tcPr>
            <w:tcW w:w="1123"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045DA193" w14:textId="77777777" w:rsidR="00A96493" w:rsidRPr="00265122" w:rsidRDefault="00A96493" w:rsidP="00785325">
            <w:pPr>
              <w:jc w:val="center"/>
              <w:rPr>
                <w:b/>
                <w:bCs/>
                <w:color w:val="000000"/>
                <w:sz w:val="20"/>
                <w:szCs w:val="20"/>
                <w:lang w:eastAsia="en-GB"/>
              </w:rPr>
            </w:pPr>
            <w:r w:rsidRPr="00265122">
              <w:rPr>
                <w:b/>
                <w:bCs/>
                <w:color w:val="000000"/>
                <w:sz w:val="20"/>
                <w:szCs w:val="20"/>
                <w:lang w:eastAsia="en-GB"/>
              </w:rPr>
              <w:t>56</w:t>
            </w:r>
          </w:p>
        </w:tc>
        <w:tc>
          <w:tcPr>
            <w:tcW w:w="2203"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170C45AB" w14:textId="77777777" w:rsidR="00A96493" w:rsidRPr="00265122" w:rsidRDefault="00A96493" w:rsidP="00785325">
            <w:pPr>
              <w:jc w:val="center"/>
              <w:rPr>
                <w:b/>
                <w:bCs/>
                <w:color w:val="000000"/>
                <w:sz w:val="20"/>
                <w:szCs w:val="20"/>
                <w:lang w:eastAsia="en-GB"/>
              </w:rPr>
            </w:pPr>
            <w:r w:rsidRPr="00265122">
              <w:rPr>
                <w:b/>
                <w:bCs/>
                <w:color w:val="000000"/>
                <w:sz w:val="20"/>
                <w:szCs w:val="20"/>
                <w:lang w:eastAsia="en-GB"/>
              </w:rPr>
              <w:t>54%</w:t>
            </w:r>
          </w:p>
        </w:tc>
      </w:tr>
    </w:tbl>
    <w:tbl>
      <w:tblPr>
        <w:tblpPr w:leftFromText="180" w:rightFromText="180" w:vertAnchor="text" w:horzAnchor="page" w:tblpX="6035" w:tblpY="-137"/>
        <w:tblW w:w="4900" w:type="dxa"/>
        <w:tblCellMar>
          <w:left w:w="0" w:type="dxa"/>
          <w:right w:w="0" w:type="dxa"/>
        </w:tblCellMar>
        <w:tblLook w:val="04A0" w:firstRow="1" w:lastRow="0" w:firstColumn="1" w:lastColumn="0" w:noHBand="0" w:noVBand="1"/>
      </w:tblPr>
      <w:tblGrid>
        <w:gridCol w:w="953"/>
        <w:gridCol w:w="960"/>
        <w:gridCol w:w="960"/>
        <w:gridCol w:w="967"/>
        <w:gridCol w:w="1060"/>
      </w:tblGrid>
      <w:tr w:rsidR="00A96493" w:rsidRPr="0034784C" w14:paraId="12F54E16" w14:textId="77777777" w:rsidTr="00A96493">
        <w:trPr>
          <w:trHeight w:val="492"/>
        </w:trPr>
        <w:tc>
          <w:tcPr>
            <w:tcW w:w="953" w:type="dxa"/>
            <w:tcBorders>
              <w:top w:val="single" w:sz="8" w:space="0" w:color="auto"/>
              <w:left w:val="single" w:sz="8" w:space="0" w:color="auto"/>
              <w:bottom w:val="single" w:sz="8" w:space="0" w:color="auto"/>
              <w:right w:val="single" w:sz="8" w:space="0" w:color="auto"/>
            </w:tcBorders>
            <w:shd w:val="clear" w:color="auto" w:fill="D6DCE4"/>
            <w:tcMar>
              <w:top w:w="0" w:type="dxa"/>
              <w:left w:w="108" w:type="dxa"/>
              <w:bottom w:w="0" w:type="dxa"/>
              <w:right w:w="108" w:type="dxa"/>
            </w:tcMar>
            <w:vAlign w:val="center"/>
            <w:hideMark/>
          </w:tcPr>
          <w:p w14:paraId="12BDB1B0" w14:textId="77777777" w:rsidR="00A96493" w:rsidRPr="0034784C" w:rsidRDefault="00A96493" w:rsidP="00A96493">
            <w:pPr>
              <w:jc w:val="center"/>
              <w:rPr>
                <w:rFonts w:ascii="Calibri" w:hAnsi="Calibri"/>
                <w:snapToGrid/>
                <w:color w:val="000000"/>
                <w:kern w:val="0"/>
                <w:sz w:val="18"/>
                <w:szCs w:val="18"/>
                <w:lang w:eastAsia="en-GB"/>
              </w:rPr>
            </w:pPr>
            <w:r w:rsidRPr="0034784C">
              <w:rPr>
                <w:color w:val="000000"/>
                <w:sz w:val="18"/>
                <w:szCs w:val="18"/>
                <w:lang w:eastAsia="en-GB"/>
              </w:rPr>
              <w:t>District</w:t>
            </w:r>
          </w:p>
        </w:tc>
        <w:tc>
          <w:tcPr>
            <w:tcW w:w="960" w:type="dxa"/>
            <w:tcBorders>
              <w:top w:val="single" w:sz="8" w:space="0" w:color="auto"/>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125664D6" w14:textId="77777777" w:rsidR="00A96493" w:rsidRPr="0034784C" w:rsidRDefault="00A96493" w:rsidP="00A96493">
            <w:pPr>
              <w:jc w:val="center"/>
              <w:rPr>
                <w:color w:val="000000"/>
                <w:sz w:val="18"/>
                <w:szCs w:val="18"/>
                <w:lang w:eastAsia="en-GB"/>
              </w:rPr>
            </w:pPr>
            <w:r w:rsidRPr="0034784C">
              <w:rPr>
                <w:color w:val="000000"/>
                <w:sz w:val="18"/>
                <w:szCs w:val="18"/>
                <w:lang w:eastAsia="en-GB"/>
              </w:rPr>
              <w:t># WAEOs</w:t>
            </w:r>
          </w:p>
        </w:tc>
        <w:tc>
          <w:tcPr>
            <w:tcW w:w="960" w:type="dxa"/>
            <w:tcBorders>
              <w:top w:val="single" w:sz="8" w:space="0" w:color="auto"/>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17672C8D" w14:textId="77777777" w:rsidR="00A96493" w:rsidRPr="0034784C" w:rsidRDefault="00A96493" w:rsidP="00A96493">
            <w:pPr>
              <w:jc w:val="center"/>
              <w:rPr>
                <w:color w:val="000000"/>
                <w:sz w:val="18"/>
                <w:szCs w:val="18"/>
                <w:lang w:eastAsia="en-GB"/>
              </w:rPr>
            </w:pPr>
            <w:r w:rsidRPr="0034784C">
              <w:rPr>
                <w:color w:val="000000"/>
                <w:sz w:val="18"/>
                <w:szCs w:val="18"/>
                <w:lang w:eastAsia="en-GB"/>
              </w:rPr>
              <w:t># groups</w:t>
            </w:r>
          </w:p>
        </w:tc>
        <w:tc>
          <w:tcPr>
            <w:tcW w:w="967" w:type="dxa"/>
            <w:tcBorders>
              <w:top w:val="single" w:sz="8" w:space="0" w:color="auto"/>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6C24E9A6" w14:textId="77777777" w:rsidR="00A96493" w:rsidRPr="0034784C" w:rsidRDefault="00A96493" w:rsidP="00A96493">
            <w:pPr>
              <w:jc w:val="center"/>
              <w:rPr>
                <w:color w:val="000000"/>
                <w:sz w:val="18"/>
                <w:szCs w:val="18"/>
                <w:lang w:eastAsia="en-GB"/>
              </w:rPr>
            </w:pPr>
            <w:r w:rsidRPr="0034784C">
              <w:rPr>
                <w:color w:val="000000"/>
                <w:sz w:val="18"/>
                <w:szCs w:val="18"/>
                <w:lang w:eastAsia="en-GB"/>
              </w:rPr>
              <w:t>Group Members</w:t>
            </w:r>
          </w:p>
        </w:tc>
        <w:tc>
          <w:tcPr>
            <w:tcW w:w="1060" w:type="dxa"/>
            <w:tcBorders>
              <w:top w:val="single" w:sz="8" w:space="0" w:color="auto"/>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5F2469A2" w14:textId="77777777" w:rsidR="00A96493" w:rsidRPr="0034784C" w:rsidRDefault="00A96493" w:rsidP="00A96493">
            <w:pPr>
              <w:jc w:val="center"/>
              <w:rPr>
                <w:color w:val="000000"/>
                <w:sz w:val="18"/>
                <w:szCs w:val="18"/>
                <w:lang w:eastAsia="en-GB"/>
              </w:rPr>
            </w:pPr>
            <w:r w:rsidRPr="0034784C">
              <w:rPr>
                <w:color w:val="000000"/>
                <w:sz w:val="18"/>
                <w:szCs w:val="18"/>
                <w:lang w:eastAsia="en-GB"/>
              </w:rPr>
              <w:t>av farmers/ WAEO</w:t>
            </w:r>
          </w:p>
        </w:tc>
      </w:tr>
      <w:tr w:rsidR="00A96493" w:rsidRPr="0034784C" w14:paraId="686FCED5" w14:textId="77777777" w:rsidTr="00A96493">
        <w:trPr>
          <w:trHeight w:val="300"/>
        </w:trPr>
        <w:tc>
          <w:tcPr>
            <w:tcW w:w="95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67C15A7C" w14:textId="77777777" w:rsidR="00A96493" w:rsidRPr="0034784C" w:rsidRDefault="00A96493" w:rsidP="00A96493">
            <w:pPr>
              <w:jc w:val="center"/>
              <w:rPr>
                <w:color w:val="000000"/>
                <w:sz w:val="18"/>
                <w:szCs w:val="18"/>
                <w:lang w:eastAsia="en-GB"/>
              </w:rPr>
            </w:pPr>
            <w:r w:rsidRPr="0034784C">
              <w:rPr>
                <w:color w:val="000000"/>
                <w:sz w:val="18"/>
                <w:szCs w:val="18"/>
                <w:lang w:eastAsia="en-GB"/>
              </w:rPr>
              <w:t>Buhigwe</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B94599" w14:textId="77777777" w:rsidR="00A96493" w:rsidRPr="0034784C" w:rsidRDefault="00A96493" w:rsidP="00A96493">
            <w:pPr>
              <w:jc w:val="center"/>
              <w:rPr>
                <w:color w:val="000000"/>
                <w:sz w:val="18"/>
                <w:szCs w:val="18"/>
                <w:lang w:eastAsia="en-GB"/>
              </w:rPr>
            </w:pPr>
            <w:r w:rsidRPr="0034784C">
              <w:rPr>
                <w:color w:val="000000"/>
                <w:sz w:val="18"/>
                <w:szCs w:val="18"/>
                <w:lang w:eastAsia="en-GB"/>
              </w:rPr>
              <w:t>10</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AFF6C5" w14:textId="120E54B7" w:rsidR="00A96493" w:rsidRPr="0034784C" w:rsidRDefault="00A96493" w:rsidP="00A96493">
            <w:pPr>
              <w:jc w:val="center"/>
              <w:rPr>
                <w:color w:val="000000"/>
                <w:sz w:val="18"/>
                <w:szCs w:val="18"/>
                <w:lang w:eastAsia="en-GB"/>
              </w:rPr>
            </w:pPr>
            <w:r w:rsidRPr="0034784C">
              <w:rPr>
                <w:color w:val="000000"/>
                <w:sz w:val="18"/>
                <w:szCs w:val="18"/>
                <w:lang w:eastAsia="en-GB"/>
              </w:rPr>
              <w:t>9</w:t>
            </w:r>
            <w:r w:rsidR="00785325">
              <w:rPr>
                <w:color w:val="000000"/>
                <w:sz w:val="18"/>
                <w:szCs w:val="18"/>
                <w:lang w:eastAsia="en-GB"/>
              </w:rPr>
              <w:t>2</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69AA487" w14:textId="4AD49F89" w:rsidR="00A96493" w:rsidRPr="0034784C" w:rsidRDefault="00A96493" w:rsidP="00A96493">
            <w:pPr>
              <w:jc w:val="center"/>
              <w:rPr>
                <w:color w:val="000000"/>
                <w:sz w:val="18"/>
                <w:szCs w:val="18"/>
                <w:lang w:eastAsia="en-GB"/>
              </w:rPr>
            </w:pPr>
            <w:r w:rsidRPr="0034784C">
              <w:rPr>
                <w:color w:val="000000"/>
                <w:sz w:val="18"/>
                <w:szCs w:val="18"/>
                <w:lang w:eastAsia="en-GB"/>
              </w:rPr>
              <w:t>22</w:t>
            </w:r>
            <w:r w:rsidR="00785325">
              <w:rPr>
                <w:color w:val="000000"/>
                <w:sz w:val="18"/>
                <w:szCs w:val="18"/>
                <w:lang w:eastAsia="en-GB"/>
              </w:rPr>
              <w:t>60</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A6BB65" w14:textId="59F9274E" w:rsidR="00A96493" w:rsidRPr="0034784C" w:rsidRDefault="00A96493" w:rsidP="00A96493">
            <w:pPr>
              <w:jc w:val="center"/>
              <w:rPr>
                <w:color w:val="000000"/>
                <w:sz w:val="18"/>
                <w:szCs w:val="18"/>
                <w:lang w:eastAsia="en-GB"/>
              </w:rPr>
            </w:pPr>
            <w:r w:rsidRPr="0034784C">
              <w:rPr>
                <w:color w:val="000000"/>
                <w:sz w:val="18"/>
                <w:szCs w:val="18"/>
                <w:lang w:eastAsia="en-GB"/>
              </w:rPr>
              <w:t>22</w:t>
            </w:r>
            <w:r w:rsidR="00785325">
              <w:rPr>
                <w:color w:val="000000"/>
                <w:sz w:val="18"/>
                <w:szCs w:val="18"/>
                <w:lang w:eastAsia="en-GB"/>
              </w:rPr>
              <w:t>6</w:t>
            </w:r>
          </w:p>
        </w:tc>
      </w:tr>
      <w:tr w:rsidR="00A96493" w:rsidRPr="0034784C" w14:paraId="67BC0D71" w14:textId="77777777" w:rsidTr="00A96493">
        <w:trPr>
          <w:trHeight w:val="300"/>
        </w:trPr>
        <w:tc>
          <w:tcPr>
            <w:tcW w:w="95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245EA39D" w14:textId="77777777" w:rsidR="00A96493" w:rsidRPr="0034784C" w:rsidRDefault="00A96493" w:rsidP="00A96493">
            <w:pPr>
              <w:jc w:val="center"/>
              <w:rPr>
                <w:color w:val="000000"/>
                <w:sz w:val="18"/>
                <w:szCs w:val="18"/>
                <w:lang w:eastAsia="en-GB"/>
              </w:rPr>
            </w:pPr>
            <w:r w:rsidRPr="0034784C">
              <w:rPr>
                <w:color w:val="000000"/>
                <w:sz w:val="18"/>
                <w:szCs w:val="18"/>
                <w:lang w:eastAsia="en-GB"/>
              </w:rPr>
              <w:t>Kasulu</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B77688" w14:textId="77777777" w:rsidR="00A96493" w:rsidRPr="0034784C" w:rsidRDefault="00A96493" w:rsidP="00A96493">
            <w:pPr>
              <w:jc w:val="center"/>
              <w:rPr>
                <w:color w:val="000000"/>
                <w:sz w:val="18"/>
                <w:szCs w:val="18"/>
                <w:lang w:eastAsia="en-GB"/>
              </w:rPr>
            </w:pPr>
            <w:r w:rsidRPr="0034784C">
              <w:rPr>
                <w:color w:val="000000"/>
                <w:sz w:val="18"/>
                <w:szCs w:val="18"/>
                <w:lang w:eastAsia="en-GB"/>
              </w:rPr>
              <w:t>10</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4B1798" w14:textId="77777777" w:rsidR="00A96493" w:rsidRPr="0034784C" w:rsidRDefault="00A96493" w:rsidP="00A96493">
            <w:pPr>
              <w:jc w:val="center"/>
              <w:rPr>
                <w:color w:val="000000"/>
                <w:sz w:val="18"/>
                <w:szCs w:val="18"/>
                <w:lang w:eastAsia="en-GB"/>
              </w:rPr>
            </w:pPr>
            <w:r w:rsidRPr="0034784C">
              <w:rPr>
                <w:color w:val="000000"/>
                <w:sz w:val="18"/>
                <w:szCs w:val="18"/>
                <w:lang w:eastAsia="en-GB"/>
              </w:rPr>
              <w:t>110</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5D51A67" w14:textId="77777777" w:rsidR="00A96493" w:rsidRPr="0034784C" w:rsidRDefault="00A96493" w:rsidP="00A96493">
            <w:pPr>
              <w:jc w:val="center"/>
              <w:rPr>
                <w:color w:val="000000"/>
                <w:sz w:val="18"/>
                <w:szCs w:val="18"/>
                <w:lang w:eastAsia="en-GB"/>
              </w:rPr>
            </w:pPr>
            <w:r w:rsidRPr="0034784C">
              <w:rPr>
                <w:color w:val="000000"/>
                <w:sz w:val="18"/>
                <w:szCs w:val="18"/>
                <w:lang w:eastAsia="en-GB"/>
              </w:rPr>
              <w:t>2841</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62C8BF" w14:textId="77777777" w:rsidR="00A96493" w:rsidRPr="0034784C" w:rsidRDefault="00A96493" w:rsidP="00A96493">
            <w:pPr>
              <w:jc w:val="center"/>
              <w:rPr>
                <w:color w:val="000000"/>
                <w:sz w:val="18"/>
                <w:szCs w:val="18"/>
                <w:lang w:eastAsia="en-GB"/>
              </w:rPr>
            </w:pPr>
            <w:r w:rsidRPr="0034784C">
              <w:rPr>
                <w:color w:val="000000"/>
                <w:sz w:val="18"/>
                <w:szCs w:val="18"/>
                <w:lang w:eastAsia="en-GB"/>
              </w:rPr>
              <w:t>284</w:t>
            </w:r>
          </w:p>
        </w:tc>
      </w:tr>
      <w:tr w:rsidR="00A96493" w:rsidRPr="0034784C" w14:paraId="35ED3E22" w14:textId="77777777" w:rsidTr="00A96493">
        <w:trPr>
          <w:trHeight w:val="300"/>
        </w:trPr>
        <w:tc>
          <w:tcPr>
            <w:tcW w:w="95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345CA1E3" w14:textId="77777777" w:rsidR="00A96493" w:rsidRPr="0034784C" w:rsidRDefault="00A96493" w:rsidP="00A96493">
            <w:pPr>
              <w:jc w:val="center"/>
              <w:rPr>
                <w:color w:val="000000"/>
                <w:sz w:val="18"/>
                <w:szCs w:val="18"/>
                <w:lang w:eastAsia="en-GB"/>
              </w:rPr>
            </w:pPr>
            <w:r w:rsidRPr="0034784C">
              <w:rPr>
                <w:color w:val="000000"/>
                <w:sz w:val="18"/>
                <w:szCs w:val="18"/>
                <w:lang w:eastAsia="en-GB"/>
              </w:rPr>
              <w:t>Kakonko</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BB4247" w14:textId="77777777" w:rsidR="00A96493" w:rsidRPr="0034784C" w:rsidRDefault="00A96493" w:rsidP="00A96493">
            <w:pPr>
              <w:jc w:val="center"/>
              <w:rPr>
                <w:color w:val="000000"/>
                <w:sz w:val="18"/>
                <w:szCs w:val="18"/>
                <w:lang w:eastAsia="en-GB"/>
              </w:rPr>
            </w:pPr>
            <w:r w:rsidRPr="0034784C">
              <w:rPr>
                <w:color w:val="000000"/>
                <w:sz w:val="18"/>
                <w:szCs w:val="18"/>
                <w:lang w:eastAsia="en-GB"/>
              </w:rPr>
              <w:t>10</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EA7C35" w14:textId="4665C1B0" w:rsidR="00A96493" w:rsidRPr="0034784C" w:rsidRDefault="00A96493" w:rsidP="00A96493">
            <w:pPr>
              <w:jc w:val="center"/>
              <w:rPr>
                <w:color w:val="000000"/>
                <w:sz w:val="18"/>
                <w:szCs w:val="18"/>
                <w:lang w:eastAsia="en-GB"/>
              </w:rPr>
            </w:pPr>
            <w:r w:rsidRPr="0034784C">
              <w:rPr>
                <w:color w:val="000000"/>
                <w:sz w:val="18"/>
                <w:szCs w:val="18"/>
                <w:lang w:eastAsia="en-GB"/>
              </w:rPr>
              <w:t>10</w:t>
            </w:r>
            <w:r w:rsidR="00785325">
              <w:rPr>
                <w:color w:val="000000"/>
                <w:sz w:val="18"/>
                <w:szCs w:val="18"/>
                <w:lang w:eastAsia="en-GB"/>
              </w:rPr>
              <w:t>2</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0ABABA2" w14:textId="48C45B6C" w:rsidR="00A96493" w:rsidRPr="0034784C" w:rsidRDefault="00A96493" w:rsidP="00A96493">
            <w:pPr>
              <w:jc w:val="center"/>
              <w:rPr>
                <w:color w:val="000000"/>
                <w:sz w:val="18"/>
                <w:szCs w:val="18"/>
                <w:lang w:eastAsia="en-GB"/>
              </w:rPr>
            </w:pPr>
            <w:r w:rsidRPr="0034784C">
              <w:rPr>
                <w:color w:val="000000"/>
                <w:sz w:val="18"/>
                <w:szCs w:val="18"/>
                <w:lang w:eastAsia="en-GB"/>
              </w:rPr>
              <w:t>22</w:t>
            </w:r>
            <w:r w:rsidR="00785325">
              <w:rPr>
                <w:color w:val="000000"/>
                <w:sz w:val="18"/>
                <w:szCs w:val="18"/>
                <w:lang w:eastAsia="en-GB"/>
              </w:rPr>
              <w:t>16</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E45067" w14:textId="2FF419F3" w:rsidR="00A96493" w:rsidRPr="0034784C" w:rsidRDefault="00A96493" w:rsidP="00A96493">
            <w:pPr>
              <w:jc w:val="center"/>
              <w:rPr>
                <w:color w:val="000000"/>
                <w:sz w:val="18"/>
                <w:szCs w:val="18"/>
                <w:lang w:eastAsia="en-GB"/>
              </w:rPr>
            </w:pPr>
            <w:r w:rsidRPr="0034784C">
              <w:rPr>
                <w:color w:val="000000"/>
                <w:sz w:val="18"/>
                <w:szCs w:val="18"/>
                <w:lang w:eastAsia="en-GB"/>
              </w:rPr>
              <w:t>22</w:t>
            </w:r>
            <w:r w:rsidR="00785325">
              <w:rPr>
                <w:color w:val="000000"/>
                <w:sz w:val="18"/>
                <w:szCs w:val="18"/>
                <w:lang w:eastAsia="en-GB"/>
              </w:rPr>
              <w:t>2</w:t>
            </w:r>
          </w:p>
        </w:tc>
      </w:tr>
      <w:tr w:rsidR="00A96493" w:rsidRPr="0034784C" w14:paraId="3478A7C7" w14:textId="77777777" w:rsidTr="00A96493">
        <w:trPr>
          <w:trHeight w:val="300"/>
        </w:trPr>
        <w:tc>
          <w:tcPr>
            <w:tcW w:w="95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69757976" w14:textId="77777777" w:rsidR="00A96493" w:rsidRPr="0034784C" w:rsidRDefault="00A96493" w:rsidP="00A96493">
            <w:pPr>
              <w:jc w:val="center"/>
              <w:rPr>
                <w:color w:val="000000"/>
                <w:sz w:val="18"/>
                <w:szCs w:val="18"/>
                <w:lang w:eastAsia="en-GB"/>
              </w:rPr>
            </w:pPr>
            <w:r w:rsidRPr="0034784C">
              <w:rPr>
                <w:color w:val="000000"/>
                <w:sz w:val="18"/>
                <w:szCs w:val="18"/>
                <w:lang w:eastAsia="en-GB"/>
              </w:rPr>
              <w:t>Kibondo</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C19F46" w14:textId="77777777" w:rsidR="00A96493" w:rsidRPr="0034784C" w:rsidRDefault="00A96493" w:rsidP="00A96493">
            <w:pPr>
              <w:jc w:val="center"/>
              <w:rPr>
                <w:color w:val="000000"/>
                <w:sz w:val="18"/>
                <w:szCs w:val="18"/>
                <w:lang w:eastAsia="en-GB"/>
              </w:rPr>
            </w:pPr>
            <w:r w:rsidRPr="0034784C">
              <w:rPr>
                <w:color w:val="000000"/>
                <w:sz w:val="18"/>
                <w:szCs w:val="18"/>
                <w:lang w:eastAsia="en-GB"/>
              </w:rPr>
              <w:t>9</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08207D" w14:textId="77777777" w:rsidR="00A96493" w:rsidRPr="0034784C" w:rsidRDefault="00A96493" w:rsidP="00A96493">
            <w:pPr>
              <w:jc w:val="center"/>
              <w:rPr>
                <w:color w:val="000000"/>
                <w:sz w:val="18"/>
                <w:szCs w:val="18"/>
                <w:lang w:eastAsia="en-GB"/>
              </w:rPr>
            </w:pPr>
            <w:r w:rsidRPr="0034784C">
              <w:rPr>
                <w:color w:val="000000"/>
                <w:sz w:val="18"/>
                <w:szCs w:val="18"/>
                <w:lang w:eastAsia="en-GB"/>
              </w:rPr>
              <w:t>79</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FD33001" w14:textId="77777777" w:rsidR="00A96493" w:rsidRPr="0034784C" w:rsidRDefault="00A96493" w:rsidP="00A96493">
            <w:pPr>
              <w:jc w:val="center"/>
              <w:rPr>
                <w:color w:val="000000"/>
                <w:sz w:val="18"/>
                <w:szCs w:val="18"/>
                <w:lang w:eastAsia="en-GB"/>
              </w:rPr>
            </w:pPr>
            <w:r w:rsidRPr="0034784C">
              <w:rPr>
                <w:color w:val="000000"/>
                <w:sz w:val="18"/>
                <w:szCs w:val="18"/>
                <w:lang w:eastAsia="en-GB"/>
              </w:rPr>
              <w:t>2332</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3E572FA" w14:textId="77777777" w:rsidR="00A96493" w:rsidRPr="0034784C" w:rsidRDefault="00A96493" w:rsidP="00A96493">
            <w:pPr>
              <w:jc w:val="center"/>
              <w:rPr>
                <w:color w:val="000000"/>
                <w:sz w:val="18"/>
                <w:szCs w:val="18"/>
                <w:lang w:eastAsia="en-GB"/>
              </w:rPr>
            </w:pPr>
            <w:r w:rsidRPr="0034784C">
              <w:rPr>
                <w:color w:val="000000"/>
                <w:sz w:val="18"/>
                <w:szCs w:val="18"/>
                <w:lang w:eastAsia="en-GB"/>
              </w:rPr>
              <w:t>259</w:t>
            </w:r>
          </w:p>
        </w:tc>
      </w:tr>
      <w:tr w:rsidR="00A96493" w:rsidRPr="0034784C" w14:paraId="60A66BD3" w14:textId="77777777" w:rsidTr="00A96493">
        <w:trPr>
          <w:trHeight w:val="300"/>
        </w:trPr>
        <w:tc>
          <w:tcPr>
            <w:tcW w:w="95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13C957A9" w14:textId="77777777" w:rsidR="00A96493" w:rsidRPr="0034784C" w:rsidRDefault="00A96493" w:rsidP="00A96493">
            <w:pPr>
              <w:jc w:val="center"/>
              <w:rPr>
                <w:color w:val="000000"/>
                <w:sz w:val="18"/>
                <w:szCs w:val="18"/>
                <w:lang w:eastAsia="en-GB"/>
              </w:rPr>
            </w:pPr>
            <w:r w:rsidRPr="0034784C">
              <w:rPr>
                <w:color w:val="000000"/>
                <w:sz w:val="18"/>
                <w:szCs w:val="18"/>
                <w:lang w:eastAsia="en-GB"/>
              </w:rPr>
              <w:t>Kigoma</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34A41F" w14:textId="77777777" w:rsidR="00A96493" w:rsidRPr="0034784C" w:rsidRDefault="00A96493" w:rsidP="00A96493">
            <w:pPr>
              <w:jc w:val="center"/>
              <w:rPr>
                <w:color w:val="000000"/>
                <w:sz w:val="18"/>
                <w:szCs w:val="18"/>
                <w:lang w:eastAsia="en-GB"/>
              </w:rPr>
            </w:pPr>
            <w:r w:rsidRPr="0034784C">
              <w:rPr>
                <w:color w:val="000000"/>
                <w:sz w:val="18"/>
                <w:szCs w:val="18"/>
                <w:lang w:eastAsia="en-GB"/>
              </w:rPr>
              <w:t>9</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88F5CE" w14:textId="77777777" w:rsidR="00A96493" w:rsidRPr="0034784C" w:rsidRDefault="00A96493" w:rsidP="00A96493">
            <w:pPr>
              <w:jc w:val="center"/>
              <w:rPr>
                <w:color w:val="000000"/>
                <w:sz w:val="18"/>
                <w:szCs w:val="18"/>
                <w:lang w:eastAsia="en-GB"/>
              </w:rPr>
            </w:pPr>
            <w:r w:rsidRPr="0034784C">
              <w:rPr>
                <w:color w:val="000000"/>
                <w:sz w:val="18"/>
                <w:szCs w:val="18"/>
                <w:lang w:eastAsia="en-GB"/>
              </w:rPr>
              <w:t>79</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4AB0B0" w14:textId="77777777" w:rsidR="00A96493" w:rsidRPr="0034784C" w:rsidRDefault="00A96493" w:rsidP="00A96493">
            <w:pPr>
              <w:jc w:val="center"/>
              <w:rPr>
                <w:color w:val="000000"/>
                <w:sz w:val="18"/>
                <w:szCs w:val="18"/>
                <w:lang w:eastAsia="en-GB"/>
              </w:rPr>
            </w:pPr>
            <w:r w:rsidRPr="0034784C">
              <w:rPr>
                <w:color w:val="000000"/>
                <w:sz w:val="18"/>
                <w:szCs w:val="18"/>
                <w:lang w:eastAsia="en-GB"/>
              </w:rPr>
              <w:t>1894</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D69030B" w14:textId="77777777" w:rsidR="00A96493" w:rsidRPr="0034784C" w:rsidRDefault="00A96493" w:rsidP="00A96493">
            <w:pPr>
              <w:jc w:val="center"/>
              <w:rPr>
                <w:color w:val="000000"/>
                <w:sz w:val="18"/>
                <w:szCs w:val="18"/>
                <w:lang w:eastAsia="en-GB"/>
              </w:rPr>
            </w:pPr>
            <w:r w:rsidRPr="0034784C">
              <w:rPr>
                <w:color w:val="000000"/>
                <w:sz w:val="18"/>
                <w:szCs w:val="18"/>
                <w:lang w:eastAsia="en-GB"/>
              </w:rPr>
              <w:t>210</w:t>
            </w:r>
          </w:p>
        </w:tc>
      </w:tr>
      <w:tr w:rsidR="00A96493" w:rsidRPr="0034784C" w14:paraId="66991AB0" w14:textId="77777777" w:rsidTr="00A96493">
        <w:trPr>
          <w:trHeight w:val="300"/>
        </w:trPr>
        <w:tc>
          <w:tcPr>
            <w:tcW w:w="95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6B836BA5" w14:textId="77777777" w:rsidR="00A96493" w:rsidRPr="0034784C" w:rsidRDefault="00A96493" w:rsidP="00A96493">
            <w:pPr>
              <w:jc w:val="center"/>
              <w:rPr>
                <w:color w:val="000000"/>
                <w:sz w:val="18"/>
                <w:szCs w:val="18"/>
                <w:lang w:eastAsia="en-GB"/>
              </w:rPr>
            </w:pPr>
            <w:r w:rsidRPr="0034784C">
              <w:rPr>
                <w:color w:val="000000"/>
                <w:sz w:val="18"/>
                <w:szCs w:val="18"/>
                <w:lang w:eastAsia="en-GB"/>
              </w:rPr>
              <w:t>Uvinza</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C58BA8" w14:textId="77777777" w:rsidR="00A96493" w:rsidRPr="0034784C" w:rsidRDefault="00A96493" w:rsidP="00A96493">
            <w:pPr>
              <w:jc w:val="center"/>
              <w:rPr>
                <w:color w:val="000000"/>
                <w:sz w:val="18"/>
                <w:szCs w:val="18"/>
                <w:lang w:eastAsia="en-GB"/>
              </w:rPr>
            </w:pPr>
            <w:r w:rsidRPr="0034784C">
              <w:rPr>
                <w:color w:val="000000"/>
                <w:sz w:val="18"/>
                <w:szCs w:val="18"/>
                <w:lang w:eastAsia="en-GB"/>
              </w:rPr>
              <w:t>8</w:t>
            </w:r>
          </w:p>
        </w:tc>
        <w:tc>
          <w:tcPr>
            <w:tcW w:w="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8B8977" w14:textId="641AD6B7" w:rsidR="00A96493" w:rsidRPr="0034784C" w:rsidRDefault="00A96493" w:rsidP="00A96493">
            <w:pPr>
              <w:jc w:val="center"/>
              <w:rPr>
                <w:color w:val="000000"/>
                <w:sz w:val="18"/>
                <w:szCs w:val="18"/>
                <w:lang w:eastAsia="en-GB"/>
              </w:rPr>
            </w:pPr>
            <w:r w:rsidRPr="0034784C">
              <w:rPr>
                <w:color w:val="000000"/>
                <w:sz w:val="18"/>
                <w:szCs w:val="18"/>
                <w:lang w:eastAsia="en-GB"/>
              </w:rPr>
              <w:t>99</w:t>
            </w:r>
          </w:p>
        </w:tc>
        <w:tc>
          <w:tcPr>
            <w:tcW w:w="96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825877B" w14:textId="74AC273C" w:rsidR="00A96493" w:rsidRPr="0034784C" w:rsidRDefault="00A96493" w:rsidP="00A96493">
            <w:pPr>
              <w:jc w:val="center"/>
              <w:rPr>
                <w:color w:val="000000"/>
                <w:sz w:val="18"/>
                <w:szCs w:val="18"/>
                <w:lang w:eastAsia="en-GB"/>
              </w:rPr>
            </w:pPr>
            <w:r w:rsidRPr="0034784C">
              <w:rPr>
                <w:color w:val="000000"/>
                <w:sz w:val="18"/>
                <w:szCs w:val="18"/>
                <w:lang w:eastAsia="en-GB"/>
              </w:rPr>
              <w:t>2474</w:t>
            </w:r>
          </w:p>
        </w:tc>
        <w:tc>
          <w:tcPr>
            <w:tcW w:w="10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CB26B8" w14:textId="77777777" w:rsidR="00A96493" w:rsidRPr="0034784C" w:rsidRDefault="00A96493" w:rsidP="00A96493">
            <w:pPr>
              <w:jc w:val="center"/>
              <w:rPr>
                <w:color w:val="000000"/>
                <w:sz w:val="18"/>
                <w:szCs w:val="18"/>
                <w:lang w:eastAsia="en-GB"/>
              </w:rPr>
            </w:pPr>
            <w:r w:rsidRPr="0034784C">
              <w:rPr>
                <w:color w:val="000000"/>
                <w:sz w:val="18"/>
                <w:szCs w:val="18"/>
                <w:lang w:eastAsia="en-GB"/>
              </w:rPr>
              <w:t>309</w:t>
            </w:r>
          </w:p>
        </w:tc>
      </w:tr>
      <w:tr w:rsidR="00A96493" w:rsidRPr="0034784C" w14:paraId="55C67162" w14:textId="77777777" w:rsidTr="00A96493">
        <w:trPr>
          <w:trHeight w:val="300"/>
        </w:trPr>
        <w:tc>
          <w:tcPr>
            <w:tcW w:w="953"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1AA1B479" w14:textId="77777777" w:rsidR="00A96493" w:rsidRPr="0034784C" w:rsidRDefault="00A96493" w:rsidP="00A96493">
            <w:pPr>
              <w:jc w:val="center"/>
              <w:rPr>
                <w:color w:val="000000"/>
                <w:sz w:val="18"/>
                <w:szCs w:val="18"/>
                <w:lang w:eastAsia="en-GB"/>
              </w:rPr>
            </w:pPr>
            <w:r w:rsidRPr="0034784C">
              <w:rPr>
                <w:color w:val="000000"/>
                <w:sz w:val="18"/>
                <w:szCs w:val="18"/>
                <w:lang w:eastAsia="en-GB"/>
              </w:rPr>
              <w:t>Total</w:t>
            </w:r>
          </w:p>
        </w:tc>
        <w:tc>
          <w:tcPr>
            <w:tcW w:w="960"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489533F6" w14:textId="77777777" w:rsidR="00A96493" w:rsidRPr="0034784C" w:rsidRDefault="00A96493" w:rsidP="00A96493">
            <w:pPr>
              <w:jc w:val="center"/>
              <w:rPr>
                <w:b/>
                <w:bCs/>
                <w:color w:val="000000"/>
                <w:sz w:val="18"/>
                <w:szCs w:val="18"/>
                <w:lang w:eastAsia="en-GB"/>
              </w:rPr>
            </w:pPr>
            <w:r w:rsidRPr="0034784C">
              <w:rPr>
                <w:b/>
                <w:bCs/>
                <w:color w:val="000000"/>
                <w:sz w:val="18"/>
                <w:szCs w:val="18"/>
                <w:lang w:eastAsia="en-GB"/>
              </w:rPr>
              <w:t>56</w:t>
            </w:r>
          </w:p>
        </w:tc>
        <w:tc>
          <w:tcPr>
            <w:tcW w:w="960"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1EF75270" w14:textId="77777777" w:rsidR="00A96493" w:rsidRPr="0034784C" w:rsidRDefault="00A96493" w:rsidP="00A96493">
            <w:pPr>
              <w:jc w:val="center"/>
              <w:rPr>
                <w:b/>
                <w:bCs/>
                <w:color w:val="000000"/>
                <w:sz w:val="18"/>
                <w:szCs w:val="18"/>
                <w:lang w:eastAsia="en-GB"/>
              </w:rPr>
            </w:pPr>
            <w:r w:rsidRPr="0034784C">
              <w:rPr>
                <w:b/>
                <w:bCs/>
                <w:color w:val="000000"/>
                <w:sz w:val="18"/>
                <w:szCs w:val="18"/>
                <w:lang w:eastAsia="en-GB"/>
              </w:rPr>
              <w:t>563</w:t>
            </w:r>
          </w:p>
        </w:tc>
        <w:tc>
          <w:tcPr>
            <w:tcW w:w="967"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11226603" w14:textId="42943F57" w:rsidR="00A96493" w:rsidRPr="0034784C" w:rsidRDefault="00A96493" w:rsidP="00A96493">
            <w:pPr>
              <w:jc w:val="center"/>
              <w:rPr>
                <w:b/>
                <w:bCs/>
                <w:color w:val="000000"/>
                <w:sz w:val="18"/>
                <w:szCs w:val="18"/>
                <w:lang w:eastAsia="en-GB"/>
              </w:rPr>
            </w:pPr>
            <w:r w:rsidRPr="0034784C">
              <w:rPr>
                <w:b/>
                <w:bCs/>
                <w:color w:val="000000"/>
                <w:sz w:val="18"/>
                <w:szCs w:val="18"/>
                <w:lang w:eastAsia="en-GB"/>
              </w:rPr>
              <w:t>140</w:t>
            </w:r>
            <w:r w:rsidR="00785325">
              <w:rPr>
                <w:b/>
                <w:bCs/>
                <w:color w:val="000000"/>
                <w:sz w:val="18"/>
                <w:szCs w:val="18"/>
                <w:lang w:eastAsia="en-GB"/>
              </w:rPr>
              <w:t>17</w:t>
            </w:r>
          </w:p>
        </w:tc>
        <w:tc>
          <w:tcPr>
            <w:tcW w:w="1060"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6FB033F7" w14:textId="4C4ED20F" w:rsidR="00A96493" w:rsidRPr="0034784C" w:rsidRDefault="00A96493" w:rsidP="00A96493">
            <w:pPr>
              <w:jc w:val="center"/>
              <w:rPr>
                <w:b/>
                <w:bCs/>
                <w:color w:val="000000"/>
                <w:sz w:val="18"/>
                <w:szCs w:val="18"/>
                <w:lang w:eastAsia="en-GB"/>
              </w:rPr>
            </w:pPr>
            <w:r w:rsidRPr="0034784C">
              <w:rPr>
                <w:b/>
                <w:bCs/>
                <w:color w:val="000000"/>
                <w:sz w:val="18"/>
                <w:szCs w:val="18"/>
                <w:lang w:eastAsia="en-GB"/>
              </w:rPr>
              <w:t>25</w:t>
            </w:r>
            <w:r w:rsidR="00785325">
              <w:rPr>
                <w:b/>
                <w:bCs/>
                <w:color w:val="000000"/>
                <w:sz w:val="18"/>
                <w:szCs w:val="18"/>
                <w:lang w:eastAsia="en-GB"/>
              </w:rPr>
              <w:t>0</w:t>
            </w:r>
          </w:p>
        </w:tc>
      </w:tr>
    </w:tbl>
    <w:p w14:paraId="47A7E239" w14:textId="78EA2983" w:rsidR="002A716B" w:rsidRPr="0034784C" w:rsidRDefault="002A716B" w:rsidP="00195082">
      <w:pPr>
        <w:rPr>
          <w:sz w:val="20"/>
          <w:szCs w:val="20"/>
        </w:rPr>
      </w:pPr>
    </w:p>
    <w:p w14:paraId="07464950" w14:textId="38052770" w:rsidR="002A716B" w:rsidRPr="0034784C" w:rsidRDefault="002A716B" w:rsidP="00195082">
      <w:pPr>
        <w:rPr>
          <w:sz w:val="20"/>
          <w:szCs w:val="20"/>
        </w:rPr>
      </w:pPr>
    </w:p>
    <w:p w14:paraId="2CDAF17D" w14:textId="68B73DA6" w:rsidR="002A716B" w:rsidRPr="0034784C" w:rsidRDefault="002A716B" w:rsidP="00195082">
      <w:pPr>
        <w:rPr>
          <w:sz w:val="20"/>
          <w:szCs w:val="20"/>
        </w:rPr>
      </w:pPr>
    </w:p>
    <w:p w14:paraId="5BC0FF16" w14:textId="5DD45D2B" w:rsidR="002A716B" w:rsidRPr="0034784C" w:rsidRDefault="002A716B" w:rsidP="00195082">
      <w:pPr>
        <w:rPr>
          <w:sz w:val="20"/>
          <w:szCs w:val="20"/>
        </w:rPr>
      </w:pPr>
    </w:p>
    <w:p w14:paraId="1121CE3C" w14:textId="43063B5D" w:rsidR="002A716B" w:rsidRPr="0034784C" w:rsidRDefault="002A716B" w:rsidP="00195082">
      <w:pPr>
        <w:rPr>
          <w:sz w:val="20"/>
          <w:szCs w:val="20"/>
        </w:rPr>
      </w:pPr>
    </w:p>
    <w:p w14:paraId="457D72FD" w14:textId="78B130D1" w:rsidR="002A716B" w:rsidRPr="0034784C" w:rsidRDefault="002A716B" w:rsidP="00195082">
      <w:pPr>
        <w:rPr>
          <w:sz w:val="20"/>
          <w:szCs w:val="20"/>
        </w:rPr>
      </w:pPr>
    </w:p>
    <w:p w14:paraId="40AACB1F" w14:textId="17BD7CF2" w:rsidR="002A716B" w:rsidRPr="0034784C" w:rsidRDefault="002A716B" w:rsidP="00195082">
      <w:pPr>
        <w:rPr>
          <w:sz w:val="20"/>
          <w:szCs w:val="20"/>
        </w:rPr>
      </w:pPr>
    </w:p>
    <w:p w14:paraId="59DCD888" w14:textId="77777777" w:rsidR="002A716B" w:rsidRPr="0034784C" w:rsidRDefault="002A716B" w:rsidP="00195082">
      <w:pPr>
        <w:rPr>
          <w:sz w:val="20"/>
          <w:szCs w:val="20"/>
        </w:rPr>
      </w:pPr>
    </w:p>
    <w:p w14:paraId="50D2085C" w14:textId="790BA465" w:rsidR="002A716B" w:rsidRDefault="002A716B" w:rsidP="00864F45">
      <w:pPr>
        <w:rPr>
          <w:sz w:val="20"/>
          <w:szCs w:val="20"/>
        </w:rPr>
      </w:pPr>
      <w:bookmarkStart w:id="115" w:name="_Hlk1296009"/>
    </w:p>
    <w:p w14:paraId="4EAEA7E8" w14:textId="77777777" w:rsidR="00A96493" w:rsidRPr="0034784C" w:rsidRDefault="00A96493" w:rsidP="00864F45">
      <w:pPr>
        <w:rPr>
          <w:color w:val="0000CC"/>
          <w:sz w:val="20"/>
          <w:szCs w:val="20"/>
        </w:rPr>
      </w:pPr>
    </w:p>
    <w:p w14:paraId="669AE5EE" w14:textId="7E7AF6A7" w:rsidR="002A716B" w:rsidRPr="0034784C" w:rsidRDefault="005B6316" w:rsidP="00864F45">
      <w:pPr>
        <w:rPr>
          <w:color w:val="0000CC"/>
          <w:sz w:val="20"/>
          <w:szCs w:val="20"/>
        </w:rPr>
      </w:pPr>
      <w:r w:rsidRPr="0034784C">
        <w:rPr>
          <w:noProof/>
          <w:lang w:val="en-US"/>
        </w:rPr>
        <w:drawing>
          <wp:inline distT="0" distB="0" distL="0" distR="0" wp14:anchorId="4E5554D6" wp14:editId="3AA46C6F">
            <wp:extent cx="4619625" cy="2771775"/>
            <wp:effectExtent l="0" t="0" r="9525" b="9525"/>
            <wp:docPr id="44" name="Picture 44" descr="cid:image001.png@01D4CEAE.548AF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D4CEAE.548AF05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4619625" cy="2771775"/>
                    </a:xfrm>
                    <a:prstGeom prst="rect">
                      <a:avLst/>
                    </a:prstGeom>
                    <a:noFill/>
                    <a:ln>
                      <a:noFill/>
                    </a:ln>
                  </pic:spPr>
                </pic:pic>
              </a:graphicData>
            </a:graphic>
          </wp:inline>
        </w:drawing>
      </w:r>
    </w:p>
    <w:p w14:paraId="77BF5CF5" w14:textId="77777777" w:rsidR="002A716B" w:rsidRPr="0034784C" w:rsidRDefault="002A716B" w:rsidP="00864F45">
      <w:pPr>
        <w:rPr>
          <w:color w:val="0000CC"/>
          <w:sz w:val="20"/>
          <w:szCs w:val="20"/>
        </w:rPr>
      </w:pPr>
    </w:p>
    <w:p w14:paraId="4B93AFEE" w14:textId="4A588338" w:rsidR="002A716B" w:rsidRPr="0034784C" w:rsidRDefault="002A716B" w:rsidP="00864F45">
      <w:pPr>
        <w:rPr>
          <w:color w:val="0000CC"/>
          <w:sz w:val="20"/>
          <w:szCs w:val="20"/>
        </w:rPr>
      </w:pPr>
    </w:p>
    <w:p w14:paraId="40AECA65" w14:textId="77777777" w:rsidR="005F7A9B" w:rsidRPr="0034784C" w:rsidRDefault="005F7A9B" w:rsidP="00864F45">
      <w:pPr>
        <w:rPr>
          <w:color w:val="0000CC"/>
          <w:sz w:val="20"/>
          <w:szCs w:val="20"/>
        </w:rPr>
      </w:pPr>
    </w:p>
    <w:p w14:paraId="719A8F24" w14:textId="060FFB86" w:rsidR="00864F45" w:rsidRPr="0034784C" w:rsidRDefault="00696841" w:rsidP="00864F45">
      <w:pPr>
        <w:rPr>
          <w:rFonts w:ascii="Calibri" w:hAnsi="Calibri"/>
          <w:snapToGrid/>
          <w:kern w:val="0"/>
          <w:sz w:val="20"/>
          <w:szCs w:val="20"/>
        </w:rPr>
      </w:pPr>
      <w:r w:rsidRPr="0034784C">
        <w:rPr>
          <w:sz w:val="20"/>
          <w:szCs w:val="20"/>
        </w:rPr>
        <w:t xml:space="preserve">On average an extension worker is coaching 10 farmers groups and 250 farmers. </w:t>
      </w:r>
      <w:r w:rsidR="00864F45" w:rsidRPr="0034784C">
        <w:rPr>
          <w:sz w:val="20"/>
          <w:szCs w:val="20"/>
        </w:rPr>
        <w:t xml:space="preserve">There are </w:t>
      </w:r>
      <w:r w:rsidR="005F7A9B" w:rsidRPr="0034784C">
        <w:rPr>
          <w:sz w:val="20"/>
          <w:szCs w:val="20"/>
        </w:rPr>
        <w:t>6</w:t>
      </w:r>
      <w:r w:rsidR="00864F45" w:rsidRPr="0034784C">
        <w:rPr>
          <w:sz w:val="20"/>
          <w:szCs w:val="20"/>
        </w:rPr>
        <w:t xml:space="preserve"> female WAEOs (1</w:t>
      </w:r>
      <w:r w:rsidR="005F7A9B" w:rsidRPr="0034784C">
        <w:rPr>
          <w:sz w:val="20"/>
          <w:szCs w:val="20"/>
        </w:rPr>
        <w:t>1</w:t>
      </w:r>
      <w:r w:rsidR="00864F45" w:rsidRPr="0034784C">
        <w:rPr>
          <w:sz w:val="20"/>
          <w:szCs w:val="20"/>
        </w:rPr>
        <w:t xml:space="preserve">%). </w:t>
      </w:r>
    </w:p>
    <w:bookmarkEnd w:id="115"/>
    <w:p w14:paraId="7A5A7D42" w14:textId="77777777" w:rsidR="004204B6" w:rsidRPr="0034784C" w:rsidRDefault="004204B6">
      <w:pPr>
        <w:widowControl/>
        <w:suppressAutoHyphens w:val="0"/>
        <w:rPr>
          <w:sz w:val="20"/>
          <w:szCs w:val="20"/>
        </w:rPr>
      </w:pPr>
    </w:p>
    <w:p w14:paraId="2CF10CB0" w14:textId="3C0CF826" w:rsidR="00645521" w:rsidRPr="0034784C" w:rsidRDefault="00645521" w:rsidP="00645521">
      <w:pPr>
        <w:rPr>
          <w:sz w:val="20"/>
          <w:szCs w:val="20"/>
        </w:rPr>
      </w:pPr>
      <w:r w:rsidRPr="0034784C">
        <w:rPr>
          <w:sz w:val="20"/>
          <w:szCs w:val="20"/>
        </w:rPr>
        <w:t>Challenges that remain under this result area include the following:</w:t>
      </w:r>
    </w:p>
    <w:p w14:paraId="36808046" w14:textId="77777777" w:rsidR="00645521" w:rsidRPr="0034784C" w:rsidRDefault="00645521" w:rsidP="007D093A">
      <w:pPr>
        <w:pStyle w:val="Paragraphedeliste"/>
        <w:numPr>
          <w:ilvl w:val="0"/>
          <w:numId w:val="34"/>
        </w:numPr>
        <w:rPr>
          <w:sz w:val="20"/>
          <w:szCs w:val="20"/>
        </w:rPr>
      </w:pPr>
      <w:r w:rsidRPr="0034784C">
        <w:rPr>
          <w:sz w:val="20"/>
          <w:szCs w:val="20"/>
        </w:rPr>
        <w:t xml:space="preserve">Lack of effective demand for agribusiness development services. This discourages experienced service providers from locating in Kigoma region. </w:t>
      </w:r>
    </w:p>
    <w:p w14:paraId="10E65A81" w14:textId="77777777" w:rsidR="00645521" w:rsidRPr="0034784C" w:rsidRDefault="00645521" w:rsidP="007D093A">
      <w:pPr>
        <w:pStyle w:val="Paragraphedeliste"/>
        <w:numPr>
          <w:ilvl w:val="0"/>
          <w:numId w:val="34"/>
        </w:numPr>
        <w:rPr>
          <w:sz w:val="20"/>
          <w:szCs w:val="20"/>
        </w:rPr>
      </w:pPr>
      <w:r w:rsidRPr="0034784C">
        <w:rPr>
          <w:sz w:val="20"/>
          <w:szCs w:val="20"/>
        </w:rPr>
        <w:t>Local service providers’ inexperience with the implementation of a value chain approach</w:t>
      </w:r>
    </w:p>
    <w:p w14:paraId="702AB671" w14:textId="7FA85E94" w:rsidR="00645521" w:rsidRPr="0034784C" w:rsidRDefault="00645521" w:rsidP="007D093A">
      <w:pPr>
        <w:pStyle w:val="Paragraphedeliste"/>
        <w:numPr>
          <w:ilvl w:val="0"/>
          <w:numId w:val="34"/>
        </w:numPr>
        <w:rPr>
          <w:sz w:val="20"/>
          <w:szCs w:val="20"/>
        </w:rPr>
      </w:pPr>
      <w:r w:rsidRPr="0034784C">
        <w:rPr>
          <w:sz w:val="20"/>
          <w:szCs w:val="20"/>
        </w:rPr>
        <w:t>Limited government budgets impact on provision of services as mobility is limited</w:t>
      </w:r>
    </w:p>
    <w:p w14:paraId="75306D39" w14:textId="3558CC4B" w:rsidR="006C3025" w:rsidRPr="0034784C" w:rsidRDefault="00CE0C87" w:rsidP="007D093A">
      <w:pPr>
        <w:pStyle w:val="Paragraphedeliste"/>
        <w:numPr>
          <w:ilvl w:val="0"/>
          <w:numId w:val="34"/>
        </w:numPr>
        <w:rPr>
          <w:sz w:val="20"/>
          <w:szCs w:val="20"/>
        </w:rPr>
      </w:pPr>
      <w:r w:rsidRPr="0034784C">
        <w:rPr>
          <w:sz w:val="20"/>
          <w:szCs w:val="20"/>
        </w:rPr>
        <w:t xml:space="preserve">Limited human resources </w:t>
      </w:r>
      <w:r w:rsidR="00557751" w:rsidRPr="0034784C">
        <w:rPr>
          <w:sz w:val="20"/>
          <w:szCs w:val="20"/>
        </w:rPr>
        <w:t xml:space="preserve">are available </w:t>
      </w:r>
      <w:r w:rsidRPr="0034784C">
        <w:rPr>
          <w:sz w:val="20"/>
          <w:szCs w:val="20"/>
        </w:rPr>
        <w:t xml:space="preserve">at the </w:t>
      </w:r>
      <w:r w:rsidR="00557751" w:rsidRPr="0034784C">
        <w:rPr>
          <w:sz w:val="20"/>
          <w:szCs w:val="20"/>
        </w:rPr>
        <w:t xml:space="preserve">district </w:t>
      </w:r>
      <w:r w:rsidRPr="0034784C">
        <w:rPr>
          <w:sz w:val="20"/>
          <w:szCs w:val="20"/>
        </w:rPr>
        <w:t>agricultural departments. The majority of districts is headed by an acting DAICO and staffs have to combine several functions to deal with the workload</w:t>
      </w:r>
      <w:r w:rsidR="006E3F7F" w:rsidRPr="0034784C">
        <w:rPr>
          <w:sz w:val="20"/>
          <w:szCs w:val="20"/>
        </w:rPr>
        <w:t xml:space="preserve"> and on the job backstopping of WAEOs</w:t>
      </w:r>
      <w:r w:rsidRPr="0034784C">
        <w:rPr>
          <w:sz w:val="20"/>
          <w:szCs w:val="20"/>
        </w:rPr>
        <w:t xml:space="preserve">. Some agricultural extension officers double as ward executive </w:t>
      </w:r>
      <w:r w:rsidR="00557751" w:rsidRPr="0034784C">
        <w:rPr>
          <w:sz w:val="20"/>
          <w:szCs w:val="20"/>
        </w:rPr>
        <w:t>officers. The</w:t>
      </w:r>
      <w:r w:rsidR="009279C3" w:rsidRPr="0034784C">
        <w:rPr>
          <w:sz w:val="20"/>
          <w:szCs w:val="20"/>
        </w:rPr>
        <w:t xml:space="preserve"> quality of district reporting needs improvement. </w:t>
      </w:r>
    </w:p>
    <w:p w14:paraId="7EF6701C" w14:textId="7186EE10" w:rsidR="009279C3" w:rsidRPr="0034784C" w:rsidRDefault="009279C3" w:rsidP="007D093A">
      <w:pPr>
        <w:pStyle w:val="Paragraphedeliste"/>
        <w:numPr>
          <w:ilvl w:val="0"/>
          <w:numId w:val="34"/>
        </w:numPr>
        <w:rPr>
          <w:sz w:val="20"/>
          <w:szCs w:val="20"/>
        </w:rPr>
      </w:pPr>
      <w:r w:rsidRPr="0034784C">
        <w:rPr>
          <w:sz w:val="20"/>
          <w:szCs w:val="20"/>
        </w:rPr>
        <w:t xml:space="preserve">The quality of the services rendered by consultants needs constant supervision. It is difficult to delegate the entire service provision. </w:t>
      </w:r>
    </w:p>
    <w:p w14:paraId="468E9405" w14:textId="77777777" w:rsidR="00645521" w:rsidRPr="0034784C" w:rsidRDefault="00645521" w:rsidP="00645521">
      <w:pPr>
        <w:rPr>
          <w:color w:val="0000CC"/>
          <w:sz w:val="20"/>
          <w:szCs w:val="20"/>
        </w:rPr>
      </w:pPr>
    </w:p>
    <w:p w14:paraId="766B745A" w14:textId="77777777" w:rsidR="009C7B63" w:rsidRPr="0034784C" w:rsidRDefault="009C7B63" w:rsidP="009C7B63">
      <w:pPr>
        <w:rPr>
          <w:sz w:val="20"/>
          <w:szCs w:val="20"/>
        </w:rPr>
      </w:pPr>
    </w:p>
    <w:p w14:paraId="2393711B" w14:textId="089A3C1F" w:rsidR="00170742" w:rsidRPr="0034784C" w:rsidRDefault="002F7943" w:rsidP="00170742">
      <w:pPr>
        <w:pStyle w:val="Titre2"/>
        <w:pageBreakBefore/>
        <w:ind w:left="578"/>
        <w:rPr>
          <w:rFonts w:ascii="Arial" w:eastAsia="Times New Roman" w:hAnsi="Arial" w:cs="Arial"/>
        </w:rPr>
      </w:pPr>
      <w:bookmarkStart w:id="116" w:name="_Toc474936626"/>
      <w:bookmarkStart w:id="117" w:name="_Toc506243959"/>
      <w:bookmarkStart w:id="118" w:name="_Hlk2270925"/>
      <w:bookmarkStart w:id="119" w:name="_Hlk505893494"/>
      <w:bookmarkEnd w:id="104"/>
      <w:r w:rsidRPr="0034784C">
        <w:rPr>
          <w:rFonts w:ascii="Arial" w:eastAsia="Times New Roman" w:hAnsi="Arial" w:cs="Arial"/>
        </w:rPr>
        <w:lastRenderedPageBreak/>
        <w:t>P</w:t>
      </w:r>
      <w:r w:rsidR="00170742" w:rsidRPr="0034784C">
        <w:rPr>
          <w:rFonts w:ascii="Arial" w:eastAsia="Times New Roman" w:hAnsi="Arial" w:cs="Arial"/>
        </w:rPr>
        <w:t>erformance output</w:t>
      </w:r>
      <w:r w:rsidR="00BB45DE" w:rsidRPr="0034784C">
        <w:rPr>
          <w:rFonts w:ascii="Arial" w:eastAsia="Times New Roman" w:hAnsi="Arial" w:cs="Arial"/>
        </w:rPr>
        <w:t xml:space="preserve"> 4: smallholder farmers strengthened.</w:t>
      </w:r>
      <w:bookmarkEnd w:id="116"/>
      <w:bookmarkEnd w:id="117"/>
      <w:r w:rsidR="00BB45DE" w:rsidRPr="0034784C">
        <w:rPr>
          <w:rFonts w:ascii="Arial" w:eastAsia="Times New Roman" w:hAnsi="Arial" w:cs="Arial"/>
        </w:rPr>
        <w:t xml:space="preserve"> </w:t>
      </w:r>
    </w:p>
    <w:p w14:paraId="6A66EC5A" w14:textId="6677C102" w:rsidR="00170742" w:rsidRPr="0034784C" w:rsidRDefault="00170742" w:rsidP="00170742">
      <w:pPr>
        <w:pStyle w:val="Titre3"/>
        <w:rPr>
          <w:rFonts w:eastAsia="Times New Roman" w:cs="Arial"/>
        </w:rPr>
      </w:pPr>
      <w:bookmarkStart w:id="120" w:name="_Toc474936627"/>
      <w:bookmarkStart w:id="121" w:name="_Toc506243960"/>
      <w:r w:rsidRPr="0034784C">
        <w:rPr>
          <w:rFonts w:eastAsia="Times New Roman" w:cs="Arial"/>
        </w:rPr>
        <w:t>Progress of indicators</w:t>
      </w:r>
      <w:bookmarkEnd w:id="120"/>
      <w:bookmarkEnd w:id="121"/>
    </w:p>
    <w:tbl>
      <w:tblPr>
        <w:tblW w:w="10195" w:type="dxa"/>
        <w:tblInd w:w="-479" w:type="dxa"/>
        <w:tblLook w:val="04A0" w:firstRow="1" w:lastRow="0" w:firstColumn="1" w:lastColumn="0" w:noHBand="0" w:noVBand="1"/>
      </w:tblPr>
      <w:tblGrid>
        <w:gridCol w:w="3203"/>
        <w:gridCol w:w="683"/>
        <w:gridCol w:w="1122"/>
        <w:gridCol w:w="1027"/>
        <w:gridCol w:w="1009"/>
        <w:gridCol w:w="939"/>
        <w:gridCol w:w="1106"/>
        <w:gridCol w:w="1106"/>
      </w:tblGrid>
      <w:tr w:rsidR="00B412E8" w:rsidRPr="00F47434" w14:paraId="62D020A6" w14:textId="77777777" w:rsidTr="00680033">
        <w:trPr>
          <w:trHeight w:val="557"/>
        </w:trPr>
        <w:tc>
          <w:tcPr>
            <w:tcW w:w="10195" w:type="dxa"/>
            <w:gridSpan w:val="8"/>
            <w:tcBorders>
              <w:top w:val="single" w:sz="8" w:space="0" w:color="auto"/>
              <w:left w:val="single" w:sz="8" w:space="0" w:color="auto"/>
              <w:bottom w:val="single" w:sz="8" w:space="0" w:color="auto"/>
              <w:right w:val="single" w:sz="8" w:space="0" w:color="000000"/>
            </w:tcBorders>
          </w:tcPr>
          <w:p w14:paraId="20010957" w14:textId="77777777" w:rsidR="00B412E8" w:rsidRPr="00A00ACE" w:rsidRDefault="00B412E8" w:rsidP="00845DD7">
            <w:pP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Result 4: Stronger position of smallholder’s farmers in VC is enhanced through improved productivity, economic integration &amp; empowerment</w:t>
            </w:r>
          </w:p>
        </w:tc>
      </w:tr>
      <w:tr w:rsidR="00B412E8" w:rsidRPr="00A00ACE" w14:paraId="2E206CC2" w14:textId="77777777" w:rsidTr="00680033">
        <w:trPr>
          <w:trHeight w:val="409"/>
        </w:trPr>
        <w:tc>
          <w:tcPr>
            <w:tcW w:w="3203" w:type="dxa"/>
            <w:vMerge w:val="restart"/>
            <w:tcBorders>
              <w:top w:val="single" w:sz="8" w:space="0" w:color="auto"/>
              <w:left w:val="single" w:sz="8" w:space="0" w:color="auto"/>
              <w:bottom w:val="single" w:sz="8" w:space="0" w:color="000000"/>
              <w:right w:val="nil"/>
            </w:tcBorders>
            <w:shd w:val="clear" w:color="auto" w:fill="auto"/>
            <w:vAlign w:val="center"/>
            <w:hideMark/>
          </w:tcPr>
          <w:p w14:paraId="65817C89"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INDICATORS</w:t>
            </w:r>
          </w:p>
        </w:tc>
        <w:tc>
          <w:tcPr>
            <w:tcW w:w="1805" w:type="dxa"/>
            <w:gridSpan w:val="2"/>
            <w:tcBorders>
              <w:top w:val="single" w:sz="8" w:space="0" w:color="auto"/>
              <w:left w:val="single" w:sz="8" w:space="0" w:color="auto"/>
              <w:bottom w:val="single" w:sz="4" w:space="0" w:color="000000"/>
              <w:right w:val="single" w:sz="8" w:space="0" w:color="000000"/>
            </w:tcBorders>
            <w:shd w:val="clear" w:color="auto" w:fill="auto"/>
            <w:vAlign w:val="center"/>
            <w:hideMark/>
          </w:tcPr>
          <w:p w14:paraId="339373C1"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 xml:space="preserve">Project </w:t>
            </w:r>
            <w:r w:rsidRPr="00A00ACE">
              <w:rPr>
                <w:rFonts w:asciiTheme="minorHAnsi" w:hAnsiTheme="minorHAnsi" w:cstheme="minorHAnsi"/>
                <w:bCs/>
                <w:sz w:val="20"/>
                <w:szCs w:val="20"/>
                <w:lang w:eastAsia="en-GB"/>
              </w:rPr>
              <w:br/>
              <w:t>Baseline</w:t>
            </w:r>
          </w:p>
        </w:tc>
        <w:tc>
          <w:tcPr>
            <w:tcW w:w="1027" w:type="dxa"/>
            <w:vMerge w:val="restart"/>
            <w:tcBorders>
              <w:top w:val="nil"/>
              <w:left w:val="single" w:sz="8" w:space="0" w:color="auto"/>
              <w:bottom w:val="single" w:sz="8" w:space="0" w:color="000000"/>
              <w:right w:val="single" w:sz="4" w:space="0" w:color="auto"/>
            </w:tcBorders>
            <w:shd w:val="clear" w:color="auto" w:fill="auto"/>
            <w:vAlign w:val="center"/>
            <w:hideMark/>
          </w:tcPr>
          <w:p w14:paraId="3ACC80BD"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 xml:space="preserve">Overall Target </w:t>
            </w:r>
          </w:p>
        </w:tc>
        <w:tc>
          <w:tcPr>
            <w:tcW w:w="1948" w:type="dxa"/>
            <w:gridSpan w:val="2"/>
            <w:tcBorders>
              <w:top w:val="single" w:sz="4" w:space="0" w:color="auto"/>
              <w:left w:val="single" w:sz="4" w:space="0" w:color="auto"/>
              <w:bottom w:val="single" w:sz="4" w:space="0" w:color="auto"/>
              <w:right w:val="single" w:sz="4" w:space="0" w:color="auto"/>
            </w:tcBorders>
            <w:vAlign w:val="center"/>
          </w:tcPr>
          <w:p w14:paraId="5273B364"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2018</w:t>
            </w:r>
          </w:p>
        </w:tc>
        <w:tc>
          <w:tcPr>
            <w:tcW w:w="1106" w:type="dxa"/>
            <w:tcBorders>
              <w:top w:val="nil"/>
              <w:left w:val="single" w:sz="4" w:space="0" w:color="auto"/>
              <w:bottom w:val="single" w:sz="4" w:space="0" w:color="000000"/>
              <w:right w:val="nil"/>
            </w:tcBorders>
            <w:shd w:val="clear" w:color="auto" w:fill="auto"/>
            <w:vAlign w:val="center"/>
            <w:hideMark/>
          </w:tcPr>
          <w:p w14:paraId="3BB5F046"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2019</w:t>
            </w:r>
          </w:p>
        </w:tc>
        <w:tc>
          <w:tcPr>
            <w:tcW w:w="1106" w:type="dxa"/>
            <w:tcBorders>
              <w:top w:val="nil"/>
              <w:left w:val="single" w:sz="8" w:space="0" w:color="auto"/>
              <w:bottom w:val="single" w:sz="4" w:space="0" w:color="000000"/>
              <w:right w:val="single" w:sz="8" w:space="0" w:color="auto"/>
            </w:tcBorders>
            <w:shd w:val="clear" w:color="auto" w:fill="auto"/>
            <w:vAlign w:val="center"/>
            <w:hideMark/>
          </w:tcPr>
          <w:p w14:paraId="4DCF8B50"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2020</w:t>
            </w:r>
          </w:p>
        </w:tc>
      </w:tr>
      <w:tr w:rsidR="00B412E8" w:rsidRPr="00A00ACE" w14:paraId="2CF50B78" w14:textId="77777777" w:rsidTr="00680033">
        <w:trPr>
          <w:trHeight w:val="189"/>
        </w:trPr>
        <w:tc>
          <w:tcPr>
            <w:tcW w:w="3203" w:type="dxa"/>
            <w:vMerge/>
            <w:tcBorders>
              <w:top w:val="single" w:sz="8" w:space="0" w:color="auto"/>
              <w:left w:val="single" w:sz="8" w:space="0" w:color="auto"/>
              <w:bottom w:val="single" w:sz="8" w:space="0" w:color="000000"/>
              <w:right w:val="nil"/>
            </w:tcBorders>
            <w:vAlign w:val="center"/>
            <w:hideMark/>
          </w:tcPr>
          <w:p w14:paraId="2CF90926" w14:textId="77777777" w:rsidR="00B412E8" w:rsidRPr="00A00ACE" w:rsidRDefault="00B412E8" w:rsidP="00845DD7">
            <w:pPr>
              <w:rPr>
                <w:rFonts w:asciiTheme="minorHAnsi" w:hAnsiTheme="minorHAnsi" w:cstheme="minorHAnsi"/>
                <w:bCs/>
                <w:sz w:val="20"/>
                <w:szCs w:val="20"/>
                <w:lang w:eastAsia="en-GB"/>
              </w:rPr>
            </w:pPr>
          </w:p>
        </w:tc>
        <w:tc>
          <w:tcPr>
            <w:tcW w:w="683" w:type="dxa"/>
            <w:tcBorders>
              <w:top w:val="nil"/>
              <w:left w:val="single" w:sz="8" w:space="0" w:color="auto"/>
              <w:bottom w:val="single" w:sz="8" w:space="0" w:color="auto"/>
              <w:right w:val="single" w:sz="4" w:space="0" w:color="auto"/>
            </w:tcBorders>
            <w:shd w:val="clear" w:color="auto" w:fill="auto"/>
            <w:vAlign w:val="center"/>
            <w:hideMark/>
          </w:tcPr>
          <w:p w14:paraId="68E0B2E5"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Date</w:t>
            </w:r>
          </w:p>
        </w:tc>
        <w:tc>
          <w:tcPr>
            <w:tcW w:w="1122" w:type="dxa"/>
            <w:tcBorders>
              <w:top w:val="nil"/>
              <w:left w:val="nil"/>
              <w:bottom w:val="single" w:sz="8" w:space="0" w:color="auto"/>
              <w:right w:val="single" w:sz="8" w:space="0" w:color="auto"/>
            </w:tcBorders>
            <w:shd w:val="clear" w:color="auto" w:fill="auto"/>
            <w:vAlign w:val="center"/>
            <w:hideMark/>
          </w:tcPr>
          <w:p w14:paraId="0F3BEEF5"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 xml:space="preserve"> Value </w:t>
            </w:r>
          </w:p>
        </w:tc>
        <w:tc>
          <w:tcPr>
            <w:tcW w:w="1027" w:type="dxa"/>
            <w:vMerge/>
            <w:tcBorders>
              <w:top w:val="nil"/>
              <w:left w:val="single" w:sz="8" w:space="0" w:color="auto"/>
              <w:bottom w:val="single" w:sz="8" w:space="0" w:color="000000"/>
              <w:right w:val="single" w:sz="4" w:space="0" w:color="auto"/>
            </w:tcBorders>
            <w:vAlign w:val="center"/>
            <w:hideMark/>
          </w:tcPr>
          <w:p w14:paraId="094AF8D6" w14:textId="77777777" w:rsidR="00B412E8" w:rsidRPr="00A00ACE" w:rsidRDefault="00B412E8" w:rsidP="00845DD7">
            <w:pPr>
              <w:rPr>
                <w:rFonts w:asciiTheme="minorHAnsi" w:hAnsiTheme="minorHAnsi" w:cstheme="minorHAnsi"/>
                <w:bCs/>
                <w:sz w:val="20"/>
                <w:szCs w:val="20"/>
                <w:lang w:eastAsia="en-GB"/>
              </w:rPr>
            </w:pPr>
          </w:p>
        </w:tc>
        <w:tc>
          <w:tcPr>
            <w:tcW w:w="1009" w:type="dxa"/>
            <w:tcBorders>
              <w:top w:val="single" w:sz="4" w:space="0" w:color="auto"/>
              <w:left w:val="single" w:sz="4" w:space="0" w:color="auto"/>
              <w:bottom w:val="single" w:sz="4" w:space="0" w:color="auto"/>
              <w:right w:val="single" w:sz="4" w:space="0" w:color="auto"/>
            </w:tcBorders>
            <w:vAlign w:val="center"/>
          </w:tcPr>
          <w:p w14:paraId="1C38D654" w14:textId="77777777" w:rsidR="00B412E8" w:rsidRPr="00A00ACE" w:rsidRDefault="00B412E8" w:rsidP="00845DD7">
            <w:pPr>
              <w:jc w:val="center"/>
              <w:rPr>
                <w:rFonts w:asciiTheme="minorHAnsi" w:hAnsiTheme="minorHAnsi" w:cstheme="minorHAnsi"/>
                <w:bCs/>
                <w:sz w:val="20"/>
                <w:szCs w:val="20"/>
                <w:lang w:eastAsia="en-GB"/>
              </w:rPr>
            </w:pPr>
            <w:r>
              <w:rPr>
                <w:rFonts w:asciiTheme="minorHAnsi" w:hAnsiTheme="minorHAnsi" w:cstheme="minorHAnsi"/>
                <w:bCs/>
                <w:sz w:val="20"/>
                <w:szCs w:val="20"/>
                <w:lang w:eastAsia="en-GB"/>
              </w:rPr>
              <w:t>Actual</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30AEA"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Target</w:t>
            </w:r>
          </w:p>
        </w:tc>
        <w:tc>
          <w:tcPr>
            <w:tcW w:w="1106" w:type="dxa"/>
            <w:tcBorders>
              <w:top w:val="nil"/>
              <w:left w:val="single" w:sz="4" w:space="0" w:color="auto"/>
              <w:bottom w:val="single" w:sz="8" w:space="0" w:color="auto"/>
              <w:right w:val="single" w:sz="4" w:space="0" w:color="auto"/>
            </w:tcBorders>
            <w:shd w:val="clear" w:color="auto" w:fill="auto"/>
            <w:vAlign w:val="center"/>
            <w:hideMark/>
          </w:tcPr>
          <w:p w14:paraId="7D4687E6"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Target</w:t>
            </w:r>
          </w:p>
        </w:tc>
        <w:tc>
          <w:tcPr>
            <w:tcW w:w="1106" w:type="dxa"/>
            <w:tcBorders>
              <w:top w:val="nil"/>
              <w:left w:val="single" w:sz="8" w:space="0" w:color="auto"/>
              <w:bottom w:val="single" w:sz="8" w:space="0" w:color="auto"/>
              <w:right w:val="single" w:sz="8" w:space="0" w:color="auto"/>
            </w:tcBorders>
            <w:shd w:val="clear" w:color="auto" w:fill="auto"/>
            <w:vAlign w:val="center"/>
            <w:hideMark/>
          </w:tcPr>
          <w:p w14:paraId="15D87B0B" w14:textId="77777777" w:rsidR="00B412E8" w:rsidRPr="00A00ACE" w:rsidRDefault="00B412E8" w:rsidP="00845DD7">
            <w:pPr>
              <w:jc w:val="center"/>
              <w:rPr>
                <w:rFonts w:asciiTheme="minorHAnsi" w:hAnsiTheme="minorHAnsi" w:cstheme="minorHAnsi"/>
                <w:bCs/>
                <w:sz w:val="20"/>
                <w:szCs w:val="20"/>
                <w:lang w:eastAsia="en-GB"/>
              </w:rPr>
            </w:pPr>
            <w:r w:rsidRPr="00A00ACE">
              <w:rPr>
                <w:rFonts w:asciiTheme="minorHAnsi" w:hAnsiTheme="minorHAnsi" w:cstheme="minorHAnsi"/>
                <w:bCs/>
                <w:sz w:val="20"/>
                <w:szCs w:val="20"/>
                <w:lang w:eastAsia="en-GB"/>
              </w:rPr>
              <w:t>Target</w:t>
            </w:r>
          </w:p>
        </w:tc>
      </w:tr>
      <w:tr w:rsidR="00B412E8" w:rsidRPr="00A00ACE" w14:paraId="621642D9" w14:textId="77777777" w:rsidTr="00680033">
        <w:trPr>
          <w:trHeight w:val="600"/>
        </w:trPr>
        <w:tc>
          <w:tcPr>
            <w:tcW w:w="3203" w:type="dxa"/>
            <w:tcBorders>
              <w:top w:val="nil"/>
              <w:left w:val="single" w:sz="8" w:space="0" w:color="auto"/>
              <w:bottom w:val="single" w:sz="4" w:space="0" w:color="auto"/>
              <w:right w:val="single" w:sz="4" w:space="0" w:color="auto"/>
            </w:tcBorders>
            <w:shd w:val="clear" w:color="auto" w:fill="auto"/>
            <w:vAlign w:val="center"/>
            <w:hideMark/>
          </w:tcPr>
          <w:p w14:paraId="4FC5D675"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I4.1a - Smallholder gross margin per hectare of cassava</w:t>
            </w:r>
          </w:p>
        </w:tc>
        <w:tc>
          <w:tcPr>
            <w:tcW w:w="683" w:type="dxa"/>
            <w:tcBorders>
              <w:top w:val="nil"/>
              <w:left w:val="nil"/>
              <w:bottom w:val="single" w:sz="4" w:space="0" w:color="auto"/>
              <w:right w:val="single" w:sz="4" w:space="0" w:color="auto"/>
            </w:tcBorders>
            <w:shd w:val="clear" w:color="auto" w:fill="auto"/>
            <w:vAlign w:val="center"/>
            <w:hideMark/>
          </w:tcPr>
          <w:p w14:paraId="73C11480"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p>
        </w:tc>
        <w:tc>
          <w:tcPr>
            <w:tcW w:w="1122" w:type="dxa"/>
            <w:tcBorders>
              <w:top w:val="nil"/>
              <w:left w:val="nil"/>
              <w:bottom w:val="single" w:sz="4" w:space="0" w:color="auto"/>
              <w:right w:val="single" w:sz="4" w:space="0" w:color="auto"/>
            </w:tcBorders>
            <w:shd w:val="clear" w:color="auto" w:fill="auto"/>
            <w:vAlign w:val="center"/>
            <w:hideMark/>
          </w:tcPr>
          <w:p w14:paraId="513C7613" w14:textId="77777777" w:rsidR="00B412E8" w:rsidRPr="00B01828" w:rsidRDefault="00B412E8" w:rsidP="00845DD7">
            <w:pPr>
              <w:widowControl/>
              <w:suppressAutoHyphens w:val="0"/>
              <w:jc w:val="center"/>
              <w:rPr>
                <w:rFonts w:asciiTheme="minorHAnsi" w:hAnsiTheme="minorHAnsi" w:cs="Arial"/>
                <w:b/>
                <w:bCs/>
                <w:sz w:val="20"/>
                <w:szCs w:val="20"/>
              </w:rPr>
            </w:pPr>
            <w:r w:rsidRPr="00B01828">
              <w:rPr>
                <w:rFonts w:asciiTheme="minorHAnsi" w:hAnsiTheme="minorHAnsi" w:cs="Arial"/>
                <w:b/>
                <w:bCs/>
                <w:sz w:val="20"/>
                <w:szCs w:val="20"/>
              </w:rPr>
              <w:t>657.007</w:t>
            </w:r>
          </w:p>
        </w:tc>
        <w:tc>
          <w:tcPr>
            <w:tcW w:w="1027" w:type="dxa"/>
            <w:tcBorders>
              <w:top w:val="nil"/>
              <w:left w:val="nil"/>
              <w:bottom w:val="single" w:sz="4" w:space="0" w:color="auto"/>
              <w:right w:val="single" w:sz="4" w:space="0" w:color="auto"/>
            </w:tcBorders>
            <w:shd w:val="clear" w:color="auto" w:fill="auto"/>
            <w:noWrap/>
            <w:vAlign w:val="center"/>
            <w:hideMark/>
          </w:tcPr>
          <w:p w14:paraId="178A8F3F"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1.300.000</w:t>
            </w:r>
          </w:p>
        </w:tc>
        <w:tc>
          <w:tcPr>
            <w:tcW w:w="1009" w:type="dxa"/>
            <w:tcBorders>
              <w:top w:val="single" w:sz="4" w:space="0" w:color="auto"/>
              <w:left w:val="nil"/>
              <w:bottom w:val="single" w:sz="4" w:space="0" w:color="auto"/>
              <w:right w:val="single" w:sz="4" w:space="0" w:color="auto"/>
            </w:tcBorders>
            <w:vAlign w:val="center"/>
          </w:tcPr>
          <w:p w14:paraId="39A61D48" w14:textId="77777777" w:rsidR="00B412E8" w:rsidRPr="00B01828" w:rsidRDefault="00B412E8" w:rsidP="00845DD7">
            <w:pPr>
              <w:widowControl/>
              <w:suppressAutoHyphens w:val="0"/>
              <w:jc w:val="center"/>
              <w:rPr>
                <w:rFonts w:asciiTheme="minorHAnsi" w:hAnsiTheme="minorHAnsi" w:cs="Arial"/>
                <w:b/>
                <w:bCs/>
                <w:sz w:val="20"/>
                <w:szCs w:val="20"/>
              </w:rPr>
            </w:pPr>
            <w:r w:rsidRPr="00B01828">
              <w:rPr>
                <w:rFonts w:asciiTheme="minorHAnsi" w:hAnsiTheme="minorHAnsi" w:cs="Arial"/>
                <w:b/>
                <w:bCs/>
                <w:sz w:val="20"/>
                <w:szCs w:val="20"/>
              </w:rPr>
              <w:t>106.386</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BE323E"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400.000</w:t>
            </w:r>
          </w:p>
        </w:tc>
        <w:tc>
          <w:tcPr>
            <w:tcW w:w="1106" w:type="dxa"/>
            <w:tcBorders>
              <w:top w:val="nil"/>
              <w:left w:val="nil"/>
              <w:bottom w:val="single" w:sz="4" w:space="0" w:color="auto"/>
              <w:right w:val="single" w:sz="4" w:space="0" w:color="auto"/>
            </w:tcBorders>
            <w:shd w:val="clear" w:color="auto" w:fill="auto"/>
            <w:noWrap/>
            <w:vAlign w:val="center"/>
            <w:hideMark/>
          </w:tcPr>
          <w:p w14:paraId="7F9A3B41"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800.000</w:t>
            </w:r>
          </w:p>
        </w:tc>
        <w:tc>
          <w:tcPr>
            <w:tcW w:w="1106" w:type="dxa"/>
            <w:tcBorders>
              <w:top w:val="nil"/>
              <w:left w:val="nil"/>
              <w:bottom w:val="single" w:sz="4" w:space="0" w:color="auto"/>
              <w:right w:val="single" w:sz="8" w:space="0" w:color="auto"/>
            </w:tcBorders>
            <w:shd w:val="clear" w:color="auto" w:fill="auto"/>
            <w:noWrap/>
            <w:vAlign w:val="center"/>
            <w:hideMark/>
          </w:tcPr>
          <w:p w14:paraId="5AE0186F"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1.300.000</w:t>
            </w:r>
          </w:p>
        </w:tc>
      </w:tr>
      <w:tr w:rsidR="00B412E8" w:rsidRPr="00A00ACE" w14:paraId="6D854A5D" w14:textId="77777777" w:rsidTr="00680033">
        <w:trPr>
          <w:trHeight w:val="600"/>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B0F6796"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I4.1b - Smallholder gross margin per hectare of beans</w:t>
            </w:r>
          </w:p>
        </w:tc>
        <w:tc>
          <w:tcPr>
            <w:tcW w:w="683" w:type="dxa"/>
            <w:tcBorders>
              <w:top w:val="nil"/>
              <w:left w:val="nil"/>
              <w:bottom w:val="single" w:sz="4" w:space="0" w:color="auto"/>
              <w:right w:val="single" w:sz="4" w:space="0" w:color="auto"/>
            </w:tcBorders>
            <w:shd w:val="clear" w:color="auto" w:fill="auto"/>
            <w:vAlign w:val="center"/>
            <w:hideMark/>
          </w:tcPr>
          <w:p w14:paraId="6905966B"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p>
        </w:tc>
        <w:tc>
          <w:tcPr>
            <w:tcW w:w="1122" w:type="dxa"/>
            <w:tcBorders>
              <w:top w:val="nil"/>
              <w:left w:val="nil"/>
              <w:bottom w:val="single" w:sz="4" w:space="0" w:color="auto"/>
              <w:right w:val="single" w:sz="4" w:space="0" w:color="auto"/>
            </w:tcBorders>
            <w:shd w:val="clear" w:color="auto" w:fill="auto"/>
            <w:vAlign w:val="center"/>
            <w:hideMark/>
          </w:tcPr>
          <w:p w14:paraId="1668782A" w14:textId="77777777" w:rsidR="00B412E8" w:rsidRPr="00B01828" w:rsidRDefault="00B412E8" w:rsidP="00845DD7">
            <w:pPr>
              <w:widowControl/>
              <w:suppressAutoHyphens w:val="0"/>
              <w:jc w:val="center"/>
              <w:rPr>
                <w:rFonts w:asciiTheme="minorHAnsi" w:hAnsiTheme="minorHAnsi" w:cs="Arial"/>
                <w:b/>
                <w:bCs/>
                <w:sz w:val="20"/>
                <w:szCs w:val="20"/>
              </w:rPr>
            </w:pPr>
            <w:r w:rsidRPr="00B01828">
              <w:rPr>
                <w:rFonts w:asciiTheme="minorHAnsi" w:hAnsiTheme="minorHAnsi" w:cs="Arial"/>
                <w:b/>
                <w:bCs/>
                <w:sz w:val="20"/>
                <w:szCs w:val="20"/>
              </w:rPr>
              <w:t>-146.830</w:t>
            </w:r>
          </w:p>
        </w:tc>
        <w:tc>
          <w:tcPr>
            <w:tcW w:w="1027" w:type="dxa"/>
            <w:tcBorders>
              <w:top w:val="nil"/>
              <w:left w:val="nil"/>
              <w:bottom w:val="single" w:sz="4" w:space="0" w:color="auto"/>
              <w:right w:val="single" w:sz="4" w:space="0" w:color="auto"/>
            </w:tcBorders>
            <w:shd w:val="clear" w:color="auto" w:fill="auto"/>
            <w:noWrap/>
            <w:vAlign w:val="center"/>
            <w:hideMark/>
          </w:tcPr>
          <w:p w14:paraId="40D6AF4F" w14:textId="77777777" w:rsidR="00B412E8" w:rsidRPr="00E2703F" w:rsidRDefault="00B412E8" w:rsidP="00845DD7">
            <w:pPr>
              <w:jc w:val="cente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950.000</w:t>
            </w:r>
          </w:p>
        </w:tc>
        <w:tc>
          <w:tcPr>
            <w:tcW w:w="1009" w:type="dxa"/>
            <w:tcBorders>
              <w:top w:val="single" w:sz="4" w:space="0" w:color="auto"/>
              <w:left w:val="nil"/>
              <w:bottom w:val="single" w:sz="4" w:space="0" w:color="auto"/>
              <w:right w:val="single" w:sz="4" w:space="0" w:color="auto"/>
            </w:tcBorders>
            <w:vAlign w:val="center"/>
          </w:tcPr>
          <w:p w14:paraId="0710518E" w14:textId="77777777" w:rsidR="00B412E8" w:rsidRPr="00B01828" w:rsidRDefault="00B412E8" w:rsidP="00845DD7">
            <w:pPr>
              <w:widowControl/>
              <w:suppressAutoHyphens w:val="0"/>
              <w:jc w:val="center"/>
              <w:rPr>
                <w:rFonts w:asciiTheme="minorHAnsi" w:hAnsiTheme="minorHAnsi" w:cs="Arial"/>
                <w:b/>
                <w:bCs/>
                <w:sz w:val="20"/>
                <w:szCs w:val="20"/>
              </w:rPr>
            </w:pPr>
            <w:r w:rsidRPr="00B01828">
              <w:rPr>
                <w:rFonts w:asciiTheme="minorHAnsi" w:hAnsiTheme="minorHAnsi" w:cs="Arial"/>
                <w:b/>
                <w:bCs/>
                <w:sz w:val="20"/>
                <w:szCs w:val="20"/>
              </w:rPr>
              <w:t>19.857</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55EA0" w14:textId="77777777" w:rsidR="00B412E8" w:rsidRPr="00E2703F" w:rsidRDefault="00B412E8" w:rsidP="00845DD7">
            <w:pPr>
              <w:jc w:val="cente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400.000</w:t>
            </w:r>
          </w:p>
        </w:tc>
        <w:tc>
          <w:tcPr>
            <w:tcW w:w="1106" w:type="dxa"/>
            <w:tcBorders>
              <w:top w:val="nil"/>
              <w:left w:val="nil"/>
              <w:bottom w:val="single" w:sz="4" w:space="0" w:color="auto"/>
              <w:right w:val="single" w:sz="4" w:space="0" w:color="auto"/>
            </w:tcBorders>
            <w:shd w:val="clear" w:color="auto" w:fill="auto"/>
            <w:noWrap/>
            <w:vAlign w:val="center"/>
            <w:hideMark/>
          </w:tcPr>
          <w:p w14:paraId="06DBCFC9" w14:textId="77777777" w:rsidR="00B412E8" w:rsidRPr="00E2703F" w:rsidRDefault="00B412E8" w:rsidP="00845DD7">
            <w:pPr>
              <w:jc w:val="cente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700.000</w:t>
            </w:r>
          </w:p>
        </w:tc>
        <w:tc>
          <w:tcPr>
            <w:tcW w:w="1106" w:type="dxa"/>
            <w:tcBorders>
              <w:top w:val="nil"/>
              <w:left w:val="nil"/>
              <w:bottom w:val="single" w:sz="4" w:space="0" w:color="auto"/>
              <w:right w:val="single" w:sz="8" w:space="0" w:color="auto"/>
            </w:tcBorders>
            <w:shd w:val="clear" w:color="auto" w:fill="auto"/>
            <w:noWrap/>
            <w:vAlign w:val="center"/>
            <w:hideMark/>
          </w:tcPr>
          <w:p w14:paraId="39BEF337" w14:textId="77777777" w:rsidR="00B412E8" w:rsidRPr="00E2703F" w:rsidRDefault="00B412E8" w:rsidP="00845DD7">
            <w:pPr>
              <w:jc w:val="cente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950.000</w:t>
            </w:r>
          </w:p>
        </w:tc>
      </w:tr>
      <w:tr w:rsidR="00B412E8" w:rsidRPr="00A00ACE" w14:paraId="58BAF05A" w14:textId="77777777" w:rsidTr="00680033">
        <w:trPr>
          <w:trHeight w:val="600"/>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D82B345"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I4.2a - Value of incremental sales of cassava by smallholder beneficiaries</w:t>
            </w:r>
          </w:p>
        </w:tc>
        <w:tc>
          <w:tcPr>
            <w:tcW w:w="683" w:type="dxa"/>
            <w:tcBorders>
              <w:top w:val="nil"/>
              <w:left w:val="nil"/>
              <w:bottom w:val="single" w:sz="4" w:space="0" w:color="auto"/>
              <w:right w:val="single" w:sz="4" w:space="0" w:color="auto"/>
            </w:tcBorders>
            <w:shd w:val="clear" w:color="auto" w:fill="auto"/>
            <w:vAlign w:val="center"/>
            <w:hideMark/>
          </w:tcPr>
          <w:p w14:paraId="0A241DAF"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r>
              <w:rPr>
                <w:rFonts w:asciiTheme="minorHAnsi" w:hAnsiTheme="minorHAnsi" w:cstheme="minorHAnsi"/>
                <w:sz w:val="20"/>
                <w:szCs w:val="20"/>
                <w:lang w:eastAsia="en-GB"/>
              </w:rPr>
              <w:t>-2018</w:t>
            </w:r>
          </w:p>
        </w:tc>
        <w:tc>
          <w:tcPr>
            <w:tcW w:w="1122" w:type="dxa"/>
            <w:tcBorders>
              <w:top w:val="nil"/>
              <w:left w:val="nil"/>
              <w:bottom w:val="single" w:sz="4" w:space="0" w:color="auto"/>
              <w:right w:val="single" w:sz="4" w:space="0" w:color="auto"/>
            </w:tcBorders>
            <w:shd w:val="clear" w:color="auto" w:fill="auto"/>
            <w:vAlign w:val="center"/>
            <w:hideMark/>
          </w:tcPr>
          <w:p w14:paraId="26937E38" w14:textId="77777777" w:rsidR="00B412E8" w:rsidRPr="00B01828" w:rsidRDefault="00B412E8" w:rsidP="00845DD7">
            <w:pPr>
              <w:widowControl/>
              <w:suppressAutoHyphens w:val="0"/>
              <w:jc w:val="center"/>
              <w:rPr>
                <w:rFonts w:asciiTheme="minorHAnsi" w:hAnsiTheme="minorHAnsi" w:cs="Arial"/>
                <w:b/>
                <w:bCs/>
                <w:sz w:val="20"/>
                <w:szCs w:val="20"/>
              </w:rPr>
            </w:pPr>
            <w:r w:rsidRPr="00B01828">
              <w:rPr>
                <w:rFonts w:asciiTheme="minorHAnsi" w:hAnsiTheme="minorHAnsi" w:cs="Arial"/>
                <w:b/>
                <w:bCs/>
                <w:sz w:val="20"/>
                <w:szCs w:val="20"/>
              </w:rPr>
              <w:t>304.950</w:t>
            </w:r>
          </w:p>
        </w:tc>
        <w:tc>
          <w:tcPr>
            <w:tcW w:w="1027" w:type="dxa"/>
            <w:tcBorders>
              <w:top w:val="nil"/>
              <w:left w:val="nil"/>
              <w:bottom w:val="single" w:sz="4" w:space="0" w:color="auto"/>
              <w:right w:val="single" w:sz="4" w:space="0" w:color="auto"/>
            </w:tcBorders>
            <w:shd w:val="clear" w:color="auto" w:fill="auto"/>
            <w:vAlign w:val="center"/>
            <w:hideMark/>
          </w:tcPr>
          <w:p w14:paraId="035DF44D"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1.500.000</w:t>
            </w:r>
          </w:p>
        </w:tc>
        <w:tc>
          <w:tcPr>
            <w:tcW w:w="1009" w:type="dxa"/>
            <w:tcBorders>
              <w:top w:val="single" w:sz="4" w:space="0" w:color="auto"/>
              <w:left w:val="nil"/>
              <w:bottom w:val="single" w:sz="4" w:space="0" w:color="auto"/>
              <w:right w:val="single" w:sz="4" w:space="0" w:color="auto"/>
            </w:tcBorders>
            <w:vAlign w:val="center"/>
          </w:tcPr>
          <w:p w14:paraId="4671EC2A" w14:textId="77777777" w:rsidR="00B412E8" w:rsidRPr="00B01828" w:rsidRDefault="00B412E8" w:rsidP="00845DD7">
            <w:pPr>
              <w:widowControl/>
              <w:suppressAutoHyphens w:val="0"/>
              <w:jc w:val="center"/>
              <w:rPr>
                <w:rFonts w:asciiTheme="minorHAnsi" w:hAnsiTheme="minorHAnsi" w:cs="Arial"/>
                <w:b/>
                <w:bCs/>
                <w:sz w:val="20"/>
                <w:szCs w:val="20"/>
              </w:rPr>
            </w:pPr>
            <w:r w:rsidRPr="00B01828">
              <w:rPr>
                <w:rFonts w:asciiTheme="minorHAnsi" w:hAnsiTheme="minorHAnsi" w:cs="Arial"/>
                <w:b/>
                <w:bCs/>
                <w:sz w:val="20"/>
                <w:szCs w:val="20"/>
              </w:rPr>
              <w:t>371.916</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DD7F5"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600.000</w:t>
            </w:r>
          </w:p>
        </w:tc>
        <w:tc>
          <w:tcPr>
            <w:tcW w:w="1106" w:type="dxa"/>
            <w:tcBorders>
              <w:top w:val="nil"/>
              <w:left w:val="nil"/>
              <w:bottom w:val="single" w:sz="4" w:space="0" w:color="auto"/>
              <w:right w:val="single" w:sz="4" w:space="0" w:color="auto"/>
            </w:tcBorders>
            <w:shd w:val="clear" w:color="auto" w:fill="auto"/>
            <w:vAlign w:val="center"/>
            <w:hideMark/>
          </w:tcPr>
          <w:p w14:paraId="45D29D88"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900.000</w:t>
            </w:r>
          </w:p>
        </w:tc>
        <w:tc>
          <w:tcPr>
            <w:tcW w:w="1106" w:type="dxa"/>
            <w:tcBorders>
              <w:top w:val="nil"/>
              <w:left w:val="nil"/>
              <w:bottom w:val="single" w:sz="4" w:space="0" w:color="auto"/>
              <w:right w:val="single" w:sz="8" w:space="0" w:color="auto"/>
            </w:tcBorders>
            <w:shd w:val="clear" w:color="auto" w:fill="auto"/>
            <w:vAlign w:val="center"/>
            <w:hideMark/>
          </w:tcPr>
          <w:p w14:paraId="3BF247D8"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1.500.000</w:t>
            </w:r>
          </w:p>
        </w:tc>
      </w:tr>
      <w:tr w:rsidR="00B412E8" w:rsidRPr="00E2703F" w14:paraId="51D1C61F"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16A38018"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1975D291"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581BC0D8" w14:textId="77777777" w:rsidR="00B412E8" w:rsidRPr="00B01828" w:rsidRDefault="00B412E8" w:rsidP="00845DD7">
            <w:pPr>
              <w:widowControl/>
              <w:suppressAutoHyphens w:val="0"/>
              <w:jc w:val="center"/>
              <w:rPr>
                <w:rFonts w:asciiTheme="minorHAnsi" w:hAnsiTheme="minorHAnsi" w:cs="Arial"/>
                <w:b/>
                <w:bCs/>
                <w:sz w:val="16"/>
                <w:szCs w:val="16"/>
              </w:rPr>
            </w:pPr>
            <w:r w:rsidRPr="00B01828">
              <w:rPr>
                <w:rFonts w:asciiTheme="minorHAnsi" w:hAnsiTheme="minorHAnsi" w:cs="Arial"/>
                <w:b/>
                <w:bCs/>
                <w:sz w:val="16"/>
                <w:szCs w:val="16"/>
              </w:rPr>
              <w:t>326.174</w:t>
            </w:r>
          </w:p>
        </w:tc>
        <w:tc>
          <w:tcPr>
            <w:tcW w:w="1027" w:type="dxa"/>
            <w:tcBorders>
              <w:top w:val="nil"/>
              <w:left w:val="nil"/>
              <w:bottom w:val="single" w:sz="4" w:space="0" w:color="auto"/>
              <w:right w:val="single" w:sz="4" w:space="0" w:color="auto"/>
            </w:tcBorders>
            <w:shd w:val="clear" w:color="auto" w:fill="auto"/>
            <w:vAlign w:val="center"/>
          </w:tcPr>
          <w:p w14:paraId="3BC1F2D7" w14:textId="77777777" w:rsidR="00B412E8" w:rsidRPr="00E2703F" w:rsidRDefault="00B412E8" w:rsidP="00845DD7">
            <w:pPr>
              <w:jc w:val="center"/>
              <w:rPr>
                <w:rFonts w:asciiTheme="minorHAnsi" w:hAnsiTheme="minorHAnsi" w:cs="Arial"/>
                <w:bCs/>
                <w:sz w:val="16"/>
                <w:szCs w:val="16"/>
              </w:rPr>
            </w:pPr>
          </w:p>
        </w:tc>
        <w:tc>
          <w:tcPr>
            <w:tcW w:w="1009" w:type="dxa"/>
            <w:tcBorders>
              <w:top w:val="single" w:sz="4" w:space="0" w:color="auto"/>
              <w:left w:val="nil"/>
              <w:bottom w:val="single" w:sz="4" w:space="0" w:color="auto"/>
              <w:right w:val="single" w:sz="4" w:space="0" w:color="auto"/>
            </w:tcBorders>
            <w:vAlign w:val="center"/>
          </w:tcPr>
          <w:p w14:paraId="1A8DE9D1" w14:textId="77777777" w:rsidR="00B412E8" w:rsidRPr="00B01828" w:rsidRDefault="00B412E8" w:rsidP="00845DD7">
            <w:pPr>
              <w:jc w:val="center"/>
              <w:rPr>
                <w:rFonts w:asciiTheme="minorHAnsi" w:hAnsiTheme="minorHAnsi" w:cs="Arial"/>
                <w:b/>
                <w:bCs/>
                <w:sz w:val="16"/>
                <w:szCs w:val="16"/>
              </w:rPr>
            </w:pPr>
            <w:r w:rsidRPr="00B01828">
              <w:rPr>
                <w:rFonts w:asciiTheme="minorHAnsi" w:hAnsiTheme="minorHAnsi" w:cs="Arial"/>
                <w:b/>
                <w:bCs/>
                <w:sz w:val="16"/>
                <w:szCs w:val="16"/>
              </w:rPr>
              <w:t>507.146</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14FA3E2"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4" w:space="0" w:color="auto"/>
            </w:tcBorders>
            <w:shd w:val="clear" w:color="auto" w:fill="auto"/>
            <w:vAlign w:val="center"/>
          </w:tcPr>
          <w:p w14:paraId="774EEE57"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8" w:space="0" w:color="auto"/>
            </w:tcBorders>
            <w:shd w:val="clear" w:color="auto" w:fill="auto"/>
            <w:vAlign w:val="center"/>
          </w:tcPr>
          <w:p w14:paraId="2A1A6642" w14:textId="77777777" w:rsidR="00B412E8" w:rsidRPr="00E2703F" w:rsidRDefault="00B412E8" w:rsidP="00845DD7">
            <w:pPr>
              <w:jc w:val="center"/>
              <w:rPr>
                <w:rFonts w:asciiTheme="minorHAnsi" w:hAnsiTheme="minorHAnsi" w:cs="Arial"/>
                <w:bCs/>
                <w:sz w:val="16"/>
                <w:szCs w:val="16"/>
              </w:rPr>
            </w:pPr>
          </w:p>
        </w:tc>
      </w:tr>
      <w:tr w:rsidR="00B412E8" w:rsidRPr="00E2703F" w14:paraId="3021FDC0"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77AA6C6C"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600E7148"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251CAF59" w14:textId="77777777" w:rsidR="00B412E8" w:rsidRPr="00B01828" w:rsidRDefault="00B412E8" w:rsidP="00845DD7">
            <w:pPr>
              <w:jc w:val="center"/>
              <w:rPr>
                <w:rFonts w:asciiTheme="minorHAnsi" w:hAnsiTheme="minorHAnsi" w:cs="Arial"/>
                <w:b/>
                <w:bCs/>
                <w:sz w:val="16"/>
                <w:szCs w:val="16"/>
              </w:rPr>
            </w:pPr>
            <w:r w:rsidRPr="00B01828">
              <w:rPr>
                <w:rFonts w:asciiTheme="minorHAnsi" w:hAnsiTheme="minorHAnsi" w:cs="Arial"/>
                <w:b/>
                <w:bCs/>
                <w:sz w:val="16"/>
                <w:szCs w:val="16"/>
              </w:rPr>
              <w:t>272.243</w:t>
            </w:r>
          </w:p>
        </w:tc>
        <w:tc>
          <w:tcPr>
            <w:tcW w:w="1027" w:type="dxa"/>
            <w:tcBorders>
              <w:top w:val="nil"/>
              <w:left w:val="nil"/>
              <w:bottom w:val="single" w:sz="4" w:space="0" w:color="auto"/>
              <w:right w:val="single" w:sz="4" w:space="0" w:color="auto"/>
            </w:tcBorders>
            <w:shd w:val="clear" w:color="auto" w:fill="auto"/>
            <w:vAlign w:val="center"/>
          </w:tcPr>
          <w:p w14:paraId="587FBB27" w14:textId="77777777" w:rsidR="00B412E8" w:rsidRPr="00E2703F" w:rsidRDefault="00B412E8" w:rsidP="00845DD7">
            <w:pPr>
              <w:jc w:val="center"/>
              <w:rPr>
                <w:rFonts w:asciiTheme="minorHAnsi" w:hAnsiTheme="minorHAnsi" w:cs="Arial"/>
                <w:bCs/>
                <w:sz w:val="16"/>
                <w:szCs w:val="16"/>
              </w:rPr>
            </w:pPr>
          </w:p>
        </w:tc>
        <w:tc>
          <w:tcPr>
            <w:tcW w:w="1009" w:type="dxa"/>
            <w:tcBorders>
              <w:top w:val="single" w:sz="4" w:space="0" w:color="auto"/>
              <w:left w:val="nil"/>
              <w:bottom w:val="single" w:sz="4" w:space="0" w:color="auto"/>
              <w:right w:val="single" w:sz="4" w:space="0" w:color="auto"/>
            </w:tcBorders>
            <w:vAlign w:val="center"/>
          </w:tcPr>
          <w:p w14:paraId="373BAE7F" w14:textId="77777777" w:rsidR="00B412E8" w:rsidRPr="00B01828" w:rsidRDefault="00B412E8" w:rsidP="00845DD7">
            <w:pPr>
              <w:jc w:val="center"/>
              <w:rPr>
                <w:rFonts w:asciiTheme="minorHAnsi" w:hAnsiTheme="minorHAnsi" w:cs="Arial"/>
                <w:b/>
                <w:bCs/>
                <w:sz w:val="16"/>
                <w:szCs w:val="16"/>
              </w:rPr>
            </w:pPr>
            <w:r w:rsidRPr="00B01828">
              <w:rPr>
                <w:rFonts w:asciiTheme="minorHAnsi" w:hAnsiTheme="minorHAnsi" w:cs="Arial"/>
                <w:b/>
                <w:bCs/>
                <w:sz w:val="16"/>
                <w:szCs w:val="16"/>
              </w:rPr>
              <w:t>262.754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7A20420"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4" w:space="0" w:color="auto"/>
            </w:tcBorders>
            <w:shd w:val="clear" w:color="auto" w:fill="auto"/>
            <w:vAlign w:val="center"/>
          </w:tcPr>
          <w:p w14:paraId="6D84E5C3"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8" w:space="0" w:color="auto"/>
            </w:tcBorders>
            <w:shd w:val="clear" w:color="auto" w:fill="auto"/>
            <w:vAlign w:val="center"/>
          </w:tcPr>
          <w:p w14:paraId="1E6F5524" w14:textId="77777777" w:rsidR="00B412E8" w:rsidRPr="00E2703F" w:rsidRDefault="00B412E8" w:rsidP="00845DD7">
            <w:pPr>
              <w:jc w:val="center"/>
              <w:rPr>
                <w:rFonts w:asciiTheme="minorHAnsi" w:hAnsiTheme="minorHAnsi" w:cs="Arial"/>
                <w:bCs/>
                <w:sz w:val="16"/>
                <w:szCs w:val="16"/>
              </w:rPr>
            </w:pPr>
          </w:p>
        </w:tc>
      </w:tr>
      <w:tr w:rsidR="00B412E8" w:rsidRPr="00A00ACE" w14:paraId="349039A3" w14:textId="77777777" w:rsidTr="00680033">
        <w:trPr>
          <w:trHeight w:val="600"/>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3108705"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I4.2b - Value of incremental sales of beans by smallholder beneficiaries</w:t>
            </w:r>
          </w:p>
        </w:tc>
        <w:tc>
          <w:tcPr>
            <w:tcW w:w="683" w:type="dxa"/>
            <w:tcBorders>
              <w:top w:val="nil"/>
              <w:left w:val="nil"/>
              <w:bottom w:val="single" w:sz="4" w:space="0" w:color="auto"/>
              <w:right w:val="single" w:sz="4" w:space="0" w:color="auto"/>
            </w:tcBorders>
            <w:shd w:val="clear" w:color="auto" w:fill="auto"/>
            <w:vAlign w:val="center"/>
            <w:hideMark/>
          </w:tcPr>
          <w:p w14:paraId="4C187D3E"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r>
              <w:rPr>
                <w:rFonts w:asciiTheme="minorHAnsi" w:hAnsiTheme="minorHAnsi" w:cstheme="minorHAnsi"/>
                <w:sz w:val="20"/>
                <w:szCs w:val="20"/>
                <w:lang w:eastAsia="en-GB"/>
              </w:rPr>
              <w:t>-2018</w:t>
            </w:r>
          </w:p>
        </w:tc>
        <w:tc>
          <w:tcPr>
            <w:tcW w:w="1122" w:type="dxa"/>
            <w:tcBorders>
              <w:top w:val="nil"/>
              <w:left w:val="nil"/>
              <w:bottom w:val="single" w:sz="4" w:space="0" w:color="auto"/>
              <w:right w:val="single" w:sz="4" w:space="0" w:color="auto"/>
            </w:tcBorders>
            <w:shd w:val="clear" w:color="auto" w:fill="auto"/>
            <w:vAlign w:val="center"/>
            <w:hideMark/>
          </w:tcPr>
          <w:p w14:paraId="628996BA" w14:textId="77777777" w:rsidR="00B412E8" w:rsidRPr="00B01828" w:rsidRDefault="00B412E8" w:rsidP="00845DD7">
            <w:pPr>
              <w:widowControl/>
              <w:suppressAutoHyphens w:val="0"/>
              <w:jc w:val="center"/>
              <w:rPr>
                <w:rFonts w:asciiTheme="minorHAnsi" w:hAnsiTheme="minorHAnsi" w:cs="Arial"/>
                <w:b/>
                <w:bCs/>
                <w:sz w:val="20"/>
                <w:szCs w:val="20"/>
              </w:rPr>
            </w:pPr>
            <w:r w:rsidRPr="00B01828">
              <w:rPr>
                <w:rFonts w:asciiTheme="minorHAnsi" w:hAnsiTheme="minorHAnsi" w:cs="Arial"/>
                <w:b/>
                <w:bCs/>
                <w:sz w:val="20"/>
                <w:szCs w:val="20"/>
              </w:rPr>
              <w:t>291.314</w:t>
            </w:r>
          </w:p>
        </w:tc>
        <w:tc>
          <w:tcPr>
            <w:tcW w:w="1027" w:type="dxa"/>
            <w:tcBorders>
              <w:top w:val="nil"/>
              <w:left w:val="nil"/>
              <w:bottom w:val="single" w:sz="4" w:space="0" w:color="auto"/>
              <w:right w:val="single" w:sz="4" w:space="0" w:color="auto"/>
            </w:tcBorders>
            <w:shd w:val="clear" w:color="auto" w:fill="auto"/>
            <w:vAlign w:val="center"/>
            <w:hideMark/>
          </w:tcPr>
          <w:p w14:paraId="53684A4A"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1.800.000</w:t>
            </w:r>
          </w:p>
        </w:tc>
        <w:tc>
          <w:tcPr>
            <w:tcW w:w="1009" w:type="dxa"/>
            <w:tcBorders>
              <w:top w:val="single" w:sz="4" w:space="0" w:color="auto"/>
              <w:left w:val="nil"/>
              <w:bottom w:val="single" w:sz="4" w:space="0" w:color="auto"/>
              <w:right w:val="single" w:sz="4" w:space="0" w:color="auto"/>
            </w:tcBorders>
            <w:vAlign w:val="center"/>
          </w:tcPr>
          <w:p w14:paraId="62F6E839" w14:textId="77777777" w:rsidR="00B412E8" w:rsidRDefault="00B412E8" w:rsidP="00845DD7">
            <w:pPr>
              <w:widowControl/>
              <w:suppressAutoHyphens w:val="0"/>
              <w:jc w:val="center"/>
              <w:rPr>
                <w:rFonts w:cs="Arial"/>
                <w:b/>
                <w:bCs/>
                <w:i/>
                <w:iCs/>
                <w:snapToGrid/>
                <w:kern w:val="0"/>
                <w:sz w:val="20"/>
                <w:szCs w:val="20"/>
              </w:rPr>
            </w:pPr>
            <w:r w:rsidRPr="00B01828">
              <w:rPr>
                <w:rFonts w:asciiTheme="minorHAnsi" w:hAnsiTheme="minorHAnsi" w:cs="Arial"/>
                <w:b/>
                <w:bCs/>
                <w:sz w:val="20"/>
                <w:szCs w:val="20"/>
              </w:rPr>
              <w:t>199.457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7CFC3"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900.000</w:t>
            </w:r>
          </w:p>
        </w:tc>
        <w:tc>
          <w:tcPr>
            <w:tcW w:w="1106" w:type="dxa"/>
            <w:tcBorders>
              <w:top w:val="nil"/>
              <w:left w:val="nil"/>
              <w:bottom w:val="single" w:sz="4" w:space="0" w:color="auto"/>
              <w:right w:val="single" w:sz="4" w:space="0" w:color="auto"/>
            </w:tcBorders>
            <w:shd w:val="clear" w:color="auto" w:fill="auto"/>
            <w:vAlign w:val="center"/>
            <w:hideMark/>
          </w:tcPr>
          <w:p w14:paraId="392A4BC0"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1.300.000</w:t>
            </w:r>
          </w:p>
        </w:tc>
        <w:tc>
          <w:tcPr>
            <w:tcW w:w="1106" w:type="dxa"/>
            <w:tcBorders>
              <w:top w:val="nil"/>
              <w:left w:val="nil"/>
              <w:bottom w:val="single" w:sz="4" w:space="0" w:color="auto"/>
              <w:right w:val="single" w:sz="8" w:space="0" w:color="auto"/>
            </w:tcBorders>
            <w:shd w:val="clear" w:color="auto" w:fill="auto"/>
            <w:vAlign w:val="center"/>
            <w:hideMark/>
          </w:tcPr>
          <w:p w14:paraId="26A8CB69"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1.800.000</w:t>
            </w:r>
          </w:p>
        </w:tc>
      </w:tr>
      <w:tr w:rsidR="00B412E8" w:rsidRPr="00E2703F" w14:paraId="6A7EEA32"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1BFFE86D"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438458A4"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47496A83" w14:textId="77777777" w:rsidR="00B412E8" w:rsidRPr="00B01828" w:rsidRDefault="00B412E8" w:rsidP="00845DD7">
            <w:pPr>
              <w:jc w:val="center"/>
              <w:rPr>
                <w:rFonts w:asciiTheme="minorHAnsi" w:hAnsiTheme="minorHAnsi" w:cs="Arial"/>
                <w:b/>
                <w:bCs/>
                <w:sz w:val="16"/>
                <w:szCs w:val="16"/>
              </w:rPr>
            </w:pPr>
            <w:r w:rsidRPr="00B01828">
              <w:rPr>
                <w:rFonts w:asciiTheme="minorHAnsi" w:hAnsiTheme="minorHAnsi" w:cs="Arial"/>
                <w:b/>
                <w:bCs/>
                <w:sz w:val="16"/>
                <w:szCs w:val="16"/>
              </w:rPr>
              <w:t>312.444</w:t>
            </w:r>
          </w:p>
        </w:tc>
        <w:tc>
          <w:tcPr>
            <w:tcW w:w="1027" w:type="dxa"/>
            <w:tcBorders>
              <w:top w:val="nil"/>
              <w:left w:val="nil"/>
              <w:bottom w:val="single" w:sz="4" w:space="0" w:color="auto"/>
              <w:right w:val="single" w:sz="4" w:space="0" w:color="auto"/>
            </w:tcBorders>
            <w:shd w:val="clear" w:color="auto" w:fill="auto"/>
            <w:vAlign w:val="center"/>
          </w:tcPr>
          <w:p w14:paraId="668802BF" w14:textId="77777777" w:rsidR="00B412E8" w:rsidRPr="00E2703F" w:rsidRDefault="00B412E8" w:rsidP="00845DD7">
            <w:pPr>
              <w:jc w:val="center"/>
              <w:rPr>
                <w:rFonts w:asciiTheme="minorHAnsi" w:hAnsiTheme="minorHAnsi" w:cs="Arial"/>
                <w:bCs/>
                <w:sz w:val="16"/>
                <w:szCs w:val="16"/>
              </w:rPr>
            </w:pPr>
          </w:p>
        </w:tc>
        <w:tc>
          <w:tcPr>
            <w:tcW w:w="1009" w:type="dxa"/>
            <w:tcBorders>
              <w:top w:val="single" w:sz="4" w:space="0" w:color="auto"/>
              <w:left w:val="nil"/>
              <w:bottom w:val="single" w:sz="4" w:space="0" w:color="auto"/>
              <w:right w:val="single" w:sz="4" w:space="0" w:color="auto"/>
            </w:tcBorders>
            <w:vAlign w:val="center"/>
          </w:tcPr>
          <w:p w14:paraId="0ADE4D74" w14:textId="77777777" w:rsidR="00B412E8" w:rsidRPr="00B01828" w:rsidRDefault="00B412E8" w:rsidP="00845DD7">
            <w:pPr>
              <w:jc w:val="center"/>
              <w:rPr>
                <w:rFonts w:asciiTheme="minorHAnsi" w:hAnsiTheme="minorHAnsi" w:cs="Arial"/>
                <w:b/>
                <w:bCs/>
                <w:sz w:val="16"/>
                <w:szCs w:val="16"/>
              </w:rPr>
            </w:pPr>
            <w:r w:rsidRPr="00B01828">
              <w:rPr>
                <w:rFonts w:asciiTheme="minorHAnsi" w:hAnsiTheme="minorHAnsi" w:cs="Arial"/>
                <w:b/>
                <w:bCs/>
                <w:sz w:val="16"/>
                <w:szCs w:val="16"/>
              </w:rPr>
              <w:t>208.327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0D4E1C7B"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4" w:space="0" w:color="auto"/>
            </w:tcBorders>
            <w:shd w:val="clear" w:color="auto" w:fill="auto"/>
            <w:vAlign w:val="center"/>
          </w:tcPr>
          <w:p w14:paraId="08A75D26"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8" w:space="0" w:color="auto"/>
            </w:tcBorders>
            <w:shd w:val="clear" w:color="auto" w:fill="auto"/>
            <w:vAlign w:val="center"/>
          </w:tcPr>
          <w:p w14:paraId="17AD32B4" w14:textId="77777777" w:rsidR="00B412E8" w:rsidRPr="00E2703F" w:rsidRDefault="00B412E8" w:rsidP="00845DD7">
            <w:pPr>
              <w:jc w:val="center"/>
              <w:rPr>
                <w:rFonts w:asciiTheme="minorHAnsi" w:hAnsiTheme="minorHAnsi" w:cs="Arial"/>
                <w:bCs/>
                <w:sz w:val="16"/>
                <w:szCs w:val="16"/>
              </w:rPr>
            </w:pPr>
          </w:p>
        </w:tc>
      </w:tr>
      <w:tr w:rsidR="00B412E8" w:rsidRPr="00E2703F" w14:paraId="5F758B9F"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21EB72F5"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60A5DEF8"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5667B240" w14:textId="77777777" w:rsidR="00B412E8" w:rsidRPr="00B01828" w:rsidRDefault="00B412E8" w:rsidP="00845DD7">
            <w:pPr>
              <w:jc w:val="center"/>
              <w:rPr>
                <w:rFonts w:asciiTheme="minorHAnsi" w:hAnsiTheme="minorHAnsi" w:cs="Arial"/>
                <w:b/>
                <w:bCs/>
                <w:sz w:val="16"/>
                <w:szCs w:val="16"/>
              </w:rPr>
            </w:pPr>
            <w:r w:rsidRPr="00B01828">
              <w:rPr>
                <w:rFonts w:asciiTheme="minorHAnsi" w:hAnsiTheme="minorHAnsi" w:cs="Arial"/>
                <w:b/>
                <w:bCs/>
                <w:sz w:val="16"/>
                <w:szCs w:val="16"/>
              </w:rPr>
              <w:t>272.196</w:t>
            </w:r>
          </w:p>
        </w:tc>
        <w:tc>
          <w:tcPr>
            <w:tcW w:w="1027" w:type="dxa"/>
            <w:tcBorders>
              <w:top w:val="nil"/>
              <w:left w:val="nil"/>
              <w:bottom w:val="single" w:sz="4" w:space="0" w:color="auto"/>
              <w:right w:val="single" w:sz="4" w:space="0" w:color="auto"/>
            </w:tcBorders>
            <w:shd w:val="clear" w:color="auto" w:fill="auto"/>
            <w:vAlign w:val="center"/>
          </w:tcPr>
          <w:p w14:paraId="632E1924" w14:textId="77777777" w:rsidR="00B412E8" w:rsidRPr="00E2703F" w:rsidRDefault="00B412E8" w:rsidP="00845DD7">
            <w:pPr>
              <w:jc w:val="center"/>
              <w:rPr>
                <w:rFonts w:asciiTheme="minorHAnsi" w:hAnsiTheme="minorHAnsi" w:cs="Arial"/>
                <w:bCs/>
                <w:sz w:val="16"/>
                <w:szCs w:val="16"/>
              </w:rPr>
            </w:pPr>
          </w:p>
        </w:tc>
        <w:tc>
          <w:tcPr>
            <w:tcW w:w="1009" w:type="dxa"/>
            <w:tcBorders>
              <w:top w:val="single" w:sz="4" w:space="0" w:color="auto"/>
              <w:left w:val="nil"/>
              <w:bottom w:val="single" w:sz="4" w:space="0" w:color="auto"/>
              <w:right w:val="single" w:sz="4" w:space="0" w:color="auto"/>
            </w:tcBorders>
            <w:vAlign w:val="center"/>
          </w:tcPr>
          <w:p w14:paraId="7A875663" w14:textId="77777777" w:rsidR="00B412E8" w:rsidRPr="00B01828" w:rsidRDefault="00B412E8" w:rsidP="00845DD7">
            <w:pPr>
              <w:jc w:val="center"/>
              <w:rPr>
                <w:rFonts w:asciiTheme="minorHAnsi" w:hAnsiTheme="minorHAnsi" w:cs="Arial"/>
                <w:b/>
                <w:bCs/>
                <w:sz w:val="16"/>
                <w:szCs w:val="16"/>
              </w:rPr>
            </w:pPr>
            <w:r w:rsidRPr="00B01828">
              <w:rPr>
                <w:rFonts w:asciiTheme="minorHAnsi" w:hAnsiTheme="minorHAnsi" w:cs="Arial"/>
                <w:b/>
                <w:bCs/>
                <w:sz w:val="16"/>
                <w:szCs w:val="16"/>
              </w:rPr>
              <w:t>187.297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50A0BC7"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4" w:space="0" w:color="auto"/>
            </w:tcBorders>
            <w:shd w:val="clear" w:color="auto" w:fill="auto"/>
            <w:vAlign w:val="center"/>
          </w:tcPr>
          <w:p w14:paraId="5D7295DA"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8" w:space="0" w:color="auto"/>
            </w:tcBorders>
            <w:shd w:val="clear" w:color="auto" w:fill="auto"/>
            <w:vAlign w:val="center"/>
          </w:tcPr>
          <w:p w14:paraId="0FEBADC1" w14:textId="77777777" w:rsidR="00B412E8" w:rsidRPr="00E2703F" w:rsidRDefault="00B412E8" w:rsidP="00845DD7">
            <w:pPr>
              <w:jc w:val="center"/>
              <w:rPr>
                <w:rFonts w:asciiTheme="minorHAnsi" w:hAnsiTheme="minorHAnsi" w:cs="Arial"/>
                <w:bCs/>
                <w:sz w:val="16"/>
                <w:szCs w:val="16"/>
              </w:rPr>
            </w:pPr>
          </w:p>
        </w:tc>
      </w:tr>
      <w:tr w:rsidR="00B412E8" w:rsidRPr="00A00ACE" w14:paraId="5CE5BF29" w14:textId="77777777" w:rsidTr="00680033">
        <w:trPr>
          <w:trHeight w:val="498"/>
        </w:trPr>
        <w:tc>
          <w:tcPr>
            <w:tcW w:w="3203" w:type="dxa"/>
            <w:tcBorders>
              <w:top w:val="single" w:sz="4" w:space="0" w:color="auto"/>
              <w:left w:val="single" w:sz="8" w:space="0" w:color="auto"/>
              <w:bottom w:val="single" w:sz="4" w:space="0" w:color="auto"/>
              <w:right w:val="single" w:sz="4" w:space="0" w:color="000000"/>
            </w:tcBorders>
            <w:shd w:val="clear" w:color="auto" w:fill="auto"/>
            <w:vAlign w:val="center"/>
            <w:hideMark/>
          </w:tcPr>
          <w:p w14:paraId="3B7A29AE" w14:textId="77777777" w:rsidR="00B412E8" w:rsidRPr="00A00ACE" w:rsidRDefault="00B412E8" w:rsidP="00845DD7">
            <w:pP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I4.3a - % adoption of cassava improved technologies and GAP by smallholder beneficiaries</w:t>
            </w:r>
          </w:p>
        </w:tc>
        <w:tc>
          <w:tcPr>
            <w:tcW w:w="683" w:type="dxa"/>
            <w:tcBorders>
              <w:top w:val="nil"/>
              <w:left w:val="nil"/>
              <w:bottom w:val="single" w:sz="4" w:space="0" w:color="auto"/>
              <w:right w:val="single" w:sz="4" w:space="0" w:color="auto"/>
            </w:tcBorders>
            <w:shd w:val="clear" w:color="auto" w:fill="auto"/>
            <w:vAlign w:val="center"/>
            <w:hideMark/>
          </w:tcPr>
          <w:p w14:paraId="589DC6A9"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r>
              <w:rPr>
                <w:rFonts w:asciiTheme="minorHAnsi" w:hAnsiTheme="minorHAnsi" w:cstheme="minorHAnsi"/>
                <w:sz w:val="20"/>
                <w:szCs w:val="20"/>
                <w:lang w:eastAsia="en-GB"/>
              </w:rPr>
              <w:t>-2018</w:t>
            </w:r>
          </w:p>
        </w:tc>
        <w:tc>
          <w:tcPr>
            <w:tcW w:w="1122" w:type="dxa"/>
            <w:tcBorders>
              <w:top w:val="nil"/>
              <w:left w:val="nil"/>
              <w:bottom w:val="single" w:sz="4" w:space="0" w:color="auto"/>
              <w:right w:val="single" w:sz="4" w:space="0" w:color="auto"/>
            </w:tcBorders>
            <w:shd w:val="clear" w:color="auto" w:fill="auto"/>
            <w:vAlign w:val="center"/>
            <w:hideMark/>
          </w:tcPr>
          <w:p w14:paraId="37DB220E" w14:textId="77777777" w:rsidR="00B412E8" w:rsidRPr="00E2703F" w:rsidRDefault="00B412E8" w:rsidP="00845DD7">
            <w:pPr>
              <w:widowControl/>
              <w:suppressAutoHyphens w:val="0"/>
              <w:jc w:val="center"/>
              <w:rPr>
                <w:rFonts w:asciiTheme="minorHAnsi" w:hAnsiTheme="minorHAnsi" w:cs="Arial"/>
                <w:b/>
                <w:bCs/>
                <w:snapToGrid/>
                <w:kern w:val="0"/>
                <w:sz w:val="20"/>
                <w:szCs w:val="20"/>
              </w:rPr>
            </w:pPr>
            <w:r w:rsidRPr="00E2703F">
              <w:rPr>
                <w:rFonts w:asciiTheme="minorHAnsi" w:hAnsiTheme="minorHAnsi" w:cs="Arial"/>
                <w:b/>
                <w:bCs/>
                <w:sz w:val="20"/>
                <w:szCs w:val="20"/>
              </w:rPr>
              <w:t>10%</w:t>
            </w:r>
          </w:p>
        </w:tc>
        <w:tc>
          <w:tcPr>
            <w:tcW w:w="1027" w:type="dxa"/>
            <w:tcBorders>
              <w:top w:val="nil"/>
              <w:left w:val="nil"/>
              <w:bottom w:val="single" w:sz="4" w:space="0" w:color="auto"/>
              <w:right w:val="single" w:sz="4" w:space="0" w:color="auto"/>
            </w:tcBorders>
            <w:shd w:val="clear" w:color="auto" w:fill="auto"/>
            <w:vAlign w:val="center"/>
            <w:hideMark/>
          </w:tcPr>
          <w:p w14:paraId="6CB632B3"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60%</w:t>
            </w:r>
          </w:p>
        </w:tc>
        <w:tc>
          <w:tcPr>
            <w:tcW w:w="1009" w:type="dxa"/>
            <w:tcBorders>
              <w:top w:val="single" w:sz="4" w:space="0" w:color="auto"/>
              <w:left w:val="nil"/>
              <w:bottom w:val="single" w:sz="4" w:space="0" w:color="auto"/>
              <w:right w:val="single" w:sz="4" w:space="0" w:color="auto"/>
            </w:tcBorders>
            <w:vAlign w:val="center"/>
          </w:tcPr>
          <w:p w14:paraId="24C3DF09" w14:textId="77777777" w:rsidR="00B412E8" w:rsidRPr="00E2703F" w:rsidRDefault="00B412E8" w:rsidP="00845DD7">
            <w:pPr>
              <w:jc w:val="center"/>
              <w:rPr>
                <w:rFonts w:asciiTheme="minorHAnsi" w:hAnsiTheme="minorHAnsi" w:cs="Arial"/>
                <w:b/>
                <w:bCs/>
                <w:sz w:val="20"/>
                <w:szCs w:val="20"/>
              </w:rPr>
            </w:pPr>
            <w:r w:rsidRPr="00E2703F">
              <w:rPr>
                <w:rFonts w:asciiTheme="minorHAnsi" w:hAnsiTheme="minorHAnsi" w:cs="Arial"/>
                <w:b/>
                <w:bCs/>
                <w:sz w:val="20"/>
                <w:szCs w:val="20"/>
              </w:rPr>
              <w:t>13%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0263A"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20%</w:t>
            </w:r>
          </w:p>
        </w:tc>
        <w:tc>
          <w:tcPr>
            <w:tcW w:w="1106" w:type="dxa"/>
            <w:tcBorders>
              <w:top w:val="nil"/>
              <w:left w:val="nil"/>
              <w:bottom w:val="single" w:sz="4" w:space="0" w:color="auto"/>
              <w:right w:val="single" w:sz="4" w:space="0" w:color="auto"/>
            </w:tcBorders>
            <w:shd w:val="clear" w:color="auto" w:fill="auto"/>
            <w:vAlign w:val="center"/>
            <w:hideMark/>
          </w:tcPr>
          <w:p w14:paraId="62D73D42"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40%</w:t>
            </w:r>
          </w:p>
        </w:tc>
        <w:tc>
          <w:tcPr>
            <w:tcW w:w="1106" w:type="dxa"/>
            <w:tcBorders>
              <w:top w:val="nil"/>
              <w:left w:val="nil"/>
              <w:bottom w:val="single" w:sz="4" w:space="0" w:color="auto"/>
              <w:right w:val="single" w:sz="8" w:space="0" w:color="auto"/>
            </w:tcBorders>
            <w:shd w:val="clear" w:color="auto" w:fill="auto"/>
            <w:vAlign w:val="center"/>
            <w:hideMark/>
          </w:tcPr>
          <w:p w14:paraId="76560409"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60%</w:t>
            </w:r>
          </w:p>
        </w:tc>
      </w:tr>
      <w:tr w:rsidR="00B412E8" w:rsidRPr="00E2703F" w14:paraId="11727244" w14:textId="77777777" w:rsidTr="00680033">
        <w:trPr>
          <w:trHeight w:val="58"/>
        </w:trPr>
        <w:tc>
          <w:tcPr>
            <w:tcW w:w="3203" w:type="dxa"/>
            <w:tcBorders>
              <w:top w:val="single" w:sz="4" w:space="0" w:color="auto"/>
              <w:left w:val="single" w:sz="8" w:space="0" w:color="auto"/>
              <w:bottom w:val="single" w:sz="4" w:space="0" w:color="auto"/>
              <w:right w:val="single" w:sz="4" w:space="0" w:color="000000"/>
            </w:tcBorders>
            <w:shd w:val="clear" w:color="auto" w:fill="auto"/>
            <w:vAlign w:val="center"/>
          </w:tcPr>
          <w:p w14:paraId="74E36554"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52B334C3"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3FFBF063"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w:t>
            </w:r>
          </w:p>
        </w:tc>
        <w:tc>
          <w:tcPr>
            <w:tcW w:w="1027" w:type="dxa"/>
            <w:tcBorders>
              <w:top w:val="nil"/>
              <w:left w:val="nil"/>
              <w:bottom w:val="single" w:sz="4" w:space="0" w:color="auto"/>
              <w:right w:val="single" w:sz="4" w:space="0" w:color="auto"/>
            </w:tcBorders>
            <w:shd w:val="clear" w:color="auto" w:fill="auto"/>
            <w:vAlign w:val="center"/>
          </w:tcPr>
          <w:p w14:paraId="3F41CDBF" w14:textId="77777777" w:rsidR="00B412E8" w:rsidRPr="00E2703F" w:rsidRDefault="00B412E8" w:rsidP="00845DD7">
            <w:pPr>
              <w:jc w:val="center"/>
              <w:rPr>
                <w:rFonts w:asciiTheme="minorHAnsi" w:hAnsiTheme="minorHAnsi" w:cs="Arial"/>
                <w:bCs/>
                <w:sz w:val="16"/>
                <w:szCs w:val="16"/>
              </w:rPr>
            </w:pPr>
          </w:p>
        </w:tc>
        <w:tc>
          <w:tcPr>
            <w:tcW w:w="1009" w:type="dxa"/>
            <w:tcBorders>
              <w:top w:val="single" w:sz="4" w:space="0" w:color="auto"/>
              <w:left w:val="nil"/>
              <w:bottom w:val="single" w:sz="4" w:space="0" w:color="auto"/>
              <w:right w:val="single" w:sz="4" w:space="0" w:color="auto"/>
            </w:tcBorders>
            <w:vAlign w:val="center"/>
          </w:tcPr>
          <w:p w14:paraId="5A7EF2AD"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15%</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5330ABF7"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4" w:space="0" w:color="auto"/>
            </w:tcBorders>
            <w:shd w:val="clear" w:color="auto" w:fill="auto"/>
            <w:vAlign w:val="center"/>
          </w:tcPr>
          <w:p w14:paraId="0D4209C3"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8" w:space="0" w:color="auto"/>
            </w:tcBorders>
            <w:shd w:val="clear" w:color="auto" w:fill="auto"/>
            <w:vAlign w:val="center"/>
          </w:tcPr>
          <w:p w14:paraId="397D27F3" w14:textId="77777777" w:rsidR="00B412E8" w:rsidRPr="00E2703F" w:rsidRDefault="00B412E8" w:rsidP="00845DD7">
            <w:pPr>
              <w:jc w:val="center"/>
              <w:rPr>
                <w:rFonts w:asciiTheme="minorHAnsi" w:hAnsiTheme="minorHAnsi" w:cs="Arial"/>
                <w:bCs/>
                <w:sz w:val="16"/>
                <w:szCs w:val="16"/>
              </w:rPr>
            </w:pPr>
          </w:p>
        </w:tc>
      </w:tr>
      <w:tr w:rsidR="00B412E8" w:rsidRPr="00E2703F" w14:paraId="4E9FEE8E" w14:textId="77777777" w:rsidTr="00680033">
        <w:trPr>
          <w:trHeight w:val="58"/>
        </w:trPr>
        <w:tc>
          <w:tcPr>
            <w:tcW w:w="3203" w:type="dxa"/>
            <w:tcBorders>
              <w:top w:val="single" w:sz="4" w:space="0" w:color="auto"/>
              <w:left w:val="single" w:sz="8" w:space="0" w:color="auto"/>
              <w:bottom w:val="single" w:sz="4" w:space="0" w:color="auto"/>
              <w:right w:val="single" w:sz="4" w:space="0" w:color="000000"/>
            </w:tcBorders>
            <w:shd w:val="clear" w:color="auto" w:fill="auto"/>
            <w:vAlign w:val="center"/>
          </w:tcPr>
          <w:p w14:paraId="6E965E23"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19A650D7"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1C77FFC8"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w:t>
            </w:r>
          </w:p>
        </w:tc>
        <w:tc>
          <w:tcPr>
            <w:tcW w:w="1027" w:type="dxa"/>
            <w:tcBorders>
              <w:top w:val="nil"/>
              <w:left w:val="nil"/>
              <w:bottom w:val="single" w:sz="4" w:space="0" w:color="auto"/>
              <w:right w:val="single" w:sz="4" w:space="0" w:color="auto"/>
            </w:tcBorders>
            <w:shd w:val="clear" w:color="auto" w:fill="auto"/>
            <w:vAlign w:val="center"/>
          </w:tcPr>
          <w:p w14:paraId="429C4D8F" w14:textId="77777777" w:rsidR="00B412E8" w:rsidRPr="00E2703F" w:rsidRDefault="00B412E8" w:rsidP="00845DD7">
            <w:pPr>
              <w:jc w:val="center"/>
              <w:rPr>
                <w:rFonts w:asciiTheme="minorHAnsi" w:hAnsiTheme="minorHAnsi" w:cs="Arial"/>
                <w:bCs/>
                <w:sz w:val="16"/>
                <w:szCs w:val="16"/>
              </w:rPr>
            </w:pPr>
          </w:p>
        </w:tc>
        <w:tc>
          <w:tcPr>
            <w:tcW w:w="1009" w:type="dxa"/>
            <w:tcBorders>
              <w:top w:val="single" w:sz="4" w:space="0" w:color="auto"/>
              <w:left w:val="nil"/>
              <w:bottom w:val="single" w:sz="4" w:space="0" w:color="auto"/>
              <w:right w:val="single" w:sz="4" w:space="0" w:color="auto"/>
            </w:tcBorders>
            <w:vAlign w:val="center"/>
          </w:tcPr>
          <w:p w14:paraId="01583FBE"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11%</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319218DE"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4" w:space="0" w:color="auto"/>
            </w:tcBorders>
            <w:shd w:val="clear" w:color="auto" w:fill="auto"/>
            <w:vAlign w:val="center"/>
          </w:tcPr>
          <w:p w14:paraId="4CD0C302"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8" w:space="0" w:color="auto"/>
            </w:tcBorders>
            <w:shd w:val="clear" w:color="auto" w:fill="auto"/>
            <w:vAlign w:val="center"/>
          </w:tcPr>
          <w:p w14:paraId="7FD5F834" w14:textId="77777777" w:rsidR="00B412E8" w:rsidRPr="00E2703F" w:rsidRDefault="00B412E8" w:rsidP="00845DD7">
            <w:pPr>
              <w:jc w:val="center"/>
              <w:rPr>
                <w:rFonts w:asciiTheme="minorHAnsi" w:hAnsiTheme="minorHAnsi" w:cs="Arial"/>
                <w:bCs/>
                <w:sz w:val="16"/>
                <w:szCs w:val="16"/>
              </w:rPr>
            </w:pPr>
          </w:p>
        </w:tc>
      </w:tr>
      <w:tr w:rsidR="00B412E8" w:rsidRPr="00A00ACE" w14:paraId="23D1EF0A" w14:textId="77777777" w:rsidTr="00680033">
        <w:trPr>
          <w:trHeight w:val="769"/>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88FAD9A" w14:textId="77777777" w:rsidR="00B412E8" w:rsidRPr="00A00ACE" w:rsidRDefault="00B412E8" w:rsidP="00845DD7">
            <w:pP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I4.3b - % adoption of beans improved technologies and GAP by smallholder beneficiaries</w:t>
            </w:r>
          </w:p>
        </w:tc>
        <w:tc>
          <w:tcPr>
            <w:tcW w:w="683" w:type="dxa"/>
            <w:tcBorders>
              <w:top w:val="nil"/>
              <w:left w:val="nil"/>
              <w:bottom w:val="single" w:sz="4" w:space="0" w:color="auto"/>
              <w:right w:val="single" w:sz="4" w:space="0" w:color="auto"/>
            </w:tcBorders>
            <w:shd w:val="clear" w:color="auto" w:fill="auto"/>
            <w:vAlign w:val="center"/>
            <w:hideMark/>
          </w:tcPr>
          <w:p w14:paraId="6B03DBFD"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r>
              <w:rPr>
                <w:rFonts w:asciiTheme="minorHAnsi" w:hAnsiTheme="minorHAnsi" w:cstheme="minorHAnsi"/>
                <w:sz w:val="20"/>
                <w:szCs w:val="20"/>
                <w:lang w:eastAsia="en-GB"/>
              </w:rPr>
              <w:t>-2018</w:t>
            </w:r>
          </w:p>
        </w:tc>
        <w:tc>
          <w:tcPr>
            <w:tcW w:w="1122" w:type="dxa"/>
            <w:tcBorders>
              <w:top w:val="nil"/>
              <w:left w:val="nil"/>
              <w:bottom w:val="single" w:sz="4" w:space="0" w:color="auto"/>
              <w:right w:val="single" w:sz="4" w:space="0" w:color="auto"/>
            </w:tcBorders>
            <w:shd w:val="clear" w:color="auto" w:fill="auto"/>
            <w:vAlign w:val="center"/>
            <w:hideMark/>
          </w:tcPr>
          <w:p w14:paraId="0E1B5A18" w14:textId="77777777" w:rsidR="00B412E8" w:rsidRPr="00E2703F" w:rsidRDefault="00B412E8" w:rsidP="00845DD7">
            <w:pPr>
              <w:widowControl/>
              <w:suppressAutoHyphens w:val="0"/>
              <w:jc w:val="center"/>
              <w:rPr>
                <w:rFonts w:asciiTheme="minorHAnsi" w:hAnsiTheme="minorHAnsi" w:cs="Arial"/>
                <w:b/>
                <w:bCs/>
                <w:snapToGrid/>
                <w:kern w:val="0"/>
                <w:sz w:val="20"/>
                <w:szCs w:val="20"/>
              </w:rPr>
            </w:pPr>
            <w:r w:rsidRPr="00E2703F">
              <w:rPr>
                <w:rFonts w:asciiTheme="minorHAnsi" w:hAnsiTheme="minorHAnsi" w:cs="Arial"/>
                <w:b/>
                <w:bCs/>
                <w:sz w:val="20"/>
                <w:szCs w:val="20"/>
              </w:rPr>
              <w:t>18%</w:t>
            </w:r>
          </w:p>
        </w:tc>
        <w:tc>
          <w:tcPr>
            <w:tcW w:w="1027" w:type="dxa"/>
            <w:tcBorders>
              <w:top w:val="nil"/>
              <w:left w:val="nil"/>
              <w:bottom w:val="single" w:sz="4" w:space="0" w:color="auto"/>
              <w:right w:val="single" w:sz="4" w:space="0" w:color="auto"/>
            </w:tcBorders>
            <w:shd w:val="clear" w:color="auto" w:fill="auto"/>
            <w:vAlign w:val="center"/>
            <w:hideMark/>
          </w:tcPr>
          <w:p w14:paraId="4A5C14D3"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60%</w:t>
            </w:r>
          </w:p>
        </w:tc>
        <w:tc>
          <w:tcPr>
            <w:tcW w:w="1009" w:type="dxa"/>
            <w:tcBorders>
              <w:top w:val="single" w:sz="4" w:space="0" w:color="auto"/>
              <w:left w:val="nil"/>
              <w:bottom w:val="single" w:sz="4" w:space="0" w:color="auto"/>
              <w:right w:val="single" w:sz="4" w:space="0" w:color="auto"/>
            </w:tcBorders>
            <w:vAlign w:val="center"/>
          </w:tcPr>
          <w:p w14:paraId="4997AEC7" w14:textId="77777777" w:rsidR="00B412E8" w:rsidRPr="00E2703F" w:rsidRDefault="00B412E8" w:rsidP="00845DD7">
            <w:pPr>
              <w:jc w:val="center"/>
              <w:rPr>
                <w:rFonts w:asciiTheme="minorHAnsi" w:hAnsiTheme="minorHAnsi" w:cs="Arial"/>
                <w:b/>
                <w:bCs/>
                <w:sz w:val="20"/>
                <w:szCs w:val="20"/>
              </w:rPr>
            </w:pPr>
            <w:r w:rsidRPr="00E2703F">
              <w:rPr>
                <w:rFonts w:asciiTheme="minorHAnsi" w:hAnsiTheme="minorHAnsi" w:cs="Arial"/>
                <w:b/>
                <w:bCs/>
                <w:sz w:val="20"/>
                <w:szCs w:val="20"/>
              </w:rPr>
              <w:t>29%</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8F71C"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20%</w:t>
            </w:r>
          </w:p>
        </w:tc>
        <w:tc>
          <w:tcPr>
            <w:tcW w:w="1106" w:type="dxa"/>
            <w:tcBorders>
              <w:top w:val="nil"/>
              <w:left w:val="nil"/>
              <w:bottom w:val="single" w:sz="4" w:space="0" w:color="auto"/>
              <w:right w:val="single" w:sz="4" w:space="0" w:color="auto"/>
            </w:tcBorders>
            <w:shd w:val="clear" w:color="auto" w:fill="auto"/>
            <w:vAlign w:val="center"/>
            <w:hideMark/>
          </w:tcPr>
          <w:p w14:paraId="67CCDFCF"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40%</w:t>
            </w:r>
          </w:p>
        </w:tc>
        <w:tc>
          <w:tcPr>
            <w:tcW w:w="1106" w:type="dxa"/>
            <w:tcBorders>
              <w:top w:val="nil"/>
              <w:left w:val="nil"/>
              <w:bottom w:val="single" w:sz="4" w:space="0" w:color="auto"/>
              <w:right w:val="single" w:sz="8" w:space="0" w:color="auto"/>
            </w:tcBorders>
            <w:shd w:val="clear" w:color="auto" w:fill="auto"/>
            <w:vAlign w:val="center"/>
            <w:hideMark/>
          </w:tcPr>
          <w:p w14:paraId="39B304F5"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60%</w:t>
            </w:r>
          </w:p>
        </w:tc>
      </w:tr>
      <w:tr w:rsidR="00B412E8" w:rsidRPr="00E2703F" w14:paraId="5A037DF2"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47CC29C6"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7E6B7448"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7B58E8D0"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w:t>
            </w:r>
          </w:p>
        </w:tc>
        <w:tc>
          <w:tcPr>
            <w:tcW w:w="1027" w:type="dxa"/>
            <w:tcBorders>
              <w:top w:val="nil"/>
              <w:left w:val="nil"/>
              <w:bottom w:val="single" w:sz="4" w:space="0" w:color="auto"/>
              <w:right w:val="single" w:sz="4" w:space="0" w:color="auto"/>
            </w:tcBorders>
            <w:shd w:val="clear" w:color="auto" w:fill="auto"/>
            <w:vAlign w:val="center"/>
          </w:tcPr>
          <w:p w14:paraId="1CE85ABE" w14:textId="77777777" w:rsidR="00B412E8" w:rsidRPr="00E2703F" w:rsidRDefault="00B412E8" w:rsidP="00845DD7">
            <w:pPr>
              <w:jc w:val="center"/>
              <w:rPr>
                <w:rFonts w:asciiTheme="minorHAnsi" w:hAnsiTheme="minorHAnsi" w:cs="Arial"/>
                <w:bCs/>
                <w:sz w:val="16"/>
                <w:szCs w:val="16"/>
              </w:rPr>
            </w:pPr>
          </w:p>
        </w:tc>
        <w:tc>
          <w:tcPr>
            <w:tcW w:w="1009" w:type="dxa"/>
            <w:tcBorders>
              <w:top w:val="single" w:sz="4" w:space="0" w:color="auto"/>
              <w:left w:val="nil"/>
              <w:bottom w:val="single" w:sz="4" w:space="0" w:color="auto"/>
              <w:right w:val="single" w:sz="4" w:space="0" w:color="auto"/>
            </w:tcBorders>
            <w:vAlign w:val="center"/>
          </w:tcPr>
          <w:p w14:paraId="18EDE326"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33%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92FDE27"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4" w:space="0" w:color="auto"/>
            </w:tcBorders>
            <w:shd w:val="clear" w:color="auto" w:fill="auto"/>
            <w:vAlign w:val="center"/>
          </w:tcPr>
          <w:p w14:paraId="3C6A6498"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8" w:space="0" w:color="auto"/>
            </w:tcBorders>
            <w:shd w:val="clear" w:color="auto" w:fill="auto"/>
            <w:vAlign w:val="center"/>
          </w:tcPr>
          <w:p w14:paraId="58A200BF" w14:textId="77777777" w:rsidR="00B412E8" w:rsidRPr="00E2703F" w:rsidRDefault="00B412E8" w:rsidP="00845DD7">
            <w:pPr>
              <w:jc w:val="center"/>
              <w:rPr>
                <w:rFonts w:asciiTheme="minorHAnsi" w:hAnsiTheme="minorHAnsi" w:cs="Arial"/>
                <w:bCs/>
                <w:sz w:val="16"/>
                <w:szCs w:val="16"/>
              </w:rPr>
            </w:pPr>
          </w:p>
        </w:tc>
      </w:tr>
      <w:tr w:rsidR="00B412E8" w:rsidRPr="00E2703F" w14:paraId="0FE047F3"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53038F98"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4AA89C86"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4189A682"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w:t>
            </w:r>
          </w:p>
        </w:tc>
        <w:tc>
          <w:tcPr>
            <w:tcW w:w="1027" w:type="dxa"/>
            <w:tcBorders>
              <w:top w:val="nil"/>
              <w:left w:val="nil"/>
              <w:bottom w:val="single" w:sz="4" w:space="0" w:color="auto"/>
              <w:right w:val="single" w:sz="4" w:space="0" w:color="auto"/>
            </w:tcBorders>
            <w:shd w:val="clear" w:color="auto" w:fill="auto"/>
            <w:vAlign w:val="center"/>
          </w:tcPr>
          <w:p w14:paraId="58C59D4B" w14:textId="77777777" w:rsidR="00B412E8" w:rsidRPr="00E2703F" w:rsidRDefault="00B412E8" w:rsidP="00845DD7">
            <w:pPr>
              <w:jc w:val="center"/>
              <w:rPr>
                <w:rFonts w:asciiTheme="minorHAnsi" w:hAnsiTheme="minorHAnsi" w:cs="Arial"/>
                <w:bCs/>
                <w:sz w:val="16"/>
                <w:szCs w:val="16"/>
              </w:rPr>
            </w:pPr>
          </w:p>
        </w:tc>
        <w:tc>
          <w:tcPr>
            <w:tcW w:w="1009" w:type="dxa"/>
            <w:tcBorders>
              <w:top w:val="single" w:sz="4" w:space="0" w:color="auto"/>
              <w:left w:val="nil"/>
              <w:bottom w:val="single" w:sz="4" w:space="0" w:color="auto"/>
              <w:right w:val="single" w:sz="4" w:space="0" w:color="auto"/>
            </w:tcBorders>
            <w:vAlign w:val="center"/>
          </w:tcPr>
          <w:p w14:paraId="30303ECF"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21%</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5E648A4"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4" w:space="0" w:color="auto"/>
            </w:tcBorders>
            <w:shd w:val="clear" w:color="auto" w:fill="auto"/>
            <w:vAlign w:val="center"/>
          </w:tcPr>
          <w:p w14:paraId="2E7D9352" w14:textId="77777777" w:rsidR="00B412E8" w:rsidRPr="00E2703F" w:rsidRDefault="00B412E8" w:rsidP="00845DD7">
            <w:pPr>
              <w:jc w:val="center"/>
              <w:rPr>
                <w:rFonts w:asciiTheme="minorHAnsi" w:hAnsiTheme="minorHAnsi" w:cs="Arial"/>
                <w:bCs/>
                <w:sz w:val="16"/>
                <w:szCs w:val="16"/>
              </w:rPr>
            </w:pPr>
          </w:p>
        </w:tc>
        <w:tc>
          <w:tcPr>
            <w:tcW w:w="1106" w:type="dxa"/>
            <w:tcBorders>
              <w:top w:val="nil"/>
              <w:left w:val="nil"/>
              <w:bottom w:val="single" w:sz="4" w:space="0" w:color="auto"/>
              <w:right w:val="single" w:sz="8" w:space="0" w:color="auto"/>
            </w:tcBorders>
            <w:shd w:val="clear" w:color="auto" w:fill="auto"/>
            <w:vAlign w:val="center"/>
          </w:tcPr>
          <w:p w14:paraId="22897F2B" w14:textId="77777777" w:rsidR="00B412E8" w:rsidRPr="00E2703F" w:rsidRDefault="00B412E8" w:rsidP="00845DD7">
            <w:pPr>
              <w:jc w:val="center"/>
              <w:rPr>
                <w:rFonts w:asciiTheme="minorHAnsi" w:hAnsiTheme="minorHAnsi" w:cs="Arial"/>
                <w:bCs/>
                <w:sz w:val="16"/>
                <w:szCs w:val="16"/>
              </w:rPr>
            </w:pPr>
          </w:p>
        </w:tc>
      </w:tr>
      <w:tr w:rsidR="00B412E8" w:rsidRPr="00A00ACE" w14:paraId="152C9F4E" w14:textId="77777777" w:rsidTr="00680033">
        <w:trPr>
          <w:trHeight w:val="600"/>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A34F904"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I4.4a - Yield of cassava [MT/Ha]</w:t>
            </w:r>
          </w:p>
        </w:tc>
        <w:tc>
          <w:tcPr>
            <w:tcW w:w="683" w:type="dxa"/>
            <w:tcBorders>
              <w:top w:val="nil"/>
              <w:left w:val="nil"/>
              <w:bottom w:val="single" w:sz="4" w:space="0" w:color="auto"/>
              <w:right w:val="single" w:sz="4" w:space="0" w:color="auto"/>
            </w:tcBorders>
            <w:shd w:val="clear" w:color="auto" w:fill="auto"/>
            <w:vAlign w:val="center"/>
            <w:hideMark/>
          </w:tcPr>
          <w:p w14:paraId="4D41C9B9"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r>
              <w:rPr>
                <w:rFonts w:asciiTheme="minorHAnsi" w:hAnsiTheme="minorHAnsi" w:cstheme="minorHAnsi"/>
                <w:sz w:val="20"/>
                <w:szCs w:val="20"/>
                <w:lang w:eastAsia="en-GB"/>
              </w:rPr>
              <w:t>-2018</w:t>
            </w:r>
          </w:p>
        </w:tc>
        <w:tc>
          <w:tcPr>
            <w:tcW w:w="1122" w:type="dxa"/>
            <w:tcBorders>
              <w:top w:val="nil"/>
              <w:left w:val="nil"/>
              <w:bottom w:val="single" w:sz="4" w:space="0" w:color="auto"/>
              <w:right w:val="single" w:sz="4" w:space="0" w:color="auto"/>
            </w:tcBorders>
            <w:shd w:val="clear" w:color="auto" w:fill="auto"/>
            <w:vAlign w:val="center"/>
            <w:hideMark/>
          </w:tcPr>
          <w:p w14:paraId="6FE48BAE" w14:textId="77777777" w:rsidR="00B412E8" w:rsidRPr="00E2703F" w:rsidRDefault="00B412E8" w:rsidP="00845DD7">
            <w:pPr>
              <w:widowControl/>
              <w:suppressAutoHyphens w:val="0"/>
              <w:jc w:val="center"/>
              <w:rPr>
                <w:rFonts w:asciiTheme="minorHAnsi" w:hAnsiTheme="minorHAnsi" w:cs="Arial"/>
                <w:b/>
                <w:bCs/>
                <w:snapToGrid/>
                <w:kern w:val="0"/>
                <w:sz w:val="20"/>
                <w:szCs w:val="20"/>
              </w:rPr>
            </w:pPr>
            <w:r w:rsidRPr="00E2703F">
              <w:rPr>
                <w:rFonts w:asciiTheme="minorHAnsi" w:hAnsiTheme="minorHAnsi" w:cs="Arial"/>
                <w:b/>
                <w:bCs/>
                <w:sz w:val="20"/>
                <w:szCs w:val="20"/>
              </w:rPr>
              <w:t>2,9</w:t>
            </w:r>
          </w:p>
        </w:tc>
        <w:tc>
          <w:tcPr>
            <w:tcW w:w="1027" w:type="dxa"/>
            <w:tcBorders>
              <w:top w:val="nil"/>
              <w:left w:val="nil"/>
              <w:bottom w:val="single" w:sz="4" w:space="0" w:color="auto"/>
              <w:right w:val="single" w:sz="4" w:space="0" w:color="auto"/>
            </w:tcBorders>
            <w:shd w:val="clear" w:color="auto" w:fill="auto"/>
            <w:vAlign w:val="center"/>
            <w:hideMark/>
          </w:tcPr>
          <w:p w14:paraId="2DCF8B5F"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w:t>
            </w:r>
          </w:p>
        </w:tc>
        <w:tc>
          <w:tcPr>
            <w:tcW w:w="1009" w:type="dxa"/>
            <w:tcBorders>
              <w:top w:val="single" w:sz="4" w:space="0" w:color="auto"/>
              <w:left w:val="nil"/>
              <w:bottom w:val="single" w:sz="4" w:space="0" w:color="auto"/>
              <w:right w:val="single" w:sz="4" w:space="0" w:color="auto"/>
            </w:tcBorders>
            <w:vAlign w:val="center"/>
          </w:tcPr>
          <w:p w14:paraId="0E228A6A" w14:textId="77777777" w:rsidR="00B412E8" w:rsidRPr="00E2703F" w:rsidRDefault="00B412E8" w:rsidP="00845DD7">
            <w:pPr>
              <w:jc w:val="center"/>
              <w:rPr>
                <w:rFonts w:asciiTheme="minorHAnsi" w:hAnsiTheme="minorHAnsi" w:cs="Arial"/>
                <w:b/>
                <w:bCs/>
                <w:sz w:val="22"/>
                <w:szCs w:val="22"/>
              </w:rPr>
            </w:pPr>
            <w:r w:rsidRPr="00E2703F">
              <w:rPr>
                <w:rFonts w:asciiTheme="minorHAnsi" w:hAnsiTheme="minorHAnsi" w:cs="Arial"/>
                <w:b/>
                <w:bCs/>
                <w:sz w:val="22"/>
                <w:szCs w:val="22"/>
              </w:rPr>
              <w:t>3,7</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4C23F"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3,5</w:t>
            </w:r>
          </w:p>
        </w:tc>
        <w:tc>
          <w:tcPr>
            <w:tcW w:w="1106" w:type="dxa"/>
            <w:tcBorders>
              <w:top w:val="nil"/>
              <w:left w:val="nil"/>
              <w:bottom w:val="single" w:sz="4" w:space="0" w:color="auto"/>
              <w:right w:val="single" w:sz="4" w:space="0" w:color="auto"/>
            </w:tcBorders>
            <w:shd w:val="clear" w:color="auto" w:fill="auto"/>
            <w:vAlign w:val="center"/>
            <w:hideMark/>
          </w:tcPr>
          <w:p w14:paraId="433CDE80"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4,5</w:t>
            </w:r>
          </w:p>
        </w:tc>
        <w:tc>
          <w:tcPr>
            <w:tcW w:w="1106" w:type="dxa"/>
            <w:tcBorders>
              <w:top w:val="nil"/>
              <w:left w:val="nil"/>
              <w:bottom w:val="single" w:sz="4" w:space="0" w:color="auto"/>
              <w:right w:val="single" w:sz="8" w:space="0" w:color="auto"/>
            </w:tcBorders>
            <w:shd w:val="clear" w:color="auto" w:fill="auto"/>
            <w:vAlign w:val="center"/>
            <w:hideMark/>
          </w:tcPr>
          <w:p w14:paraId="1130B8C2"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w:t>
            </w:r>
          </w:p>
        </w:tc>
      </w:tr>
      <w:tr w:rsidR="00B412E8" w:rsidRPr="00E2703F" w14:paraId="28437479"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6BE828FB"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4479277C"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76EC9516"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3,1</w:t>
            </w:r>
          </w:p>
        </w:tc>
        <w:tc>
          <w:tcPr>
            <w:tcW w:w="1027" w:type="dxa"/>
            <w:tcBorders>
              <w:top w:val="nil"/>
              <w:left w:val="nil"/>
              <w:bottom w:val="single" w:sz="4" w:space="0" w:color="auto"/>
              <w:right w:val="single" w:sz="4" w:space="0" w:color="auto"/>
            </w:tcBorders>
            <w:shd w:val="clear" w:color="auto" w:fill="auto"/>
            <w:vAlign w:val="center"/>
          </w:tcPr>
          <w:p w14:paraId="6D207369"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009" w:type="dxa"/>
            <w:tcBorders>
              <w:top w:val="single" w:sz="4" w:space="0" w:color="auto"/>
              <w:left w:val="nil"/>
              <w:bottom w:val="single" w:sz="4" w:space="0" w:color="auto"/>
              <w:right w:val="single" w:sz="4" w:space="0" w:color="auto"/>
            </w:tcBorders>
            <w:vAlign w:val="center"/>
          </w:tcPr>
          <w:p w14:paraId="10F87E41"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4,0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281047E0"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4" w:space="0" w:color="auto"/>
            </w:tcBorders>
            <w:shd w:val="clear" w:color="auto" w:fill="auto"/>
            <w:vAlign w:val="center"/>
          </w:tcPr>
          <w:p w14:paraId="13A22210"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8" w:space="0" w:color="auto"/>
            </w:tcBorders>
            <w:shd w:val="clear" w:color="auto" w:fill="auto"/>
            <w:vAlign w:val="center"/>
          </w:tcPr>
          <w:p w14:paraId="4E017071"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r>
      <w:tr w:rsidR="00B412E8" w:rsidRPr="00E2703F" w14:paraId="0C679E9B"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3ED7FC21"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7EF06456"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67463C17"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2,7</w:t>
            </w:r>
          </w:p>
        </w:tc>
        <w:tc>
          <w:tcPr>
            <w:tcW w:w="1027" w:type="dxa"/>
            <w:tcBorders>
              <w:top w:val="nil"/>
              <w:left w:val="nil"/>
              <w:bottom w:val="single" w:sz="4" w:space="0" w:color="auto"/>
              <w:right w:val="single" w:sz="4" w:space="0" w:color="auto"/>
            </w:tcBorders>
            <w:shd w:val="clear" w:color="auto" w:fill="auto"/>
            <w:vAlign w:val="center"/>
          </w:tcPr>
          <w:p w14:paraId="0C7C1A25"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009" w:type="dxa"/>
            <w:tcBorders>
              <w:top w:val="single" w:sz="4" w:space="0" w:color="auto"/>
              <w:left w:val="nil"/>
              <w:bottom w:val="single" w:sz="4" w:space="0" w:color="auto"/>
              <w:right w:val="single" w:sz="4" w:space="0" w:color="auto"/>
            </w:tcBorders>
            <w:vAlign w:val="center"/>
          </w:tcPr>
          <w:p w14:paraId="1003C47A"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3,4</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7B953749"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4" w:space="0" w:color="auto"/>
            </w:tcBorders>
            <w:shd w:val="clear" w:color="auto" w:fill="auto"/>
            <w:vAlign w:val="center"/>
          </w:tcPr>
          <w:p w14:paraId="2676E9DA"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8" w:space="0" w:color="auto"/>
            </w:tcBorders>
            <w:shd w:val="clear" w:color="auto" w:fill="auto"/>
            <w:vAlign w:val="center"/>
          </w:tcPr>
          <w:p w14:paraId="3AF60D43"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r>
      <w:tr w:rsidR="00B412E8" w:rsidRPr="00A00ACE" w14:paraId="1F2CBB64" w14:textId="77777777" w:rsidTr="00680033">
        <w:trPr>
          <w:trHeight w:val="600"/>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E3C5CEC"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I4.4b - Yield of beans [Kg/ha]</w:t>
            </w:r>
          </w:p>
        </w:tc>
        <w:tc>
          <w:tcPr>
            <w:tcW w:w="683" w:type="dxa"/>
            <w:tcBorders>
              <w:top w:val="nil"/>
              <w:left w:val="nil"/>
              <w:bottom w:val="single" w:sz="4" w:space="0" w:color="auto"/>
              <w:right w:val="single" w:sz="4" w:space="0" w:color="auto"/>
            </w:tcBorders>
            <w:shd w:val="clear" w:color="auto" w:fill="auto"/>
            <w:vAlign w:val="center"/>
            <w:hideMark/>
          </w:tcPr>
          <w:p w14:paraId="6CC5C7E9"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r>
              <w:rPr>
                <w:rFonts w:asciiTheme="minorHAnsi" w:hAnsiTheme="minorHAnsi" w:cstheme="minorHAnsi"/>
                <w:sz w:val="20"/>
                <w:szCs w:val="20"/>
                <w:lang w:eastAsia="en-GB"/>
              </w:rPr>
              <w:t>-2018</w:t>
            </w:r>
          </w:p>
        </w:tc>
        <w:tc>
          <w:tcPr>
            <w:tcW w:w="1122" w:type="dxa"/>
            <w:tcBorders>
              <w:top w:val="nil"/>
              <w:left w:val="nil"/>
              <w:bottom w:val="single" w:sz="4" w:space="0" w:color="auto"/>
              <w:right w:val="single" w:sz="4" w:space="0" w:color="auto"/>
            </w:tcBorders>
            <w:shd w:val="clear" w:color="auto" w:fill="auto"/>
            <w:vAlign w:val="center"/>
            <w:hideMark/>
          </w:tcPr>
          <w:p w14:paraId="7A933159" w14:textId="77777777" w:rsidR="00B412E8" w:rsidRPr="00E2703F" w:rsidRDefault="00B412E8" w:rsidP="00845DD7">
            <w:pPr>
              <w:widowControl/>
              <w:suppressAutoHyphens w:val="0"/>
              <w:jc w:val="center"/>
              <w:rPr>
                <w:rFonts w:asciiTheme="minorHAnsi" w:hAnsiTheme="minorHAnsi" w:cs="Arial"/>
                <w:b/>
                <w:bCs/>
                <w:snapToGrid/>
                <w:kern w:val="0"/>
                <w:sz w:val="20"/>
                <w:szCs w:val="20"/>
              </w:rPr>
            </w:pPr>
            <w:r w:rsidRPr="00E2703F">
              <w:rPr>
                <w:rFonts w:asciiTheme="minorHAnsi" w:hAnsiTheme="minorHAnsi" w:cs="Arial"/>
                <w:b/>
                <w:bCs/>
                <w:sz w:val="20"/>
                <w:szCs w:val="20"/>
              </w:rPr>
              <w:t>456</w:t>
            </w:r>
          </w:p>
        </w:tc>
        <w:tc>
          <w:tcPr>
            <w:tcW w:w="1027" w:type="dxa"/>
            <w:tcBorders>
              <w:top w:val="nil"/>
              <w:left w:val="nil"/>
              <w:bottom w:val="single" w:sz="4" w:space="0" w:color="auto"/>
              <w:right w:val="single" w:sz="4" w:space="0" w:color="auto"/>
            </w:tcBorders>
            <w:shd w:val="clear" w:color="auto" w:fill="auto"/>
            <w:vAlign w:val="center"/>
            <w:hideMark/>
          </w:tcPr>
          <w:p w14:paraId="7BD91F56"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1.200</w:t>
            </w:r>
          </w:p>
        </w:tc>
        <w:tc>
          <w:tcPr>
            <w:tcW w:w="1009" w:type="dxa"/>
            <w:tcBorders>
              <w:top w:val="single" w:sz="4" w:space="0" w:color="auto"/>
              <w:left w:val="nil"/>
              <w:bottom w:val="single" w:sz="4" w:space="0" w:color="auto"/>
              <w:right w:val="single" w:sz="4" w:space="0" w:color="auto"/>
            </w:tcBorders>
            <w:vAlign w:val="center"/>
          </w:tcPr>
          <w:p w14:paraId="539417C2" w14:textId="77777777" w:rsidR="00B412E8" w:rsidRPr="00E2703F" w:rsidRDefault="00B412E8" w:rsidP="00845DD7">
            <w:pPr>
              <w:jc w:val="center"/>
              <w:rPr>
                <w:rFonts w:asciiTheme="minorHAnsi" w:hAnsiTheme="minorHAnsi" w:cs="Arial"/>
                <w:b/>
                <w:bCs/>
                <w:sz w:val="22"/>
                <w:szCs w:val="22"/>
              </w:rPr>
            </w:pPr>
            <w:r w:rsidRPr="00E2703F">
              <w:rPr>
                <w:rFonts w:asciiTheme="minorHAnsi" w:hAnsiTheme="minorHAnsi" w:cs="Arial"/>
                <w:b/>
                <w:bCs/>
                <w:sz w:val="22"/>
                <w:szCs w:val="22"/>
              </w:rPr>
              <w:t>570</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04E82"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600</w:t>
            </w:r>
          </w:p>
        </w:tc>
        <w:tc>
          <w:tcPr>
            <w:tcW w:w="1106" w:type="dxa"/>
            <w:tcBorders>
              <w:top w:val="nil"/>
              <w:left w:val="nil"/>
              <w:bottom w:val="single" w:sz="4" w:space="0" w:color="auto"/>
              <w:right w:val="single" w:sz="4" w:space="0" w:color="auto"/>
            </w:tcBorders>
            <w:shd w:val="clear" w:color="auto" w:fill="auto"/>
            <w:vAlign w:val="center"/>
            <w:hideMark/>
          </w:tcPr>
          <w:p w14:paraId="50B0B3AF"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850</w:t>
            </w:r>
          </w:p>
        </w:tc>
        <w:tc>
          <w:tcPr>
            <w:tcW w:w="1106" w:type="dxa"/>
            <w:tcBorders>
              <w:top w:val="nil"/>
              <w:left w:val="nil"/>
              <w:bottom w:val="single" w:sz="4" w:space="0" w:color="auto"/>
              <w:right w:val="single" w:sz="8" w:space="0" w:color="auto"/>
            </w:tcBorders>
            <w:shd w:val="clear" w:color="auto" w:fill="auto"/>
            <w:vAlign w:val="center"/>
            <w:hideMark/>
          </w:tcPr>
          <w:p w14:paraId="25EA0E20"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1.200</w:t>
            </w:r>
          </w:p>
        </w:tc>
      </w:tr>
      <w:tr w:rsidR="00B412E8" w:rsidRPr="00E2703F" w14:paraId="62943BD3"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121DB609"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18DD2E6B"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784A8CB8"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442</w:t>
            </w:r>
          </w:p>
        </w:tc>
        <w:tc>
          <w:tcPr>
            <w:tcW w:w="1027" w:type="dxa"/>
            <w:tcBorders>
              <w:top w:val="nil"/>
              <w:left w:val="nil"/>
              <w:bottom w:val="single" w:sz="4" w:space="0" w:color="auto"/>
              <w:right w:val="single" w:sz="4" w:space="0" w:color="auto"/>
            </w:tcBorders>
            <w:shd w:val="clear" w:color="auto" w:fill="auto"/>
            <w:vAlign w:val="center"/>
          </w:tcPr>
          <w:p w14:paraId="5F05647B"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009" w:type="dxa"/>
            <w:tcBorders>
              <w:top w:val="single" w:sz="4" w:space="0" w:color="auto"/>
              <w:left w:val="nil"/>
              <w:bottom w:val="single" w:sz="4" w:space="0" w:color="auto"/>
              <w:right w:val="single" w:sz="4" w:space="0" w:color="auto"/>
            </w:tcBorders>
            <w:vAlign w:val="center"/>
          </w:tcPr>
          <w:p w14:paraId="6CECA36A"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568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4D460674"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4" w:space="0" w:color="auto"/>
            </w:tcBorders>
            <w:shd w:val="clear" w:color="auto" w:fill="auto"/>
            <w:vAlign w:val="center"/>
          </w:tcPr>
          <w:p w14:paraId="12726E2E"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8" w:space="0" w:color="auto"/>
            </w:tcBorders>
            <w:shd w:val="clear" w:color="auto" w:fill="auto"/>
            <w:vAlign w:val="center"/>
          </w:tcPr>
          <w:p w14:paraId="4AF98C9D"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r>
      <w:tr w:rsidR="00B412E8" w:rsidRPr="00E2703F" w14:paraId="4E5382F0"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6BC7F0DB"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706FEE47"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11150937"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471</w:t>
            </w:r>
          </w:p>
        </w:tc>
        <w:tc>
          <w:tcPr>
            <w:tcW w:w="1027" w:type="dxa"/>
            <w:tcBorders>
              <w:top w:val="nil"/>
              <w:left w:val="nil"/>
              <w:bottom w:val="single" w:sz="4" w:space="0" w:color="auto"/>
              <w:right w:val="single" w:sz="4" w:space="0" w:color="auto"/>
            </w:tcBorders>
            <w:shd w:val="clear" w:color="auto" w:fill="auto"/>
            <w:vAlign w:val="center"/>
          </w:tcPr>
          <w:p w14:paraId="6F0F3A5A"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009" w:type="dxa"/>
            <w:tcBorders>
              <w:top w:val="single" w:sz="4" w:space="0" w:color="auto"/>
              <w:left w:val="nil"/>
              <w:bottom w:val="single" w:sz="4" w:space="0" w:color="auto"/>
              <w:right w:val="single" w:sz="4" w:space="0" w:color="auto"/>
            </w:tcBorders>
            <w:vAlign w:val="center"/>
          </w:tcPr>
          <w:p w14:paraId="363E7174"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588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tcPr>
          <w:p w14:paraId="14933234"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4" w:space="0" w:color="auto"/>
            </w:tcBorders>
            <w:shd w:val="clear" w:color="auto" w:fill="auto"/>
            <w:vAlign w:val="center"/>
          </w:tcPr>
          <w:p w14:paraId="6DF9BE2B"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8" w:space="0" w:color="auto"/>
            </w:tcBorders>
            <w:shd w:val="clear" w:color="auto" w:fill="auto"/>
            <w:vAlign w:val="center"/>
          </w:tcPr>
          <w:p w14:paraId="21016A30"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r>
      <w:tr w:rsidR="00B412E8" w:rsidRPr="00A00ACE" w14:paraId="05B1FEE5" w14:textId="77777777" w:rsidTr="00680033">
        <w:trPr>
          <w:trHeight w:val="600"/>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4D3004F"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 xml:space="preserve">I4.5a - % of beneficiaries engaging in collective </w:t>
            </w:r>
            <w:r>
              <w:rPr>
                <w:rFonts w:asciiTheme="minorHAnsi" w:hAnsiTheme="minorHAnsi" w:cstheme="minorHAnsi"/>
                <w:bCs/>
                <w:sz w:val="20"/>
                <w:szCs w:val="20"/>
                <w:lang w:eastAsia="en-GB"/>
              </w:rPr>
              <w:t xml:space="preserve">cassava </w:t>
            </w:r>
            <w:r w:rsidRPr="006C3C97">
              <w:rPr>
                <w:rFonts w:asciiTheme="minorHAnsi" w:hAnsiTheme="minorHAnsi" w:cstheme="minorHAnsi"/>
                <w:bCs/>
                <w:sz w:val="20"/>
                <w:szCs w:val="20"/>
                <w:lang w:eastAsia="en-GB"/>
              </w:rPr>
              <w:t>marketing</w:t>
            </w:r>
          </w:p>
        </w:tc>
        <w:tc>
          <w:tcPr>
            <w:tcW w:w="683" w:type="dxa"/>
            <w:tcBorders>
              <w:top w:val="nil"/>
              <w:left w:val="nil"/>
              <w:bottom w:val="single" w:sz="4" w:space="0" w:color="auto"/>
              <w:right w:val="single" w:sz="4" w:space="0" w:color="auto"/>
            </w:tcBorders>
            <w:shd w:val="clear" w:color="auto" w:fill="auto"/>
            <w:vAlign w:val="center"/>
            <w:hideMark/>
          </w:tcPr>
          <w:p w14:paraId="5DBFCFB5"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r>
              <w:rPr>
                <w:rFonts w:asciiTheme="minorHAnsi" w:hAnsiTheme="minorHAnsi" w:cstheme="minorHAnsi"/>
                <w:sz w:val="20"/>
                <w:szCs w:val="20"/>
                <w:lang w:eastAsia="en-GB"/>
              </w:rPr>
              <w:t>-2018</w:t>
            </w:r>
          </w:p>
        </w:tc>
        <w:tc>
          <w:tcPr>
            <w:tcW w:w="1122" w:type="dxa"/>
            <w:tcBorders>
              <w:top w:val="nil"/>
              <w:left w:val="nil"/>
              <w:bottom w:val="single" w:sz="4" w:space="0" w:color="auto"/>
              <w:right w:val="single" w:sz="4" w:space="0" w:color="auto"/>
            </w:tcBorders>
            <w:shd w:val="clear" w:color="auto" w:fill="auto"/>
            <w:vAlign w:val="center"/>
            <w:hideMark/>
          </w:tcPr>
          <w:p w14:paraId="22903A15" w14:textId="77777777" w:rsidR="00B412E8" w:rsidRPr="00E2703F" w:rsidRDefault="00B412E8" w:rsidP="00845DD7">
            <w:pPr>
              <w:widowControl/>
              <w:suppressAutoHyphens w:val="0"/>
              <w:jc w:val="center"/>
              <w:rPr>
                <w:rFonts w:asciiTheme="minorHAnsi" w:hAnsiTheme="minorHAnsi" w:cs="Arial"/>
                <w:b/>
                <w:bCs/>
                <w:snapToGrid/>
                <w:kern w:val="0"/>
                <w:sz w:val="20"/>
                <w:szCs w:val="20"/>
              </w:rPr>
            </w:pPr>
            <w:r w:rsidRPr="00E2703F">
              <w:rPr>
                <w:rFonts w:asciiTheme="minorHAnsi" w:hAnsiTheme="minorHAnsi" w:cs="Arial"/>
                <w:b/>
                <w:bCs/>
                <w:sz w:val="20"/>
                <w:szCs w:val="20"/>
              </w:rPr>
              <w:t>7%</w:t>
            </w:r>
          </w:p>
        </w:tc>
        <w:tc>
          <w:tcPr>
            <w:tcW w:w="1027" w:type="dxa"/>
            <w:tcBorders>
              <w:top w:val="nil"/>
              <w:left w:val="nil"/>
              <w:bottom w:val="single" w:sz="4" w:space="0" w:color="auto"/>
              <w:right w:val="single" w:sz="4" w:space="0" w:color="auto"/>
            </w:tcBorders>
            <w:shd w:val="clear" w:color="auto" w:fill="auto"/>
            <w:noWrap/>
            <w:vAlign w:val="center"/>
            <w:hideMark/>
          </w:tcPr>
          <w:p w14:paraId="1210FD9D"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25%</w:t>
            </w:r>
          </w:p>
        </w:tc>
        <w:tc>
          <w:tcPr>
            <w:tcW w:w="1009" w:type="dxa"/>
            <w:tcBorders>
              <w:top w:val="single" w:sz="4" w:space="0" w:color="auto"/>
              <w:left w:val="nil"/>
              <w:bottom w:val="single" w:sz="4" w:space="0" w:color="auto"/>
              <w:right w:val="single" w:sz="4" w:space="0" w:color="auto"/>
            </w:tcBorders>
            <w:vAlign w:val="center"/>
          </w:tcPr>
          <w:p w14:paraId="30DE3C8A" w14:textId="77777777" w:rsidR="00B412E8" w:rsidRPr="00E2703F" w:rsidRDefault="00B412E8" w:rsidP="00845DD7">
            <w:pPr>
              <w:jc w:val="center"/>
              <w:rPr>
                <w:rFonts w:asciiTheme="minorHAnsi" w:hAnsiTheme="minorHAnsi" w:cs="Arial"/>
                <w:b/>
                <w:bCs/>
                <w:sz w:val="22"/>
                <w:szCs w:val="22"/>
              </w:rPr>
            </w:pPr>
            <w:r w:rsidRPr="00E2703F">
              <w:rPr>
                <w:rFonts w:asciiTheme="minorHAnsi" w:hAnsiTheme="minorHAnsi" w:cs="Arial"/>
                <w:b/>
                <w:bCs/>
                <w:sz w:val="22"/>
                <w:szCs w:val="22"/>
              </w:rPr>
              <w:t>10%</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53F11"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10%</w:t>
            </w:r>
          </w:p>
        </w:tc>
        <w:tc>
          <w:tcPr>
            <w:tcW w:w="1106" w:type="dxa"/>
            <w:tcBorders>
              <w:top w:val="nil"/>
              <w:left w:val="nil"/>
              <w:bottom w:val="single" w:sz="4" w:space="0" w:color="auto"/>
              <w:right w:val="single" w:sz="4" w:space="0" w:color="auto"/>
            </w:tcBorders>
            <w:shd w:val="clear" w:color="auto" w:fill="auto"/>
            <w:noWrap/>
            <w:vAlign w:val="center"/>
            <w:hideMark/>
          </w:tcPr>
          <w:p w14:paraId="22114D37"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15%</w:t>
            </w:r>
          </w:p>
        </w:tc>
        <w:tc>
          <w:tcPr>
            <w:tcW w:w="1106" w:type="dxa"/>
            <w:tcBorders>
              <w:top w:val="nil"/>
              <w:left w:val="nil"/>
              <w:bottom w:val="single" w:sz="4" w:space="0" w:color="auto"/>
              <w:right w:val="single" w:sz="8" w:space="0" w:color="auto"/>
            </w:tcBorders>
            <w:shd w:val="clear" w:color="auto" w:fill="auto"/>
            <w:noWrap/>
            <w:vAlign w:val="center"/>
            <w:hideMark/>
          </w:tcPr>
          <w:p w14:paraId="0CCBE8E3"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25%</w:t>
            </w:r>
          </w:p>
        </w:tc>
      </w:tr>
      <w:tr w:rsidR="00B412E8" w:rsidRPr="00E2703F" w14:paraId="4D1536B2"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188C5409"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5A80A3A0"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14122079"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7%</w:t>
            </w:r>
          </w:p>
        </w:tc>
        <w:tc>
          <w:tcPr>
            <w:tcW w:w="1027" w:type="dxa"/>
            <w:tcBorders>
              <w:top w:val="nil"/>
              <w:left w:val="nil"/>
              <w:bottom w:val="single" w:sz="4" w:space="0" w:color="auto"/>
              <w:right w:val="single" w:sz="4" w:space="0" w:color="auto"/>
            </w:tcBorders>
            <w:shd w:val="clear" w:color="auto" w:fill="auto"/>
            <w:noWrap/>
            <w:vAlign w:val="center"/>
          </w:tcPr>
          <w:p w14:paraId="1674724A"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009" w:type="dxa"/>
            <w:tcBorders>
              <w:top w:val="single" w:sz="4" w:space="0" w:color="auto"/>
              <w:left w:val="nil"/>
              <w:bottom w:val="single" w:sz="4" w:space="0" w:color="auto"/>
              <w:right w:val="single" w:sz="4" w:space="0" w:color="auto"/>
            </w:tcBorders>
            <w:vAlign w:val="center"/>
          </w:tcPr>
          <w:p w14:paraId="0C513A6E"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12%</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B549F"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4" w:space="0" w:color="auto"/>
            </w:tcBorders>
            <w:shd w:val="clear" w:color="auto" w:fill="auto"/>
            <w:noWrap/>
            <w:vAlign w:val="center"/>
          </w:tcPr>
          <w:p w14:paraId="362A1641"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8" w:space="0" w:color="auto"/>
            </w:tcBorders>
            <w:shd w:val="clear" w:color="auto" w:fill="auto"/>
            <w:noWrap/>
            <w:vAlign w:val="center"/>
          </w:tcPr>
          <w:p w14:paraId="07A481D3"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r>
      <w:tr w:rsidR="00B412E8" w:rsidRPr="00E2703F" w14:paraId="43549BCE"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41E02999"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4FA8B1BE"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15B793BA"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7%</w:t>
            </w:r>
          </w:p>
        </w:tc>
        <w:tc>
          <w:tcPr>
            <w:tcW w:w="1027" w:type="dxa"/>
            <w:tcBorders>
              <w:top w:val="nil"/>
              <w:left w:val="nil"/>
              <w:bottom w:val="single" w:sz="4" w:space="0" w:color="auto"/>
              <w:right w:val="single" w:sz="4" w:space="0" w:color="auto"/>
            </w:tcBorders>
            <w:shd w:val="clear" w:color="auto" w:fill="auto"/>
            <w:noWrap/>
            <w:vAlign w:val="center"/>
          </w:tcPr>
          <w:p w14:paraId="3EAB07E8"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009" w:type="dxa"/>
            <w:tcBorders>
              <w:top w:val="single" w:sz="4" w:space="0" w:color="auto"/>
              <w:left w:val="nil"/>
              <w:bottom w:val="single" w:sz="4" w:space="0" w:color="auto"/>
              <w:right w:val="single" w:sz="4" w:space="0" w:color="auto"/>
            </w:tcBorders>
            <w:vAlign w:val="center"/>
          </w:tcPr>
          <w:p w14:paraId="425B381B"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8%</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844212"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4" w:space="0" w:color="auto"/>
            </w:tcBorders>
            <w:shd w:val="clear" w:color="auto" w:fill="auto"/>
            <w:noWrap/>
            <w:vAlign w:val="center"/>
          </w:tcPr>
          <w:p w14:paraId="2CE77359"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8" w:space="0" w:color="auto"/>
            </w:tcBorders>
            <w:shd w:val="clear" w:color="auto" w:fill="auto"/>
            <w:noWrap/>
            <w:vAlign w:val="center"/>
          </w:tcPr>
          <w:p w14:paraId="4640E9C2"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r>
      <w:tr w:rsidR="00B412E8" w:rsidRPr="00A00ACE" w14:paraId="252033C9" w14:textId="77777777" w:rsidTr="00680033">
        <w:trPr>
          <w:trHeight w:val="600"/>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FEA0FFF"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 xml:space="preserve">I4.5b - % of beneficiaries engaging in collective </w:t>
            </w:r>
            <w:r>
              <w:rPr>
                <w:rFonts w:asciiTheme="minorHAnsi" w:hAnsiTheme="minorHAnsi" w:cstheme="minorHAnsi"/>
                <w:bCs/>
                <w:sz w:val="20"/>
                <w:szCs w:val="20"/>
                <w:lang w:eastAsia="en-GB"/>
              </w:rPr>
              <w:t xml:space="preserve">bean </w:t>
            </w:r>
            <w:r w:rsidRPr="006C3C97">
              <w:rPr>
                <w:rFonts w:asciiTheme="minorHAnsi" w:hAnsiTheme="minorHAnsi" w:cstheme="minorHAnsi"/>
                <w:bCs/>
                <w:sz w:val="20"/>
                <w:szCs w:val="20"/>
                <w:lang w:eastAsia="en-GB"/>
              </w:rPr>
              <w:t>marketing</w:t>
            </w:r>
          </w:p>
        </w:tc>
        <w:tc>
          <w:tcPr>
            <w:tcW w:w="683" w:type="dxa"/>
            <w:tcBorders>
              <w:top w:val="nil"/>
              <w:left w:val="nil"/>
              <w:bottom w:val="single" w:sz="4" w:space="0" w:color="auto"/>
              <w:right w:val="single" w:sz="4" w:space="0" w:color="auto"/>
            </w:tcBorders>
            <w:shd w:val="clear" w:color="auto" w:fill="auto"/>
            <w:vAlign w:val="center"/>
            <w:hideMark/>
          </w:tcPr>
          <w:p w14:paraId="71745B29"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r>
              <w:rPr>
                <w:rFonts w:asciiTheme="minorHAnsi" w:hAnsiTheme="minorHAnsi" w:cstheme="minorHAnsi"/>
                <w:sz w:val="20"/>
                <w:szCs w:val="20"/>
                <w:lang w:eastAsia="en-GB"/>
              </w:rPr>
              <w:t>-2018</w:t>
            </w:r>
          </w:p>
        </w:tc>
        <w:tc>
          <w:tcPr>
            <w:tcW w:w="1122" w:type="dxa"/>
            <w:tcBorders>
              <w:top w:val="nil"/>
              <w:left w:val="nil"/>
              <w:bottom w:val="single" w:sz="4" w:space="0" w:color="auto"/>
              <w:right w:val="single" w:sz="4" w:space="0" w:color="auto"/>
            </w:tcBorders>
            <w:shd w:val="clear" w:color="auto" w:fill="auto"/>
            <w:vAlign w:val="center"/>
            <w:hideMark/>
          </w:tcPr>
          <w:p w14:paraId="17DA3692" w14:textId="77777777" w:rsidR="00B412E8" w:rsidRPr="00E2703F" w:rsidRDefault="00B412E8" w:rsidP="00845DD7">
            <w:pPr>
              <w:widowControl/>
              <w:suppressAutoHyphens w:val="0"/>
              <w:jc w:val="center"/>
              <w:rPr>
                <w:rFonts w:asciiTheme="minorHAnsi" w:hAnsiTheme="minorHAnsi" w:cs="Arial"/>
                <w:b/>
                <w:bCs/>
                <w:snapToGrid/>
                <w:kern w:val="0"/>
                <w:sz w:val="20"/>
                <w:szCs w:val="20"/>
              </w:rPr>
            </w:pPr>
            <w:r w:rsidRPr="00E2703F">
              <w:rPr>
                <w:rFonts w:asciiTheme="minorHAnsi" w:hAnsiTheme="minorHAnsi" w:cs="Arial"/>
                <w:b/>
                <w:bCs/>
                <w:sz w:val="20"/>
                <w:szCs w:val="20"/>
              </w:rPr>
              <w:t>5%</w:t>
            </w:r>
          </w:p>
        </w:tc>
        <w:tc>
          <w:tcPr>
            <w:tcW w:w="1027" w:type="dxa"/>
            <w:tcBorders>
              <w:top w:val="nil"/>
              <w:left w:val="nil"/>
              <w:bottom w:val="single" w:sz="4" w:space="0" w:color="auto"/>
              <w:right w:val="single" w:sz="4" w:space="0" w:color="auto"/>
            </w:tcBorders>
            <w:shd w:val="clear" w:color="auto" w:fill="auto"/>
            <w:noWrap/>
            <w:vAlign w:val="center"/>
            <w:hideMark/>
          </w:tcPr>
          <w:p w14:paraId="296C507D"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20%</w:t>
            </w:r>
          </w:p>
        </w:tc>
        <w:tc>
          <w:tcPr>
            <w:tcW w:w="1009" w:type="dxa"/>
            <w:tcBorders>
              <w:top w:val="single" w:sz="4" w:space="0" w:color="auto"/>
              <w:left w:val="nil"/>
              <w:bottom w:val="single" w:sz="4" w:space="0" w:color="auto"/>
              <w:right w:val="single" w:sz="4" w:space="0" w:color="auto"/>
            </w:tcBorders>
            <w:vAlign w:val="center"/>
          </w:tcPr>
          <w:p w14:paraId="3B588FE5" w14:textId="77777777" w:rsidR="00B412E8" w:rsidRPr="00E2703F" w:rsidRDefault="00B412E8" w:rsidP="00845DD7">
            <w:pPr>
              <w:jc w:val="center"/>
              <w:rPr>
                <w:rFonts w:asciiTheme="minorHAnsi" w:hAnsiTheme="minorHAnsi" w:cs="Arial"/>
                <w:b/>
                <w:bCs/>
                <w:sz w:val="22"/>
                <w:szCs w:val="22"/>
              </w:rPr>
            </w:pPr>
            <w:r w:rsidRPr="00E2703F">
              <w:rPr>
                <w:rFonts w:asciiTheme="minorHAnsi" w:hAnsiTheme="minorHAnsi" w:cs="Arial"/>
                <w:b/>
                <w:bCs/>
                <w:sz w:val="22"/>
                <w:szCs w:val="22"/>
              </w:rPr>
              <w:t>10%</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951EC7"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10%</w:t>
            </w:r>
          </w:p>
        </w:tc>
        <w:tc>
          <w:tcPr>
            <w:tcW w:w="1106" w:type="dxa"/>
            <w:tcBorders>
              <w:top w:val="nil"/>
              <w:left w:val="nil"/>
              <w:bottom w:val="single" w:sz="4" w:space="0" w:color="auto"/>
              <w:right w:val="single" w:sz="4" w:space="0" w:color="auto"/>
            </w:tcBorders>
            <w:shd w:val="clear" w:color="auto" w:fill="auto"/>
            <w:noWrap/>
            <w:vAlign w:val="center"/>
            <w:hideMark/>
          </w:tcPr>
          <w:p w14:paraId="26CAA949"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15%</w:t>
            </w:r>
          </w:p>
        </w:tc>
        <w:tc>
          <w:tcPr>
            <w:tcW w:w="1106" w:type="dxa"/>
            <w:tcBorders>
              <w:top w:val="nil"/>
              <w:left w:val="nil"/>
              <w:bottom w:val="single" w:sz="4" w:space="0" w:color="auto"/>
              <w:right w:val="single" w:sz="8" w:space="0" w:color="auto"/>
            </w:tcBorders>
            <w:shd w:val="clear" w:color="auto" w:fill="auto"/>
            <w:noWrap/>
            <w:vAlign w:val="center"/>
            <w:hideMark/>
          </w:tcPr>
          <w:p w14:paraId="47CD2C10"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20%</w:t>
            </w:r>
          </w:p>
        </w:tc>
      </w:tr>
      <w:tr w:rsidR="00B412E8" w:rsidRPr="00E2703F" w14:paraId="398CBF4D"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5F6F74EB"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MALE</w:t>
            </w:r>
          </w:p>
        </w:tc>
        <w:tc>
          <w:tcPr>
            <w:tcW w:w="683" w:type="dxa"/>
            <w:tcBorders>
              <w:top w:val="nil"/>
              <w:left w:val="nil"/>
              <w:bottom w:val="single" w:sz="4" w:space="0" w:color="auto"/>
              <w:right w:val="single" w:sz="4" w:space="0" w:color="auto"/>
            </w:tcBorders>
            <w:shd w:val="clear" w:color="auto" w:fill="auto"/>
            <w:vAlign w:val="center"/>
          </w:tcPr>
          <w:p w14:paraId="51E53F79"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62C0F892"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4%</w:t>
            </w:r>
          </w:p>
        </w:tc>
        <w:tc>
          <w:tcPr>
            <w:tcW w:w="1027" w:type="dxa"/>
            <w:tcBorders>
              <w:top w:val="nil"/>
              <w:left w:val="nil"/>
              <w:bottom w:val="single" w:sz="4" w:space="0" w:color="auto"/>
              <w:right w:val="single" w:sz="4" w:space="0" w:color="auto"/>
            </w:tcBorders>
            <w:shd w:val="clear" w:color="auto" w:fill="auto"/>
            <w:noWrap/>
            <w:vAlign w:val="center"/>
          </w:tcPr>
          <w:p w14:paraId="200CDD4C"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009" w:type="dxa"/>
            <w:tcBorders>
              <w:top w:val="single" w:sz="4" w:space="0" w:color="auto"/>
              <w:left w:val="nil"/>
              <w:bottom w:val="single" w:sz="4" w:space="0" w:color="auto"/>
              <w:right w:val="single" w:sz="4" w:space="0" w:color="auto"/>
            </w:tcBorders>
            <w:vAlign w:val="center"/>
          </w:tcPr>
          <w:p w14:paraId="28926170"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13%</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0BB57"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4" w:space="0" w:color="auto"/>
            </w:tcBorders>
            <w:shd w:val="clear" w:color="auto" w:fill="auto"/>
            <w:noWrap/>
            <w:vAlign w:val="center"/>
          </w:tcPr>
          <w:p w14:paraId="210FAE2E"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8" w:space="0" w:color="auto"/>
            </w:tcBorders>
            <w:shd w:val="clear" w:color="auto" w:fill="auto"/>
            <w:noWrap/>
            <w:vAlign w:val="center"/>
          </w:tcPr>
          <w:p w14:paraId="7199EFAD"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r>
      <w:tr w:rsidR="00B412E8" w:rsidRPr="00E2703F" w14:paraId="3AF5BC11" w14:textId="77777777" w:rsidTr="00680033">
        <w:trPr>
          <w:trHeight w:val="58"/>
        </w:trPr>
        <w:tc>
          <w:tcPr>
            <w:tcW w:w="3203" w:type="dxa"/>
            <w:tcBorders>
              <w:top w:val="single" w:sz="4" w:space="0" w:color="auto"/>
              <w:left w:val="single" w:sz="8" w:space="0" w:color="auto"/>
              <w:bottom w:val="single" w:sz="4" w:space="0" w:color="auto"/>
              <w:right w:val="single" w:sz="4" w:space="0" w:color="auto"/>
            </w:tcBorders>
            <w:shd w:val="clear" w:color="auto" w:fill="auto"/>
            <w:vAlign w:val="center"/>
          </w:tcPr>
          <w:p w14:paraId="6793C5C3" w14:textId="77777777" w:rsidR="00B412E8" w:rsidRPr="00E2703F" w:rsidRDefault="00B412E8" w:rsidP="00845DD7">
            <w:pPr>
              <w:jc w:val="right"/>
              <w:rPr>
                <w:rFonts w:asciiTheme="minorHAnsi" w:hAnsiTheme="minorHAnsi" w:cstheme="minorHAnsi"/>
                <w:bCs/>
                <w:i/>
                <w:sz w:val="16"/>
                <w:szCs w:val="16"/>
                <w:lang w:eastAsia="en-GB"/>
              </w:rPr>
            </w:pPr>
            <w:r w:rsidRPr="00E2703F">
              <w:rPr>
                <w:rFonts w:asciiTheme="minorHAnsi" w:hAnsiTheme="minorHAnsi" w:cstheme="minorHAnsi"/>
                <w:bCs/>
                <w:i/>
                <w:sz w:val="16"/>
                <w:szCs w:val="16"/>
                <w:lang w:eastAsia="en-GB"/>
              </w:rPr>
              <w:t>FEMALE</w:t>
            </w:r>
          </w:p>
        </w:tc>
        <w:tc>
          <w:tcPr>
            <w:tcW w:w="683" w:type="dxa"/>
            <w:tcBorders>
              <w:top w:val="nil"/>
              <w:left w:val="nil"/>
              <w:bottom w:val="single" w:sz="4" w:space="0" w:color="auto"/>
              <w:right w:val="single" w:sz="4" w:space="0" w:color="auto"/>
            </w:tcBorders>
            <w:shd w:val="clear" w:color="auto" w:fill="auto"/>
            <w:vAlign w:val="center"/>
          </w:tcPr>
          <w:p w14:paraId="2B16AD0C" w14:textId="77777777" w:rsidR="00B412E8" w:rsidRPr="00E2703F" w:rsidRDefault="00B412E8" w:rsidP="00845DD7">
            <w:pPr>
              <w:jc w:val="center"/>
              <w:rPr>
                <w:rFonts w:asciiTheme="minorHAnsi" w:hAnsiTheme="minorHAnsi" w:cstheme="minorHAnsi"/>
                <w:sz w:val="16"/>
                <w:szCs w:val="16"/>
                <w:lang w:eastAsia="en-GB"/>
              </w:rPr>
            </w:pPr>
          </w:p>
        </w:tc>
        <w:tc>
          <w:tcPr>
            <w:tcW w:w="1122" w:type="dxa"/>
            <w:tcBorders>
              <w:top w:val="nil"/>
              <w:left w:val="nil"/>
              <w:bottom w:val="single" w:sz="4" w:space="0" w:color="auto"/>
              <w:right w:val="single" w:sz="4" w:space="0" w:color="auto"/>
            </w:tcBorders>
            <w:shd w:val="clear" w:color="auto" w:fill="auto"/>
            <w:vAlign w:val="center"/>
          </w:tcPr>
          <w:p w14:paraId="1FF96BB8"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5%</w:t>
            </w:r>
          </w:p>
        </w:tc>
        <w:tc>
          <w:tcPr>
            <w:tcW w:w="1027" w:type="dxa"/>
            <w:tcBorders>
              <w:top w:val="nil"/>
              <w:left w:val="nil"/>
              <w:bottom w:val="single" w:sz="4" w:space="0" w:color="auto"/>
              <w:right w:val="single" w:sz="4" w:space="0" w:color="auto"/>
            </w:tcBorders>
            <w:shd w:val="clear" w:color="auto" w:fill="auto"/>
            <w:noWrap/>
            <w:vAlign w:val="center"/>
          </w:tcPr>
          <w:p w14:paraId="3EA63AD3"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009" w:type="dxa"/>
            <w:tcBorders>
              <w:top w:val="single" w:sz="4" w:space="0" w:color="auto"/>
              <w:left w:val="nil"/>
              <w:bottom w:val="single" w:sz="4" w:space="0" w:color="auto"/>
              <w:right w:val="single" w:sz="4" w:space="0" w:color="auto"/>
            </w:tcBorders>
            <w:vAlign w:val="center"/>
          </w:tcPr>
          <w:p w14:paraId="0A2B8759" w14:textId="77777777" w:rsidR="00B412E8" w:rsidRPr="00E2703F" w:rsidRDefault="00B412E8" w:rsidP="00845DD7">
            <w:pPr>
              <w:jc w:val="center"/>
              <w:rPr>
                <w:rFonts w:asciiTheme="minorHAnsi" w:hAnsiTheme="minorHAnsi" w:cs="Arial"/>
                <w:b/>
                <w:bCs/>
                <w:sz w:val="16"/>
                <w:szCs w:val="16"/>
              </w:rPr>
            </w:pPr>
            <w:r w:rsidRPr="00E2703F">
              <w:rPr>
                <w:rFonts w:asciiTheme="minorHAnsi" w:hAnsiTheme="minorHAnsi" w:cs="Arial"/>
                <w:b/>
                <w:bCs/>
                <w:sz w:val="16"/>
                <w:szCs w:val="16"/>
              </w:rPr>
              <w:t>8%</w:t>
            </w:r>
          </w:p>
        </w:tc>
        <w:tc>
          <w:tcPr>
            <w:tcW w:w="93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F41AE1"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4" w:space="0" w:color="auto"/>
            </w:tcBorders>
            <w:shd w:val="clear" w:color="auto" w:fill="auto"/>
            <w:noWrap/>
            <w:vAlign w:val="center"/>
          </w:tcPr>
          <w:p w14:paraId="29B7F066"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c>
          <w:tcPr>
            <w:tcW w:w="1106" w:type="dxa"/>
            <w:tcBorders>
              <w:top w:val="nil"/>
              <w:left w:val="nil"/>
              <w:bottom w:val="single" w:sz="4" w:space="0" w:color="auto"/>
              <w:right w:val="single" w:sz="8" w:space="0" w:color="auto"/>
            </w:tcBorders>
            <w:shd w:val="clear" w:color="auto" w:fill="auto"/>
            <w:noWrap/>
            <w:vAlign w:val="center"/>
          </w:tcPr>
          <w:p w14:paraId="108E378C" w14:textId="77777777" w:rsidR="00B412E8" w:rsidRPr="00E2703F" w:rsidRDefault="00B412E8" w:rsidP="00845DD7">
            <w:pPr>
              <w:jc w:val="center"/>
              <w:rPr>
                <w:rFonts w:asciiTheme="minorHAnsi" w:hAnsiTheme="minorHAnsi" w:cs="Arial"/>
                <w:bCs/>
                <w:sz w:val="16"/>
                <w:szCs w:val="16"/>
              </w:rPr>
            </w:pPr>
            <w:r w:rsidRPr="00E2703F">
              <w:rPr>
                <w:rFonts w:asciiTheme="minorHAnsi" w:hAnsiTheme="minorHAnsi" w:cs="Arial"/>
                <w:bCs/>
                <w:sz w:val="16"/>
                <w:szCs w:val="16"/>
              </w:rPr>
              <w:t> </w:t>
            </w:r>
          </w:p>
        </w:tc>
      </w:tr>
      <w:tr w:rsidR="00B412E8" w:rsidRPr="00A00ACE" w14:paraId="01703A53" w14:textId="77777777" w:rsidTr="00680033">
        <w:trPr>
          <w:trHeight w:val="600"/>
        </w:trPr>
        <w:tc>
          <w:tcPr>
            <w:tcW w:w="32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CB996"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I4.6 - % of farmer groups transitioned to professional organisations</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34A86810"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3BAD0CF9" w14:textId="77777777" w:rsidR="00B412E8" w:rsidRPr="00E2703F" w:rsidRDefault="00B412E8" w:rsidP="00845DD7">
            <w:pPr>
              <w:widowControl/>
              <w:suppressAutoHyphens w:val="0"/>
              <w:jc w:val="center"/>
              <w:rPr>
                <w:rFonts w:asciiTheme="minorHAnsi" w:hAnsiTheme="minorHAnsi" w:cs="Arial"/>
                <w:b/>
                <w:bCs/>
                <w:snapToGrid/>
                <w:kern w:val="0"/>
                <w:sz w:val="20"/>
                <w:szCs w:val="20"/>
              </w:rPr>
            </w:pPr>
            <w:r w:rsidRPr="00E2703F">
              <w:rPr>
                <w:rFonts w:asciiTheme="minorHAnsi" w:hAnsiTheme="minorHAnsi" w:cs="Arial"/>
                <w:b/>
                <w:bCs/>
                <w:sz w:val="20"/>
                <w:szCs w:val="20"/>
              </w:rPr>
              <w:t>12%</w:t>
            </w:r>
          </w:p>
        </w:tc>
        <w:tc>
          <w:tcPr>
            <w:tcW w:w="1027" w:type="dxa"/>
            <w:tcBorders>
              <w:top w:val="single" w:sz="4" w:space="0" w:color="auto"/>
              <w:left w:val="nil"/>
              <w:bottom w:val="single" w:sz="4" w:space="0" w:color="auto"/>
              <w:right w:val="single" w:sz="4" w:space="0" w:color="auto"/>
            </w:tcBorders>
            <w:shd w:val="clear" w:color="auto" w:fill="auto"/>
            <w:noWrap/>
            <w:vAlign w:val="center"/>
            <w:hideMark/>
          </w:tcPr>
          <w:p w14:paraId="78D7888A"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60%</w:t>
            </w:r>
          </w:p>
        </w:tc>
        <w:tc>
          <w:tcPr>
            <w:tcW w:w="1009" w:type="dxa"/>
            <w:tcBorders>
              <w:top w:val="single" w:sz="4" w:space="0" w:color="auto"/>
              <w:left w:val="nil"/>
              <w:bottom w:val="single" w:sz="4" w:space="0" w:color="auto"/>
              <w:right w:val="single" w:sz="4" w:space="0" w:color="auto"/>
            </w:tcBorders>
            <w:vAlign w:val="center"/>
          </w:tcPr>
          <w:p w14:paraId="7F9E1F66" w14:textId="77777777" w:rsidR="00B412E8" w:rsidRPr="00E2703F" w:rsidRDefault="00B412E8" w:rsidP="00845DD7">
            <w:pPr>
              <w:jc w:val="center"/>
              <w:rPr>
                <w:rFonts w:asciiTheme="minorHAnsi" w:hAnsiTheme="minorHAnsi" w:cs="Arial"/>
                <w:b/>
                <w:bCs/>
                <w:sz w:val="22"/>
                <w:szCs w:val="22"/>
              </w:rPr>
            </w:pPr>
            <w:r w:rsidRPr="00E2703F">
              <w:rPr>
                <w:rFonts w:asciiTheme="minorHAnsi" w:hAnsiTheme="minorHAnsi" w:cs="Arial"/>
                <w:b/>
                <w:bCs/>
                <w:sz w:val="22"/>
                <w:szCs w:val="22"/>
              </w:rPr>
              <w:t>13%</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78343"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5%</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14:paraId="36E3A13E"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20%</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14:paraId="55ADA3C2" w14:textId="77777777" w:rsidR="00B412E8" w:rsidRPr="00E2703F" w:rsidRDefault="00B412E8" w:rsidP="00845DD7">
            <w:pPr>
              <w:jc w:val="center"/>
              <w:rPr>
                <w:rFonts w:asciiTheme="minorHAnsi" w:hAnsiTheme="minorHAnsi" w:cs="Arial"/>
                <w:bCs/>
                <w:sz w:val="20"/>
                <w:szCs w:val="20"/>
              </w:rPr>
            </w:pPr>
            <w:r w:rsidRPr="00E2703F">
              <w:rPr>
                <w:rFonts w:asciiTheme="minorHAnsi" w:hAnsiTheme="minorHAnsi" w:cs="Arial"/>
                <w:bCs/>
                <w:sz w:val="20"/>
                <w:szCs w:val="20"/>
              </w:rPr>
              <w:t>60%</w:t>
            </w:r>
          </w:p>
        </w:tc>
      </w:tr>
      <w:tr w:rsidR="00B412E8" w:rsidRPr="00A00ACE" w14:paraId="110FB8D0" w14:textId="77777777" w:rsidTr="00680033">
        <w:trPr>
          <w:trHeight w:val="600"/>
        </w:trPr>
        <w:tc>
          <w:tcPr>
            <w:tcW w:w="32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A2465" w14:textId="77777777" w:rsidR="00B412E8" w:rsidRPr="00A00ACE" w:rsidRDefault="00B412E8" w:rsidP="00845DD7">
            <w:pPr>
              <w:rPr>
                <w:rFonts w:asciiTheme="minorHAnsi" w:hAnsiTheme="minorHAnsi" w:cstheme="minorHAnsi"/>
                <w:bCs/>
                <w:sz w:val="20"/>
                <w:szCs w:val="20"/>
                <w:lang w:eastAsia="en-GB"/>
              </w:rPr>
            </w:pPr>
            <w:r w:rsidRPr="006C3C97">
              <w:rPr>
                <w:rFonts w:asciiTheme="minorHAnsi" w:hAnsiTheme="minorHAnsi" w:cstheme="minorHAnsi"/>
                <w:bCs/>
                <w:sz w:val="20"/>
                <w:szCs w:val="20"/>
                <w:lang w:eastAsia="en-GB"/>
              </w:rPr>
              <w:t>I4.7 - Number of producers involved in contract farming</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6DD310E7" w14:textId="77777777" w:rsidR="00B412E8" w:rsidRPr="00A00ACE" w:rsidRDefault="00B412E8" w:rsidP="00845DD7">
            <w:pPr>
              <w:jc w:val="center"/>
              <w:rPr>
                <w:rFonts w:asciiTheme="minorHAnsi" w:hAnsiTheme="minorHAnsi" w:cstheme="minorHAnsi"/>
                <w:sz w:val="20"/>
                <w:szCs w:val="20"/>
                <w:lang w:eastAsia="en-GB"/>
              </w:rPr>
            </w:pPr>
            <w:r w:rsidRPr="00A00ACE">
              <w:rPr>
                <w:rFonts w:asciiTheme="minorHAnsi" w:hAnsiTheme="minorHAnsi" w:cstheme="minorHAnsi"/>
                <w:sz w:val="20"/>
                <w:szCs w:val="20"/>
                <w:lang w:eastAsia="en-GB"/>
              </w:rPr>
              <w:t>2017</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553C6DE5" w14:textId="77777777" w:rsidR="00B412E8" w:rsidRPr="00E2703F" w:rsidRDefault="00B412E8" w:rsidP="00845DD7">
            <w:pPr>
              <w:jc w:val="center"/>
              <w:rPr>
                <w:rFonts w:asciiTheme="minorHAnsi" w:hAnsiTheme="minorHAnsi" w:cstheme="minorHAnsi"/>
                <w:b/>
                <w:bCs/>
                <w:sz w:val="20"/>
                <w:szCs w:val="20"/>
                <w:lang w:eastAsia="en-GB"/>
              </w:rPr>
            </w:pPr>
            <w:r w:rsidRPr="00E2703F">
              <w:rPr>
                <w:rFonts w:asciiTheme="minorHAnsi" w:hAnsiTheme="minorHAnsi" w:cstheme="minorHAnsi"/>
                <w:b/>
                <w:bCs/>
                <w:sz w:val="20"/>
                <w:szCs w:val="20"/>
                <w:lang w:eastAsia="en-GB"/>
              </w:rPr>
              <w:t>123</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0A50CD53" w14:textId="77777777" w:rsidR="00B412E8" w:rsidRPr="00E2703F" w:rsidRDefault="00B412E8" w:rsidP="00845DD7">
            <w:pPr>
              <w:jc w:val="cente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2.000</w:t>
            </w:r>
          </w:p>
        </w:tc>
        <w:tc>
          <w:tcPr>
            <w:tcW w:w="1009" w:type="dxa"/>
            <w:tcBorders>
              <w:top w:val="single" w:sz="4" w:space="0" w:color="auto"/>
              <w:left w:val="nil"/>
              <w:bottom w:val="single" w:sz="4" w:space="0" w:color="auto"/>
              <w:right w:val="single" w:sz="4" w:space="0" w:color="auto"/>
            </w:tcBorders>
            <w:vAlign w:val="center"/>
          </w:tcPr>
          <w:p w14:paraId="58E1A88A" w14:textId="77777777" w:rsidR="00B412E8" w:rsidRPr="00E2703F" w:rsidRDefault="00B412E8" w:rsidP="00845DD7">
            <w:pPr>
              <w:jc w:val="center"/>
              <w:rPr>
                <w:rFonts w:asciiTheme="minorHAnsi" w:hAnsiTheme="minorHAnsi" w:cstheme="minorHAnsi"/>
                <w:b/>
                <w:bCs/>
                <w:sz w:val="20"/>
                <w:szCs w:val="20"/>
                <w:lang w:eastAsia="en-GB"/>
              </w:rPr>
            </w:pPr>
            <w:r>
              <w:rPr>
                <w:rFonts w:asciiTheme="minorHAnsi" w:hAnsiTheme="minorHAnsi" w:cstheme="minorHAnsi"/>
                <w:b/>
                <w:bCs/>
                <w:sz w:val="20"/>
                <w:szCs w:val="20"/>
                <w:lang w:eastAsia="en-GB"/>
              </w:rPr>
              <w:t>558</w:t>
            </w:r>
          </w:p>
        </w:tc>
        <w:tc>
          <w:tcPr>
            <w:tcW w:w="9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BA998" w14:textId="77777777" w:rsidR="00B412E8" w:rsidRPr="00E2703F" w:rsidRDefault="00B412E8" w:rsidP="00845DD7">
            <w:pPr>
              <w:jc w:val="cente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500</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14:paraId="2E7628E7" w14:textId="77777777" w:rsidR="00B412E8" w:rsidRPr="00E2703F" w:rsidRDefault="00B412E8" w:rsidP="00845DD7">
            <w:pPr>
              <w:jc w:val="cente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1.200</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14:paraId="060BE2FD" w14:textId="77777777" w:rsidR="00B412E8" w:rsidRPr="00E2703F" w:rsidRDefault="00B412E8" w:rsidP="00845DD7">
            <w:pPr>
              <w:jc w:val="center"/>
              <w:rPr>
                <w:rFonts w:asciiTheme="minorHAnsi" w:hAnsiTheme="minorHAnsi" w:cstheme="minorHAnsi"/>
                <w:bCs/>
                <w:sz w:val="20"/>
                <w:szCs w:val="20"/>
                <w:lang w:eastAsia="en-GB"/>
              </w:rPr>
            </w:pPr>
            <w:r w:rsidRPr="00E2703F">
              <w:rPr>
                <w:rFonts w:asciiTheme="minorHAnsi" w:hAnsiTheme="minorHAnsi" w:cstheme="minorHAnsi"/>
                <w:bCs/>
                <w:sz w:val="20"/>
                <w:szCs w:val="20"/>
                <w:lang w:eastAsia="en-GB"/>
              </w:rPr>
              <w:t>2.000</w:t>
            </w:r>
          </w:p>
        </w:tc>
      </w:tr>
    </w:tbl>
    <w:p w14:paraId="4EC48403" w14:textId="134F31D1" w:rsidR="00B047D6" w:rsidRPr="0034784C" w:rsidRDefault="00B047D6" w:rsidP="00B047D6">
      <w:pPr>
        <w:pStyle w:val="Index"/>
        <w:suppressLineNumbers w:val="0"/>
        <w:rPr>
          <w:rFonts w:cs="Arial"/>
          <w:i/>
          <w:sz w:val="16"/>
          <w:szCs w:val="16"/>
        </w:rPr>
      </w:pPr>
      <w:r w:rsidRPr="0034784C">
        <w:rPr>
          <w:rFonts w:cs="Arial"/>
          <w:i/>
          <w:sz w:val="16"/>
          <w:szCs w:val="16"/>
        </w:rPr>
        <w:lastRenderedPageBreak/>
        <w:t>Source: SAKIRP household survey 2018 &amp; quarterly beneficiary monitoring</w:t>
      </w:r>
    </w:p>
    <w:p w14:paraId="28B3CE33" w14:textId="77777777" w:rsidR="00170742" w:rsidRPr="0034784C" w:rsidRDefault="00170742" w:rsidP="00170742">
      <w:pPr>
        <w:pStyle w:val="Titre3"/>
      </w:pPr>
      <w:bookmarkStart w:id="122" w:name="_Toc474936628"/>
      <w:bookmarkStart w:id="123" w:name="_Toc506243961"/>
      <w:r w:rsidRPr="0034784C">
        <w:t>Progress of main activities</w:t>
      </w:r>
      <w:bookmarkEnd w:id="122"/>
      <w:bookmarkEnd w:id="123"/>
    </w:p>
    <w:tbl>
      <w:tblPr>
        <w:tblW w:w="98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0"/>
        <w:gridCol w:w="851"/>
        <w:gridCol w:w="850"/>
        <w:gridCol w:w="709"/>
        <w:gridCol w:w="851"/>
      </w:tblGrid>
      <w:tr w:rsidR="00170742" w:rsidRPr="0034784C" w14:paraId="00D47EB6" w14:textId="77777777" w:rsidTr="000459DE">
        <w:trPr>
          <w:cantSplit/>
          <w:trHeight w:val="365"/>
        </w:trPr>
        <w:tc>
          <w:tcPr>
            <w:tcW w:w="6550" w:type="dxa"/>
            <w:vMerge w:val="restart"/>
            <w:tcBorders>
              <w:top w:val="single" w:sz="4" w:space="0" w:color="auto"/>
              <w:left w:val="single" w:sz="4" w:space="0" w:color="auto"/>
              <w:bottom w:val="single" w:sz="4" w:space="0" w:color="auto"/>
              <w:right w:val="single" w:sz="4" w:space="0" w:color="auto"/>
            </w:tcBorders>
          </w:tcPr>
          <w:p w14:paraId="14FA35CC" w14:textId="77777777" w:rsidR="00170742" w:rsidRPr="0034784C" w:rsidRDefault="00170742" w:rsidP="00F95D9A">
            <w:pPr>
              <w:pStyle w:val="Pieddepage"/>
              <w:keepNext/>
              <w:spacing w:before="120"/>
              <w:rPr>
                <w:rFonts w:cs="Arial"/>
                <w:b/>
                <w:bCs/>
                <w:sz w:val="20"/>
                <w:szCs w:val="16"/>
              </w:rPr>
            </w:pPr>
            <w:r w:rsidRPr="0034784C">
              <w:rPr>
                <w:rFonts w:cs="Arial"/>
                <w:b/>
                <w:bCs/>
                <w:sz w:val="20"/>
                <w:szCs w:val="16"/>
              </w:rPr>
              <w:t xml:space="preserve">Progress of </w:t>
            </w:r>
            <w:r w:rsidRPr="0034784C">
              <w:rPr>
                <w:rFonts w:cs="Arial"/>
                <w:b/>
                <w:bCs/>
                <w:sz w:val="20"/>
                <w:szCs w:val="16"/>
                <w:u w:val="single"/>
              </w:rPr>
              <w:t>main</w:t>
            </w:r>
            <w:r w:rsidRPr="0034784C">
              <w:rPr>
                <w:rFonts w:cs="Arial"/>
                <w:b/>
                <w:bCs/>
                <w:sz w:val="20"/>
                <w:szCs w:val="16"/>
              </w:rPr>
              <w:t xml:space="preserve"> activities </w:t>
            </w:r>
            <w:r w:rsidRPr="0034784C">
              <w:rPr>
                <w:rStyle w:val="Appelnotedebasdep"/>
                <w:rFonts w:cs="Arial"/>
                <w:b/>
                <w:bCs/>
                <w:szCs w:val="16"/>
              </w:rPr>
              <w:footnoteReference w:id="3"/>
            </w:r>
          </w:p>
          <w:p w14:paraId="5DEEA095" w14:textId="77777777" w:rsidR="00170742" w:rsidRPr="0034784C" w:rsidRDefault="00170742" w:rsidP="00F95D9A">
            <w:pPr>
              <w:pStyle w:val="Pieddepage"/>
              <w:keepNext/>
              <w:spacing w:before="120"/>
              <w:rPr>
                <w:rFonts w:cs="Arial"/>
                <w:i/>
                <w:iCs/>
                <w:sz w:val="20"/>
                <w:szCs w:val="16"/>
              </w:rPr>
            </w:pPr>
          </w:p>
        </w:tc>
        <w:tc>
          <w:tcPr>
            <w:tcW w:w="3261" w:type="dxa"/>
            <w:gridSpan w:val="4"/>
            <w:tcBorders>
              <w:top w:val="single" w:sz="4" w:space="0" w:color="auto"/>
              <w:left w:val="single" w:sz="4" w:space="0" w:color="auto"/>
              <w:bottom w:val="single" w:sz="4" w:space="0" w:color="auto"/>
              <w:right w:val="single" w:sz="4" w:space="0" w:color="auto"/>
            </w:tcBorders>
          </w:tcPr>
          <w:p w14:paraId="26936D4A" w14:textId="77777777" w:rsidR="00170742" w:rsidRPr="0034784C" w:rsidRDefault="00170742" w:rsidP="00F95D9A">
            <w:pPr>
              <w:pStyle w:val="Pieddepage"/>
              <w:keepNext/>
              <w:spacing w:before="120"/>
              <w:rPr>
                <w:rFonts w:cs="Arial"/>
                <w:b/>
                <w:bCs/>
                <w:sz w:val="20"/>
                <w:szCs w:val="16"/>
              </w:rPr>
            </w:pPr>
            <w:r w:rsidRPr="0034784C">
              <w:rPr>
                <w:rFonts w:cs="Arial"/>
                <w:b/>
                <w:bCs/>
                <w:sz w:val="20"/>
                <w:szCs w:val="16"/>
              </w:rPr>
              <w:t>Progress:</w:t>
            </w:r>
          </w:p>
        </w:tc>
      </w:tr>
      <w:tr w:rsidR="00170742" w:rsidRPr="0034784C" w14:paraId="26DC1DE0" w14:textId="77777777" w:rsidTr="000459DE">
        <w:trPr>
          <w:cantSplit/>
          <w:trHeight w:val="149"/>
        </w:trPr>
        <w:tc>
          <w:tcPr>
            <w:tcW w:w="6550" w:type="dxa"/>
            <w:vMerge/>
            <w:tcBorders>
              <w:top w:val="single" w:sz="4" w:space="0" w:color="auto"/>
              <w:left w:val="single" w:sz="4" w:space="0" w:color="auto"/>
              <w:bottom w:val="single" w:sz="4" w:space="0" w:color="auto"/>
              <w:right w:val="single" w:sz="4" w:space="0" w:color="auto"/>
            </w:tcBorders>
          </w:tcPr>
          <w:p w14:paraId="730DC2E3" w14:textId="77777777" w:rsidR="00170742" w:rsidRPr="0034784C" w:rsidRDefault="00170742" w:rsidP="00F95D9A">
            <w:pPr>
              <w:pStyle w:val="Pieddepage"/>
              <w:keepNext/>
              <w:spacing w:before="120"/>
              <w:rPr>
                <w:rFonts w:cs="Arial"/>
                <w:b/>
                <w:bCs/>
                <w:sz w:val="16"/>
                <w:szCs w:val="16"/>
              </w:rPr>
            </w:pP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14:paraId="71FA7633" w14:textId="77777777" w:rsidR="00170742" w:rsidRPr="0034784C" w:rsidRDefault="00170742" w:rsidP="005E5804">
            <w:pPr>
              <w:pStyle w:val="Pieddepage"/>
              <w:keepNext/>
              <w:spacing w:before="120"/>
              <w:jc w:val="center"/>
              <w:rPr>
                <w:rFonts w:cs="Arial"/>
                <w:sz w:val="20"/>
                <w:szCs w:val="16"/>
              </w:rPr>
            </w:pPr>
            <w:r w:rsidRPr="0034784C">
              <w:rPr>
                <w:rFonts w:cs="Arial"/>
                <w:sz w:val="20"/>
                <w:szCs w:val="16"/>
              </w:rPr>
              <w:t>A</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tcPr>
          <w:p w14:paraId="309571F2" w14:textId="77777777" w:rsidR="00170742" w:rsidRPr="0034784C" w:rsidRDefault="00170742" w:rsidP="00037B18">
            <w:pPr>
              <w:pStyle w:val="Pieddepage"/>
              <w:keepNext/>
              <w:spacing w:before="120"/>
              <w:jc w:val="center"/>
              <w:rPr>
                <w:rFonts w:cs="Arial"/>
                <w:sz w:val="20"/>
                <w:szCs w:val="16"/>
              </w:rPr>
            </w:pPr>
            <w:r w:rsidRPr="0034784C">
              <w:rPr>
                <w:rFonts w:cs="Arial"/>
                <w:sz w:val="20"/>
                <w:szCs w:val="16"/>
              </w:rPr>
              <w:t>B</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tcPr>
          <w:p w14:paraId="70412EA6" w14:textId="77777777" w:rsidR="00170742" w:rsidRPr="0034784C" w:rsidRDefault="00170742" w:rsidP="005E5804">
            <w:pPr>
              <w:pStyle w:val="Pieddepage"/>
              <w:keepNext/>
              <w:spacing w:before="120"/>
              <w:jc w:val="center"/>
              <w:rPr>
                <w:rFonts w:cs="Arial"/>
                <w:sz w:val="20"/>
                <w:szCs w:val="16"/>
              </w:rPr>
            </w:pPr>
            <w:r w:rsidRPr="0034784C">
              <w:rPr>
                <w:rFonts w:cs="Arial"/>
                <w:sz w:val="20"/>
                <w:szCs w:val="16"/>
              </w:rPr>
              <w:t>C</w:t>
            </w:r>
          </w:p>
        </w:tc>
        <w:tc>
          <w:tcPr>
            <w:tcW w:w="851" w:type="dxa"/>
            <w:tcBorders>
              <w:top w:val="single" w:sz="4" w:space="0" w:color="auto"/>
              <w:left w:val="single" w:sz="4" w:space="0" w:color="auto"/>
              <w:bottom w:val="single" w:sz="4" w:space="0" w:color="auto"/>
              <w:right w:val="single" w:sz="4" w:space="0" w:color="auto"/>
            </w:tcBorders>
            <w:tcMar>
              <w:left w:w="0" w:type="dxa"/>
              <w:right w:w="0" w:type="dxa"/>
            </w:tcMar>
          </w:tcPr>
          <w:p w14:paraId="0FA77910" w14:textId="77777777" w:rsidR="00170742" w:rsidRPr="0034784C" w:rsidRDefault="00170742" w:rsidP="005E5804">
            <w:pPr>
              <w:pStyle w:val="Pieddepage"/>
              <w:keepNext/>
              <w:spacing w:before="120"/>
              <w:jc w:val="center"/>
              <w:rPr>
                <w:rFonts w:cs="Arial"/>
                <w:sz w:val="20"/>
                <w:szCs w:val="16"/>
              </w:rPr>
            </w:pPr>
            <w:r w:rsidRPr="0034784C">
              <w:rPr>
                <w:rFonts w:cs="Arial"/>
                <w:sz w:val="20"/>
                <w:szCs w:val="16"/>
              </w:rPr>
              <w:t>D</w:t>
            </w:r>
          </w:p>
        </w:tc>
      </w:tr>
      <w:tr w:rsidR="00170742" w:rsidRPr="0034784C" w14:paraId="283D8D79" w14:textId="77777777" w:rsidTr="000459DE">
        <w:trPr>
          <w:trHeight w:val="323"/>
        </w:trPr>
        <w:tc>
          <w:tcPr>
            <w:tcW w:w="65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72E3A7" w14:textId="77777777" w:rsidR="002D14B2" w:rsidRPr="0034784C" w:rsidRDefault="002D14B2" w:rsidP="00FA5AFB">
            <w:pPr>
              <w:pStyle w:val="Paragraphedeliste"/>
              <w:numPr>
                <w:ilvl w:val="0"/>
                <w:numId w:val="13"/>
              </w:numPr>
              <w:rPr>
                <w:rFonts w:asciiTheme="minorHAnsi" w:hAnsiTheme="minorHAnsi"/>
                <w:sz w:val="20"/>
                <w:szCs w:val="20"/>
              </w:rPr>
            </w:pPr>
            <w:r w:rsidRPr="0034784C">
              <w:rPr>
                <w:rFonts w:asciiTheme="minorHAnsi" w:hAnsiTheme="minorHAnsi"/>
                <w:sz w:val="20"/>
                <w:szCs w:val="20"/>
              </w:rPr>
              <w:t xml:space="preserve">Empowering farmers through farmer business schools </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94703D" w14:textId="77777777" w:rsidR="00170742" w:rsidRPr="0034784C" w:rsidRDefault="00170742" w:rsidP="00D7674D">
            <w:pPr>
              <w:pStyle w:val="Pieddepage"/>
              <w:keepNext/>
              <w:rPr>
                <w:rFonts w:cs="Arial"/>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A27D38" w14:textId="77777777" w:rsidR="00170742" w:rsidRPr="0034784C" w:rsidRDefault="002D14B2" w:rsidP="00037B18">
            <w:pPr>
              <w:pStyle w:val="Pieddepage"/>
              <w:keepNext/>
              <w:jc w:val="center"/>
              <w:rPr>
                <w:rFonts w:cs="Arial"/>
                <w:sz w:val="20"/>
                <w:szCs w:val="20"/>
              </w:rPr>
            </w:pPr>
            <w:r w:rsidRPr="0034784C">
              <w:rPr>
                <w:rFonts w:cs="Arial"/>
                <w:sz w:val="20"/>
                <w:szCs w:val="20"/>
              </w:rPr>
              <w:t>X</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AABBDD" w14:textId="77777777" w:rsidR="00170742" w:rsidRPr="0034784C" w:rsidRDefault="00170742" w:rsidP="00D7674D">
            <w:pPr>
              <w:pStyle w:val="Pieddepage"/>
              <w:keepNext/>
              <w:rPr>
                <w:rFonts w:cs="Arial"/>
                <w:b/>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F5E421" w14:textId="77777777" w:rsidR="00170742" w:rsidRPr="0034784C" w:rsidRDefault="00170742" w:rsidP="00D7674D">
            <w:pPr>
              <w:pStyle w:val="Pieddepage"/>
              <w:keepNext/>
              <w:rPr>
                <w:rFonts w:cs="Arial"/>
                <w:b/>
                <w:sz w:val="20"/>
                <w:szCs w:val="20"/>
              </w:rPr>
            </w:pPr>
          </w:p>
        </w:tc>
      </w:tr>
      <w:tr w:rsidR="002D14B2" w:rsidRPr="0034784C" w14:paraId="59FBFE1B" w14:textId="77777777" w:rsidTr="000459DE">
        <w:trPr>
          <w:trHeight w:val="310"/>
        </w:trPr>
        <w:tc>
          <w:tcPr>
            <w:tcW w:w="6550" w:type="dxa"/>
            <w:tcBorders>
              <w:top w:val="single" w:sz="4" w:space="0" w:color="auto"/>
              <w:left w:val="single" w:sz="4" w:space="0" w:color="auto"/>
              <w:bottom w:val="single" w:sz="4" w:space="0" w:color="auto"/>
              <w:right w:val="single" w:sz="4" w:space="0" w:color="auto"/>
            </w:tcBorders>
          </w:tcPr>
          <w:p w14:paraId="5C69195F" w14:textId="4D5D9EBC" w:rsidR="002D14B2" w:rsidRPr="0034784C" w:rsidRDefault="002D14B2" w:rsidP="002D14B2">
            <w:pPr>
              <w:jc w:val="right"/>
              <w:rPr>
                <w:rFonts w:asciiTheme="minorHAnsi" w:hAnsiTheme="minorHAnsi" w:cs="Arial"/>
                <w:sz w:val="18"/>
                <w:lang w:eastAsia="en-GB"/>
              </w:rPr>
            </w:pPr>
            <w:r w:rsidRPr="0034784C">
              <w:rPr>
                <w:rFonts w:asciiTheme="minorHAnsi" w:hAnsiTheme="minorHAnsi" w:cs="Arial"/>
                <w:sz w:val="18"/>
                <w:lang w:eastAsia="en-GB"/>
              </w:rPr>
              <w:t>Capacity assessment of farmers' organisations</w:t>
            </w:r>
            <w:r w:rsidR="0081055B" w:rsidRPr="0034784C">
              <w:rPr>
                <w:rFonts w:asciiTheme="minorHAnsi" w:hAnsiTheme="minorHAnsi" w:cs="Arial"/>
                <w:sz w:val="18"/>
                <w:lang w:eastAsia="en-GB"/>
              </w:rPr>
              <w:t xml:space="preserve"> CPI tool</w:t>
            </w:r>
          </w:p>
        </w:tc>
        <w:tc>
          <w:tcPr>
            <w:tcW w:w="851" w:type="dxa"/>
            <w:tcBorders>
              <w:top w:val="single" w:sz="4" w:space="0" w:color="auto"/>
              <w:left w:val="single" w:sz="4" w:space="0" w:color="auto"/>
              <w:bottom w:val="single" w:sz="4" w:space="0" w:color="auto"/>
              <w:right w:val="single" w:sz="4" w:space="0" w:color="auto"/>
            </w:tcBorders>
          </w:tcPr>
          <w:p w14:paraId="46FF371D"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47F23910" w14:textId="77777777" w:rsidR="002D14B2" w:rsidRPr="0034784C" w:rsidRDefault="00E11700"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3283F960" w14:textId="77777777" w:rsidR="002D14B2" w:rsidRPr="0034784C" w:rsidRDefault="002D14B2" w:rsidP="00037B18">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0C029432" w14:textId="77777777" w:rsidR="002D14B2" w:rsidRPr="0034784C" w:rsidRDefault="002D14B2" w:rsidP="002D14B2">
            <w:pPr>
              <w:pStyle w:val="Pieddepage"/>
              <w:keepNext/>
              <w:rPr>
                <w:rFonts w:cs="Arial"/>
                <w:sz w:val="16"/>
                <w:szCs w:val="16"/>
              </w:rPr>
            </w:pPr>
          </w:p>
        </w:tc>
      </w:tr>
      <w:tr w:rsidR="002D14B2" w:rsidRPr="0034784C" w14:paraId="4F6016B7" w14:textId="77777777" w:rsidTr="000459DE">
        <w:trPr>
          <w:trHeight w:val="310"/>
        </w:trPr>
        <w:tc>
          <w:tcPr>
            <w:tcW w:w="6550" w:type="dxa"/>
            <w:tcBorders>
              <w:top w:val="single" w:sz="4" w:space="0" w:color="auto"/>
              <w:left w:val="single" w:sz="4" w:space="0" w:color="auto"/>
              <w:bottom w:val="single" w:sz="4" w:space="0" w:color="auto"/>
              <w:right w:val="single" w:sz="4" w:space="0" w:color="auto"/>
            </w:tcBorders>
          </w:tcPr>
          <w:p w14:paraId="335037A3" w14:textId="423E333D" w:rsidR="002D14B2" w:rsidRPr="0034784C" w:rsidRDefault="002D14B2" w:rsidP="002D14B2">
            <w:pPr>
              <w:jc w:val="right"/>
              <w:rPr>
                <w:rFonts w:asciiTheme="minorHAnsi" w:hAnsiTheme="minorHAnsi" w:cs="Arial"/>
                <w:sz w:val="18"/>
                <w:lang w:eastAsia="en-GB"/>
              </w:rPr>
            </w:pPr>
            <w:r w:rsidRPr="0034784C">
              <w:rPr>
                <w:rFonts w:asciiTheme="minorHAnsi" w:hAnsiTheme="minorHAnsi" w:cs="Arial"/>
                <w:sz w:val="18"/>
                <w:lang w:eastAsia="en-GB"/>
              </w:rPr>
              <w:t>Train farmer groups on farming as a business</w:t>
            </w:r>
          </w:p>
        </w:tc>
        <w:tc>
          <w:tcPr>
            <w:tcW w:w="851" w:type="dxa"/>
            <w:tcBorders>
              <w:top w:val="single" w:sz="4" w:space="0" w:color="auto"/>
              <w:left w:val="single" w:sz="4" w:space="0" w:color="auto"/>
              <w:bottom w:val="single" w:sz="4" w:space="0" w:color="auto"/>
              <w:right w:val="single" w:sz="4" w:space="0" w:color="auto"/>
            </w:tcBorders>
          </w:tcPr>
          <w:p w14:paraId="27733C49"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0ADC8EB8"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4A5BE649" w14:textId="77777777" w:rsidR="002D14B2" w:rsidRPr="0034784C" w:rsidRDefault="002D14B2" w:rsidP="00037B18">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429E5643" w14:textId="77777777" w:rsidR="002D14B2" w:rsidRPr="0034784C" w:rsidRDefault="002D14B2" w:rsidP="002D14B2">
            <w:pPr>
              <w:pStyle w:val="Pieddepage"/>
              <w:keepNext/>
              <w:rPr>
                <w:rFonts w:cs="Arial"/>
                <w:sz w:val="16"/>
                <w:szCs w:val="16"/>
              </w:rPr>
            </w:pPr>
          </w:p>
        </w:tc>
      </w:tr>
      <w:tr w:rsidR="002D14B2" w:rsidRPr="0034784C" w14:paraId="627AE71B" w14:textId="77777777" w:rsidTr="000459DE">
        <w:trPr>
          <w:trHeight w:val="310"/>
        </w:trPr>
        <w:tc>
          <w:tcPr>
            <w:tcW w:w="6550" w:type="dxa"/>
            <w:tcBorders>
              <w:top w:val="single" w:sz="4" w:space="0" w:color="auto"/>
              <w:left w:val="single" w:sz="4" w:space="0" w:color="auto"/>
              <w:bottom w:val="single" w:sz="4" w:space="0" w:color="auto"/>
              <w:right w:val="single" w:sz="4" w:space="0" w:color="auto"/>
            </w:tcBorders>
          </w:tcPr>
          <w:p w14:paraId="3454442C" w14:textId="77777777" w:rsidR="002D14B2" w:rsidRPr="0034784C" w:rsidRDefault="002D14B2" w:rsidP="002D14B2">
            <w:pPr>
              <w:jc w:val="right"/>
              <w:rPr>
                <w:rFonts w:asciiTheme="minorHAnsi" w:hAnsiTheme="minorHAnsi" w:cs="Arial"/>
                <w:sz w:val="18"/>
                <w:lang w:eastAsia="en-GB"/>
              </w:rPr>
            </w:pPr>
            <w:r w:rsidRPr="0034784C">
              <w:rPr>
                <w:rFonts w:asciiTheme="minorHAnsi" w:hAnsiTheme="minorHAnsi" w:cs="Arial"/>
                <w:sz w:val="18"/>
                <w:lang w:eastAsia="en-GB"/>
              </w:rPr>
              <w:t>Train farmer groups on contract farming, crop insurance and collective marketing</w:t>
            </w:r>
          </w:p>
        </w:tc>
        <w:tc>
          <w:tcPr>
            <w:tcW w:w="851" w:type="dxa"/>
            <w:tcBorders>
              <w:top w:val="single" w:sz="4" w:space="0" w:color="auto"/>
              <w:left w:val="single" w:sz="4" w:space="0" w:color="auto"/>
              <w:bottom w:val="single" w:sz="4" w:space="0" w:color="auto"/>
              <w:right w:val="single" w:sz="4" w:space="0" w:color="auto"/>
            </w:tcBorders>
          </w:tcPr>
          <w:p w14:paraId="1FC80FB9"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590FE779"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523000CC" w14:textId="77777777" w:rsidR="002D14B2" w:rsidRPr="0034784C" w:rsidRDefault="002D14B2" w:rsidP="00037B18">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169B64E8" w14:textId="77777777" w:rsidR="002D14B2" w:rsidRPr="0034784C" w:rsidRDefault="002D14B2" w:rsidP="002D14B2">
            <w:pPr>
              <w:pStyle w:val="Pieddepage"/>
              <w:keepNext/>
              <w:rPr>
                <w:rFonts w:cs="Arial"/>
                <w:sz w:val="16"/>
                <w:szCs w:val="16"/>
              </w:rPr>
            </w:pPr>
          </w:p>
        </w:tc>
      </w:tr>
      <w:tr w:rsidR="002D14B2" w:rsidRPr="0034784C" w14:paraId="7FBE86A4"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00D3F2" w14:textId="77777777" w:rsidR="002D14B2" w:rsidRPr="0034784C" w:rsidRDefault="002D14B2" w:rsidP="00FA5AFB">
            <w:pPr>
              <w:pStyle w:val="Pieddepage"/>
              <w:keepNext/>
              <w:numPr>
                <w:ilvl w:val="0"/>
                <w:numId w:val="13"/>
              </w:numPr>
              <w:rPr>
                <w:rFonts w:asciiTheme="minorHAnsi" w:hAnsiTheme="minorHAnsi" w:cs="Arial"/>
                <w:sz w:val="20"/>
                <w:szCs w:val="20"/>
              </w:rPr>
            </w:pPr>
            <w:r w:rsidRPr="0034784C">
              <w:rPr>
                <w:rFonts w:asciiTheme="minorHAnsi" w:hAnsiTheme="minorHAnsi"/>
                <w:sz w:val="20"/>
                <w:szCs w:val="20"/>
              </w:rPr>
              <w:t>Supporting farmers’ organisations for improved</w:t>
            </w:r>
            <w:r w:rsidR="00037B18" w:rsidRPr="0034784C">
              <w:rPr>
                <w:rFonts w:asciiTheme="minorHAnsi" w:hAnsiTheme="minorHAnsi"/>
                <w:sz w:val="20"/>
                <w:szCs w:val="20"/>
              </w:rPr>
              <w:t xml:space="preserve"> </w:t>
            </w:r>
            <w:r w:rsidRPr="0034784C">
              <w:rPr>
                <w:rFonts w:asciiTheme="minorHAnsi" w:hAnsiTheme="minorHAnsi"/>
                <w:sz w:val="20"/>
                <w:szCs w:val="20"/>
              </w:rPr>
              <w:t>integration and empowerment in the value chain</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CFBC49"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772065" w14:textId="77777777" w:rsidR="002D14B2" w:rsidRPr="0034784C" w:rsidRDefault="002D14B2" w:rsidP="00037B18">
            <w:pPr>
              <w:pStyle w:val="Pieddepage"/>
              <w:keepNext/>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22C7C3"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67475" w14:textId="77777777" w:rsidR="002D14B2" w:rsidRPr="0034784C" w:rsidRDefault="002D14B2" w:rsidP="002D14B2">
            <w:pPr>
              <w:pStyle w:val="Pieddepage"/>
              <w:keepNext/>
              <w:rPr>
                <w:rFonts w:cs="Arial"/>
                <w:sz w:val="16"/>
                <w:szCs w:val="16"/>
              </w:rPr>
            </w:pPr>
          </w:p>
        </w:tc>
      </w:tr>
      <w:tr w:rsidR="002D14B2" w:rsidRPr="0034784C" w14:paraId="346F29FA"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4B402F1F" w14:textId="77777777" w:rsidR="002D14B2" w:rsidRPr="0034784C" w:rsidRDefault="002D14B2" w:rsidP="002D14B2">
            <w:pPr>
              <w:jc w:val="right"/>
              <w:rPr>
                <w:rFonts w:asciiTheme="minorHAnsi" w:hAnsiTheme="minorHAnsi" w:cs="Arial"/>
                <w:sz w:val="18"/>
                <w:lang w:eastAsia="en-GB"/>
              </w:rPr>
            </w:pPr>
            <w:r w:rsidRPr="0034784C">
              <w:rPr>
                <w:rFonts w:asciiTheme="minorHAnsi" w:hAnsiTheme="minorHAnsi" w:cs="Arial"/>
                <w:sz w:val="18"/>
                <w:lang w:eastAsia="en-GB"/>
              </w:rPr>
              <w:t>Coach and guide farmer groups on group marketing and sustainable trade relationship</w:t>
            </w:r>
          </w:p>
        </w:tc>
        <w:tc>
          <w:tcPr>
            <w:tcW w:w="851" w:type="dxa"/>
            <w:tcBorders>
              <w:top w:val="single" w:sz="4" w:space="0" w:color="auto"/>
              <w:left w:val="single" w:sz="4" w:space="0" w:color="auto"/>
              <w:bottom w:val="single" w:sz="4" w:space="0" w:color="auto"/>
              <w:right w:val="single" w:sz="4" w:space="0" w:color="auto"/>
            </w:tcBorders>
          </w:tcPr>
          <w:p w14:paraId="785CA7AD"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15999BE0" w14:textId="77777777" w:rsidR="002D14B2" w:rsidRPr="0034784C" w:rsidRDefault="002D14B2" w:rsidP="00037B18">
            <w:pPr>
              <w:pStyle w:val="Pieddepage"/>
              <w:keepNext/>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FD95F3"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851" w:type="dxa"/>
            <w:tcBorders>
              <w:top w:val="single" w:sz="4" w:space="0" w:color="auto"/>
              <w:left w:val="single" w:sz="4" w:space="0" w:color="auto"/>
              <w:bottom w:val="single" w:sz="4" w:space="0" w:color="auto"/>
              <w:right w:val="single" w:sz="4" w:space="0" w:color="auto"/>
            </w:tcBorders>
          </w:tcPr>
          <w:p w14:paraId="5B6E603F" w14:textId="77777777" w:rsidR="002D14B2" w:rsidRPr="0034784C" w:rsidRDefault="002D14B2" w:rsidP="002D14B2">
            <w:pPr>
              <w:pStyle w:val="Pieddepage"/>
              <w:keepNext/>
              <w:rPr>
                <w:rFonts w:cs="Arial"/>
                <w:sz w:val="16"/>
                <w:szCs w:val="16"/>
              </w:rPr>
            </w:pPr>
          </w:p>
        </w:tc>
      </w:tr>
      <w:tr w:rsidR="002D14B2" w:rsidRPr="0034784C" w14:paraId="3937D2DE"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27AA348A" w14:textId="77777777" w:rsidR="002D14B2" w:rsidRPr="0034784C" w:rsidRDefault="002D14B2" w:rsidP="002D14B2">
            <w:pPr>
              <w:jc w:val="right"/>
              <w:rPr>
                <w:rFonts w:asciiTheme="minorHAnsi" w:hAnsiTheme="minorHAnsi" w:cs="Arial"/>
                <w:sz w:val="18"/>
                <w:lang w:eastAsia="en-GB"/>
              </w:rPr>
            </w:pPr>
            <w:r w:rsidRPr="0034784C">
              <w:rPr>
                <w:rFonts w:asciiTheme="minorHAnsi" w:hAnsiTheme="minorHAnsi" w:cs="Arial"/>
                <w:sz w:val="18"/>
                <w:lang w:eastAsia="en-GB"/>
              </w:rPr>
              <w:t>Organize market linkage meeting between group leaders and traders/aggregators to establish aggregation volume and plan for collective supply</w:t>
            </w:r>
          </w:p>
        </w:tc>
        <w:tc>
          <w:tcPr>
            <w:tcW w:w="851" w:type="dxa"/>
            <w:tcBorders>
              <w:top w:val="single" w:sz="4" w:space="0" w:color="auto"/>
              <w:left w:val="single" w:sz="4" w:space="0" w:color="auto"/>
              <w:bottom w:val="single" w:sz="4" w:space="0" w:color="auto"/>
              <w:right w:val="single" w:sz="4" w:space="0" w:color="auto"/>
            </w:tcBorders>
          </w:tcPr>
          <w:p w14:paraId="47AE4802"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040D3F36" w14:textId="0B7F6BC9" w:rsidR="002D14B2" w:rsidRPr="0034784C" w:rsidRDefault="0014698E"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0B3E9CDD" w14:textId="2CBA8B51" w:rsidR="002D14B2" w:rsidRPr="0034784C" w:rsidRDefault="002D14B2" w:rsidP="00037B18">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7C147E22" w14:textId="77777777" w:rsidR="002D14B2" w:rsidRPr="0034784C" w:rsidRDefault="002D14B2" w:rsidP="002D14B2">
            <w:pPr>
              <w:pStyle w:val="Pieddepage"/>
              <w:keepNext/>
              <w:rPr>
                <w:rFonts w:cs="Arial"/>
                <w:sz w:val="16"/>
                <w:szCs w:val="16"/>
              </w:rPr>
            </w:pPr>
          </w:p>
        </w:tc>
      </w:tr>
      <w:tr w:rsidR="000459DE" w:rsidRPr="0034784C" w14:paraId="36A24EED"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2DA15382" w14:textId="77777777" w:rsidR="002D14B2" w:rsidRPr="0034784C" w:rsidRDefault="002D14B2" w:rsidP="002D14B2">
            <w:pPr>
              <w:jc w:val="right"/>
              <w:rPr>
                <w:rFonts w:asciiTheme="minorHAnsi" w:hAnsiTheme="minorHAnsi" w:cs="Arial"/>
                <w:sz w:val="18"/>
                <w:lang w:eastAsia="en-GB"/>
              </w:rPr>
            </w:pPr>
            <w:r w:rsidRPr="0034784C">
              <w:rPr>
                <w:rFonts w:asciiTheme="minorHAnsi" w:hAnsiTheme="minorHAnsi" w:cs="Arial"/>
                <w:sz w:val="18"/>
                <w:lang w:eastAsia="en-GB"/>
              </w:rPr>
              <w:t>Lead farmers: identification and capacity building/ motivation and outreach</w:t>
            </w:r>
          </w:p>
        </w:tc>
        <w:tc>
          <w:tcPr>
            <w:tcW w:w="851" w:type="dxa"/>
            <w:tcBorders>
              <w:top w:val="single" w:sz="4" w:space="0" w:color="auto"/>
              <w:left w:val="single" w:sz="4" w:space="0" w:color="auto"/>
              <w:bottom w:val="single" w:sz="4" w:space="0" w:color="auto"/>
              <w:right w:val="single" w:sz="4" w:space="0" w:color="auto"/>
            </w:tcBorders>
          </w:tcPr>
          <w:p w14:paraId="210D794C"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1CF30EA3"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33853545" w14:textId="77777777" w:rsidR="002D14B2" w:rsidRPr="0034784C" w:rsidRDefault="002D14B2" w:rsidP="00037B18">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1859586F" w14:textId="77777777" w:rsidR="002D14B2" w:rsidRPr="0034784C" w:rsidRDefault="002D14B2" w:rsidP="002D14B2">
            <w:pPr>
              <w:pStyle w:val="Pieddepage"/>
              <w:keepNext/>
              <w:rPr>
                <w:rFonts w:cs="Arial"/>
                <w:sz w:val="16"/>
                <w:szCs w:val="16"/>
              </w:rPr>
            </w:pPr>
          </w:p>
        </w:tc>
      </w:tr>
      <w:tr w:rsidR="002D14B2" w:rsidRPr="0034784C" w14:paraId="5E9B7395"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0BBAA135" w14:textId="3D784869" w:rsidR="002D14B2" w:rsidRPr="0034784C" w:rsidRDefault="002D14B2" w:rsidP="002D14B2">
            <w:pPr>
              <w:jc w:val="right"/>
              <w:rPr>
                <w:rFonts w:asciiTheme="minorHAnsi" w:hAnsiTheme="minorHAnsi" w:cs="Arial"/>
                <w:lang w:eastAsia="en-GB"/>
              </w:rPr>
            </w:pPr>
            <w:r w:rsidRPr="0034784C">
              <w:rPr>
                <w:rFonts w:asciiTheme="minorHAnsi" w:hAnsiTheme="minorHAnsi" w:cs="Arial"/>
                <w:sz w:val="18"/>
                <w:lang w:eastAsia="en-GB"/>
              </w:rPr>
              <w:t xml:space="preserve">Facilitate </w:t>
            </w:r>
            <w:r w:rsidR="004643A1" w:rsidRPr="0034784C">
              <w:rPr>
                <w:rFonts w:asciiTheme="minorHAnsi" w:hAnsiTheme="minorHAnsi" w:cs="Arial"/>
                <w:sz w:val="18"/>
                <w:lang w:eastAsia="en-GB"/>
              </w:rPr>
              <w:t>adoption Savings</w:t>
            </w:r>
            <w:r w:rsidRPr="0034784C">
              <w:rPr>
                <w:rFonts w:asciiTheme="minorHAnsi" w:hAnsiTheme="minorHAnsi" w:cs="Arial"/>
                <w:sz w:val="18"/>
                <w:lang w:eastAsia="en-GB"/>
              </w:rPr>
              <w:t xml:space="preserve"> </w:t>
            </w:r>
            <w:r w:rsidR="00037B18" w:rsidRPr="0034784C">
              <w:rPr>
                <w:rFonts w:asciiTheme="minorHAnsi" w:hAnsiTheme="minorHAnsi" w:cs="Arial"/>
                <w:sz w:val="18"/>
                <w:lang w:eastAsia="en-GB"/>
              </w:rPr>
              <w:t>&amp;</w:t>
            </w:r>
            <w:r w:rsidRPr="0034784C">
              <w:rPr>
                <w:rFonts w:asciiTheme="minorHAnsi" w:hAnsiTheme="minorHAnsi" w:cs="Arial"/>
                <w:sz w:val="18"/>
                <w:lang w:eastAsia="en-GB"/>
              </w:rPr>
              <w:t xml:space="preserve"> Credits </w:t>
            </w:r>
            <w:r w:rsidR="004643A1" w:rsidRPr="0034784C">
              <w:rPr>
                <w:rFonts w:asciiTheme="minorHAnsi" w:hAnsiTheme="minorHAnsi" w:cs="Arial"/>
                <w:sz w:val="18"/>
                <w:lang w:eastAsia="en-GB"/>
              </w:rPr>
              <w:t>schemes non</w:t>
            </w:r>
            <w:r w:rsidRPr="0034784C">
              <w:rPr>
                <w:rFonts w:asciiTheme="minorHAnsi" w:hAnsiTheme="minorHAnsi" w:cs="Arial"/>
                <w:sz w:val="18"/>
                <w:lang w:eastAsia="en-GB"/>
              </w:rPr>
              <w:t xml:space="preserve"> VICOBA</w:t>
            </w:r>
            <w:r w:rsidR="00037B18" w:rsidRPr="0034784C">
              <w:rPr>
                <w:rFonts w:asciiTheme="minorHAnsi" w:hAnsiTheme="minorHAnsi" w:cs="Arial"/>
                <w:sz w:val="18"/>
                <w:lang w:eastAsia="en-GB"/>
              </w:rPr>
              <w:t xml:space="preserve"> </w:t>
            </w:r>
            <w:r w:rsidRPr="0034784C">
              <w:rPr>
                <w:rFonts w:asciiTheme="minorHAnsi" w:hAnsiTheme="minorHAnsi" w:cs="Arial"/>
                <w:sz w:val="18"/>
                <w:lang w:eastAsia="en-GB"/>
              </w:rPr>
              <w:t>groups</w:t>
            </w:r>
          </w:p>
        </w:tc>
        <w:tc>
          <w:tcPr>
            <w:tcW w:w="851" w:type="dxa"/>
            <w:tcBorders>
              <w:top w:val="single" w:sz="4" w:space="0" w:color="auto"/>
              <w:left w:val="single" w:sz="4" w:space="0" w:color="auto"/>
              <w:bottom w:val="single" w:sz="4" w:space="0" w:color="auto"/>
              <w:right w:val="single" w:sz="4" w:space="0" w:color="auto"/>
            </w:tcBorders>
          </w:tcPr>
          <w:p w14:paraId="11C73032"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21909BA6" w14:textId="7FC18432" w:rsidR="002D14B2" w:rsidRPr="0034784C" w:rsidRDefault="002D14B2" w:rsidP="00037B18">
            <w:pPr>
              <w:pStyle w:val="Pieddepage"/>
              <w:keepNext/>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14:paraId="43AFEC99" w14:textId="47D2DEFE" w:rsidR="002D14B2" w:rsidRPr="0034784C" w:rsidRDefault="000459DE" w:rsidP="00037B18">
            <w:pPr>
              <w:pStyle w:val="Pieddepage"/>
              <w:keepNext/>
              <w:jc w:val="center"/>
              <w:rPr>
                <w:rFonts w:cs="Arial"/>
                <w:sz w:val="16"/>
                <w:szCs w:val="16"/>
              </w:rPr>
            </w:pPr>
            <w:r w:rsidRPr="0034784C">
              <w:rPr>
                <w:rFonts w:cs="Arial"/>
                <w:sz w:val="16"/>
                <w:szCs w:val="16"/>
              </w:rPr>
              <w:t>X</w:t>
            </w:r>
          </w:p>
        </w:tc>
        <w:tc>
          <w:tcPr>
            <w:tcW w:w="851" w:type="dxa"/>
            <w:tcBorders>
              <w:top w:val="single" w:sz="4" w:space="0" w:color="auto"/>
              <w:left w:val="single" w:sz="4" w:space="0" w:color="auto"/>
              <w:bottom w:val="single" w:sz="4" w:space="0" w:color="auto"/>
              <w:right w:val="single" w:sz="4" w:space="0" w:color="auto"/>
            </w:tcBorders>
          </w:tcPr>
          <w:p w14:paraId="4F147363" w14:textId="77777777" w:rsidR="002D14B2" w:rsidRPr="0034784C" w:rsidRDefault="002D14B2" w:rsidP="002D14B2">
            <w:pPr>
              <w:pStyle w:val="Pieddepage"/>
              <w:keepNext/>
              <w:rPr>
                <w:rFonts w:cs="Arial"/>
                <w:sz w:val="16"/>
                <w:szCs w:val="16"/>
              </w:rPr>
            </w:pPr>
          </w:p>
        </w:tc>
      </w:tr>
      <w:tr w:rsidR="002D14B2" w:rsidRPr="0034784C" w14:paraId="6E12BBB8"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CADF412" w14:textId="77777777" w:rsidR="002D14B2" w:rsidRPr="0034784C" w:rsidRDefault="002D14B2" w:rsidP="00FA5AFB">
            <w:pPr>
              <w:pStyle w:val="Paragraphedeliste"/>
              <w:numPr>
                <w:ilvl w:val="0"/>
                <w:numId w:val="13"/>
              </w:numPr>
              <w:rPr>
                <w:rFonts w:asciiTheme="minorHAnsi" w:hAnsiTheme="minorHAnsi" w:cs="Arial"/>
                <w:color w:val="000000"/>
                <w:sz w:val="20"/>
                <w:szCs w:val="20"/>
                <w:lang w:eastAsia="en-GB"/>
              </w:rPr>
            </w:pPr>
            <w:r w:rsidRPr="0034784C">
              <w:rPr>
                <w:rFonts w:asciiTheme="minorHAnsi" w:hAnsiTheme="minorHAnsi" w:cs="Arial"/>
                <w:color w:val="000000"/>
                <w:sz w:val="20"/>
                <w:szCs w:val="20"/>
                <w:lang w:eastAsia="en-GB"/>
              </w:rPr>
              <w:t>Improved cassava &amp; bean productivity and production to improve smallholder income</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792152" w14:textId="77777777" w:rsidR="002D14B2" w:rsidRPr="0034784C" w:rsidRDefault="002D14B2" w:rsidP="002D14B2">
            <w:pPr>
              <w:pStyle w:val="Pieddepage"/>
              <w:keepNext/>
              <w:rPr>
                <w:rFonts w:cs="Arial"/>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0004E8" w14:textId="77777777" w:rsidR="002D14B2" w:rsidRPr="0034784C" w:rsidRDefault="00037B18" w:rsidP="00037B18">
            <w:pPr>
              <w:pStyle w:val="Pieddepage"/>
              <w:keepNext/>
              <w:jc w:val="center"/>
              <w:rPr>
                <w:rFonts w:cs="Arial"/>
                <w:sz w:val="20"/>
                <w:szCs w:val="20"/>
              </w:rPr>
            </w:pPr>
            <w:r w:rsidRPr="0034784C">
              <w:rPr>
                <w:rFonts w:cs="Arial"/>
                <w:sz w:val="20"/>
                <w:szCs w:val="20"/>
              </w:rPr>
              <w:t>X</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C90202" w14:textId="77777777" w:rsidR="002D14B2" w:rsidRPr="0034784C" w:rsidRDefault="002D14B2" w:rsidP="002D14B2">
            <w:pPr>
              <w:pStyle w:val="Pieddepage"/>
              <w:keepNext/>
              <w:rPr>
                <w:rFonts w:cs="Arial"/>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5EFCBE" w14:textId="77777777" w:rsidR="002D14B2" w:rsidRPr="0034784C" w:rsidRDefault="002D14B2" w:rsidP="002D14B2">
            <w:pPr>
              <w:pStyle w:val="Pieddepage"/>
              <w:keepNext/>
              <w:rPr>
                <w:rFonts w:cs="Arial"/>
                <w:sz w:val="20"/>
                <w:szCs w:val="20"/>
              </w:rPr>
            </w:pPr>
          </w:p>
        </w:tc>
      </w:tr>
      <w:tr w:rsidR="002D14B2" w:rsidRPr="0034784C" w14:paraId="2F2C2AC2"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5FB8729C" w14:textId="77777777" w:rsidR="002D14B2" w:rsidRPr="0034784C" w:rsidRDefault="002D14B2" w:rsidP="00037B18">
            <w:pPr>
              <w:jc w:val="right"/>
              <w:rPr>
                <w:rFonts w:asciiTheme="minorHAnsi" w:hAnsiTheme="minorHAnsi" w:cs="Arial"/>
                <w:sz w:val="18"/>
                <w:lang w:eastAsia="en-GB"/>
              </w:rPr>
            </w:pPr>
            <w:r w:rsidRPr="0034784C">
              <w:rPr>
                <w:rFonts w:asciiTheme="minorHAnsi" w:hAnsiTheme="minorHAnsi" w:cs="Arial"/>
                <w:sz w:val="18"/>
                <w:lang w:eastAsia="en-GB"/>
              </w:rPr>
              <w:t>Train and coach farmers on improved agronomic practices</w:t>
            </w:r>
          </w:p>
        </w:tc>
        <w:tc>
          <w:tcPr>
            <w:tcW w:w="851" w:type="dxa"/>
            <w:tcBorders>
              <w:top w:val="single" w:sz="4" w:space="0" w:color="auto"/>
              <w:left w:val="single" w:sz="4" w:space="0" w:color="auto"/>
              <w:bottom w:val="single" w:sz="4" w:space="0" w:color="auto"/>
              <w:right w:val="single" w:sz="4" w:space="0" w:color="auto"/>
            </w:tcBorders>
          </w:tcPr>
          <w:p w14:paraId="4211B2BF"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3C032EB1"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612305F4" w14:textId="77777777" w:rsidR="002D14B2" w:rsidRPr="0034784C" w:rsidRDefault="002D14B2" w:rsidP="002D14B2">
            <w:pPr>
              <w:pStyle w:val="Pieddepage"/>
              <w:keepNext/>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17A850B0" w14:textId="77777777" w:rsidR="002D14B2" w:rsidRPr="0034784C" w:rsidRDefault="002D14B2" w:rsidP="002D14B2">
            <w:pPr>
              <w:pStyle w:val="Pieddepage"/>
              <w:keepNext/>
              <w:rPr>
                <w:rFonts w:cs="Arial"/>
                <w:sz w:val="16"/>
                <w:szCs w:val="16"/>
              </w:rPr>
            </w:pPr>
          </w:p>
        </w:tc>
      </w:tr>
      <w:tr w:rsidR="002D14B2" w:rsidRPr="0034784C" w14:paraId="1FEC2CBD"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4C711E81" w14:textId="77777777" w:rsidR="002D14B2" w:rsidRPr="0034784C" w:rsidRDefault="002D14B2" w:rsidP="00037B18">
            <w:pPr>
              <w:jc w:val="right"/>
              <w:rPr>
                <w:rFonts w:asciiTheme="minorHAnsi" w:hAnsiTheme="minorHAnsi" w:cs="Arial"/>
                <w:sz w:val="18"/>
                <w:lang w:eastAsia="en-GB"/>
              </w:rPr>
            </w:pPr>
            <w:r w:rsidRPr="0034784C">
              <w:rPr>
                <w:rFonts w:asciiTheme="minorHAnsi" w:hAnsiTheme="minorHAnsi" w:cs="Arial"/>
                <w:sz w:val="18"/>
                <w:lang w:eastAsia="en-GB"/>
              </w:rPr>
              <w:t xml:space="preserve">Conduct quick scan of cassava diseases and pests in Kigoma region </w:t>
            </w:r>
          </w:p>
        </w:tc>
        <w:tc>
          <w:tcPr>
            <w:tcW w:w="851" w:type="dxa"/>
            <w:tcBorders>
              <w:top w:val="single" w:sz="4" w:space="0" w:color="auto"/>
              <w:left w:val="single" w:sz="4" w:space="0" w:color="auto"/>
              <w:bottom w:val="single" w:sz="4" w:space="0" w:color="auto"/>
              <w:right w:val="single" w:sz="4" w:space="0" w:color="auto"/>
            </w:tcBorders>
          </w:tcPr>
          <w:p w14:paraId="2AAC2663"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2949708B"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016F5067" w14:textId="77777777" w:rsidR="002D14B2" w:rsidRPr="0034784C" w:rsidRDefault="002D14B2" w:rsidP="002D14B2">
            <w:pPr>
              <w:pStyle w:val="Pieddepage"/>
              <w:keepNext/>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266C32F8" w14:textId="77777777" w:rsidR="002D14B2" w:rsidRPr="0034784C" w:rsidRDefault="002D14B2" w:rsidP="002D14B2">
            <w:pPr>
              <w:pStyle w:val="Pieddepage"/>
              <w:keepNext/>
              <w:rPr>
                <w:rFonts w:cs="Arial"/>
                <w:sz w:val="16"/>
                <w:szCs w:val="16"/>
              </w:rPr>
            </w:pPr>
          </w:p>
        </w:tc>
      </w:tr>
      <w:tr w:rsidR="002D14B2" w:rsidRPr="0034784C" w14:paraId="7A0ED839"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427D0911" w14:textId="77777777" w:rsidR="002D14B2" w:rsidRPr="0034784C" w:rsidRDefault="002D14B2" w:rsidP="00037B18">
            <w:pPr>
              <w:jc w:val="right"/>
              <w:rPr>
                <w:rFonts w:asciiTheme="minorHAnsi" w:hAnsiTheme="minorHAnsi" w:cs="Arial"/>
                <w:sz w:val="18"/>
                <w:lang w:eastAsia="en-GB"/>
              </w:rPr>
            </w:pPr>
            <w:r w:rsidRPr="0034784C">
              <w:rPr>
                <w:rFonts w:asciiTheme="minorHAnsi" w:hAnsiTheme="minorHAnsi" w:cs="Arial"/>
                <w:sz w:val="18"/>
                <w:lang w:eastAsia="en-GB"/>
              </w:rPr>
              <w:t>Facilitate participatory screening of improved cassava varieties</w:t>
            </w:r>
          </w:p>
        </w:tc>
        <w:tc>
          <w:tcPr>
            <w:tcW w:w="851" w:type="dxa"/>
            <w:tcBorders>
              <w:top w:val="single" w:sz="4" w:space="0" w:color="auto"/>
              <w:left w:val="single" w:sz="4" w:space="0" w:color="auto"/>
              <w:bottom w:val="single" w:sz="4" w:space="0" w:color="auto"/>
              <w:right w:val="single" w:sz="4" w:space="0" w:color="auto"/>
            </w:tcBorders>
          </w:tcPr>
          <w:p w14:paraId="51D1AE6C"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741D5446"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243708FA" w14:textId="77777777" w:rsidR="002D14B2" w:rsidRPr="0034784C" w:rsidRDefault="002D14B2" w:rsidP="002D14B2">
            <w:pPr>
              <w:pStyle w:val="Pieddepage"/>
              <w:keepNext/>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6E6028EC" w14:textId="77777777" w:rsidR="002D14B2" w:rsidRPr="0034784C" w:rsidRDefault="002D14B2" w:rsidP="002D14B2">
            <w:pPr>
              <w:pStyle w:val="Pieddepage"/>
              <w:keepNext/>
              <w:rPr>
                <w:rFonts w:cs="Arial"/>
                <w:sz w:val="16"/>
                <w:szCs w:val="16"/>
              </w:rPr>
            </w:pPr>
          </w:p>
        </w:tc>
      </w:tr>
      <w:tr w:rsidR="002D14B2" w:rsidRPr="0034784C" w14:paraId="7295F7C9"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2689F187" w14:textId="77777777" w:rsidR="002D14B2" w:rsidRPr="0034784C" w:rsidRDefault="002D14B2" w:rsidP="00037B18">
            <w:pPr>
              <w:jc w:val="right"/>
              <w:rPr>
                <w:rFonts w:asciiTheme="minorHAnsi" w:hAnsiTheme="minorHAnsi" w:cs="Arial"/>
                <w:sz w:val="18"/>
                <w:lang w:eastAsia="en-GB"/>
              </w:rPr>
            </w:pPr>
            <w:r w:rsidRPr="0034784C">
              <w:rPr>
                <w:rFonts w:asciiTheme="minorHAnsi" w:hAnsiTheme="minorHAnsi" w:cs="Arial"/>
                <w:sz w:val="18"/>
                <w:lang w:eastAsia="en-GB"/>
              </w:rPr>
              <w:t>Support community multiplication plots and cutting supply system of disease resistant cassava varieties</w:t>
            </w:r>
          </w:p>
        </w:tc>
        <w:tc>
          <w:tcPr>
            <w:tcW w:w="851" w:type="dxa"/>
            <w:tcBorders>
              <w:top w:val="single" w:sz="4" w:space="0" w:color="auto"/>
              <w:left w:val="single" w:sz="4" w:space="0" w:color="auto"/>
              <w:bottom w:val="single" w:sz="4" w:space="0" w:color="auto"/>
              <w:right w:val="single" w:sz="4" w:space="0" w:color="auto"/>
            </w:tcBorders>
          </w:tcPr>
          <w:p w14:paraId="15039466"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4560C40D" w14:textId="77777777" w:rsidR="002D14B2" w:rsidRPr="0034784C" w:rsidRDefault="00037B18" w:rsidP="00037B18">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2C4E0D00" w14:textId="77777777" w:rsidR="002D14B2" w:rsidRPr="0034784C" w:rsidRDefault="002D14B2" w:rsidP="002D14B2">
            <w:pPr>
              <w:pStyle w:val="Pieddepage"/>
              <w:keepNext/>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49559084" w14:textId="77777777" w:rsidR="002D14B2" w:rsidRPr="0034784C" w:rsidRDefault="002D14B2" w:rsidP="002D14B2">
            <w:pPr>
              <w:pStyle w:val="Pieddepage"/>
              <w:keepNext/>
              <w:rPr>
                <w:rFonts w:cs="Arial"/>
                <w:sz w:val="16"/>
                <w:szCs w:val="16"/>
              </w:rPr>
            </w:pPr>
          </w:p>
        </w:tc>
      </w:tr>
      <w:tr w:rsidR="002D14B2" w:rsidRPr="0034784C" w14:paraId="1A6DA05F"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7E4FC012" w14:textId="77777777" w:rsidR="002D14B2" w:rsidRPr="0034784C" w:rsidRDefault="002D14B2" w:rsidP="00037B18">
            <w:pPr>
              <w:jc w:val="right"/>
              <w:rPr>
                <w:rFonts w:asciiTheme="minorHAnsi" w:hAnsiTheme="minorHAnsi" w:cs="Arial"/>
                <w:sz w:val="18"/>
                <w:lang w:eastAsia="en-GB"/>
              </w:rPr>
            </w:pPr>
            <w:r w:rsidRPr="0034784C">
              <w:rPr>
                <w:rFonts w:asciiTheme="minorHAnsi" w:hAnsiTheme="minorHAnsi" w:cs="Arial"/>
                <w:sz w:val="18"/>
                <w:lang w:eastAsia="en-GB"/>
              </w:rPr>
              <w:t>Post-harvest management practices cassava: on farm testing &amp; farmer training</w:t>
            </w:r>
          </w:p>
        </w:tc>
        <w:tc>
          <w:tcPr>
            <w:tcW w:w="851" w:type="dxa"/>
            <w:tcBorders>
              <w:top w:val="single" w:sz="4" w:space="0" w:color="auto"/>
              <w:left w:val="single" w:sz="4" w:space="0" w:color="auto"/>
              <w:bottom w:val="single" w:sz="4" w:space="0" w:color="auto"/>
              <w:right w:val="single" w:sz="4" w:space="0" w:color="auto"/>
            </w:tcBorders>
          </w:tcPr>
          <w:p w14:paraId="54885BAA"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0E315C9B" w14:textId="77777777" w:rsidR="002D14B2" w:rsidRPr="0034784C" w:rsidRDefault="002D14B2" w:rsidP="00037B18">
            <w:pPr>
              <w:pStyle w:val="Pieddepage"/>
              <w:keepNext/>
              <w:jc w:val="center"/>
              <w:rPr>
                <w:rFonts w:cs="Arial"/>
                <w:sz w:val="16"/>
                <w:szCs w:val="16"/>
              </w:rPr>
            </w:pPr>
          </w:p>
        </w:tc>
        <w:tc>
          <w:tcPr>
            <w:tcW w:w="709" w:type="dxa"/>
            <w:tcBorders>
              <w:top w:val="single" w:sz="4" w:space="0" w:color="auto"/>
              <w:left w:val="single" w:sz="4" w:space="0" w:color="auto"/>
              <w:bottom w:val="single" w:sz="4" w:space="0" w:color="auto"/>
              <w:right w:val="single" w:sz="4" w:space="0" w:color="auto"/>
            </w:tcBorders>
          </w:tcPr>
          <w:p w14:paraId="16BA639A" w14:textId="77777777" w:rsidR="002D14B2" w:rsidRPr="0034784C" w:rsidRDefault="00037B18" w:rsidP="002D14B2">
            <w:pPr>
              <w:pStyle w:val="Pieddepage"/>
              <w:keepNext/>
              <w:rPr>
                <w:rFonts w:cs="Arial"/>
                <w:sz w:val="16"/>
                <w:szCs w:val="16"/>
              </w:rPr>
            </w:pPr>
            <w:r w:rsidRPr="0034784C">
              <w:rPr>
                <w:rFonts w:cs="Arial"/>
                <w:sz w:val="16"/>
                <w:szCs w:val="16"/>
              </w:rPr>
              <w:t>X</w:t>
            </w:r>
          </w:p>
        </w:tc>
        <w:tc>
          <w:tcPr>
            <w:tcW w:w="851" w:type="dxa"/>
            <w:tcBorders>
              <w:top w:val="single" w:sz="4" w:space="0" w:color="auto"/>
              <w:left w:val="single" w:sz="4" w:space="0" w:color="auto"/>
              <w:bottom w:val="single" w:sz="4" w:space="0" w:color="auto"/>
              <w:right w:val="single" w:sz="4" w:space="0" w:color="auto"/>
            </w:tcBorders>
          </w:tcPr>
          <w:p w14:paraId="078BD4C1" w14:textId="77777777" w:rsidR="002D14B2" w:rsidRPr="0034784C" w:rsidRDefault="002D14B2" w:rsidP="002D14B2">
            <w:pPr>
              <w:pStyle w:val="Pieddepage"/>
              <w:keepNext/>
              <w:rPr>
                <w:rFonts w:cs="Arial"/>
                <w:sz w:val="16"/>
                <w:szCs w:val="16"/>
              </w:rPr>
            </w:pPr>
          </w:p>
        </w:tc>
      </w:tr>
      <w:tr w:rsidR="002D14B2" w:rsidRPr="0034784C" w14:paraId="0474840E"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7AAE0F16" w14:textId="77777777" w:rsidR="002D14B2" w:rsidRPr="0034784C" w:rsidRDefault="002D14B2" w:rsidP="00037B18">
            <w:pPr>
              <w:jc w:val="right"/>
              <w:rPr>
                <w:rFonts w:asciiTheme="minorHAnsi" w:hAnsiTheme="minorHAnsi" w:cs="Arial"/>
                <w:sz w:val="18"/>
                <w:lang w:eastAsia="en-GB"/>
              </w:rPr>
            </w:pPr>
            <w:r w:rsidRPr="0034784C">
              <w:rPr>
                <w:rFonts w:asciiTheme="minorHAnsi" w:hAnsiTheme="minorHAnsi" w:cs="Arial"/>
                <w:sz w:val="18"/>
                <w:lang w:eastAsia="en-GB"/>
              </w:rPr>
              <w:t>Facilitate participatory &amp; market driven screening of new bean varieties</w:t>
            </w:r>
          </w:p>
        </w:tc>
        <w:tc>
          <w:tcPr>
            <w:tcW w:w="851" w:type="dxa"/>
            <w:tcBorders>
              <w:top w:val="single" w:sz="4" w:space="0" w:color="auto"/>
              <w:left w:val="single" w:sz="4" w:space="0" w:color="auto"/>
              <w:bottom w:val="single" w:sz="4" w:space="0" w:color="auto"/>
              <w:right w:val="single" w:sz="4" w:space="0" w:color="auto"/>
            </w:tcBorders>
          </w:tcPr>
          <w:p w14:paraId="0285B023"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5DC2ECFB" w14:textId="77777777" w:rsidR="002D14B2" w:rsidRPr="0034784C" w:rsidRDefault="00297CFE" w:rsidP="002A4932">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1A0A30DB" w14:textId="77777777" w:rsidR="002D14B2" w:rsidRPr="0034784C" w:rsidRDefault="002D14B2" w:rsidP="002A4932">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1400F99C" w14:textId="77777777" w:rsidR="002D14B2" w:rsidRPr="0034784C" w:rsidRDefault="002D14B2" w:rsidP="002D14B2">
            <w:pPr>
              <w:pStyle w:val="Pieddepage"/>
              <w:keepNext/>
              <w:rPr>
                <w:rFonts w:cs="Arial"/>
                <w:sz w:val="16"/>
                <w:szCs w:val="16"/>
              </w:rPr>
            </w:pPr>
          </w:p>
        </w:tc>
      </w:tr>
      <w:tr w:rsidR="00476A53" w:rsidRPr="0034784C" w14:paraId="6EFF2A8D"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39E3C686" w14:textId="157F37C4" w:rsidR="00476A53" w:rsidRPr="0034784C" w:rsidRDefault="00476A53" w:rsidP="00037B18">
            <w:pPr>
              <w:jc w:val="right"/>
              <w:rPr>
                <w:rFonts w:asciiTheme="minorHAnsi" w:hAnsiTheme="minorHAnsi" w:cs="Arial"/>
                <w:sz w:val="18"/>
                <w:lang w:eastAsia="en-GB"/>
              </w:rPr>
            </w:pPr>
            <w:r w:rsidRPr="0034784C">
              <w:rPr>
                <w:rFonts w:asciiTheme="minorHAnsi" w:hAnsiTheme="minorHAnsi" w:cs="Arial"/>
                <w:sz w:val="18"/>
                <w:lang w:eastAsia="en-GB"/>
              </w:rPr>
              <w:t xml:space="preserve">Soil analysis  </w:t>
            </w:r>
          </w:p>
        </w:tc>
        <w:tc>
          <w:tcPr>
            <w:tcW w:w="851" w:type="dxa"/>
            <w:tcBorders>
              <w:top w:val="single" w:sz="4" w:space="0" w:color="auto"/>
              <w:left w:val="single" w:sz="4" w:space="0" w:color="auto"/>
              <w:bottom w:val="single" w:sz="4" w:space="0" w:color="auto"/>
              <w:right w:val="single" w:sz="4" w:space="0" w:color="auto"/>
            </w:tcBorders>
          </w:tcPr>
          <w:p w14:paraId="7243C97C" w14:textId="77777777" w:rsidR="00476A53" w:rsidRPr="0034784C" w:rsidRDefault="00476A53"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2D958CD7" w14:textId="4C8B0DC1" w:rsidR="00476A53" w:rsidRPr="0034784C" w:rsidRDefault="007E3554" w:rsidP="002A4932">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5D48D212" w14:textId="77777777" w:rsidR="00476A53" w:rsidRPr="0034784C" w:rsidRDefault="00476A53" w:rsidP="002A4932">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4DAFDEB2" w14:textId="77777777" w:rsidR="00476A53" w:rsidRPr="0034784C" w:rsidRDefault="00476A53" w:rsidP="002D14B2">
            <w:pPr>
              <w:pStyle w:val="Pieddepage"/>
              <w:keepNext/>
              <w:rPr>
                <w:rFonts w:cs="Arial"/>
                <w:sz w:val="16"/>
                <w:szCs w:val="16"/>
              </w:rPr>
            </w:pPr>
          </w:p>
        </w:tc>
      </w:tr>
      <w:tr w:rsidR="002D14B2" w:rsidRPr="0034784C" w14:paraId="21DE4275"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04FAD146" w14:textId="34C624B6" w:rsidR="002D14B2" w:rsidRPr="0034784C" w:rsidRDefault="004643A1" w:rsidP="00037B18">
            <w:pPr>
              <w:jc w:val="right"/>
              <w:rPr>
                <w:rFonts w:asciiTheme="minorHAnsi" w:hAnsiTheme="minorHAnsi" w:cs="Arial"/>
                <w:sz w:val="18"/>
                <w:lang w:eastAsia="en-GB"/>
              </w:rPr>
            </w:pPr>
            <w:r w:rsidRPr="0034784C">
              <w:rPr>
                <w:rFonts w:asciiTheme="minorHAnsi" w:hAnsiTheme="minorHAnsi" w:cs="Arial"/>
                <w:sz w:val="18"/>
                <w:lang w:eastAsia="en-GB"/>
              </w:rPr>
              <w:t>Post-harvest</w:t>
            </w:r>
            <w:r w:rsidR="002D14B2" w:rsidRPr="0034784C">
              <w:rPr>
                <w:rFonts w:asciiTheme="minorHAnsi" w:hAnsiTheme="minorHAnsi" w:cs="Arial"/>
                <w:sz w:val="18"/>
                <w:lang w:eastAsia="en-GB"/>
              </w:rPr>
              <w:t xml:space="preserve"> conservation beans: test &amp; demonstrate technology options</w:t>
            </w:r>
          </w:p>
        </w:tc>
        <w:tc>
          <w:tcPr>
            <w:tcW w:w="851" w:type="dxa"/>
            <w:tcBorders>
              <w:top w:val="single" w:sz="4" w:space="0" w:color="auto"/>
              <w:left w:val="single" w:sz="4" w:space="0" w:color="auto"/>
              <w:bottom w:val="single" w:sz="4" w:space="0" w:color="auto"/>
              <w:right w:val="single" w:sz="4" w:space="0" w:color="auto"/>
            </w:tcBorders>
          </w:tcPr>
          <w:p w14:paraId="253B2926"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69A64B8D" w14:textId="5DD75DE0" w:rsidR="002D14B2" w:rsidRPr="0034784C" w:rsidRDefault="00477D1F" w:rsidP="002A4932">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2BAD5BA2" w14:textId="2A393C75" w:rsidR="002D14B2" w:rsidRPr="0034784C" w:rsidRDefault="002D14B2" w:rsidP="002A4932">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34A10F8C" w14:textId="77777777" w:rsidR="002D14B2" w:rsidRPr="0034784C" w:rsidRDefault="002D14B2" w:rsidP="002D14B2">
            <w:pPr>
              <w:pStyle w:val="Pieddepage"/>
              <w:keepNext/>
              <w:rPr>
                <w:rFonts w:cs="Arial"/>
                <w:sz w:val="16"/>
                <w:szCs w:val="16"/>
              </w:rPr>
            </w:pPr>
          </w:p>
        </w:tc>
      </w:tr>
      <w:tr w:rsidR="002D14B2" w:rsidRPr="0034784C" w14:paraId="511BEDEA"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66A838C0" w14:textId="013C806A" w:rsidR="002D14B2" w:rsidRPr="0034784C" w:rsidRDefault="002D14B2" w:rsidP="00037B18">
            <w:pPr>
              <w:jc w:val="right"/>
              <w:rPr>
                <w:rFonts w:asciiTheme="minorHAnsi" w:hAnsiTheme="minorHAnsi" w:cs="Arial"/>
                <w:sz w:val="18"/>
                <w:lang w:eastAsia="en-GB"/>
              </w:rPr>
            </w:pPr>
            <w:r w:rsidRPr="0034784C">
              <w:rPr>
                <w:rFonts w:asciiTheme="minorHAnsi" w:hAnsiTheme="minorHAnsi" w:cs="Arial"/>
                <w:sz w:val="18"/>
                <w:lang w:eastAsia="en-GB"/>
              </w:rPr>
              <w:t xml:space="preserve">On farm demos: good agronomic practices &amp; </w:t>
            </w:r>
            <w:r w:rsidR="00477D1F" w:rsidRPr="0034784C">
              <w:rPr>
                <w:rFonts w:asciiTheme="minorHAnsi" w:hAnsiTheme="minorHAnsi" w:cs="Arial"/>
                <w:sz w:val="18"/>
                <w:lang w:eastAsia="en-GB"/>
              </w:rPr>
              <w:t xml:space="preserve">integrated </w:t>
            </w:r>
            <w:r w:rsidRPr="0034784C">
              <w:rPr>
                <w:rFonts w:asciiTheme="minorHAnsi" w:hAnsiTheme="minorHAnsi" w:cs="Arial"/>
                <w:sz w:val="18"/>
                <w:lang w:eastAsia="en-GB"/>
              </w:rPr>
              <w:t>pest/ disease management</w:t>
            </w:r>
          </w:p>
        </w:tc>
        <w:tc>
          <w:tcPr>
            <w:tcW w:w="851" w:type="dxa"/>
            <w:tcBorders>
              <w:top w:val="single" w:sz="4" w:space="0" w:color="auto"/>
              <w:left w:val="single" w:sz="4" w:space="0" w:color="auto"/>
              <w:bottom w:val="single" w:sz="4" w:space="0" w:color="auto"/>
              <w:right w:val="single" w:sz="4" w:space="0" w:color="auto"/>
            </w:tcBorders>
          </w:tcPr>
          <w:p w14:paraId="5E960B12"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3D338BE7" w14:textId="77777777" w:rsidR="002D14B2" w:rsidRPr="0034784C" w:rsidRDefault="00297CFE" w:rsidP="002A4932">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7D8AF900" w14:textId="77777777" w:rsidR="002D14B2" w:rsidRPr="0034784C" w:rsidRDefault="002D14B2" w:rsidP="002A4932">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577F7E44" w14:textId="77777777" w:rsidR="002D14B2" w:rsidRPr="0034784C" w:rsidRDefault="002D14B2" w:rsidP="002D14B2">
            <w:pPr>
              <w:pStyle w:val="Pieddepage"/>
              <w:keepNext/>
              <w:rPr>
                <w:rFonts w:cs="Arial"/>
                <w:sz w:val="16"/>
                <w:szCs w:val="16"/>
              </w:rPr>
            </w:pPr>
          </w:p>
        </w:tc>
      </w:tr>
      <w:tr w:rsidR="002D14B2" w:rsidRPr="0034784C" w14:paraId="44F8925E" w14:textId="77777777" w:rsidTr="000459DE">
        <w:trPr>
          <w:trHeight w:val="72"/>
        </w:trPr>
        <w:tc>
          <w:tcPr>
            <w:tcW w:w="6550" w:type="dxa"/>
            <w:tcBorders>
              <w:top w:val="single" w:sz="4" w:space="0" w:color="auto"/>
              <w:left w:val="single" w:sz="4" w:space="0" w:color="auto"/>
              <w:bottom w:val="single" w:sz="4" w:space="0" w:color="auto"/>
              <w:right w:val="single" w:sz="4" w:space="0" w:color="auto"/>
            </w:tcBorders>
          </w:tcPr>
          <w:p w14:paraId="37830379" w14:textId="77777777" w:rsidR="002D14B2" w:rsidRPr="0034784C" w:rsidRDefault="002D14B2" w:rsidP="00037B18">
            <w:pPr>
              <w:jc w:val="right"/>
              <w:rPr>
                <w:rFonts w:asciiTheme="minorHAnsi" w:hAnsiTheme="minorHAnsi" w:cs="Arial"/>
                <w:sz w:val="18"/>
                <w:lang w:eastAsia="en-GB"/>
              </w:rPr>
            </w:pPr>
            <w:r w:rsidRPr="0034784C">
              <w:rPr>
                <w:rFonts w:asciiTheme="minorHAnsi" w:hAnsiTheme="minorHAnsi" w:cs="Arial"/>
                <w:sz w:val="18"/>
                <w:lang w:eastAsia="en-GB"/>
              </w:rPr>
              <w:t>Organize field-days</w:t>
            </w:r>
            <w:r w:rsidR="00297CFE" w:rsidRPr="0034784C">
              <w:rPr>
                <w:rFonts w:asciiTheme="minorHAnsi" w:hAnsiTheme="minorHAnsi" w:cs="Arial"/>
                <w:sz w:val="18"/>
                <w:lang w:eastAsia="en-GB"/>
              </w:rPr>
              <w:t xml:space="preserve"> &amp; facilitate exchange visits</w:t>
            </w:r>
            <w:r w:rsidRPr="0034784C">
              <w:rPr>
                <w:rFonts w:asciiTheme="minorHAnsi" w:hAnsiTheme="minorHAnsi" w:cs="Arial"/>
                <w:sz w:val="18"/>
                <w:lang w:eastAsia="en-GB"/>
              </w:rPr>
              <w:t xml:space="preserve"> </w:t>
            </w:r>
          </w:p>
        </w:tc>
        <w:tc>
          <w:tcPr>
            <w:tcW w:w="851" w:type="dxa"/>
            <w:tcBorders>
              <w:top w:val="single" w:sz="4" w:space="0" w:color="auto"/>
              <w:left w:val="single" w:sz="4" w:space="0" w:color="auto"/>
              <w:bottom w:val="single" w:sz="4" w:space="0" w:color="auto"/>
              <w:right w:val="single" w:sz="4" w:space="0" w:color="auto"/>
            </w:tcBorders>
          </w:tcPr>
          <w:p w14:paraId="38290E27" w14:textId="77777777" w:rsidR="002D14B2" w:rsidRPr="0034784C" w:rsidRDefault="002D14B2" w:rsidP="002D14B2">
            <w:pPr>
              <w:pStyle w:val="Pieddepage"/>
              <w:keepNext/>
              <w:rPr>
                <w:rFonts w:cs="Arial"/>
                <w:sz w:val="16"/>
                <w:szCs w:val="16"/>
              </w:rPr>
            </w:pPr>
          </w:p>
        </w:tc>
        <w:tc>
          <w:tcPr>
            <w:tcW w:w="850" w:type="dxa"/>
            <w:tcBorders>
              <w:top w:val="single" w:sz="4" w:space="0" w:color="auto"/>
              <w:left w:val="single" w:sz="4" w:space="0" w:color="auto"/>
              <w:bottom w:val="single" w:sz="4" w:space="0" w:color="auto"/>
              <w:right w:val="single" w:sz="4" w:space="0" w:color="auto"/>
            </w:tcBorders>
          </w:tcPr>
          <w:p w14:paraId="1A10B5CD" w14:textId="77777777" w:rsidR="002D14B2" w:rsidRPr="0034784C" w:rsidRDefault="00297CFE" w:rsidP="002A4932">
            <w:pPr>
              <w:pStyle w:val="Pieddepage"/>
              <w:keepNext/>
              <w:jc w:val="center"/>
              <w:rPr>
                <w:rFonts w:cs="Arial"/>
                <w:sz w:val="16"/>
                <w:szCs w:val="16"/>
              </w:rPr>
            </w:pPr>
            <w:r w:rsidRPr="0034784C">
              <w:rPr>
                <w:rFonts w:cs="Arial"/>
                <w:sz w:val="16"/>
                <w:szCs w:val="16"/>
              </w:rPr>
              <w:t>X</w:t>
            </w:r>
          </w:p>
        </w:tc>
        <w:tc>
          <w:tcPr>
            <w:tcW w:w="709" w:type="dxa"/>
            <w:tcBorders>
              <w:top w:val="single" w:sz="4" w:space="0" w:color="auto"/>
              <w:left w:val="single" w:sz="4" w:space="0" w:color="auto"/>
              <w:bottom w:val="single" w:sz="4" w:space="0" w:color="auto"/>
              <w:right w:val="single" w:sz="4" w:space="0" w:color="auto"/>
            </w:tcBorders>
          </w:tcPr>
          <w:p w14:paraId="0E1B45D4" w14:textId="77777777" w:rsidR="002D14B2" w:rsidRPr="0034784C" w:rsidRDefault="002D14B2" w:rsidP="002A4932">
            <w:pPr>
              <w:pStyle w:val="Pieddepage"/>
              <w:keepNext/>
              <w:jc w:val="center"/>
              <w:rPr>
                <w:rFonts w:cs="Arial"/>
                <w:sz w:val="16"/>
                <w:szCs w:val="16"/>
              </w:rPr>
            </w:pPr>
          </w:p>
        </w:tc>
        <w:tc>
          <w:tcPr>
            <w:tcW w:w="851" w:type="dxa"/>
            <w:tcBorders>
              <w:top w:val="single" w:sz="4" w:space="0" w:color="auto"/>
              <w:left w:val="single" w:sz="4" w:space="0" w:color="auto"/>
              <w:bottom w:val="single" w:sz="4" w:space="0" w:color="auto"/>
              <w:right w:val="single" w:sz="4" w:space="0" w:color="auto"/>
            </w:tcBorders>
          </w:tcPr>
          <w:p w14:paraId="47528D03" w14:textId="77777777" w:rsidR="002D14B2" w:rsidRPr="0034784C" w:rsidRDefault="002D14B2" w:rsidP="002D14B2">
            <w:pPr>
              <w:pStyle w:val="Pieddepage"/>
              <w:keepNext/>
              <w:rPr>
                <w:rFonts w:cs="Arial"/>
                <w:sz w:val="16"/>
                <w:szCs w:val="16"/>
              </w:rPr>
            </w:pPr>
          </w:p>
        </w:tc>
      </w:tr>
    </w:tbl>
    <w:p w14:paraId="195DFB5E" w14:textId="77777777" w:rsidR="00170742" w:rsidRPr="0034784C" w:rsidRDefault="00170742" w:rsidP="00170742">
      <w:pPr>
        <w:pStyle w:val="Index"/>
        <w:suppressLineNumbers w:val="0"/>
        <w:rPr>
          <w:rFonts w:cs="Arial"/>
          <w:sz w:val="20"/>
          <w:szCs w:val="20"/>
        </w:rPr>
      </w:pPr>
    </w:p>
    <w:p w14:paraId="014772DC" w14:textId="77777777" w:rsidR="00170742" w:rsidRPr="0034784C" w:rsidRDefault="00170742" w:rsidP="00170742">
      <w:pPr>
        <w:pStyle w:val="Titre3"/>
      </w:pPr>
      <w:bookmarkStart w:id="124" w:name="_Toc474936629"/>
      <w:bookmarkStart w:id="125" w:name="_Toc506243962"/>
      <w:r w:rsidRPr="0034784C">
        <w:t>Analysis of progress made</w:t>
      </w:r>
      <w:bookmarkEnd w:id="124"/>
      <w:bookmarkEnd w:id="125"/>
    </w:p>
    <w:p w14:paraId="5A719D11" w14:textId="68087CD4" w:rsidR="007A40D0" w:rsidRPr="0034784C" w:rsidRDefault="00606209" w:rsidP="007A40D0">
      <w:pPr>
        <w:pStyle w:val="Index"/>
        <w:rPr>
          <w:rFonts w:cs="Arial"/>
          <w:sz w:val="20"/>
          <w:szCs w:val="20"/>
        </w:rPr>
      </w:pPr>
      <w:r w:rsidRPr="0034784C">
        <w:rPr>
          <w:sz w:val="20"/>
        </w:rPr>
        <w:t>Capacity performance assessment was done of 547 farmer groups to evaluate their potential for developing into a professional organisation.</w:t>
      </w:r>
      <w:r w:rsidRPr="0034784C">
        <w:rPr>
          <w:rFonts w:cs="Arial"/>
          <w:sz w:val="20"/>
          <w:szCs w:val="20"/>
        </w:rPr>
        <w:t xml:space="preserve"> </w:t>
      </w:r>
      <w:r w:rsidR="007A40D0" w:rsidRPr="0034784C">
        <w:rPr>
          <w:rFonts w:cs="Arial"/>
          <w:sz w:val="20"/>
          <w:szCs w:val="20"/>
        </w:rPr>
        <w:t>The CPI (</w:t>
      </w:r>
      <w:r w:rsidR="007A40D0" w:rsidRPr="0034784C">
        <w:rPr>
          <w:sz w:val="20"/>
        </w:rPr>
        <w:t>Capacity Performance Indicator)</w:t>
      </w:r>
      <w:r w:rsidR="007A40D0" w:rsidRPr="0034784C">
        <w:rPr>
          <w:rFonts w:cs="Arial"/>
          <w:sz w:val="20"/>
          <w:szCs w:val="20"/>
        </w:rPr>
        <w:t xml:space="preserve"> tool was adapted from AGRA. The following criteria were considered: accountability, professional capacity, income diversity, strategic potential, production management, marketing, participation, advocacy.</w:t>
      </w:r>
    </w:p>
    <w:p w14:paraId="31B88294" w14:textId="58A1AE20" w:rsidR="003861C9" w:rsidRPr="0034784C" w:rsidRDefault="003861C9" w:rsidP="00DF252D">
      <w:pPr>
        <w:pStyle w:val="Index"/>
        <w:rPr>
          <w:rFonts w:cs="Arial"/>
          <w:sz w:val="20"/>
          <w:szCs w:val="20"/>
        </w:rPr>
      </w:pPr>
      <w:r w:rsidRPr="0034784C">
        <w:rPr>
          <w:sz w:val="20"/>
        </w:rPr>
        <w:t xml:space="preserve">The (CPI) </w:t>
      </w:r>
      <w:r w:rsidRPr="0034784C">
        <w:rPr>
          <w:rFonts w:cs="Arial"/>
          <w:sz w:val="20"/>
          <w:szCs w:val="20"/>
        </w:rPr>
        <w:t>tool was used, t</w:t>
      </w:r>
      <w:r w:rsidR="007A40D0" w:rsidRPr="0034784C">
        <w:rPr>
          <w:rFonts w:cs="Arial"/>
          <w:sz w:val="20"/>
          <w:szCs w:val="20"/>
        </w:rPr>
        <w:t xml:space="preserve">o rank farmers groups and have a baseline for capacity building. </w:t>
      </w:r>
    </w:p>
    <w:p w14:paraId="7F1DE031" w14:textId="77777777" w:rsidR="003861C9" w:rsidRPr="0034784C" w:rsidRDefault="003861C9" w:rsidP="003861C9">
      <w:pPr>
        <w:pStyle w:val="Index"/>
        <w:rPr>
          <w:b/>
          <w:color w:val="0070C0"/>
          <w:sz w:val="20"/>
        </w:rPr>
      </w:pPr>
    </w:p>
    <w:tbl>
      <w:tblPr>
        <w:tblW w:w="6227" w:type="dxa"/>
        <w:tblLook w:val="04A0" w:firstRow="1" w:lastRow="0" w:firstColumn="1" w:lastColumn="0" w:noHBand="0" w:noVBand="1"/>
      </w:tblPr>
      <w:tblGrid>
        <w:gridCol w:w="1833"/>
        <w:gridCol w:w="992"/>
        <w:gridCol w:w="993"/>
        <w:gridCol w:w="992"/>
        <w:gridCol w:w="1417"/>
      </w:tblGrid>
      <w:tr w:rsidR="00DF252D" w:rsidRPr="0034784C" w14:paraId="145ED7B4" w14:textId="77777777" w:rsidTr="007A40D0">
        <w:trPr>
          <w:trHeight w:val="271"/>
        </w:trPr>
        <w:tc>
          <w:tcPr>
            <w:tcW w:w="6227" w:type="dxa"/>
            <w:gridSpan w:val="5"/>
            <w:tcBorders>
              <w:top w:val="single" w:sz="8" w:space="0" w:color="auto"/>
              <w:left w:val="single" w:sz="8" w:space="0" w:color="auto"/>
              <w:bottom w:val="single" w:sz="4" w:space="0" w:color="auto"/>
              <w:right w:val="single" w:sz="8" w:space="0" w:color="auto"/>
            </w:tcBorders>
            <w:shd w:val="clear" w:color="000000" w:fill="D9E1F2"/>
            <w:noWrap/>
            <w:vAlign w:val="center"/>
          </w:tcPr>
          <w:p w14:paraId="06F8DDBA" w14:textId="1EA01AE0" w:rsidR="00DF252D" w:rsidRPr="0034784C" w:rsidRDefault="00DF252D" w:rsidP="00DF252D">
            <w:pPr>
              <w:widowControl/>
              <w:suppressAutoHyphens w:val="0"/>
              <w:rPr>
                <w:rFonts w:cs="Arial"/>
                <w:bCs/>
                <w:snapToGrid/>
                <w:kern w:val="0"/>
                <w:sz w:val="20"/>
                <w:szCs w:val="20"/>
                <w:lang w:eastAsia="en-GB"/>
              </w:rPr>
            </w:pPr>
            <w:r w:rsidRPr="0034784C">
              <w:rPr>
                <w:rFonts w:cs="Arial"/>
                <w:bCs/>
                <w:snapToGrid/>
                <w:kern w:val="0"/>
                <w:sz w:val="20"/>
                <w:szCs w:val="20"/>
                <w:lang w:eastAsia="en-GB"/>
              </w:rPr>
              <w:t>CPI index – capacity ranking of producer groups in Kigoma</w:t>
            </w:r>
          </w:p>
        </w:tc>
      </w:tr>
      <w:tr w:rsidR="003861C9" w:rsidRPr="0034784C" w14:paraId="3EE9104E" w14:textId="77777777" w:rsidTr="007A40D0">
        <w:trPr>
          <w:trHeight w:val="273"/>
        </w:trPr>
        <w:tc>
          <w:tcPr>
            <w:tcW w:w="1833" w:type="dxa"/>
            <w:vMerge w:val="restart"/>
            <w:tcBorders>
              <w:top w:val="single" w:sz="8" w:space="0" w:color="auto"/>
              <w:left w:val="single" w:sz="8" w:space="0" w:color="auto"/>
              <w:bottom w:val="single" w:sz="4" w:space="0" w:color="auto"/>
              <w:right w:val="single" w:sz="4" w:space="0" w:color="auto"/>
            </w:tcBorders>
            <w:shd w:val="clear" w:color="000000" w:fill="D9E1F2"/>
            <w:noWrap/>
            <w:vAlign w:val="center"/>
            <w:hideMark/>
          </w:tcPr>
          <w:p w14:paraId="7A58E9FA" w14:textId="4D077D68" w:rsidR="003861C9" w:rsidRPr="0034784C" w:rsidRDefault="003861C9" w:rsidP="003861C9">
            <w:pPr>
              <w:widowControl/>
              <w:suppressAutoHyphens w:val="0"/>
              <w:jc w:val="center"/>
              <w:rPr>
                <w:rFonts w:cs="Arial"/>
                <w:bCs/>
                <w:snapToGrid/>
                <w:kern w:val="0"/>
                <w:sz w:val="20"/>
                <w:szCs w:val="20"/>
                <w:lang w:eastAsia="en-GB"/>
              </w:rPr>
            </w:pPr>
            <w:r w:rsidRPr="0034784C">
              <w:rPr>
                <w:rFonts w:cs="Arial"/>
                <w:bCs/>
                <w:snapToGrid/>
                <w:kern w:val="0"/>
                <w:sz w:val="20"/>
                <w:szCs w:val="20"/>
                <w:lang w:eastAsia="en-GB"/>
              </w:rPr>
              <w:t>District</w:t>
            </w:r>
          </w:p>
        </w:tc>
        <w:tc>
          <w:tcPr>
            <w:tcW w:w="2977" w:type="dxa"/>
            <w:gridSpan w:val="3"/>
            <w:tcBorders>
              <w:top w:val="single" w:sz="8" w:space="0" w:color="auto"/>
              <w:left w:val="nil"/>
              <w:bottom w:val="single" w:sz="4" w:space="0" w:color="auto"/>
              <w:right w:val="single" w:sz="4" w:space="0" w:color="auto"/>
            </w:tcBorders>
            <w:shd w:val="clear" w:color="000000" w:fill="D9E1F2"/>
            <w:noWrap/>
            <w:vAlign w:val="bottom"/>
            <w:hideMark/>
          </w:tcPr>
          <w:p w14:paraId="401511C2" w14:textId="77777777" w:rsidR="003861C9" w:rsidRPr="0034784C" w:rsidRDefault="003861C9" w:rsidP="003861C9">
            <w:pPr>
              <w:widowControl/>
              <w:suppressAutoHyphens w:val="0"/>
              <w:jc w:val="center"/>
              <w:rPr>
                <w:rFonts w:cs="Arial"/>
                <w:bCs/>
                <w:snapToGrid/>
                <w:kern w:val="0"/>
                <w:sz w:val="20"/>
                <w:szCs w:val="20"/>
                <w:lang w:eastAsia="en-GB"/>
              </w:rPr>
            </w:pPr>
            <w:r w:rsidRPr="0034784C">
              <w:rPr>
                <w:rFonts w:cs="Arial"/>
                <w:bCs/>
                <w:snapToGrid/>
                <w:kern w:val="0"/>
                <w:sz w:val="20"/>
                <w:szCs w:val="20"/>
                <w:lang w:eastAsia="en-GB"/>
              </w:rPr>
              <w:t>Percentage of groups</w:t>
            </w:r>
          </w:p>
        </w:tc>
        <w:tc>
          <w:tcPr>
            <w:tcW w:w="1417" w:type="dxa"/>
            <w:tcBorders>
              <w:top w:val="single" w:sz="8" w:space="0" w:color="auto"/>
              <w:left w:val="single" w:sz="4" w:space="0" w:color="auto"/>
              <w:bottom w:val="single" w:sz="4" w:space="0" w:color="auto"/>
              <w:right w:val="single" w:sz="8" w:space="0" w:color="auto"/>
            </w:tcBorders>
            <w:shd w:val="clear" w:color="000000" w:fill="D9E1F2"/>
            <w:vAlign w:val="center"/>
            <w:hideMark/>
          </w:tcPr>
          <w:p w14:paraId="035715B9" w14:textId="77777777" w:rsidR="003861C9" w:rsidRPr="0034784C" w:rsidRDefault="003861C9" w:rsidP="003861C9">
            <w:pPr>
              <w:widowControl/>
              <w:suppressAutoHyphens w:val="0"/>
              <w:jc w:val="center"/>
              <w:rPr>
                <w:rFonts w:cs="Arial"/>
                <w:bCs/>
                <w:snapToGrid/>
                <w:kern w:val="0"/>
                <w:sz w:val="20"/>
                <w:szCs w:val="20"/>
                <w:lang w:eastAsia="en-GB"/>
              </w:rPr>
            </w:pPr>
            <w:r w:rsidRPr="0034784C">
              <w:rPr>
                <w:rFonts w:cs="Arial"/>
                <w:bCs/>
                <w:snapToGrid/>
                <w:kern w:val="0"/>
                <w:sz w:val="20"/>
                <w:szCs w:val="20"/>
                <w:lang w:eastAsia="en-GB"/>
              </w:rPr>
              <w:t>Total groups</w:t>
            </w:r>
          </w:p>
        </w:tc>
      </w:tr>
      <w:tr w:rsidR="003861C9" w:rsidRPr="0034784C" w14:paraId="7DBB3DA1" w14:textId="77777777" w:rsidTr="007A40D0">
        <w:trPr>
          <w:trHeight w:val="263"/>
        </w:trPr>
        <w:tc>
          <w:tcPr>
            <w:tcW w:w="1833" w:type="dxa"/>
            <w:vMerge/>
            <w:tcBorders>
              <w:top w:val="single" w:sz="8" w:space="0" w:color="auto"/>
              <w:left w:val="single" w:sz="8" w:space="0" w:color="auto"/>
              <w:bottom w:val="single" w:sz="4" w:space="0" w:color="auto"/>
              <w:right w:val="single" w:sz="4" w:space="0" w:color="auto"/>
            </w:tcBorders>
            <w:vAlign w:val="center"/>
            <w:hideMark/>
          </w:tcPr>
          <w:p w14:paraId="0E235FB9" w14:textId="77777777" w:rsidR="003861C9" w:rsidRPr="0034784C" w:rsidRDefault="003861C9" w:rsidP="003861C9">
            <w:pPr>
              <w:widowControl/>
              <w:suppressAutoHyphens w:val="0"/>
              <w:rPr>
                <w:rFonts w:cs="Arial"/>
                <w:b/>
                <w:bCs/>
                <w:snapToGrid/>
                <w:kern w:val="0"/>
                <w:sz w:val="20"/>
                <w:szCs w:val="20"/>
                <w:lang w:eastAsia="en-GB"/>
              </w:rPr>
            </w:pPr>
          </w:p>
        </w:tc>
        <w:tc>
          <w:tcPr>
            <w:tcW w:w="992" w:type="dxa"/>
            <w:tcBorders>
              <w:top w:val="nil"/>
              <w:left w:val="nil"/>
              <w:bottom w:val="single" w:sz="4" w:space="0" w:color="auto"/>
              <w:right w:val="single" w:sz="4" w:space="0" w:color="auto"/>
            </w:tcBorders>
            <w:shd w:val="clear" w:color="000000" w:fill="D9E1F2"/>
            <w:noWrap/>
            <w:vAlign w:val="bottom"/>
            <w:hideMark/>
          </w:tcPr>
          <w:p w14:paraId="7E1BF872" w14:textId="77777777" w:rsidR="003861C9" w:rsidRPr="0034784C" w:rsidRDefault="003861C9" w:rsidP="003861C9">
            <w:pPr>
              <w:widowControl/>
              <w:suppressAutoHyphens w:val="0"/>
              <w:rPr>
                <w:rFonts w:cs="Arial"/>
                <w:bCs/>
                <w:snapToGrid/>
                <w:kern w:val="0"/>
                <w:sz w:val="20"/>
                <w:szCs w:val="20"/>
                <w:lang w:eastAsia="en-GB"/>
              </w:rPr>
            </w:pPr>
            <w:r w:rsidRPr="0034784C">
              <w:rPr>
                <w:rFonts w:cs="Arial"/>
                <w:bCs/>
                <w:snapToGrid/>
                <w:kern w:val="0"/>
                <w:sz w:val="20"/>
                <w:szCs w:val="20"/>
                <w:lang w:eastAsia="en-GB"/>
              </w:rPr>
              <w:t>Level 1</w:t>
            </w:r>
          </w:p>
        </w:tc>
        <w:tc>
          <w:tcPr>
            <w:tcW w:w="993" w:type="dxa"/>
            <w:tcBorders>
              <w:top w:val="nil"/>
              <w:left w:val="nil"/>
              <w:bottom w:val="single" w:sz="4" w:space="0" w:color="auto"/>
              <w:right w:val="single" w:sz="4" w:space="0" w:color="auto"/>
            </w:tcBorders>
            <w:shd w:val="clear" w:color="000000" w:fill="D9E1F2"/>
            <w:noWrap/>
            <w:vAlign w:val="bottom"/>
            <w:hideMark/>
          </w:tcPr>
          <w:p w14:paraId="12172F1E" w14:textId="77777777" w:rsidR="003861C9" w:rsidRPr="0034784C" w:rsidRDefault="003861C9" w:rsidP="003861C9">
            <w:pPr>
              <w:widowControl/>
              <w:suppressAutoHyphens w:val="0"/>
              <w:rPr>
                <w:rFonts w:cs="Arial"/>
                <w:bCs/>
                <w:snapToGrid/>
                <w:kern w:val="0"/>
                <w:sz w:val="20"/>
                <w:szCs w:val="20"/>
                <w:lang w:eastAsia="en-GB"/>
              </w:rPr>
            </w:pPr>
            <w:r w:rsidRPr="0034784C">
              <w:rPr>
                <w:rFonts w:cs="Arial"/>
                <w:bCs/>
                <w:snapToGrid/>
                <w:kern w:val="0"/>
                <w:sz w:val="20"/>
                <w:szCs w:val="20"/>
                <w:lang w:eastAsia="en-GB"/>
              </w:rPr>
              <w:t>Level 2</w:t>
            </w:r>
          </w:p>
        </w:tc>
        <w:tc>
          <w:tcPr>
            <w:tcW w:w="992" w:type="dxa"/>
            <w:tcBorders>
              <w:top w:val="nil"/>
              <w:left w:val="nil"/>
              <w:bottom w:val="single" w:sz="4" w:space="0" w:color="auto"/>
              <w:right w:val="nil"/>
            </w:tcBorders>
            <w:shd w:val="clear" w:color="000000" w:fill="D9E1F2"/>
            <w:noWrap/>
            <w:vAlign w:val="bottom"/>
            <w:hideMark/>
          </w:tcPr>
          <w:p w14:paraId="1E775590" w14:textId="77777777" w:rsidR="003861C9" w:rsidRPr="0034784C" w:rsidRDefault="003861C9" w:rsidP="003861C9">
            <w:pPr>
              <w:widowControl/>
              <w:suppressAutoHyphens w:val="0"/>
              <w:rPr>
                <w:rFonts w:cs="Arial"/>
                <w:bCs/>
                <w:snapToGrid/>
                <w:kern w:val="0"/>
                <w:sz w:val="20"/>
                <w:szCs w:val="20"/>
                <w:lang w:eastAsia="en-GB"/>
              </w:rPr>
            </w:pPr>
            <w:r w:rsidRPr="0034784C">
              <w:rPr>
                <w:rFonts w:cs="Arial"/>
                <w:bCs/>
                <w:snapToGrid/>
                <w:kern w:val="0"/>
                <w:sz w:val="20"/>
                <w:szCs w:val="20"/>
                <w:lang w:eastAsia="en-GB"/>
              </w:rPr>
              <w:t>Level 3</w:t>
            </w:r>
          </w:p>
        </w:tc>
        <w:tc>
          <w:tcPr>
            <w:tcW w:w="1417" w:type="dxa"/>
            <w:tcBorders>
              <w:top w:val="single" w:sz="8" w:space="0" w:color="auto"/>
              <w:left w:val="single" w:sz="4" w:space="0" w:color="auto"/>
              <w:bottom w:val="single" w:sz="4" w:space="0" w:color="auto"/>
              <w:right w:val="single" w:sz="8" w:space="0" w:color="auto"/>
            </w:tcBorders>
            <w:vAlign w:val="center"/>
            <w:hideMark/>
          </w:tcPr>
          <w:p w14:paraId="631A299C" w14:textId="77777777" w:rsidR="003861C9" w:rsidRPr="0034784C" w:rsidRDefault="003861C9" w:rsidP="003861C9">
            <w:pPr>
              <w:widowControl/>
              <w:suppressAutoHyphens w:val="0"/>
              <w:rPr>
                <w:rFonts w:cs="Arial"/>
                <w:b/>
                <w:bCs/>
                <w:snapToGrid/>
                <w:kern w:val="0"/>
                <w:sz w:val="20"/>
                <w:szCs w:val="20"/>
                <w:lang w:eastAsia="en-GB"/>
              </w:rPr>
            </w:pPr>
          </w:p>
        </w:tc>
      </w:tr>
      <w:tr w:rsidR="003861C9" w:rsidRPr="0034784C" w14:paraId="62E51E0F" w14:textId="77777777" w:rsidTr="007A40D0">
        <w:trPr>
          <w:trHeight w:val="301"/>
        </w:trPr>
        <w:tc>
          <w:tcPr>
            <w:tcW w:w="1833" w:type="dxa"/>
            <w:tcBorders>
              <w:top w:val="nil"/>
              <w:left w:val="single" w:sz="8" w:space="0" w:color="auto"/>
              <w:bottom w:val="single" w:sz="4" w:space="0" w:color="auto"/>
              <w:right w:val="single" w:sz="4" w:space="0" w:color="auto"/>
            </w:tcBorders>
            <w:shd w:val="clear" w:color="auto" w:fill="auto"/>
            <w:noWrap/>
            <w:vAlign w:val="bottom"/>
            <w:hideMark/>
          </w:tcPr>
          <w:p w14:paraId="13384247" w14:textId="77777777" w:rsidR="003861C9" w:rsidRPr="0034784C" w:rsidRDefault="003861C9" w:rsidP="003861C9">
            <w:pPr>
              <w:widowControl/>
              <w:suppressAutoHyphens w:val="0"/>
              <w:rPr>
                <w:rFonts w:cs="Arial"/>
                <w:snapToGrid/>
                <w:kern w:val="0"/>
                <w:sz w:val="20"/>
                <w:szCs w:val="20"/>
                <w:lang w:eastAsia="en-GB"/>
              </w:rPr>
            </w:pPr>
            <w:r w:rsidRPr="0034784C">
              <w:rPr>
                <w:rFonts w:cs="Arial"/>
                <w:snapToGrid/>
                <w:kern w:val="0"/>
                <w:sz w:val="20"/>
                <w:szCs w:val="20"/>
                <w:lang w:eastAsia="en-GB"/>
              </w:rPr>
              <w:t>Kasulu</w:t>
            </w:r>
          </w:p>
        </w:tc>
        <w:tc>
          <w:tcPr>
            <w:tcW w:w="992" w:type="dxa"/>
            <w:tcBorders>
              <w:top w:val="nil"/>
              <w:left w:val="nil"/>
              <w:bottom w:val="single" w:sz="4" w:space="0" w:color="auto"/>
              <w:right w:val="single" w:sz="4" w:space="0" w:color="auto"/>
            </w:tcBorders>
            <w:shd w:val="clear" w:color="auto" w:fill="auto"/>
            <w:noWrap/>
            <w:vAlign w:val="bottom"/>
            <w:hideMark/>
          </w:tcPr>
          <w:p w14:paraId="705349C6"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81%</w:t>
            </w:r>
          </w:p>
        </w:tc>
        <w:tc>
          <w:tcPr>
            <w:tcW w:w="993" w:type="dxa"/>
            <w:tcBorders>
              <w:top w:val="nil"/>
              <w:left w:val="nil"/>
              <w:bottom w:val="single" w:sz="4" w:space="0" w:color="auto"/>
              <w:right w:val="single" w:sz="4" w:space="0" w:color="auto"/>
            </w:tcBorders>
            <w:shd w:val="clear" w:color="auto" w:fill="auto"/>
            <w:noWrap/>
            <w:vAlign w:val="bottom"/>
            <w:hideMark/>
          </w:tcPr>
          <w:p w14:paraId="464222AC"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11%</w:t>
            </w:r>
          </w:p>
        </w:tc>
        <w:tc>
          <w:tcPr>
            <w:tcW w:w="992" w:type="dxa"/>
            <w:tcBorders>
              <w:top w:val="nil"/>
              <w:left w:val="nil"/>
              <w:bottom w:val="single" w:sz="4" w:space="0" w:color="auto"/>
              <w:right w:val="single" w:sz="4" w:space="0" w:color="auto"/>
            </w:tcBorders>
            <w:shd w:val="clear" w:color="auto" w:fill="auto"/>
            <w:noWrap/>
            <w:vAlign w:val="bottom"/>
            <w:hideMark/>
          </w:tcPr>
          <w:p w14:paraId="7238F021"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8%</w:t>
            </w:r>
          </w:p>
        </w:tc>
        <w:tc>
          <w:tcPr>
            <w:tcW w:w="1417" w:type="dxa"/>
            <w:tcBorders>
              <w:top w:val="nil"/>
              <w:left w:val="nil"/>
              <w:bottom w:val="single" w:sz="4" w:space="0" w:color="auto"/>
              <w:right w:val="single" w:sz="8" w:space="0" w:color="auto"/>
            </w:tcBorders>
            <w:shd w:val="clear" w:color="auto" w:fill="auto"/>
            <w:noWrap/>
            <w:vAlign w:val="bottom"/>
            <w:hideMark/>
          </w:tcPr>
          <w:p w14:paraId="0D61256A"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108</w:t>
            </w:r>
          </w:p>
        </w:tc>
      </w:tr>
      <w:tr w:rsidR="003861C9" w:rsidRPr="0034784C" w14:paraId="6FC0A693" w14:textId="77777777" w:rsidTr="007A40D0">
        <w:trPr>
          <w:trHeight w:val="290"/>
        </w:trPr>
        <w:tc>
          <w:tcPr>
            <w:tcW w:w="1833" w:type="dxa"/>
            <w:tcBorders>
              <w:top w:val="nil"/>
              <w:left w:val="single" w:sz="8" w:space="0" w:color="auto"/>
              <w:bottom w:val="single" w:sz="4" w:space="0" w:color="auto"/>
              <w:right w:val="single" w:sz="4" w:space="0" w:color="auto"/>
            </w:tcBorders>
            <w:shd w:val="clear" w:color="auto" w:fill="auto"/>
            <w:noWrap/>
            <w:vAlign w:val="bottom"/>
            <w:hideMark/>
          </w:tcPr>
          <w:p w14:paraId="0ABF1B64" w14:textId="77777777" w:rsidR="003861C9" w:rsidRPr="0034784C" w:rsidRDefault="003861C9" w:rsidP="003861C9">
            <w:pPr>
              <w:widowControl/>
              <w:suppressAutoHyphens w:val="0"/>
              <w:rPr>
                <w:rFonts w:cs="Arial"/>
                <w:snapToGrid/>
                <w:kern w:val="0"/>
                <w:sz w:val="20"/>
                <w:szCs w:val="20"/>
                <w:lang w:eastAsia="en-GB"/>
              </w:rPr>
            </w:pPr>
            <w:r w:rsidRPr="0034784C">
              <w:rPr>
                <w:rFonts w:cs="Arial"/>
                <w:snapToGrid/>
                <w:kern w:val="0"/>
                <w:sz w:val="20"/>
                <w:szCs w:val="20"/>
                <w:lang w:eastAsia="en-GB"/>
              </w:rPr>
              <w:t>Buhigwe</w:t>
            </w:r>
          </w:p>
        </w:tc>
        <w:tc>
          <w:tcPr>
            <w:tcW w:w="992" w:type="dxa"/>
            <w:tcBorders>
              <w:top w:val="nil"/>
              <w:left w:val="nil"/>
              <w:bottom w:val="single" w:sz="4" w:space="0" w:color="auto"/>
              <w:right w:val="single" w:sz="4" w:space="0" w:color="auto"/>
            </w:tcBorders>
            <w:shd w:val="clear" w:color="auto" w:fill="auto"/>
            <w:noWrap/>
            <w:vAlign w:val="bottom"/>
            <w:hideMark/>
          </w:tcPr>
          <w:p w14:paraId="608A7B0E"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99%</w:t>
            </w:r>
          </w:p>
        </w:tc>
        <w:tc>
          <w:tcPr>
            <w:tcW w:w="993" w:type="dxa"/>
            <w:tcBorders>
              <w:top w:val="nil"/>
              <w:left w:val="nil"/>
              <w:bottom w:val="single" w:sz="4" w:space="0" w:color="auto"/>
              <w:right w:val="single" w:sz="4" w:space="0" w:color="auto"/>
            </w:tcBorders>
            <w:shd w:val="clear" w:color="auto" w:fill="auto"/>
            <w:noWrap/>
            <w:vAlign w:val="bottom"/>
            <w:hideMark/>
          </w:tcPr>
          <w:p w14:paraId="3B9FBCFA"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1%</w:t>
            </w:r>
          </w:p>
        </w:tc>
        <w:tc>
          <w:tcPr>
            <w:tcW w:w="992" w:type="dxa"/>
            <w:tcBorders>
              <w:top w:val="nil"/>
              <w:left w:val="nil"/>
              <w:bottom w:val="single" w:sz="4" w:space="0" w:color="auto"/>
              <w:right w:val="single" w:sz="4" w:space="0" w:color="auto"/>
            </w:tcBorders>
            <w:shd w:val="clear" w:color="auto" w:fill="auto"/>
            <w:noWrap/>
            <w:vAlign w:val="bottom"/>
            <w:hideMark/>
          </w:tcPr>
          <w:p w14:paraId="7A218414"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0%</w:t>
            </w:r>
          </w:p>
        </w:tc>
        <w:tc>
          <w:tcPr>
            <w:tcW w:w="1417" w:type="dxa"/>
            <w:tcBorders>
              <w:top w:val="nil"/>
              <w:left w:val="nil"/>
              <w:bottom w:val="single" w:sz="4" w:space="0" w:color="auto"/>
              <w:right w:val="single" w:sz="8" w:space="0" w:color="auto"/>
            </w:tcBorders>
            <w:shd w:val="clear" w:color="auto" w:fill="auto"/>
            <w:noWrap/>
            <w:vAlign w:val="bottom"/>
            <w:hideMark/>
          </w:tcPr>
          <w:p w14:paraId="72D4FB7C"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88</w:t>
            </w:r>
          </w:p>
        </w:tc>
      </w:tr>
      <w:tr w:rsidR="003861C9" w:rsidRPr="0034784C" w14:paraId="71D4E362" w14:textId="77777777" w:rsidTr="007A40D0">
        <w:trPr>
          <w:trHeight w:val="274"/>
        </w:trPr>
        <w:tc>
          <w:tcPr>
            <w:tcW w:w="1833" w:type="dxa"/>
            <w:tcBorders>
              <w:top w:val="nil"/>
              <w:left w:val="single" w:sz="8" w:space="0" w:color="auto"/>
              <w:bottom w:val="single" w:sz="4" w:space="0" w:color="auto"/>
              <w:right w:val="single" w:sz="4" w:space="0" w:color="auto"/>
            </w:tcBorders>
            <w:shd w:val="clear" w:color="auto" w:fill="auto"/>
            <w:noWrap/>
            <w:vAlign w:val="bottom"/>
            <w:hideMark/>
          </w:tcPr>
          <w:p w14:paraId="4CC35036" w14:textId="77777777" w:rsidR="003861C9" w:rsidRPr="0034784C" w:rsidRDefault="003861C9" w:rsidP="003861C9">
            <w:pPr>
              <w:widowControl/>
              <w:suppressAutoHyphens w:val="0"/>
              <w:rPr>
                <w:rFonts w:cs="Arial"/>
                <w:snapToGrid/>
                <w:kern w:val="0"/>
                <w:sz w:val="20"/>
                <w:szCs w:val="20"/>
                <w:lang w:eastAsia="en-GB"/>
              </w:rPr>
            </w:pPr>
            <w:r w:rsidRPr="0034784C">
              <w:rPr>
                <w:rFonts w:cs="Arial"/>
                <w:snapToGrid/>
                <w:kern w:val="0"/>
                <w:sz w:val="20"/>
                <w:szCs w:val="20"/>
                <w:lang w:eastAsia="en-GB"/>
              </w:rPr>
              <w:t>Kibondo</w:t>
            </w:r>
          </w:p>
        </w:tc>
        <w:tc>
          <w:tcPr>
            <w:tcW w:w="992" w:type="dxa"/>
            <w:tcBorders>
              <w:top w:val="nil"/>
              <w:left w:val="nil"/>
              <w:bottom w:val="single" w:sz="4" w:space="0" w:color="auto"/>
              <w:right w:val="single" w:sz="4" w:space="0" w:color="auto"/>
            </w:tcBorders>
            <w:shd w:val="clear" w:color="auto" w:fill="auto"/>
            <w:noWrap/>
            <w:vAlign w:val="bottom"/>
            <w:hideMark/>
          </w:tcPr>
          <w:p w14:paraId="7BE8F65D"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92%</w:t>
            </w:r>
          </w:p>
        </w:tc>
        <w:tc>
          <w:tcPr>
            <w:tcW w:w="993" w:type="dxa"/>
            <w:tcBorders>
              <w:top w:val="nil"/>
              <w:left w:val="nil"/>
              <w:bottom w:val="single" w:sz="4" w:space="0" w:color="auto"/>
              <w:right w:val="single" w:sz="4" w:space="0" w:color="auto"/>
            </w:tcBorders>
            <w:shd w:val="clear" w:color="auto" w:fill="auto"/>
            <w:noWrap/>
            <w:vAlign w:val="bottom"/>
            <w:hideMark/>
          </w:tcPr>
          <w:p w14:paraId="33404A51"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6%</w:t>
            </w:r>
          </w:p>
        </w:tc>
        <w:tc>
          <w:tcPr>
            <w:tcW w:w="992" w:type="dxa"/>
            <w:tcBorders>
              <w:top w:val="nil"/>
              <w:left w:val="nil"/>
              <w:bottom w:val="single" w:sz="4" w:space="0" w:color="auto"/>
              <w:right w:val="single" w:sz="4" w:space="0" w:color="auto"/>
            </w:tcBorders>
            <w:shd w:val="clear" w:color="auto" w:fill="auto"/>
            <w:noWrap/>
            <w:vAlign w:val="bottom"/>
            <w:hideMark/>
          </w:tcPr>
          <w:p w14:paraId="446FDB12"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1%</w:t>
            </w:r>
          </w:p>
        </w:tc>
        <w:tc>
          <w:tcPr>
            <w:tcW w:w="1417" w:type="dxa"/>
            <w:tcBorders>
              <w:top w:val="nil"/>
              <w:left w:val="nil"/>
              <w:bottom w:val="single" w:sz="4" w:space="0" w:color="auto"/>
              <w:right w:val="single" w:sz="8" w:space="0" w:color="auto"/>
            </w:tcBorders>
            <w:shd w:val="clear" w:color="auto" w:fill="auto"/>
            <w:noWrap/>
            <w:vAlign w:val="bottom"/>
            <w:hideMark/>
          </w:tcPr>
          <w:p w14:paraId="12340C9F"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77</w:t>
            </w:r>
          </w:p>
        </w:tc>
      </w:tr>
      <w:tr w:rsidR="003861C9" w:rsidRPr="0034784C" w14:paraId="3FA61D4C" w14:textId="77777777" w:rsidTr="007A40D0">
        <w:trPr>
          <w:trHeight w:val="274"/>
        </w:trPr>
        <w:tc>
          <w:tcPr>
            <w:tcW w:w="1833" w:type="dxa"/>
            <w:tcBorders>
              <w:top w:val="nil"/>
              <w:left w:val="single" w:sz="8" w:space="0" w:color="auto"/>
              <w:bottom w:val="single" w:sz="4" w:space="0" w:color="auto"/>
              <w:right w:val="single" w:sz="4" w:space="0" w:color="auto"/>
            </w:tcBorders>
            <w:shd w:val="clear" w:color="auto" w:fill="auto"/>
            <w:noWrap/>
            <w:vAlign w:val="bottom"/>
            <w:hideMark/>
          </w:tcPr>
          <w:p w14:paraId="0F242C94" w14:textId="77777777" w:rsidR="003861C9" w:rsidRPr="0034784C" w:rsidRDefault="003861C9" w:rsidP="003861C9">
            <w:pPr>
              <w:widowControl/>
              <w:suppressAutoHyphens w:val="0"/>
              <w:rPr>
                <w:rFonts w:cs="Arial"/>
                <w:snapToGrid/>
                <w:kern w:val="0"/>
                <w:sz w:val="20"/>
                <w:szCs w:val="20"/>
                <w:lang w:eastAsia="en-GB"/>
              </w:rPr>
            </w:pPr>
            <w:r w:rsidRPr="0034784C">
              <w:rPr>
                <w:rFonts w:cs="Arial"/>
                <w:snapToGrid/>
                <w:kern w:val="0"/>
                <w:sz w:val="20"/>
                <w:szCs w:val="20"/>
                <w:lang w:eastAsia="en-GB"/>
              </w:rPr>
              <w:t>Kakonko</w:t>
            </w:r>
          </w:p>
        </w:tc>
        <w:tc>
          <w:tcPr>
            <w:tcW w:w="992" w:type="dxa"/>
            <w:tcBorders>
              <w:top w:val="nil"/>
              <w:left w:val="nil"/>
              <w:bottom w:val="single" w:sz="4" w:space="0" w:color="auto"/>
              <w:right w:val="single" w:sz="4" w:space="0" w:color="auto"/>
            </w:tcBorders>
            <w:shd w:val="clear" w:color="auto" w:fill="auto"/>
            <w:noWrap/>
            <w:vAlign w:val="bottom"/>
            <w:hideMark/>
          </w:tcPr>
          <w:p w14:paraId="79CED48C"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87%</w:t>
            </w:r>
          </w:p>
        </w:tc>
        <w:tc>
          <w:tcPr>
            <w:tcW w:w="993" w:type="dxa"/>
            <w:tcBorders>
              <w:top w:val="nil"/>
              <w:left w:val="nil"/>
              <w:bottom w:val="single" w:sz="4" w:space="0" w:color="auto"/>
              <w:right w:val="single" w:sz="4" w:space="0" w:color="auto"/>
            </w:tcBorders>
            <w:shd w:val="clear" w:color="auto" w:fill="auto"/>
            <w:noWrap/>
            <w:vAlign w:val="bottom"/>
            <w:hideMark/>
          </w:tcPr>
          <w:p w14:paraId="0EBCF433"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12%</w:t>
            </w:r>
          </w:p>
        </w:tc>
        <w:tc>
          <w:tcPr>
            <w:tcW w:w="992" w:type="dxa"/>
            <w:tcBorders>
              <w:top w:val="nil"/>
              <w:left w:val="nil"/>
              <w:bottom w:val="single" w:sz="4" w:space="0" w:color="auto"/>
              <w:right w:val="single" w:sz="4" w:space="0" w:color="auto"/>
            </w:tcBorders>
            <w:shd w:val="clear" w:color="auto" w:fill="auto"/>
            <w:noWrap/>
            <w:vAlign w:val="bottom"/>
            <w:hideMark/>
          </w:tcPr>
          <w:p w14:paraId="01F10D64"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1%</w:t>
            </w:r>
          </w:p>
        </w:tc>
        <w:tc>
          <w:tcPr>
            <w:tcW w:w="1417" w:type="dxa"/>
            <w:tcBorders>
              <w:top w:val="nil"/>
              <w:left w:val="nil"/>
              <w:bottom w:val="single" w:sz="4" w:space="0" w:color="auto"/>
              <w:right w:val="single" w:sz="8" w:space="0" w:color="auto"/>
            </w:tcBorders>
            <w:shd w:val="clear" w:color="auto" w:fill="auto"/>
            <w:noWrap/>
            <w:vAlign w:val="bottom"/>
            <w:hideMark/>
          </w:tcPr>
          <w:p w14:paraId="179B6609"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100</w:t>
            </w:r>
          </w:p>
        </w:tc>
      </w:tr>
      <w:tr w:rsidR="003861C9" w:rsidRPr="0034784C" w14:paraId="1D65966E" w14:textId="77777777" w:rsidTr="007A40D0">
        <w:trPr>
          <w:trHeight w:val="292"/>
        </w:trPr>
        <w:tc>
          <w:tcPr>
            <w:tcW w:w="1833" w:type="dxa"/>
            <w:tcBorders>
              <w:top w:val="nil"/>
              <w:left w:val="single" w:sz="8" w:space="0" w:color="auto"/>
              <w:bottom w:val="single" w:sz="4" w:space="0" w:color="auto"/>
              <w:right w:val="single" w:sz="4" w:space="0" w:color="auto"/>
            </w:tcBorders>
            <w:shd w:val="clear" w:color="auto" w:fill="auto"/>
            <w:noWrap/>
            <w:vAlign w:val="bottom"/>
            <w:hideMark/>
          </w:tcPr>
          <w:p w14:paraId="62BEB5AA" w14:textId="77777777" w:rsidR="003861C9" w:rsidRPr="0034784C" w:rsidRDefault="003861C9" w:rsidP="003861C9">
            <w:pPr>
              <w:widowControl/>
              <w:suppressAutoHyphens w:val="0"/>
              <w:rPr>
                <w:rFonts w:cs="Arial"/>
                <w:snapToGrid/>
                <w:kern w:val="0"/>
                <w:sz w:val="20"/>
                <w:szCs w:val="20"/>
                <w:lang w:eastAsia="en-GB"/>
              </w:rPr>
            </w:pPr>
            <w:r w:rsidRPr="0034784C">
              <w:rPr>
                <w:rFonts w:cs="Arial"/>
                <w:snapToGrid/>
                <w:kern w:val="0"/>
                <w:sz w:val="20"/>
                <w:szCs w:val="20"/>
                <w:lang w:eastAsia="en-GB"/>
              </w:rPr>
              <w:t>Kigoma</w:t>
            </w:r>
          </w:p>
        </w:tc>
        <w:tc>
          <w:tcPr>
            <w:tcW w:w="992" w:type="dxa"/>
            <w:tcBorders>
              <w:top w:val="nil"/>
              <w:left w:val="nil"/>
              <w:bottom w:val="single" w:sz="4" w:space="0" w:color="auto"/>
              <w:right w:val="single" w:sz="4" w:space="0" w:color="auto"/>
            </w:tcBorders>
            <w:shd w:val="clear" w:color="auto" w:fill="auto"/>
            <w:noWrap/>
            <w:vAlign w:val="bottom"/>
            <w:hideMark/>
          </w:tcPr>
          <w:p w14:paraId="494C186B"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96%</w:t>
            </w:r>
          </w:p>
        </w:tc>
        <w:tc>
          <w:tcPr>
            <w:tcW w:w="993" w:type="dxa"/>
            <w:tcBorders>
              <w:top w:val="nil"/>
              <w:left w:val="nil"/>
              <w:bottom w:val="single" w:sz="4" w:space="0" w:color="auto"/>
              <w:right w:val="single" w:sz="4" w:space="0" w:color="auto"/>
            </w:tcBorders>
            <w:shd w:val="clear" w:color="auto" w:fill="auto"/>
            <w:noWrap/>
            <w:vAlign w:val="bottom"/>
            <w:hideMark/>
          </w:tcPr>
          <w:p w14:paraId="07519CA9"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4%</w:t>
            </w:r>
          </w:p>
        </w:tc>
        <w:tc>
          <w:tcPr>
            <w:tcW w:w="992" w:type="dxa"/>
            <w:tcBorders>
              <w:top w:val="nil"/>
              <w:left w:val="nil"/>
              <w:bottom w:val="single" w:sz="4" w:space="0" w:color="auto"/>
              <w:right w:val="single" w:sz="4" w:space="0" w:color="auto"/>
            </w:tcBorders>
            <w:shd w:val="clear" w:color="auto" w:fill="auto"/>
            <w:noWrap/>
            <w:vAlign w:val="bottom"/>
            <w:hideMark/>
          </w:tcPr>
          <w:p w14:paraId="60F3C66D"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0%</w:t>
            </w:r>
          </w:p>
        </w:tc>
        <w:tc>
          <w:tcPr>
            <w:tcW w:w="1417" w:type="dxa"/>
            <w:tcBorders>
              <w:top w:val="nil"/>
              <w:left w:val="nil"/>
              <w:bottom w:val="single" w:sz="4" w:space="0" w:color="auto"/>
              <w:right w:val="single" w:sz="8" w:space="0" w:color="auto"/>
            </w:tcBorders>
            <w:shd w:val="clear" w:color="auto" w:fill="auto"/>
            <w:noWrap/>
            <w:vAlign w:val="bottom"/>
            <w:hideMark/>
          </w:tcPr>
          <w:p w14:paraId="031024EF"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76</w:t>
            </w:r>
          </w:p>
        </w:tc>
      </w:tr>
      <w:tr w:rsidR="003861C9" w:rsidRPr="0034784C" w14:paraId="0059FA31" w14:textId="77777777" w:rsidTr="007A40D0">
        <w:trPr>
          <w:trHeight w:val="126"/>
        </w:trPr>
        <w:tc>
          <w:tcPr>
            <w:tcW w:w="1833" w:type="dxa"/>
            <w:tcBorders>
              <w:top w:val="nil"/>
              <w:left w:val="single" w:sz="8" w:space="0" w:color="auto"/>
              <w:bottom w:val="single" w:sz="4" w:space="0" w:color="auto"/>
              <w:right w:val="single" w:sz="4" w:space="0" w:color="auto"/>
            </w:tcBorders>
            <w:shd w:val="clear" w:color="auto" w:fill="auto"/>
            <w:noWrap/>
            <w:vAlign w:val="bottom"/>
            <w:hideMark/>
          </w:tcPr>
          <w:p w14:paraId="5D48B6E1" w14:textId="77777777" w:rsidR="003861C9" w:rsidRPr="0034784C" w:rsidRDefault="003861C9" w:rsidP="003861C9">
            <w:pPr>
              <w:widowControl/>
              <w:suppressAutoHyphens w:val="0"/>
              <w:rPr>
                <w:rFonts w:cs="Arial"/>
                <w:snapToGrid/>
                <w:kern w:val="0"/>
                <w:sz w:val="20"/>
                <w:szCs w:val="20"/>
                <w:lang w:eastAsia="en-GB"/>
              </w:rPr>
            </w:pPr>
            <w:r w:rsidRPr="0034784C">
              <w:rPr>
                <w:rFonts w:cs="Arial"/>
                <w:snapToGrid/>
                <w:kern w:val="0"/>
                <w:sz w:val="20"/>
                <w:szCs w:val="20"/>
                <w:lang w:eastAsia="en-GB"/>
              </w:rPr>
              <w:t>Uvinza</w:t>
            </w:r>
          </w:p>
        </w:tc>
        <w:tc>
          <w:tcPr>
            <w:tcW w:w="992" w:type="dxa"/>
            <w:tcBorders>
              <w:top w:val="nil"/>
              <w:left w:val="nil"/>
              <w:bottom w:val="single" w:sz="4" w:space="0" w:color="auto"/>
              <w:right w:val="single" w:sz="4" w:space="0" w:color="auto"/>
            </w:tcBorders>
            <w:shd w:val="clear" w:color="auto" w:fill="auto"/>
            <w:noWrap/>
            <w:vAlign w:val="bottom"/>
            <w:hideMark/>
          </w:tcPr>
          <w:p w14:paraId="499CBA11"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64%</w:t>
            </w:r>
          </w:p>
        </w:tc>
        <w:tc>
          <w:tcPr>
            <w:tcW w:w="993" w:type="dxa"/>
            <w:tcBorders>
              <w:top w:val="nil"/>
              <w:left w:val="nil"/>
              <w:bottom w:val="single" w:sz="4" w:space="0" w:color="auto"/>
              <w:right w:val="single" w:sz="4" w:space="0" w:color="auto"/>
            </w:tcBorders>
            <w:shd w:val="clear" w:color="auto" w:fill="auto"/>
            <w:noWrap/>
            <w:vAlign w:val="bottom"/>
            <w:hideMark/>
          </w:tcPr>
          <w:p w14:paraId="1C9B0056"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21%</w:t>
            </w:r>
          </w:p>
        </w:tc>
        <w:tc>
          <w:tcPr>
            <w:tcW w:w="992" w:type="dxa"/>
            <w:tcBorders>
              <w:top w:val="nil"/>
              <w:left w:val="nil"/>
              <w:bottom w:val="single" w:sz="4" w:space="0" w:color="auto"/>
              <w:right w:val="single" w:sz="4" w:space="0" w:color="auto"/>
            </w:tcBorders>
            <w:shd w:val="clear" w:color="auto" w:fill="auto"/>
            <w:noWrap/>
            <w:vAlign w:val="bottom"/>
            <w:hideMark/>
          </w:tcPr>
          <w:p w14:paraId="016894C6"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14%</w:t>
            </w:r>
          </w:p>
        </w:tc>
        <w:tc>
          <w:tcPr>
            <w:tcW w:w="1417" w:type="dxa"/>
            <w:tcBorders>
              <w:top w:val="nil"/>
              <w:left w:val="nil"/>
              <w:bottom w:val="single" w:sz="4" w:space="0" w:color="auto"/>
              <w:right w:val="single" w:sz="8" w:space="0" w:color="auto"/>
            </w:tcBorders>
            <w:shd w:val="clear" w:color="auto" w:fill="auto"/>
            <w:noWrap/>
            <w:vAlign w:val="bottom"/>
            <w:hideMark/>
          </w:tcPr>
          <w:p w14:paraId="242025E1" w14:textId="77777777" w:rsidR="003861C9" w:rsidRPr="0034784C" w:rsidRDefault="003861C9" w:rsidP="003861C9">
            <w:pPr>
              <w:widowControl/>
              <w:suppressAutoHyphens w:val="0"/>
              <w:jc w:val="right"/>
              <w:rPr>
                <w:rFonts w:cs="Arial"/>
                <w:snapToGrid/>
                <w:kern w:val="0"/>
                <w:sz w:val="18"/>
                <w:szCs w:val="20"/>
                <w:lang w:eastAsia="en-GB"/>
              </w:rPr>
            </w:pPr>
            <w:r w:rsidRPr="0034784C">
              <w:rPr>
                <w:rFonts w:cs="Arial"/>
                <w:snapToGrid/>
                <w:kern w:val="0"/>
                <w:sz w:val="18"/>
                <w:szCs w:val="20"/>
                <w:lang w:eastAsia="en-GB"/>
              </w:rPr>
              <w:t>98</w:t>
            </w:r>
          </w:p>
        </w:tc>
      </w:tr>
      <w:tr w:rsidR="003861C9" w:rsidRPr="0034784C" w14:paraId="6AAE0E18" w14:textId="77777777" w:rsidTr="007A40D0">
        <w:trPr>
          <w:trHeight w:val="247"/>
        </w:trPr>
        <w:tc>
          <w:tcPr>
            <w:tcW w:w="1833" w:type="dxa"/>
            <w:tcBorders>
              <w:top w:val="nil"/>
              <w:left w:val="single" w:sz="8" w:space="0" w:color="auto"/>
              <w:bottom w:val="single" w:sz="8" w:space="0" w:color="auto"/>
              <w:right w:val="single" w:sz="4" w:space="0" w:color="auto"/>
            </w:tcBorders>
            <w:shd w:val="clear" w:color="auto" w:fill="auto"/>
            <w:noWrap/>
            <w:vAlign w:val="bottom"/>
            <w:hideMark/>
          </w:tcPr>
          <w:p w14:paraId="16DFD36D" w14:textId="12146676" w:rsidR="003861C9" w:rsidRPr="0034784C" w:rsidRDefault="003861C9" w:rsidP="003861C9">
            <w:pPr>
              <w:widowControl/>
              <w:suppressAutoHyphens w:val="0"/>
              <w:rPr>
                <w:rFonts w:cs="Arial"/>
                <w:bCs/>
                <w:snapToGrid/>
                <w:kern w:val="0"/>
                <w:sz w:val="20"/>
                <w:szCs w:val="20"/>
                <w:lang w:eastAsia="en-GB"/>
              </w:rPr>
            </w:pPr>
            <w:r w:rsidRPr="0034784C">
              <w:rPr>
                <w:rFonts w:cs="Arial"/>
                <w:bCs/>
                <w:snapToGrid/>
                <w:kern w:val="0"/>
                <w:sz w:val="20"/>
                <w:szCs w:val="20"/>
                <w:lang w:eastAsia="en-GB"/>
              </w:rPr>
              <w:t>Regi</w:t>
            </w:r>
            <w:r w:rsidR="00DF252D" w:rsidRPr="0034784C">
              <w:rPr>
                <w:rFonts w:cs="Arial"/>
                <w:bCs/>
                <w:snapToGrid/>
                <w:kern w:val="0"/>
                <w:sz w:val="20"/>
                <w:szCs w:val="20"/>
                <w:lang w:eastAsia="en-GB"/>
              </w:rPr>
              <w:t>o</w:t>
            </w:r>
            <w:r w:rsidRPr="0034784C">
              <w:rPr>
                <w:rFonts w:cs="Arial"/>
                <w:bCs/>
                <w:snapToGrid/>
                <w:kern w:val="0"/>
                <w:sz w:val="20"/>
                <w:szCs w:val="20"/>
                <w:lang w:eastAsia="en-GB"/>
              </w:rPr>
              <w:t xml:space="preserve">nal </w:t>
            </w:r>
            <w:r w:rsidR="00DF252D" w:rsidRPr="0034784C">
              <w:rPr>
                <w:rFonts w:cs="Arial"/>
                <w:bCs/>
                <w:snapToGrid/>
                <w:kern w:val="0"/>
                <w:sz w:val="20"/>
                <w:szCs w:val="20"/>
                <w:lang w:eastAsia="en-GB"/>
              </w:rPr>
              <w:t>a</w:t>
            </w:r>
            <w:r w:rsidRPr="0034784C">
              <w:rPr>
                <w:rFonts w:cs="Arial"/>
                <w:bCs/>
                <w:snapToGrid/>
                <w:kern w:val="0"/>
                <w:sz w:val="20"/>
                <w:szCs w:val="20"/>
                <w:lang w:eastAsia="en-GB"/>
              </w:rPr>
              <w:t xml:space="preserve">verage </w:t>
            </w:r>
          </w:p>
        </w:tc>
        <w:tc>
          <w:tcPr>
            <w:tcW w:w="992" w:type="dxa"/>
            <w:tcBorders>
              <w:top w:val="nil"/>
              <w:left w:val="nil"/>
              <w:bottom w:val="single" w:sz="8" w:space="0" w:color="auto"/>
              <w:right w:val="single" w:sz="4" w:space="0" w:color="auto"/>
            </w:tcBorders>
            <w:shd w:val="clear" w:color="auto" w:fill="auto"/>
            <w:noWrap/>
            <w:vAlign w:val="bottom"/>
            <w:hideMark/>
          </w:tcPr>
          <w:p w14:paraId="23BEBF7A" w14:textId="77777777" w:rsidR="003861C9" w:rsidRPr="0034784C" w:rsidRDefault="003861C9" w:rsidP="003861C9">
            <w:pPr>
              <w:widowControl/>
              <w:suppressAutoHyphens w:val="0"/>
              <w:jc w:val="right"/>
              <w:rPr>
                <w:rFonts w:cs="Arial"/>
                <w:bCs/>
                <w:snapToGrid/>
                <w:kern w:val="0"/>
                <w:sz w:val="20"/>
                <w:szCs w:val="20"/>
                <w:lang w:eastAsia="en-GB"/>
              </w:rPr>
            </w:pPr>
            <w:r w:rsidRPr="0034784C">
              <w:rPr>
                <w:rFonts w:cs="Arial"/>
                <w:bCs/>
                <w:snapToGrid/>
                <w:kern w:val="0"/>
                <w:sz w:val="20"/>
                <w:szCs w:val="20"/>
                <w:lang w:eastAsia="en-GB"/>
              </w:rPr>
              <w:t>86%</w:t>
            </w:r>
          </w:p>
        </w:tc>
        <w:tc>
          <w:tcPr>
            <w:tcW w:w="993" w:type="dxa"/>
            <w:tcBorders>
              <w:top w:val="nil"/>
              <w:left w:val="nil"/>
              <w:bottom w:val="single" w:sz="8" w:space="0" w:color="auto"/>
              <w:right w:val="single" w:sz="4" w:space="0" w:color="auto"/>
            </w:tcBorders>
            <w:shd w:val="clear" w:color="auto" w:fill="auto"/>
            <w:noWrap/>
            <w:vAlign w:val="bottom"/>
            <w:hideMark/>
          </w:tcPr>
          <w:p w14:paraId="67C45E5D" w14:textId="77777777" w:rsidR="003861C9" w:rsidRPr="0034784C" w:rsidRDefault="003861C9" w:rsidP="003861C9">
            <w:pPr>
              <w:widowControl/>
              <w:suppressAutoHyphens w:val="0"/>
              <w:jc w:val="right"/>
              <w:rPr>
                <w:rFonts w:cs="Arial"/>
                <w:bCs/>
                <w:snapToGrid/>
                <w:kern w:val="0"/>
                <w:sz w:val="20"/>
                <w:szCs w:val="20"/>
                <w:lang w:eastAsia="en-GB"/>
              </w:rPr>
            </w:pPr>
            <w:r w:rsidRPr="0034784C">
              <w:rPr>
                <w:rFonts w:cs="Arial"/>
                <w:bCs/>
                <w:snapToGrid/>
                <w:kern w:val="0"/>
                <w:sz w:val="20"/>
                <w:szCs w:val="20"/>
                <w:lang w:eastAsia="en-GB"/>
              </w:rPr>
              <w:t>9%</w:t>
            </w:r>
          </w:p>
        </w:tc>
        <w:tc>
          <w:tcPr>
            <w:tcW w:w="992" w:type="dxa"/>
            <w:tcBorders>
              <w:top w:val="nil"/>
              <w:left w:val="nil"/>
              <w:bottom w:val="single" w:sz="8" w:space="0" w:color="auto"/>
              <w:right w:val="single" w:sz="4" w:space="0" w:color="auto"/>
            </w:tcBorders>
            <w:shd w:val="clear" w:color="auto" w:fill="auto"/>
            <w:noWrap/>
            <w:vAlign w:val="bottom"/>
            <w:hideMark/>
          </w:tcPr>
          <w:p w14:paraId="73650281" w14:textId="77777777" w:rsidR="003861C9" w:rsidRPr="0034784C" w:rsidRDefault="003861C9" w:rsidP="003861C9">
            <w:pPr>
              <w:widowControl/>
              <w:suppressAutoHyphens w:val="0"/>
              <w:jc w:val="right"/>
              <w:rPr>
                <w:rFonts w:cs="Arial"/>
                <w:bCs/>
                <w:snapToGrid/>
                <w:kern w:val="0"/>
                <w:sz w:val="20"/>
                <w:szCs w:val="20"/>
                <w:lang w:eastAsia="en-GB"/>
              </w:rPr>
            </w:pPr>
            <w:r w:rsidRPr="0034784C">
              <w:rPr>
                <w:rFonts w:cs="Arial"/>
                <w:bCs/>
                <w:snapToGrid/>
                <w:kern w:val="0"/>
                <w:sz w:val="20"/>
                <w:szCs w:val="20"/>
                <w:lang w:eastAsia="en-GB"/>
              </w:rPr>
              <w:t>4%</w:t>
            </w:r>
          </w:p>
        </w:tc>
        <w:tc>
          <w:tcPr>
            <w:tcW w:w="1417" w:type="dxa"/>
            <w:tcBorders>
              <w:top w:val="nil"/>
              <w:left w:val="nil"/>
              <w:bottom w:val="single" w:sz="8" w:space="0" w:color="auto"/>
              <w:right w:val="single" w:sz="8" w:space="0" w:color="auto"/>
            </w:tcBorders>
            <w:shd w:val="clear" w:color="auto" w:fill="auto"/>
            <w:noWrap/>
            <w:vAlign w:val="bottom"/>
            <w:hideMark/>
          </w:tcPr>
          <w:p w14:paraId="051DFE36" w14:textId="77777777" w:rsidR="003861C9" w:rsidRPr="0034784C" w:rsidRDefault="003861C9" w:rsidP="003861C9">
            <w:pPr>
              <w:widowControl/>
              <w:suppressAutoHyphens w:val="0"/>
              <w:jc w:val="right"/>
              <w:rPr>
                <w:rFonts w:cs="Arial"/>
                <w:snapToGrid/>
                <w:kern w:val="0"/>
                <w:sz w:val="20"/>
                <w:szCs w:val="20"/>
                <w:lang w:eastAsia="en-GB"/>
              </w:rPr>
            </w:pPr>
            <w:r w:rsidRPr="0034784C">
              <w:rPr>
                <w:rFonts w:cs="Arial"/>
                <w:snapToGrid/>
                <w:kern w:val="0"/>
                <w:sz w:val="20"/>
                <w:szCs w:val="20"/>
                <w:lang w:eastAsia="en-GB"/>
              </w:rPr>
              <w:t>547</w:t>
            </w:r>
          </w:p>
        </w:tc>
      </w:tr>
    </w:tbl>
    <w:p w14:paraId="325F9C91" w14:textId="77777777" w:rsidR="003861C9" w:rsidRPr="0034784C" w:rsidRDefault="003861C9" w:rsidP="003861C9">
      <w:pPr>
        <w:pStyle w:val="Index"/>
        <w:rPr>
          <w:sz w:val="20"/>
        </w:rPr>
      </w:pPr>
    </w:p>
    <w:p w14:paraId="392D21ED" w14:textId="77777777" w:rsidR="007A40D0" w:rsidRPr="0034784C" w:rsidRDefault="007A40D0">
      <w:pPr>
        <w:widowControl/>
        <w:suppressAutoHyphens w:val="0"/>
        <w:rPr>
          <w:sz w:val="20"/>
        </w:rPr>
      </w:pPr>
      <w:r w:rsidRPr="0034784C">
        <w:rPr>
          <w:sz w:val="20"/>
        </w:rPr>
        <w:br w:type="page"/>
      </w:r>
    </w:p>
    <w:p w14:paraId="3BC3750D" w14:textId="6E79292A" w:rsidR="001A28DD" w:rsidRPr="0034784C" w:rsidRDefault="001A28DD" w:rsidP="001A28DD">
      <w:pPr>
        <w:pStyle w:val="Index"/>
        <w:ind w:left="709" w:hanging="709"/>
        <w:rPr>
          <w:sz w:val="20"/>
        </w:rPr>
      </w:pPr>
      <w:r w:rsidRPr="0034784C">
        <w:rPr>
          <w:sz w:val="20"/>
        </w:rPr>
        <w:lastRenderedPageBreak/>
        <w:t xml:space="preserve">Level 1: Groups that are still in an initial stage or underdeveloped. Primary target of capacity development support. </w:t>
      </w:r>
    </w:p>
    <w:p w14:paraId="546E3848" w14:textId="642EE33F" w:rsidR="001A28DD" w:rsidRPr="0034784C" w:rsidRDefault="001A28DD" w:rsidP="001A28DD">
      <w:pPr>
        <w:pStyle w:val="Index"/>
        <w:ind w:left="709" w:hanging="709"/>
        <w:rPr>
          <w:sz w:val="20"/>
        </w:rPr>
      </w:pPr>
      <w:r w:rsidRPr="0034784C">
        <w:rPr>
          <w:sz w:val="20"/>
        </w:rPr>
        <w:t xml:space="preserve">Level 2: Groups that comply with some criteria and that have a minimum of group cohesion and vision. These require some capacity building for them to qualify as service providers to other groups. </w:t>
      </w:r>
    </w:p>
    <w:p w14:paraId="237203B7" w14:textId="31136590" w:rsidR="001A28DD" w:rsidRPr="0034784C" w:rsidRDefault="001A28DD" w:rsidP="001A28DD">
      <w:pPr>
        <w:pStyle w:val="Index"/>
        <w:ind w:left="709" w:hanging="709"/>
        <w:rPr>
          <w:sz w:val="20"/>
        </w:rPr>
      </w:pPr>
      <w:r w:rsidRPr="0034784C">
        <w:rPr>
          <w:sz w:val="20"/>
        </w:rPr>
        <w:t>Level 3: Groups in this category are advanced groups. They are in a position and capable enough to provide services and guide groups in level 1.</w:t>
      </w:r>
    </w:p>
    <w:p w14:paraId="44A2452C" w14:textId="77777777" w:rsidR="003861C9" w:rsidRPr="0034784C" w:rsidRDefault="003861C9" w:rsidP="008A2071">
      <w:pPr>
        <w:pStyle w:val="Index"/>
        <w:rPr>
          <w:sz w:val="20"/>
        </w:rPr>
      </w:pPr>
    </w:p>
    <w:p w14:paraId="08292A93" w14:textId="316B6A3B" w:rsidR="0081055B" w:rsidRPr="0034784C" w:rsidRDefault="0081055B" w:rsidP="0014698E">
      <w:pPr>
        <w:widowControl/>
        <w:suppressAutoHyphens w:val="0"/>
        <w:spacing w:after="160" w:line="259" w:lineRule="auto"/>
        <w:rPr>
          <w:rFonts w:cs="Arial"/>
          <w:sz w:val="20"/>
          <w:szCs w:val="20"/>
        </w:rPr>
      </w:pPr>
      <w:r w:rsidRPr="0034784C">
        <w:rPr>
          <w:rFonts w:cs="Arial"/>
          <w:sz w:val="20"/>
          <w:szCs w:val="20"/>
        </w:rPr>
        <w:t xml:space="preserve">The capacity of groups to mobilise a large membership is limited. SAKIRP is currently </w:t>
      </w:r>
      <w:r w:rsidR="00606209" w:rsidRPr="0034784C">
        <w:rPr>
          <w:rFonts w:cs="Arial"/>
          <w:sz w:val="20"/>
          <w:szCs w:val="20"/>
        </w:rPr>
        <w:t xml:space="preserve">working </w:t>
      </w:r>
      <w:r w:rsidRPr="0034784C">
        <w:rPr>
          <w:rFonts w:cs="Arial"/>
          <w:sz w:val="20"/>
          <w:szCs w:val="20"/>
        </w:rPr>
        <w:t>with about 5</w:t>
      </w:r>
      <w:r w:rsidR="00CD1D97" w:rsidRPr="0034784C">
        <w:rPr>
          <w:rFonts w:cs="Arial"/>
          <w:sz w:val="20"/>
          <w:szCs w:val="20"/>
        </w:rPr>
        <w:t>6</w:t>
      </w:r>
      <w:r w:rsidRPr="0034784C">
        <w:rPr>
          <w:rFonts w:cs="Arial"/>
          <w:sz w:val="20"/>
          <w:szCs w:val="20"/>
        </w:rPr>
        <w:t xml:space="preserve">0 groups but they only have a membership of about 14.000 farmers (68% female). This is still off the </w:t>
      </w:r>
      <w:r w:rsidRPr="0034784C">
        <w:rPr>
          <w:rFonts w:cs="Arial"/>
          <w:sz w:val="20"/>
          <w:szCs w:val="20"/>
          <w:u w:val="single"/>
        </w:rPr>
        <w:t>minimum target of 20.000 farmers</w:t>
      </w:r>
      <w:r w:rsidRPr="0034784C">
        <w:rPr>
          <w:rFonts w:cs="Arial"/>
          <w:sz w:val="20"/>
          <w:szCs w:val="20"/>
        </w:rPr>
        <w:t xml:space="preserve">. The increased number was reached by adding 25 new wards in 2018 and providing extension workers payments in function of the groups reached.  </w:t>
      </w:r>
      <w:r w:rsidR="0014698E" w:rsidRPr="0034784C">
        <w:rPr>
          <w:sz w:val="20"/>
          <w:szCs w:val="20"/>
        </w:rPr>
        <w:t xml:space="preserve">A total of 375 additional farmer groups with a total of 8632 group members were assessed and enrolled. </w:t>
      </w:r>
      <w:r w:rsidRPr="0034784C">
        <w:rPr>
          <w:rFonts w:cs="Arial"/>
          <w:sz w:val="20"/>
          <w:szCs w:val="20"/>
        </w:rPr>
        <w:t>20.000 farmers are seen as a benchmark target in order to reach a critical mass so that innova</w:t>
      </w:r>
      <w:r w:rsidR="0014698E" w:rsidRPr="0034784C">
        <w:rPr>
          <w:rFonts w:cs="Arial"/>
          <w:sz w:val="20"/>
          <w:szCs w:val="20"/>
        </w:rPr>
        <w:t>t</w:t>
      </w:r>
      <w:r w:rsidRPr="0034784C">
        <w:rPr>
          <w:rFonts w:cs="Arial"/>
          <w:sz w:val="20"/>
          <w:szCs w:val="20"/>
        </w:rPr>
        <w:t>ions are sustained in the rural community and in order to justify the SAKIRP funding. It should be noted that some groups drop</w:t>
      </w:r>
      <w:r w:rsidR="00606209" w:rsidRPr="0034784C">
        <w:rPr>
          <w:rFonts w:cs="Arial"/>
          <w:sz w:val="20"/>
          <w:szCs w:val="20"/>
        </w:rPr>
        <w:t>ped</w:t>
      </w:r>
      <w:r w:rsidRPr="0034784C">
        <w:rPr>
          <w:rFonts w:cs="Arial"/>
          <w:sz w:val="20"/>
          <w:szCs w:val="20"/>
        </w:rPr>
        <w:t xml:space="preserve"> out because they expect financial handouts.</w:t>
      </w:r>
    </w:p>
    <w:p w14:paraId="1C9ED183" w14:textId="5387CFD7" w:rsidR="0014698E" w:rsidRPr="0034784C" w:rsidRDefault="0081055B" w:rsidP="0014698E">
      <w:pPr>
        <w:pStyle w:val="Index"/>
        <w:rPr>
          <w:rFonts w:cs="Arial"/>
          <w:sz w:val="20"/>
          <w:szCs w:val="20"/>
        </w:rPr>
      </w:pPr>
      <w:r w:rsidRPr="0034784C">
        <w:rPr>
          <w:rFonts w:cs="Arial"/>
          <w:sz w:val="20"/>
          <w:szCs w:val="20"/>
        </w:rPr>
        <w:t xml:space="preserve">The groups </w:t>
      </w:r>
      <w:r w:rsidR="00256BD3" w:rsidRPr="0034784C">
        <w:rPr>
          <w:rFonts w:cs="Arial"/>
          <w:sz w:val="20"/>
          <w:szCs w:val="20"/>
        </w:rPr>
        <w:t xml:space="preserve">have </w:t>
      </w:r>
      <w:r w:rsidRPr="0034784C">
        <w:rPr>
          <w:rFonts w:cs="Arial"/>
          <w:sz w:val="20"/>
          <w:szCs w:val="20"/>
        </w:rPr>
        <w:t>s</w:t>
      </w:r>
      <w:r w:rsidR="00256BD3" w:rsidRPr="0034784C">
        <w:rPr>
          <w:rFonts w:cs="Arial"/>
          <w:sz w:val="20"/>
          <w:szCs w:val="20"/>
        </w:rPr>
        <w:t>e</w:t>
      </w:r>
      <w:r w:rsidRPr="0034784C">
        <w:rPr>
          <w:rFonts w:cs="Arial"/>
          <w:sz w:val="20"/>
          <w:szCs w:val="20"/>
        </w:rPr>
        <w:t xml:space="preserve">lected </w:t>
      </w:r>
      <w:r w:rsidR="00A706A8" w:rsidRPr="0034784C">
        <w:rPr>
          <w:rFonts w:cs="Arial"/>
          <w:sz w:val="20"/>
          <w:szCs w:val="20"/>
        </w:rPr>
        <w:t xml:space="preserve">563 </w:t>
      </w:r>
      <w:r w:rsidRPr="0034784C">
        <w:rPr>
          <w:rFonts w:cs="Arial"/>
          <w:sz w:val="20"/>
          <w:szCs w:val="20"/>
          <w:u w:val="single"/>
        </w:rPr>
        <w:t>lead farmers</w:t>
      </w:r>
      <w:r w:rsidRPr="0034784C">
        <w:rPr>
          <w:rFonts w:cs="Arial"/>
          <w:sz w:val="20"/>
          <w:szCs w:val="20"/>
        </w:rPr>
        <w:t xml:space="preserve"> according to </w:t>
      </w:r>
      <w:r w:rsidR="00606209" w:rsidRPr="0034784C">
        <w:rPr>
          <w:rFonts w:cs="Arial"/>
          <w:sz w:val="20"/>
          <w:szCs w:val="20"/>
        </w:rPr>
        <w:t xml:space="preserve">a </w:t>
      </w:r>
      <w:r w:rsidRPr="0034784C">
        <w:rPr>
          <w:rFonts w:cs="Arial"/>
          <w:sz w:val="20"/>
          <w:szCs w:val="20"/>
        </w:rPr>
        <w:t>set of criteria. 39 % of the lead farmers are female.</w:t>
      </w:r>
      <w:r w:rsidR="00476A53" w:rsidRPr="0034784C">
        <w:rPr>
          <w:rFonts w:cs="Arial"/>
          <w:sz w:val="20"/>
          <w:szCs w:val="20"/>
        </w:rPr>
        <w:t xml:space="preserve"> </w:t>
      </w:r>
      <w:r w:rsidR="00606209" w:rsidRPr="0034784C">
        <w:rPr>
          <w:rFonts w:cs="Arial"/>
          <w:sz w:val="20"/>
          <w:szCs w:val="20"/>
        </w:rPr>
        <w:t xml:space="preserve">The new </w:t>
      </w:r>
      <w:r w:rsidR="00256BD3" w:rsidRPr="0034784C">
        <w:rPr>
          <w:rFonts w:cs="Arial"/>
          <w:sz w:val="20"/>
          <w:szCs w:val="20"/>
        </w:rPr>
        <w:t xml:space="preserve">375 </w:t>
      </w:r>
      <w:r w:rsidR="00606209" w:rsidRPr="0034784C">
        <w:rPr>
          <w:rFonts w:cs="Arial"/>
          <w:sz w:val="20"/>
          <w:szCs w:val="20"/>
        </w:rPr>
        <w:t>l</w:t>
      </w:r>
      <w:r w:rsidRPr="0034784C">
        <w:rPr>
          <w:rFonts w:cs="Arial"/>
          <w:sz w:val="20"/>
          <w:szCs w:val="20"/>
        </w:rPr>
        <w:t xml:space="preserve">ead farmers were trained by ward extension officers on good agronomic practices, data collection and the organisation of on farm demos. </w:t>
      </w:r>
      <w:r w:rsidR="0014698E" w:rsidRPr="0034784C">
        <w:rPr>
          <w:rFonts w:cs="Arial"/>
          <w:sz w:val="20"/>
          <w:szCs w:val="20"/>
        </w:rPr>
        <w:t>There is a need to monitor the performance and effectiveness of the lead farmers and the quality of backstopping by the extension workers.</w:t>
      </w:r>
      <w:r w:rsidR="00901357" w:rsidRPr="0034784C">
        <w:rPr>
          <w:rFonts w:cs="Arial"/>
          <w:sz w:val="20"/>
          <w:szCs w:val="20"/>
        </w:rPr>
        <w:t xml:space="preserve"> On average</w:t>
      </w:r>
      <w:r w:rsidR="008670A0" w:rsidRPr="0034784C">
        <w:rPr>
          <w:rFonts w:cs="Arial"/>
          <w:sz w:val="20"/>
          <w:szCs w:val="20"/>
        </w:rPr>
        <w:t>,</w:t>
      </w:r>
      <w:r w:rsidR="00901357" w:rsidRPr="0034784C">
        <w:rPr>
          <w:rFonts w:cs="Arial"/>
          <w:sz w:val="20"/>
          <w:szCs w:val="20"/>
        </w:rPr>
        <w:t xml:space="preserve"> 74% of </w:t>
      </w:r>
      <w:r w:rsidR="008670A0" w:rsidRPr="0034784C">
        <w:rPr>
          <w:rFonts w:cs="Arial"/>
          <w:sz w:val="20"/>
          <w:szCs w:val="20"/>
        </w:rPr>
        <w:t>beneficiary farmers</w:t>
      </w:r>
      <w:r w:rsidR="00901357" w:rsidRPr="0034784C">
        <w:rPr>
          <w:rFonts w:cs="Arial"/>
          <w:sz w:val="20"/>
          <w:szCs w:val="20"/>
        </w:rPr>
        <w:t xml:space="preserve"> report to have received useful support with 3.4 visits per year.</w:t>
      </w:r>
      <w:r w:rsidR="00476A53" w:rsidRPr="0034784C">
        <w:rPr>
          <w:rFonts w:cs="Arial"/>
          <w:sz w:val="20"/>
          <w:szCs w:val="20"/>
        </w:rPr>
        <w:t xml:space="preserve"> Lead farmers work on a voluntary basis and are accountable to the producer group. </w:t>
      </w:r>
    </w:p>
    <w:p w14:paraId="0CA6A5CC" w14:textId="3B4CF921" w:rsidR="00256BD3" w:rsidRPr="0034784C" w:rsidRDefault="00256BD3" w:rsidP="0014698E">
      <w:pPr>
        <w:pStyle w:val="Index"/>
        <w:rPr>
          <w:rFonts w:cs="Arial"/>
          <w:sz w:val="20"/>
          <w:szCs w:val="20"/>
        </w:rPr>
      </w:pPr>
    </w:p>
    <w:p w14:paraId="7C0A8D0E" w14:textId="0D10A50D" w:rsidR="00256BD3" w:rsidRPr="0034784C" w:rsidRDefault="00256BD3" w:rsidP="0014698E">
      <w:pPr>
        <w:pStyle w:val="Index"/>
        <w:rPr>
          <w:rFonts w:cs="Arial"/>
          <w:sz w:val="20"/>
          <w:szCs w:val="20"/>
        </w:rPr>
      </w:pPr>
      <w:r w:rsidRPr="0034784C">
        <w:rPr>
          <w:rFonts w:cs="Arial"/>
          <w:noProof/>
          <w:snapToGrid/>
          <w:sz w:val="20"/>
          <w:szCs w:val="20"/>
          <w:lang w:val="en-US"/>
        </w:rPr>
        <w:drawing>
          <wp:inline distT="0" distB="0" distL="0" distR="0" wp14:anchorId="5298A49C" wp14:editId="688FEBBA">
            <wp:extent cx="4959766" cy="1609725"/>
            <wp:effectExtent l="0" t="0" r="0" b="0"/>
            <wp:docPr id="22" name="Picture 22" descr="SAKiRP Household Survey 2018 Highlights -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846C11.tmp"/>
                    <pic:cNvPicPr/>
                  </pic:nvPicPr>
                  <pic:blipFill rotWithShape="1">
                    <a:blip r:embed="rId24">
                      <a:extLst>
                        <a:ext uri="{28A0092B-C50C-407E-A947-70E740481C1C}">
                          <a14:useLocalDpi xmlns:a14="http://schemas.microsoft.com/office/drawing/2010/main" val="0"/>
                        </a:ext>
                      </a:extLst>
                    </a:blip>
                    <a:srcRect l="45237" t="55651" r="13496" b="19468"/>
                    <a:stretch/>
                  </pic:blipFill>
                  <pic:spPr bwMode="auto">
                    <a:xfrm>
                      <a:off x="0" y="0"/>
                      <a:ext cx="4974699" cy="1614572"/>
                    </a:xfrm>
                    <a:prstGeom prst="rect">
                      <a:avLst/>
                    </a:prstGeom>
                    <a:ln>
                      <a:noFill/>
                    </a:ln>
                    <a:extLst>
                      <a:ext uri="{53640926-AAD7-44D8-BBD7-CCE9431645EC}">
                        <a14:shadowObscured xmlns:a14="http://schemas.microsoft.com/office/drawing/2010/main"/>
                      </a:ext>
                    </a:extLst>
                  </pic:spPr>
                </pic:pic>
              </a:graphicData>
            </a:graphic>
          </wp:inline>
        </w:drawing>
      </w:r>
    </w:p>
    <w:p w14:paraId="789C6055" w14:textId="50A53F4E" w:rsidR="00256BD3" w:rsidRPr="0034784C" w:rsidRDefault="00901357" w:rsidP="0014698E">
      <w:pPr>
        <w:pStyle w:val="Index"/>
        <w:rPr>
          <w:rFonts w:cs="Arial"/>
          <w:i/>
          <w:sz w:val="16"/>
          <w:szCs w:val="20"/>
        </w:rPr>
      </w:pPr>
      <w:r w:rsidRPr="0034784C">
        <w:rPr>
          <w:rFonts w:cs="Arial"/>
          <w:i/>
          <w:sz w:val="16"/>
          <w:szCs w:val="20"/>
        </w:rPr>
        <w:t xml:space="preserve">Source: SAKIRP beneficiary survey Dec 2018 </w:t>
      </w:r>
    </w:p>
    <w:p w14:paraId="3955B5F0" w14:textId="77777777" w:rsidR="0014698E" w:rsidRPr="0034784C" w:rsidRDefault="0014698E" w:rsidP="0081055B">
      <w:pPr>
        <w:pStyle w:val="Index"/>
        <w:rPr>
          <w:rFonts w:cs="Arial"/>
          <w:sz w:val="20"/>
          <w:szCs w:val="20"/>
        </w:rPr>
      </w:pPr>
    </w:p>
    <w:p w14:paraId="10EC7BCF" w14:textId="77777777" w:rsidR="007A40D0" w:rsidRPr="0034784C" w:rsidRDefault="007A40D0" w:rsidP="008510AC">
      <w:pPr>
        <w:pStyle w:val="Index"/>
        <w:rPr>
          <w:sz w:val="20"/>
        </w:rPr>
      </w:pPr>
      <w:r w:rsidRPr="0034784C">
        <w:rPr>
          <w:sz w:val="20"/>
        </w:rPr>
        <w:t xml:space="preserve">556 farmers were trained on group constitution and management.  </w:t>
      </w:r>
    </w:p>
    <w:p w14:paraId="3C77944E" w14:textId="55113A0A" w:rsidR="008510AC" w:rsidRPr="0034784C" w:rsidRDefault="008510AC" w:rsidP="008510AC">
      <w:pPr>
        <w:pStyle w:val="Index"/>
      </w:pPr>
      <w:r w:rsidRPr="0034784C">
        <w:rPr>
          <w:rFonts w:cs="Arial"/>
          <w:sz w:val="20"/>
          <w:szCs w:val="20"/>
        </w:rPr>
        <w:t xml:space="preserve">A Kiswahili training manual of farming as a business was developed. The training “farming as a business” was rolled out in 2018-Q2. 4000 farmers were trained by 3 local consultancy firms. </w:t>
      </w:r>
    </w:p>
    <w:p w14:paraId="1F0A700B" w14:textId="575D1E00" w:rsidR="007A40D0" w:rsidRPr="0034784C" w:rsidRDefault="007A40D0">
      <w:pPr>
        <w:widowControl/>
        <w:suppressAutoHyphens w:val="0"/>
        <w:rPr>
          <w:rFonts w:cs="Arial"/>
          <w:sz w:val="20"/>
          <w:szCs w:val="20"/>
        </w:rPr>
      </w:pPr>
      <w:bookmarkStart w:id="126" w:name="_Hlk505944228"/>
    </w:p>
    <w:p w14:paraId="7802BC4A" w14:textId="5B56766F" w:rsidR="00476A53" w:rsidRPr="0034784C" w:rsidRDefault="00476A53" w:rsidP="002031FE">
      <w:pPr>
        <w:pStyle w:val="Index"/>
        <w:rPr>
          <w:rFonts w:cs="Arial"/>
          <w:sz w:val="20"/>
          <w:szCs w:val="20"/>
        </w:rPr>
      </w:pPr>
      <w:r w:rsidRPr="0034784C">
        <w:rPr>
          <w:rFonts w:cs="Arial"/>
          <w:sz w:val="20"/>
          <w:szCs w:val="20"/>
        </w:rPr>
        <w:t>The support to</w:t>
      </w:r>
      <w:r w:rsidRPr="0034784C">
        <w:rPr>
          <w:rFonts w:cs="Arial"/>
          <w:sz w:val="20"/>
          <w:szCs w:val="20"/>
          <w:u w:val="single"/>
        </w:rPr>
        <w:t xml:space="preserve"> agricultural production</w:t>
      </w:r>
      <w:r w:rsidRPr="0034784C">
        <w:rPr>
          <w:rFonts w:cs="Arial"/>
          <w:sz w:val="20"/>
          <w:szCs w:val="20"/>
        </w:rPr>
        <w:t xml:space="preserve"> </w:t>
      </w:r>
      <w:r w:rsidR="008670A0" w:rsidRPr="0034784C">
        <w:rPr>
          <w:rFonts w:cs="Arial"/>
          <w:sz w:val="20"/>
          <w:szCs w:val="20"/>
        </w:rPr>
        <w:t xml:space="preserve">remains important as yields are often inadequate to cover production costs. </w:t>
      </w:r>
      <w:r w:rsidRPr="0034784C">
        <w:rPr>
          <w:rFonts w:cs="Arial"/>
          <w:sz w:val="20"/>
          <w:szCs w:val="20"/>
        </w:rPr>
        <w:t xml:space="preserve">Increasing access to improved cassava varieties and increasing bean yields (varieties, crop protection) are essential to the generation of tradable surpluses and improvement of household incomes. </w:t>
      </w:r>
      <w:r w:rsidR="002031FE" w:rsidRPr="0034784C">
        <w:rPr>
          <w:rFonts w:cs="Arial"/>
          <w:sz w:val="20"/>
          <w:szCs w:val="20"/>
        </w:rPr>
        <w:t xml:space="preserve">The reported average yield of cassava chips improved from in 2.9 T/ha 2017 to 3.7 T/ha in 2018. </w:t>
      </w:r>
      <w:r w:rsidRPr="0034784C">
        <w:rPr>
          <w:rFonts w:cs="Arial"/>
          <w:sz w:val="20"/>
          <w:szCs w:val="20"/>
        </w:rPr>
        <w:t xml:space="preserve">Bean production is </w:t>
      </w:r>
      <w:r w:rsidR="002031FE" w:rsidRPr="0034784C">
        <w:rPr>
          <w:rFonts w:cs="Arial"/>
          <w:sz w:val="20"/>
          <w:szCs w:val="20"/>
        </w:rPr>
        <w:t>improved from 456 kg/ha to 570 kg/ha in 2018.</w:t>
      </w:r>
      <w:r w:rsidRPr="0034784C">
        <w:rPr>
          <w:rFonts w:cs="Arial"/>
          <w:sz w:val="20"/>
          <w:szCs w:val="20"/>
        </w:rPr>
        <w:t xml:space="preserve"> </w:t>
      </w:r>
    </w:p>
    <w:p w14:paraId="1BFE596C" w14:textId="14A3212A" w:rsidR="00476A53" w:rsidRPr="0034784C" w:rsidRDefault="00476A53" w:rsidP="00476A53">
      <w:pPr>
        <w:pStyle w:val="Index"/>
        <w:rPr>
          <w:rFonts w:cs="Arial"/>
          <w:sz w:val="20"/>
          <w:szCs w:val="20"/>
        </w:rPr>
      </w:pPr>
    </w:p>
    <w:bookmarkEnd w:id="126"/>
    <w:p w14:paraId="272AD427" w14:textId="7CFED757" w:rsidR="004F5CF9" w:rsidRPr="0034784C" w:rsidRDefault="004F5CF9" w:rsidP="008A2071">
      <w:pPr>
        <w:pStyle w:val="Index"/>
        <w:rPr>
          <w:rFonts w:cs="Arial"/>
          <w:sz w:val="20"/>
          <w:szCs w:val="20"/>
        </w:rPr>
      </w:pPr>
      <w:r w:rsidRPr="0034784C">
        <w:rPr>
          <w:rFonts w:cs="Arial"/>
          <w:sz w:val="20"/>
          <w:szCs w:val="20"/>
        </w:rPr>
        <w:t xml:space="preserve">The participatory variety assessment of </w:t>
      </w:r>
      <w:r w:rsidRPr="0034784C">
        <w:rPr>
          <w:rFonts w:cs="Arial"/>
          <w:sz w:val="20"/>
          <w:szCs w:val="20"/>
          <w:u w:val="single"/>
        </w:rPr>
        <w:t>cassava</w:t>
      </w:r>
      <w:r w:rsidRPr="0034784C">
        <w:rPr>
          <w:rFonts w:cs="Arial"/>
          <w:sz w:val="20"/>
          <w:szCs w:val="20"/>
        </w:rPr>
        <w:t xml:space="preserve"> outlined Mkombozi </w:t>
      </w:r>
      <w:r w:rsidR="00E060E4" w:rsidRPr="0034784C">
        <w:rPr>
          <w:rFonts w:cs="Arial"/>
          <w:sz w:val="20"/>
          <w:szCs w:val="20"/>
        </w:rPr>
        <w:t xml:space="preserve">as still the most preferred variety because of the starch content and early yields. Mkombozi is CBSV susceptible. </w:t>
      </w:r>
      <w:r w:rsidRPr="0034784C">
        <w:rPr>
          <w:rFonts w:cs="Arial"/>
          <w:sz w:val="20"/>
          <w:szCs w:val="20"/>
        </w:rPr>
        <w:t>Of the double tolerant varieties Chereko was the preferred vari</w:t>
      </w:r>
      <w:r w:rsidR="00645CD7" w:rsidRPr="0034784C">
        <w:rPr>
          <w:rFonts w:cs="Arial"/>
          <w:sz w:val="20"/>
          <w:szCs w:val="20"/>
        </w:rPr>
        <w:t>e</w:t>
      </w:r>
      <w:r w:rsidRPr="0034784C">
        <w:rPr>
          <w:rFonts w:cs="Arial"/>
          <w:sz w:val="20"/>
          <w:szCs w:val="20"/>
        </w:rPr>
        <w:t xml:space="preserve">ty by the farmers. </w:t>
      </w:r>
    </w:p>
    <w:p w14:paraId="7DA5B8EE" w14:textId="56174A5B" w:rsidR="00A706A8" w:rsidRPr="0034784C" w:rsidRDefault="00A706A8">
      <w:pPr>
        <w:widowControl/>
        <w:suppressAutoHyphens w:val="0"/>
        <w:rPr>
          <w:rFonts w:cs="Arial"/>
          <w:sz w:val="20"/>
          <w:szCs w:val="20"/>
        </w:rPr>
      </w:pPr>
    </w:p>
    <w:p w14:paraId="14B17A58" w14:textId="77777777" w:rsidR="00B457F9" w:rsidRDefault="00B457F9">
      <w:pPr>
        <w:widowControl/>
        <w:suppressAutoHyphens w:val="0"/>
        <w:rPr>
          <w:rFonts w:cs="Arial"/>
          <w:sz w:val="20"/>
          <w:szCs w:val="20"/>
        </w:rPr>
      </w:pPr>
      <w:r>
        <w:rPr>
          <w:rFonts w:cs="Arial"/>
          <w:sz w:val="20"/>
          <w:szCs w:val="20"/>
        </w:rPr>
        <w:br w:type="page"/>
      </w:r>
    </w:p>
    <w:p w14:paraId="05A2680F" w14:textId="2A54DD10" w:rsidR="007178E9" w:rsidRPr="0034784C" w:rsidRDefault="00181B3E" w:rsidP="008A2071">
      <w:pPr>
        <w:pStyle w:val="Index"/>
        <w:rPr>
          <w:rFonts w:cs="Arial"/>
          <w:sz w:val="20"/>
          <w:szCs w:val="20"/>
        </w:rPr>
      </w:pPr>
      <w:r w:rsidRPr="0034784C">
        <w:rPr>
          <w:rFonts w:cs="Arial"/>
          <w:sz w:val="20"/>
          <w:szCs w:val="20"/>
        </w:rPr>
        <w:lastRenderedPageBreak/>
        <w:t xml:space="preserve">Preferred cassava varieties </w:t>
      </w:r>
      <w:r w:rsidRPr="0034784C">
        <w:rPr>
          <w:rFonts w:cs="Arial"/>
          <w:sz w:val="20"/>
          <w:szCs w:val="20"/>
        </w:rPr>
        <w:tab/>
      </w:r>
      <w:r w:rsidRPr="0034784C">
        <w:rPr>
          <w:rFonts w:cs="Arial"/>
          <w:sz w:val="20"/>
          <w:szCs w:val="20"/>
        </w:rPr>
        <w:tab/>
      </w:r>
      <w:r w:rsidRPr="0034784C">
        <w:rPr>
          <w:rFonts w:cs="Arial"/>
          <w:sz w:val="20"/>
          <w:szCs w:val="20"/>
        </w:rPr>
        <w:tab/>
      </w:r>
      <w:r w:rsidRPr="0034784C">
        <w:rPr>
          <w:rFonts w:cs="Arial"/>
          <w:sz w:val="20"/>
          <w:szCs w:val="20"/>
        </w:rPr>
        <w:tab/>
      </w:r>
      <w:r w:rsidRPr="0034784C">
        <w:rPr>
          <w:rFonts w:cs="Arial"/>
          <w:sz w:val="20"/>
          <w:szCs w:val="20"/>
        </w:rPr>
        <w:tab/>
        <w:t xml:space="preserve">Origin </w:t>
      </w:r>
      <w:r w:rsidR="007159AB" w:rsidRPr="0034784C">
        <w:rPr>
          <w:rFonts w:cs="Arial"/>
          <w:sz w:val="20"/>
          <w:szCs w:val="20"/>
        </w:rPr>
        <w:t xml:space="preserve">cassava </w:t>
      </w:r>
      <w:r w:rsidRPr="0034784C">
        <w:rPr>
          <w:rFonts w:cs="Arial"/>
          <w:sz w:val="20"/>
          <w:szCs w:val="20"/>
        </w:rPr>
        <w:t xml:space="preserve">planting material </w:t>
      </w:r>
      <w:r w:rsidRPr="0034784C">
        <w:rPr>
          <w:rFonts w:cs="Arial"/>
          <w:sz w:val="20"/>
          <w:szCs w:val="20"/>
        </w:rPr>
        <w:tab/>
      </w:r>
      <w:r w:rsidRPr="0034784C">
        <w:rPr>
          <w:rFonts w:cs="Arial"/>
          <w:sz w:val="20"/>
          <w:szCs w:val="20"/>
        </w:rPr>
        <w:tab/>
      </w:r>
      <w:r w:rsidRPr="0034784C">
        <w:rPr>
          <w:rFonts w:cs="Arial"/>
          <w:sz w:val="20"/>
          <w:szCs w:val="20"/>
        </w:rPr>
        <w:tab/>
      </w:r>
    </w:p>
    <w:p w14:paraId="58917AA7" w14:textId="43AF0D95" w:rsidR="004F5CF9" w:rsidRPr="0034784C" w:rsidRDefault="00181B3E" w:rsidP="008A2071">
      <w:pPr>
        <w:pStyle w:val="Index"/>
        <w:rPr>
          <w:rFonts w:cs="Arial"/>
          <w:sz w:val="20"/>
          <w:szCs w:val="20"/>
        </w:rPr>
      </w:pPr>
      <w:r w:rsidRPr="0034784C">
        <w:rPr>
          <w:rFonts w:cs="Arial"/>
          <w:noProof/>
          <w:snapToGrid/>
          <w:sz w:val="20"/>
          <w:szCs w:val="20"/>
          <w:lang w:val="en-US"/>
        </w:rPr>
        <w:drawing>
          <wp:anchor distT="0" distB="0" distL="114300" distR="114300" simplePos="0" relativeHeight="251696128" behindDoc="0" locked="0" layoutInCell="1" allowOverlap="1" wp14:anchorId="59A42887" wp14:editId="5BA93B2D">
            <wp:simplePos x="0" y="0"/>
            <wp:positionH relativeFrom="character">
              <wp:posOffset>3252470</wp:posOffset>
            </wp:positionH>
            <wp:positionV relativeFrom="line">
              <wp:posOffset>5714</wp:posOffset>
            </wp:positionV>
            <wp:extent cx="2604493" cy="1666875"/>
            <wp:effectExtent l="0" t="0" r="571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8457C9.tmp"/>
                    <pic:cNvPicPr/>
                  </pic:nvPicPr>
                  <pic:blipFill>
                    <a:blip r:embed="rId25">
                      <a:extLst>
                        <a:ext uri="{28A0092B-C50C-407E-A947-70E740481C1C}">
                          <a14:useLocalDpi xmlns:a14="http://schemas.microsoft.com/office/drawing/2010/main" val="0"/>
                        </a:ext>
                      </a:extLst>
                    </a:blip>
                    <a:stretch>
                      <a:fillRect/>
                    </a:stretch>
                  </pic:blipFill>
                  <pic:spPr>
                    <a:xfrm>
                      <a:off x="0" y="0"/>
                      <a:ext cx="2607476" cy="1668784"/>
                    </a:xfrm>
                    <a:prstGeom prst="rect">
                      <a:avLst/>
                    </a:prstGeom>
                  </pic:spPr>
                </pic:pic>
              </a:graphicData>
            </a:graphic>
            <wp14:sizeRelH relativeFrom="page">
              <wp14:pctWidth>0</wp14:pctWidth>
            </wp14:sizeRelH>
            <wp14:sizeRelV relativeFrom="page">
              <wp14:pctHeight>0</wp14:pctHeight>
            </wp14:sizeRelV>
          </wp:anchor>
        </w:drawing>
      </w:r>
      <w:r w:rsidR="004F5CF9" w:rsidRPr="0034784C">
        <w:rPr>
          <w:rFonts w:cs="Arial"/>
          <w:noProof/>
          <w:sz w:val="20"/>
          <w:szCs w:val="20"/>
          <w:lang w:val="en-US"/>
        </w:rPr>
        <w:drawing>
          <wp:inline distT="0" distB="0" distL="0" distR="0" wp14:anchorId="3E60DC85" wp14:editId="206D83E5">
            <wp:extent cx="3067050" cy="1733550"/>
            <wp:effectExtent l="0" t="0" r="0" b="0"/>
            <wp:docPr id="21" name="Chart 2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71685EB-BBE2-466F-AA43-7E60B3CDC7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7178E9" w:rsidRPr="0034784C">
        <w:rPr>
          <w:noProof/>
          <w:snapToGrid/>
        </w:rPr>
        <w:t xml:space="preserve"> </w:t>
      </w:r>
    </w:p>
    <w:p w14:paraId="0E50B832" w14:textId="63A7C606" w:rsidR="004F5CF9" w:rsidRPr="0034784C" w:rsidRDefault="004F5CF9" w:rsidP="008A2071">
      <w:pPr>
        <w:pStyle w:val="Index"/>
        <w:rPr>
          <w:rFonts w:cs="Arial"/>
          <w:i/>
          <w:sz w:val="16"/>
          <w:szCs w:val="20"/>
        </w:rPr>
      </w:pPr>
      <w:r w:rsidRPr="0034784C">
        <w:rPr>
          <w:rFonts w:cs="Arial"/>
          <w:i/>
          <w:sz w:val="16"/>
          <w:szCs w:val="20"/>
        </w:rPr>
        <w:t>Source: SAKIRP on farm demos 20</w:t>
      </w:r>
      <w:r w:rsidR="00E060E4" w:rsidRPr="0034784C">
        <w:rPr>
          <w:rFonts w:cs="Arial"/>
          <w:i/>
          <w:sz w:val="16"/>
          <w:szCs w:val="20"/>
        </w:rPr>
        <w:t>17-</w:t>
      </w:r>
      <w:r w:rsidRPr="0034784C">
        <w:rPr>
          <w:rFonts w:cs="Arial"/>
          <w:i/>
          <w:sz w:val="16"/>
          <w:szCs w:val="20"/>
        </w:rPr>
        <w:t>18.</w:t>
      </w:r>
    </w:p>
    <w:p w14:paraId="0E55A61D" w14:textId="06D26F25" w:rsidR="004F5CF9" w:rsidRPr="0034784C" w:rsidRDefault="004F5CF9" w:rsidP="008A2071">
      <w:pPr>
        <w:pStyle w:val="Index"/>
        <w:rPr>
          <w:rFonts w:cs="Arial"/>
          <w:sz w:val="20"/>
          <w:szCs w:val="20"/>
        </w:rPr>
      </w:pPr>
    </w:p>
    <w:p w14:paraId="5B72C27B" w14:textId="12727C85" w:rsidR="00BB0E33" w:rsidRPr="0034784C" w:rsidRDefault="008670A0" w:rsidP="008A2071">
      <w:pPr>
        <w:pStyle w:val="Index"/>
        <w:rPr>
          <w:rFonts w:cs="Arial"/>
          <w:sz w:val="20"/>
          <w:szCs w:val="20"/>
        </w:rPr>
      </w:pPr>
      <w:r w:rsidRPr="0034784C">
        <w:rPr>
          <w:rFonts w:cs="Arial"/>
          <w:sz w:val="20"/>
          <w:szCs w:val="20"/>
        </w:rPr>
        <w:t xml:space="preserve">Virus diseases are a serious threat for the profitability of the cassava value chain. Cassava brown streak virus has led to the collapse of yields in the Lake Zone and Rwanda. </w:t>
      </w:r>
      <w:r w:rsidR="0081055B" w:rsidRPr="0034784C">
        <w:rPr>
          <w:rFonts w:cs="Arial"/>
          <w:sz w:val="20"/>
          <w:szCs w:val="20"/>
        </w:rPr>
        <w:t>The cassava pest &amp; disease scan was carried out by ARI Maruku / Tumbi and Ukiriguru. The c</w:t>
      </w:r>
      <w:r w:rsidR="00BB0E33" w:rsidRPr="0034784C">
        <w:rPr>
          <w:rFonts w:cs="Arial"/>
          <w:sz w:val="20"/>
          <w:szCs w:val="20"/>
        </w:rPr>
        <w:t xml:space="preserve">assava brown streak virus </w:t>
      </w:r>
      <w:r w:rsidR="004F5CF9" w:rsidRPr="0034784C">
        <w:rPr>
          <w:rFonts w:cs="Arial"/>
          <w:sz w:val="20"/>
          <w:szCs w:val="20"/>
        </w:rPr>
        <w:t xml:space="preserve">(CBSV) spread further </w:t>
      </w:r>
      <w:r w:rsidR="00BB0E33" w:rsidRPr="0034784C">
        <w:rPr>
          <w:rFonts w:cs="Arial"/>
          <w:sz w:val="20"/>
          <w:szCs w:val="20"/>
        </w:rPr>
        <w:t xml:space="preserve">because of inadequate quality monitoring of </w:t>
      </w:r>
      <w:r w:rsidR="004F5CF9" w:rsidRPr="0034784C">
        <w:rPr>
          <w:rFonts w:cs="Arial"/>
          <w:sz w:val="20"/>
          <w:szCs w:val="20"/>
        </w:rPr>
        <w:t xml:space="preserve">QDS </w:t>
      </w:r>
      <w:r w:rsidR="00BB0E33" w:rsidRPr="0034784C">
        <w:rPr>
          <w:rFonts w:cs="Arial"/>
          <w:sz w:val="20"/>
          <w:szCs w:val="20"/>
        </w:rPr>
        <w:t>cutting production fields by the relevant stakeholders</w:t>
      </w:r>
      <w:r w:rsidR="000D3A79" w:rsidRPr="0034784C">
        <w:rPr>
          <w:rFonts w:cs="Arial"/>
          <w:sz w:val="20"/>
          <w:szCs w:val="20"/>
        </w:rPr>
        <w:t xml:space="preserve">. </w:t>
      </w:r>
      <w:r w:rsidR="00EE5B47" w:rsidRPr="0034784C">
        <w:rPr>
          <w:rFonts w:cs="Arial"/>
          <w:sz w:val="20"/>
          <w:szCs w:val="20"/>
        </w:rPr>
        <w:t xml:space="preserve">The available quantities </w:t>
      </w:r>
      <w:r w:rsidR="004F5CF9" w:rsidRPr="0034784C">
        <w:rPr>
          <w:rFonts w:cs="Arial"/>
          <w:sz w:val="20"/>
          <w:szCs w:val="20"/>
        </w:rPr>
        <w:t xml:space="preserve">of double tolerant varieties </w:t>
      </w:r>
      <w:r w:rsidRPr="0034784C">
        <w:rPr>
          <w:rFonts w:cs="Arial"/>
          <w:sz w:val="20"/>
          <w:szCs w:val="20"/>
        </w:rPr>
        <w:t xml:space="preserve">(for instance Chereko) </w:t>
      </w:r>
      <w:r w:rsidR="00EE5B47" w:rsidRPr="0034784C">
        <w:rPr>
          <w:rFonts w:cs="Arial"/>
          <w:sz w:val="20"/>
          <w:szCs w:val="20"/>
        </w:rPr>
        <w:t xml:space="preserve">are small and transport cost high. </w:t>
      </w:r>
      <w:r w:rsidR="001A4202" w:rsidRPr="0034784C">
        <w:rPr>
          <w:rFonts w:cs="Arial"/>
          <w:sz w:val="20"/>
          <w:szCs w:val="20"/>
        </w:rPr>
        <w:t xml:space="preserve">As a consequence, local susceptible varieties and Mkombozi </w:t>
      </w:r>
      <w:r w:rsidR="0064122E" w:rsidRPr="0034784C">
        <w:rPr>
          <w:rFonts w:cs="Arial"/>
          <w:sz w:val="20"/>
          <w:szCs w:val="20"/>
        </w:rPr>
        <w:t>are still widely</w:t>
      </w:r>
      <w:r w:rsidR="001A4202" w:rsidRPr="0034784C">
        <w:rPr>
          <w:rFonts w:cs="Arial"/>
          <w:sz w:val="20"/>
          <w:szCs w:val="20"/>
        </w:rPr>
        <w:t xml:space="preserve"> planted. </w:t>
      </w:r>
      <w:r w:rsidR="00EE5B47" w:rsidRPr="0034784C">
        <w:rPr>
          <w:rFonts w:cs="Arial"/>
          <w:sz w:val="20"/>
          <w:szCs w:val="20"/>
        </w:rPr>
        <w:t xml:space="preserve">Micro propagation </w:t>
      </w:r>
      <w:r w:rsidR="004F5CF9" w:rsidRPr="0034784C">
        <w:rPr>
          <w:rFonts w:cs="Arial"/>
          <w:sz w:val="20"/>
          <w:szCs w:val="20"/>
        </w:rPr>
        <w:t xml:space="preserve">and collaboration with prisons </w:t>
      </w:r>
      <w:r w:rsidR="0081055B" w:rsidRPr="0034784C">
        <w:rPr>
          <w:rFonts w:cs="Arial"/>
          <w:sz w:val="20"/>
          <w:szCs w:val="20"/>
        </w:rPr>
        <w:t xml:space="preserve">for cutting multiplication will </w:t>
      </w:r>
      <w:r w:rsidR="004F5CF9" w:rsidRPr="0034784C">
        <w:rPr>
          <w:rFonts w:cs="Arial"/>
          <w:sz w:val="20"/>
          <w:szCs w:val="20"/>
        </w:rPr>
        <w:t>provide relief</w:t>
      </w:r>
      <w:r w:rsidRPr="0034784C">
        <w:rPr>
          <w:rFonts w:cs="Arial"/>
          <w:sz w:val="20"/>
          <w:szCs w:val="20"/>
        </w:rPr>
        <w:t xml:space="preserve"> in the future. </w:t>
      </w:r>
      <w:r w:rsidR="004F5CF9" w:rsidRPr="0034784C">
        <w:rPr>
          <w:rFonts w:cs="Arial"/>
          <w:sz w:val="20"/>
          <w:szCs w:val="20"/>
        </w:rPr>
        <w:t xml:space="preserve"> </w:t>
      </w:r>
      <w:r w:rsidR="003936DE" w:rsidRPr="0034784C">
        <w:rPr>
          <w:rFonts w:cs="Arial"/>
          <w:sz w:val="20"/>
          <w:szCs w:val="20"/>
        </w:rPr>
        <w:t xml:space="preserve">Cassava multiplication plots established in 2017 did not yet produce </w:t>
      </w:r>
      <w:r w:rsidR="007E3554" w:rsidRPr="0034784C">
        <w:rPr>
          <w:rFonts w:cs="Arial"/>
          <w:sz w:val="20"/>
          <w:szCs w:val="20"/>
        </w:rPr>
        <w:t>sufficient</w:t>
      </w:r>
      <w:r w:rsidR="003936DE" w:rsidRPr="0034784C">
        <w:rPr>
          <w:rFonts w:cs="Arial"/>
          <w:sz w:val="20"/>
          <w:szCs w:val="20"/>
        </w:rPr>
        <w:t xml:space="preserve"> cuttings in 2018 because of </w:t>
      </w:r>
      <w:r w:rsidR="002D2E1D" w:rsidRPr="0034784C">
        <w:rPr>
          <w:rFonts w:cs="Arial"/>
          <w:sz w:val="20"/>
          <w:szCs w:val="20"/>
        </w:rPr>
        <w:t>insufficient maturing stages</w:t>
      </w:r>
      <w:r w:rsidR="003936DE" w:rsidRPr="0034784C">
        <w:rPr>
          <w:rFonts w:cs="Arial"/>
          <w:sz w:val="20"/>
          <w:szCs w:val="20"/>
        </w:rPr>
        <w:t>.</w:t>
      </w:r>
    </w:p>
    <w:p w14:paraId="1A4E9A77" w14:textId="548877B5" w:rsidR="00E0522A" w:rsidRPr="0034784C" w:rsidRDefault="00E0522A" w:rsidP="008A2071">
      <w:pPr>
        <w:pStyle w:val="Index"/>
        <w:rPr>
          <w:rFonts w:cs="Arial"/>
          <w:sz w:val="20"/>
          <w:szCs w:val="20"/>
        </w:rPr>
      </w:pPr>
    </w:p>
    <w:p w14:paraId="1265489A" w14:textId="2A69C3A7" w:rsidR="00E0522A" w:rsidRPr="0034784C" w:rsidRDefault="00365307" w:rsidP="00365307">
      <w:pPr>
        <w:pStyle w:val="Index"/>
        <w:rPr>
          <w:rFonts w:cs="Arial"/>
          <w:sz w:val="20"/>
          <w:szCs w:val="20"/>
        </w:rPr>
      </w:pPr>
      <w:r w:rsidRPr="0034784C">
        <w:rPr>
          <w:rFonts w:cs="Arial"/>
          <w:sz w:val="20"/>
          <w:szCs w:val="20"/>
        </w:rPr>
        <w:t>Severity of cassava brown streak virus (CBSD)</w:t>
      </w:r>
      <w:r w:rsidRPr="0034784C">
        <w:rPr>
          <w:rFonts w:cs="Arial"/>
          <w:sz w:val="20"/>
          <w:szCs w:val="20"/>
        </w:rPr>
        <w:tab/>
      </w:r>
      <w:r w:rsidRPr="0034784C">
        <w:rPr>
          <w:rFonts w:cs="Arial"/>
          <w:sz w:val="20"/>
          <w:szCs w:val="20"/>
        </w:rPr>
        <w:tab/>
        <w:t>Severity of cassava mosaic disease (CMD)</w:t>
      </w:r>
    </w:p>
    <w:p w14:paraId="4F496EFA" w14:textId="65563DD7" w:rsidR="00BB0E33" w:rsidRPr="0034784C" w:rsidRDefault="00F63FF6" w:rsidP="008A2071">
      <w:pPr>
        <w:pStyle w:val="Index"/>
        <w:rPr>
          <w:rFonts w:cs="Arial"/>
          <w:sz w:val="20"/>
          <w:szCs w:val="20"/>
        </w:rPr>
      </w:pPr>
      <w:r w:rsidRPr="0034784C">
        <w:rPr>
          <w:rFonts w:cs="Arial"/>
          <w:noProof/>
          <w:sz w:val="20"/>
          <w:szCs w:val="20"/>
          <w:lang w:val="en-US"/>
        </w:rPr>
        <w:drawing>
          <wp:anchor distT="0" distB="0" distL="114300" distR="114300" simplePos="0" relativeHeight="251686912" behindDoc="0" locked="0" layoutInCell="1" allowOverlap="1" wp14:anchorId="2216A432" wp14:editId="48F59EF2">
            <wp:simplePos x="0" y="0"/>
            <wp:positionH relativeFrom="character">
              <wp:posOffset>3709670</wp:posOffset>
            </wp:positionH>
            <wp:positionV relativeFrom="line">
              <wp:posOffset>60959</wp:posOffset>
            </wp:positionV>
            <wp:extent cx="1790700" cy="2979347"/>
            <wp:effectExtent l="0" t="0" r="0" b="0"/>
            <wp:wrapNone/>
            <wp:docPr id="20" name="Picture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4921DAB-A315-4C0F-A3E7-6D9860EBA4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4921DAB-A315-4C0F-A3E7-6D9860EBA46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92508" cy="2982355"/>
                    </a:xfrm>
                    <a:prstGeom prst="rect">
                      <a:avLst/>
                    </a:prstGeom>
                  </pic:spPr>
                </pic:pic>
              </a:graphicData>
            </a:graphic>
            <wp14:sizeRelH relativeFrom="page">
              <wp14:pctWidth>0</wp14:pctWidth>
            </wp14:sizeRelH>
            <wp14:sizeRelV relativeFrom="page">
              <wp14:pctHeight>0</wp14:pctHeight>
            </wp14:sizeRelV>
          </wp:anchor>
        </w:drawing>
      </w:r>
      <w:r w:rsidRPr="0034784C">
        <w:rPr>
          <w:rFonts w:cs="Arial"/>
          <w:noProof/>
          <w:sz w:val="20"/>
          <w:szCs w:val="20"/>
          <w:lang w:val="en-US"/>
        </w:rPr>
        <w:drawing>
          <wp:anchor distT="0" distB="0" distL="114300" distR="114300" simplePos="0" relativeHeight="251687936" behindDoc="0" locked="0" layoutInCell="1" allowOverlap="1" wp14:anchorId="084FE431" wp14:editId="20240567">
            <wp:simplePos x="0" y="0"/>
            <wp:positionH relativeFrom="character">
              <wp:posOffset>594995</wp:posOffset>
            </wp:positionH>
            <wp:positionV relativeFrom="line">
              <wp:posOffset>60960</wp:posOffset>
            </wp:positionV>
            <wp:extent cx="1924050" cy="3111866"/>
            <wp:effectExtent l="0" t="0" r="0" b="0"/>
            <wp:wrapNone/>
            <wp:docPr id="19" name="Content Placeholder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D4D486-6A03-4217-B3C4-6CD28F0494D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D4D486-6A03-4217-B3C4-6CD28F0494DB}"/>
                        </a:ext>
                      </a:extLst>
                    </pic:cNvPr>
                    <pic:cNvPicPr>
                      <a:picLocks noGrp="1"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25790" cy="3114680"/>
                    </a:xfrm>
                    <a:prstGeom prst="rect">
                      <a:avLst/>
                    </a:prstGeom>
                  </pic:spPr>
                </pic:pic>
              </a:graphicData>
            </a:graphic>
            <wp14:sizeRelH relativeFrom="page">
              <wp14:pctWidth>0</wp14:pctWidth>
            </wp14:sizeRelH>
            <wp14:sizeRelV relativeFrom="page">
              <wp14:pctHeight>0</wp14:pctHeight>
            </wp14:sizeRelV>
          </wp:anchor>
        </w:drawing>
      </w:r>
    </w:p>
    <w:p w14:paraId="7E3E86A6" w14:textId="53BE803F" w:rsidR="00BB0E33" w:rsidRPr="0034784C" w:rsidRDefault="00BB0E33" w:rsidP="008A2071">
      <w:pPr>
        <w:pStyle w:val="Index"/>
        <w:rPr>
          <w:rFonts w:cs="Arial"/>
          <w:sz w:val="20"/>
          <w:szCs w:val="20"/>
        </w:rPr>
      </w:pPr>
      <w:r w:rsidRPr="0034784C">
        <w:rPr>
          <w:noProof/>
          <w:snapToGrid/>
        </w:rPr>
        <w:t xml:space="preserve"> </w:t>
      </w:r>
    </w:p>
    <w:p w14:paraId="574AB871" w14:textId="10EF931D" w:rsidR="00BB0E33" w:rsidRPr="0034784C" w:rsidRDefault="00BB0E33" w:rsidP="008A2071">
      <w:pPr>
        <w:pStyle w:val="Index"/>
        <w:rPr>
          <w:rFonts w:cs="Arial"/>
          <w:sz w:val="20"/>
          <w:szCs w:val="20"/>
        </w:rPr>
      </w:pPr>
    </w:p>
    <w:p w14:paraId="5C35FC5F" w14:textId="771B343D" w:rsidR="00BB0E33" w:rsidRPr="0034784C" w:rsidRDefault="00BB0E33" w:rsidP="008A2071">
      <w:pPr>
        <w:pStyle w:val="Index"/>
        <w:rPr>
          <w:rFonts w:cs="Arial"/>
          <w:sz w:val="20"/>
          <w:szCs w:val="20"/>
        </w:rPr>
      </w:pPr>
    </w:p>
    <w:p w14:paraId="69AFFB66" w14:textId="1F4C5FFC" w:rsidR="004F5CF9" w:rsidRPr="0034784C" w:rsidRDefault="004F5CF9" w:rsidP="008A2071">
      <w:pPr>
        <w:pStyle w:val="Index"/>
        <w:rPr>
          <w:rFonts w:cs="Arial"/>
          <w:sz w:val="20"/>
          <w:szCs w:val="20"/>
        </w:rPr>
      </w:pPr>
    </w:p>
    <w:p w14:paraId="500AF78D" w14:textId="4FC7AE1E" w:rsidR="004F5CF9" w:rsidRPr="0034784C" w:rsidRDefault="004F5CF9" w:rsidP="008A2071">
      <w:pPr>
        <w:pStyle w:val="Index"/>
        <w:rPr>
          <w:rFonts w:cs="Arial"/>
          <w:sz w:val="20"/>
          <w:szCs w:val="20"/>
        </w:rPr>
      </w:pPr>
    </w:p>
    <w:p w14:paraId="3A6FA332" w14:textId="67D47706" w:rsidR="004F5CF9" w:rsidRPr="0034784C" w:rsidRDefault="004F5CF9" w:rsidP="008A2071">
      <w:pPr>
        <w:pStyle w:val="Index"/>
        <w:rPr>
          <w:rFonts w:cs="Arial"/>
          <w:sz w:val="20"/>
          <w:szCs w:val="20"/>
        </w:rPr>
      </w:pPr>
    </w:p>
    <w:p w14:paraId="5CE7146B" w14:textId="280734A6" w:rsidR="004F5CF9" w:rsidRPr="0034784C" w:rsidRDefault="004F5CF9" w:rsidP="008A2071">
      <w:pPr>
        <w:pStyle w:val="Index"/>
        <w:rPr>
          <w:rFonts w:cs="Arial"/>
          <w:sz w:val="20"/>
          <w:szCs w:val="20"/>
        </w:rPr>
      </w:pPr>
    </w:p>
    <w:p w14:paraId="377B8DBC" w14:textId="19F93F70" w:rsidR="004F5CF9" w:rsidRPr="0034784C" w:rsidRDefault="004F5CF9" w:rsidP="008A2071">
      <w:pPr>
        <w:pStyle w:val="Index"/>
        <w:rPr>
          <w:rFonts w:cs="Arial"/>
          <w:sz w:val="20"/>
          <w:szCs w:val="20"/>
        </w:rPr>
      </w:pPr>
    </w:p>
    <w:p w14:paraId="0A0372DF" w14:textId="415A9DEB" w:rsidR="004F5CF9" w:rsidRPr="0034784C" w:rsidRDefault="004F5CF9" w:rsidP="008A2071">
      <w:pPr>
        <w:pStyle w:val="Index"/>
        <w:rPr>
          <w:rFonts w:cs="Arial"/>
          <w:sz w:val="20"/>
          <w:szCs w:val="20"/>
        </w:rPr>
      </w:pPr>
    </w:p>
    <w:p w14:paraId="4C691018" w14:textId="759B4CBF" w:rsidR="004F5CF9" w:rsidRPr="0034784C" w:rsidRDefault="004F5CF9" w:rsidP="008A2071">
      <w:pPr>
        <w:pStyle w:val="Index"/>
        <w:rPr>
          <w:rFonts w:cs="Arial"/>
          <w:sz w:val="20"/>
          <w:szCs w:val="20"/>
        </w:rPr>
      </w:pPr>
    </w:p>
    <w:p w14:paraId="61DC2808" w14:textId="55F8A36E" w:rsidR="004F5CF9" w:rsidRPr="0034784C" w:rsidRDefault="004F5CF9" w:rsidP="008A2071">
      <w:pPr>
        <w:pStyle w:val="Index"/>
        <w:rPr>
          <w:rFonts w:cs="Arial"/>
          <w:sz w:val="20"/>
          <w:szCs w:val="20"/>
        </w:rPr>
      </w:pPr>
    </w:p>
    <w:p w14:paraId="3EA29BB6" w14:textId="7F3C6C68" w:rsidR="004F5CF9" w:rsidRPr="0034784C" w:rsidRDefault="004F5CF9" w:rsidP="008A2071">
      <w:pPr>
        <w:pStyle w:val="Index"/>
        <w:rPr>
          <w:rFonts w:cs="Arial"/>
          <w:sz w:val="20"/>
          <w:szCs w:val="20"/>
        </w:rPr>
      </w:pPr>
    </w:p>
    <w:p w14:paraId="4C17C313" w14:textId="46A37BF4" w:rsidR="004F5CF9" w:rsidRPr="0034784C" w:rsidRDefault="004F5CF9" w:rsidP="008A2071">
      <w:pPr>
        <w:pStyle w:val="Index"/>
        <w:rPr>
          <w:rFonts w:cs="Arial"/>
          <w:sz w:val="20"/>
          <w:szCs w:val="20"/>
        </w:rPr>
      </w:pPr>
    </w:p>
    <w:p w14:paraId="08D7277F" w14:textId="4112DD2C" w:rsidR="004F5CF9" w:rsidRPr="0034784C" w:rsidRDefault="004F5CF9" w:rsidP="008A2071">
      <w:pPr>
        <w:pStyle w:val="Index"/>
        <w:rPr>
          <w:rFonts w:cs="Arial"/>
          <w:sz w:val="20"/>
          <w:szCs w:val="20"/>
        </w:rPr>
      </w:pPr>
    </w:p>
    <w:p w14:paraId="0BBBB701" w14:textId="3B6868EC" w:rsidR="004F5CF9" w:rsidRPr="0034784C" w:rsidRDefault="004F5CF9" w:rsidP="008A2071">
      <w:pPr>
        <w:pStyle w:val="Index"/>
        <w:rPr>
          <w:rFonts w:cs="Arial"/>
          <w:sz w:val="20"/>
          <w:szCs w:val="20"/>
        </w:rPr>
      </w:pPr>
    </w:p>
    <w:p w14:paraId="2F8DEB1F" w14:textId="7281BF61" w:rsidR="004F5CF9" w:rsidRPr="0034784C" w:rsidRDefault="004F5CF9" w:rsidP="008A2071">
      <w:pPr>
        <w:pStyle w:val="Index"/>
        <w:rPr>
          <w:rFonts w:cs="Arial"/>
          <w:sz w:val="20"/>
          <w:szCs w:val="20"/>
        </w:rPr>
      </w:pPr>
    </w:p>
    <w:p w14:paraId="7697D223" w14:textId="39658A1E" w:rsidR="004F5CF9" w:rsidRPr="0034784C" w:rsidRDefault="004F5CF9" w:rsidP="008A2071">
      <w:pPr>
        <w:pStyle w:val="Index"/>
        <w:rPr>
          <w:rFonts w:cs="Arial"/>
          <w:sz w:val="20"/>
          <w:szCs w:val="20"/>
        </w:rPr>
      </w:pPr>
    </w:p>
    <w:p w14:paraId="07706F0D" w14:textId="7F610A81" w:rsidR="004F5CF9" w:rsidRPr="0034784C" w:rsidRDefault="004F5CF9" w:rsidP="008A2071">
      <w:pPr>
        <w:pStyle w:val="Index"/>
        <w:rPr>
          <w:rFonts w:cs="Arial"/>
          <w:sz w:val="20"/>
          <w:szCs w:val="20"/>
        </w:rPr>
      </w:pPr>
    </w:p>
    <w:p w14:paraId="48DCED53" w14:textId="5E8969BC" w:rsidR="004F5CF9" w:rsidRPr="0034784C" w:rsidRDefault="004F5CF9" w:rsidP="008A2071">
      <w:pPr>
        <w:pStyle w:val="Index"/>
        <w:rPr>
          <w:rFonts w:cs="Arial"/>
          <w:sz w:val="20"/>
          <w:szCs w:val="20"/>
        </w:rPr>
      </w:pPr>
    </w:p>
    <w:p w14:paraId="58AA304E" w14:textId="140C0677" w:rsidR="004F5CF9" w:rsidRPr="0034784C" w:rsidRDefault="004F5CF9" w:rsidP="008A2071">
      <w:pPr>
        <w:pStyle w:val="Index"/>
        <w:rPr>
          <w:rFonts w:cs="Arial"/>
          <w:sz w:val="20"/>
          <w:szCs w:val="20"/>
        </w:rPr>
      </w:pPr>
    </w:p>
    <w:p w14:paraId="2A83435D" w14:textId="19A1B56B" w:rsidR="00BB0E33" w:rsidRPr="0034784C" w:rsidRDefault="00BB0E33" w:rsidP="008A2071">
      <w:pPr>
        <w:pStyle w:val="Index"/>
        <w:rPr>
          <w:rFonts w:cs="Arial"/>
          <w:sz w:val="20"/>
          <w:szCs w:val="20"/>
        </w:rPr>
      </w:pPr>
    </w:p>
    <w:p w14:paraId="66EC4AAA" w14:textId="77777777" w:rsidR="000F1F17" w:rsidRPr="0034784C" w:rsidRDefault="000F1F17" w:rsidP="000F1F17">
      <w:pPr>
        <w:pStyle w:val="Index"/>
        <w:suppressLineNumbers w:val="0"/>
        <w:rPr>
          <w:rFonts w:cs="Arial"/>
          <w:i/>
          <w:sz w:val="16"/>
          <w:szCs w:val="16"/>
        </w:rPr>
      </w:pPr>
      <w:r w:rsidRPr="0034784C">
        <w:rPr>
          <w:rFonts w:cs="Arial"/>
          <w:i/>
          <w:sz w:val="16"/>
          <w:szCs w:val="16"/>
        </w:rPr>
        <w:t>Source: SAKIRP household survey 2018 &amp; quarterly beneficiary monitoring</w:t>
      </w:r>
    </w:p>
    <w:p w14:paraId="7DB1FC3A" w14:textId="77777777" w:rsidR="00D914F2" w:rsidRDefault="00D914F2">
      <w:pPr>
        <w:widowControl/>
        <w:suppressAutoHyphens w:val="0"/>
        <w:rPr>
          <w:rFonts w:cs="Arial"/>
          <w:sz w:val="20"/>
          <w:szCs w:val="20"/>
        </w:rPr>
      </w:pPr>
    </w:p>
    <w:p w14:paraId="4D74F32C" w14:textId="3196B532" w:rsidR="00531588" w:rsidRPr="0034784C" w:rsidRDefault="00E32731">
      <w:pPr>
        <w:widowControl/>
        <w:suppressAutoHyphens w:val="0"/>
        <w:rPr>
          <w:rFonts w:cs="Arial"/>
          <w:sz w:val="20"/>
          <w:szCs w:val="20"/>
        </w:rPr>
      </w:pPr>
      <w:r w:rsidRPr="0034784C">
        <w:rPr>
          <w:rFonts w:cs="Arial"/>
          <w:sz w:val="20"/>
          <w:szCs w:val="20"/>
        </w:rPr>
        <w:t xml:space="preserve">The </w:t>
      </w:r>
      <w:r w:rsidRPr="0034784C">
        <w:rPr>
          <w:rFonts w:cs="Arial"/>
          <w:sz w:val="20"/>
          <w:szCs w:val="20"/>
          <w:u w:val="single"/>
        </w:rPr>
        <w:t>bean crop</w:t>
      </w:r>
      <w:r w:rsidRPr="0034784C">
        <w:rPr>
          <w:rFonts w:cs="Arial"/>
          <w:sz w:val="20"/>
          <w:szCs w:val="20"/>
        </w:rPr>
        <w:t xml:space="preserve"> was important this year to stabilise the household income while other crop prices were declining.</w:t>
      </w:r>
      <w:r w:rsidR="00E20B71" w:rsidRPr="0034784C">
        <w:rPr>
          <w:rFonts w:cs="Arial"/>
          <w:sz w:val="20"/>
          <w:szCs w:val="20"/>
        </w:rPr>
        <w:t xml:space="preserve"> The availability of improved bean varieties has improved to 32% </w:t>
      </w:r>
      <w:r w:rsidR="003936DE" w:rsidRPr="0034784C">
        <w:rPr>
          <w:rFonts w:cs="Arial"/>
          <w:sz w:val="20"/>
          <w:szCs w:val="20"/>
        </w:rPr>
        <w:t>but actual adoption is lower</w:t>
      </w:r>
      <w:r w:rsidR="002D2E1D" w:rsidRPr="0034784C">
        <w:rPr>
          <w:rFonts w:cs="Arial"/>
          <w:sz w:val="20"/>
          <w:szCs w:val="20"/>
        </w:rPr>
        <w:t xml:space="preserve"> (12%)</w:t>
      </w:r>
      <w:r w:rsidR="003936DE" w:rsidRPr="0034784C">
        <w:rPr>
          <w:rFonts w:cs="Arial"/>
          <w:sz w:val="20"/>
          <w:szCs w:val="20"/>
        </w:rPr>
        <w:t xml:space="preserve">. </w:t>
      </w:r>
      <w:r w:rsidR="0004421D" w:rsidRPr="0034784C">
        <w:rPr>
          <w:rFonts w:cs="Arial"/>
          <w:sz w:val="20"/>
          <w:szCs w:val="20"/>
        </w:rPr>
        <w:t xml:space="preserve">Average yields have improved from 456 kg/ha </w:t>
      </w:r>
      <w:r w:rsidR="00315612" w:rsidRPr="0034784C">
        <w:rPr>
          <w:rFonts w:cs="Arial"/>
          <w:sz w:val="20"/>
          <w:szCs w:val="20"/>
        </w:rPr>
        <w:t xml:space="preserve">(2017) </w:t>
      </w:r>
      <w:r w:rsidR="0004421D" w:rsidRPr="0034784C">
        <w:rPr>
          <w:rFonts w:cs="Arial"/>
          <w:sz w:val="20"/>
          <w:szCs w:val="20"/>
        </w:rPr>
        <w:t>to 570 kg/ha</w:t>
      </w:r>
      <w:r w:rsidR="00315612" w:rsidRPr="0034784C">
        <w:rPr>
          <w:rFonts w:cs="Arial"/>
          <w:sz w:val="20"/>
          <w:szCs w:val="20"/>
        </w:rPr>
        <w:t xml:space="preserve"> (2018)</w:t>
      </w:r>
      <w:r w:rsidR="0004421D" w:rsidRPr="0034784C">
        <w:rPr>
          <w:rFonts w:cs="Arial"/>
          <w:sz w:val="20"/>
          <w:szCs w:val="20"/>
        </w:rPr>
        <w:t>. This is still low but reflect the soil fertility, moisture and management constraints. Yields of 1.800 kg/ ha have been obtained in the best plots.</w:t>
      </w:r>
      <w:r w:rsidR="00315612" w:rsidRPr="0034784C">
        <w:rPr>
          <w:rFonts w:cs="Arial"/>
          <w:sz w:val="20"/>
          <w:szCs w:val="20"/>
        </w:rPr>
        <w:t xml:space="preserve"> The average adoption of improved bean varieties improved from 12% in Feb 2018 to 17% in Oct 2018. </w:t>
      </w:r>
      <w:r w:rsidR="00F63FF6" w:rsidRPr="0034784C">
        <w:rPr>
          <w:rFonts w:cs="Arial"/>
          <w:sz w:val="20"/>
          <w:szCs w:val="20"/>
        </w:rPr>
        <w:t>67 b</w:t>
      </w:r>
      <w:r w:rsidR="00531588" w:rsidRPr="0034784C">
        <w:rPr>
          <w:rFonts w:cs="Arial"/>
          <w:sz w:val="20"/>
          <w:szCs w:val="20"/>
        </w:rPr>
        <w:t>ean field days</w:t>
      </w:r>
      <w:r w:rsidR="00315612" w:rsidRPr="0034784C">
        <w:rPr>
          <w:rFonts w:cs="Arial"/>
          <w:sz w:val="20"/>
          <w:szCs w:val="20"/>
        </w:rPr>
        <w:t xml:space="preserve"> were organised</w:t>
      </w:r>
      <w:r w:rsidR="00F63FF6" w:rsidRPr="0034784C">
        <w:rPr>
          <w:rFonts w:cs="Arial"/>
          <w:sz w:val="20"/>
          <w:szCs w:val="20"/>
        </w:rPr>
        <w:t xml:space="preserve"> at district and ward level. -</w:t>
      </w:r>
    </w:p>
    <w:p w14:paraId="21EC417B" w14:textId="2B766BB8" w:rsidR="00E32731" w:rsidRPr="0034784C" w:rsidRDefault="00E32731">
      <w:pPr>
        <w:widowControl/>
        <w:suppressAutoHyphens w:val="0"/>
        <w:rPr>
          <w:rFonts w:cs="Arial"/>
          <w:sz w:val="20"/>
          <w:szCs w:val="20"/>
        </w:rPr>
      </w:pPr>
    </w:p>
    <w:p w14:paraId="182C21E2" w14:textId="77777777" w:rsidR="00B457F9" w:rsidRDefault="00B457F9">
      <w:pPr>
        <w:widowControl/>
        <w:suppressAutoHyphens w:val="0"/>
        <w:rPr>
          <w:rFonts w:cs="Arial"/>
          <w:sz w:val="20"/>
          <w:szCs w:val="20"/>
        </w:rPr>
      </w:pPr>
      <w:r>
        <w:rPr>
          <w:rFonts w:cs="Arial"/>
          <w:sz w:val="20"/>
          <w:szCs w:val="20"/>
        </w:rPr>
        <w:br w:type="page"/>
      </w:r>
    </w:p>
    <w:p w14:paraId="26CA97A0" w14:textId="77AF390A" w:rsidR="002031FE" w:rsidRPr="0034784C" w:rsidRDefault="00E20B71">
      <w:pPr>
        <w:widowControl/>
        <w:suppressAutoHyphens w:val="0"/>
        <w:rPr>
          <w:rFonts w:cs="Arial"/>
          <w:sz w:val="20"/>
          <w:szCs w:val="20"/>
        </w:rPr>
      </w:pPr>
      <w:r w:rsidRPr="0034784C">
        <w:rPr>
          <w:noProof/>
          <w:snapToGrid/>
          <w:lang w:val="en-US"/>
        </w:rPr>
        <w:lastRenderedPageBreak/>
        <w:drawing>
          <wp:anchor distT="0" distB="0" distL="114300" distR="114300" simplePos="0" relativeHeight="251699200" behindDoc="0" locked="0" layoutInCell="1" allowOverlap="1" wp14:anchorId="46A1891D" wp14:editId="30D7042D">
            <wp:simplePos x="0" y="0"/>
            <wp:positionH relativeFrom="character">
              <wp:posOffset>2319020</wp:posOffset>
            </wp:positionH>
            <wp:positionV relativeFrom="line">
              <wp:posOffset>129540</wp:posOffset>
            </wp:positionV>
            <wp:extent cx="3867150" cy="2076450"/>
            <wp:effectExtent l="0" t="0" r="0" b="0"/>
            <wp:wrapNone/>
            <wp:docPr id="39" name="Chart 3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119ADD3-039C-4CDC-9B6D-4B1AF1B6D9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Pr="0034784C">
        <w:rPr>
          <w:rFonts w:cs="Arial"/>
          <w:sz w:val="20"/>
          <w:szCs w:val="20"/>
        </w:rPr>
        <w:t xml:space="preserve">Availability </w:t>
      </w:r>
      <w:r w:rsidR="00AC4AD5" w:rsidRPr="0034784C">
        <w:rPr>
          <w:rFonts w:cs="Arial"/>
          <w:sz w:val="20"/>
          <w:szCs w:val="20"/>
        </w:rPr>
        <w:t xml:space="preserve">&amp; adoption </w:t>
      </w:r>
      <w:r w:rsidRPr="0034784C">
        <w:rPr>
          <w:rFonts w:cs="Arial"/>
          <w:sz w:val="20"/>
          <w:szCs w:val="20"/>
        </w:rPr>
        <w:t>of improved</w:t>
      </w:r>
      <w:r w:rsidR="00E72FF7" w:rsidRPr="0034784C">
        <w:rPr>
          <w:rFonts w:cs="Arial"/>
          <w:sz w:val="20"/>
          <w:szCs w:val="20"/>
        </w:rPr>
        <w:t xml:space="preserve"> bean</w:t>
      </w:r>
      <w:r w:rsidRPr="0034784C">
        <w:rPr>
          <w:rFonts w:cs="Arial"/>
          <w:sz w:val="20"/>
          <w:szCs w:val="20"/>
        </w:rPr>
        <w:t xml:space="preserve"> varieties</w:t>
      </w:r>
      <w:r w:rsidRPr="0034784C">
        <w:rPr>
          <w:rFonts w:cs="Arial"/>
          <w:sz w:val="20"/>
          <w:szCs w:val="20"/>
        </w:rPr>
        <w:tab/>
      </w:r>
      <w:r w:rsidRPr="0034784C">
        <w:rPr>
          <w:rFonts w:cs="Arial"/>
          <w:sz w:val="20"/>
          <w:szCs w:val="20"/>
        </w:rPr>
        <w:tab/>
        <w:t xml:space="preserve">Origin </w:t>
      </w:r>
      <w:r w:rsidR="00E72FF7" w:rsidRPr="0034784C">
        <w:rPr>
          <w:rFonts w:cs="Arial"/>
          <w:sz w:val="20"/>
          <w:szCs w:val="20"/>
        </w:rPr>
        <w:t xml:space="preserve">bean </w:t>
      </w:r>
      <w:r w:rsidRPr="0034784C">
        <w:rPr>
          <w:rFonts w:cs="Arial"/>
          <w:sz w:val="20"/>
          <w:szCs w:val="20"/>
        </w:rPr>
        <w:t xml:space="preserve">seed sources </w:t>
      </w:r>
    </w:p>
    <w:p w14:paraId="193D2748" w14:textId="7ED6D410" w:rsidR="002031FE" w:rsidRPr="0034784C" w:rsidRDefault="002031FE">
      <w:pPr>
        <w:widowControl/>
        <w:suppressAutoHyphens w:val="0"/>
        <w:rPr>
          <w:rFonts w:cs="Arial"/>
          <w:sz w:val="20"/>
          <w:szCs w:val="20"/>
        </w:rPr>
      </w:pPr>
    </w:p>
    <w:p w14:paraId="0334908C" w14:textId="129261ED" w:rsidR="002031FE" w:rsidRPr="0034784C" w:rsidRDefault="002031FE">
      <w:pPr>
        <w:widowControl/>
        <w:suppressAutoHyphens w:val="0"/>
        <w:rPr>
          <w:rFonts w:cs="Arial"/>
          <w:sz w:val="20"/>
          <w:szCs w:val="20"/>
        </w:rPr>
      </w:pPr>
      <w:r w:rsidRPr="0034784C">
        <w:rPr>
          <w:noProof/>
          <w:snapToGrid/>
          <w:lang w:val="en-US"/>
        </w:rPr>
        <w:drawing>
          <wp:anchor distT="0" distB="0" distL="114300" distR="114300" simplePos="0" relativeHeight="251698176" behindDoc="0" locked="0" layoutInCell="1" allowOverlap="1" wp14:anchorId="29282282" wp14:editId="70C58BA5">
            <wp:simplePos x="0" y="0"/>
            <wp:positionH relativeFrom="character">
              <wp:posOffset>4445</wp:posOffset>
            </wp:positionH>
            <wp:positionV relativeFrom="line">
              <wp:posOffset>18415</wp:posOffset>
            </wp:positionV>
            <wp:extent cx="2028825" cy="1981200"/>
            <wp:effectExtent l="0" t="0" r="0" b="0"/>
            <wp:wrapNone/>
            <wp:docPr id="38" name="Chart 3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6A40E7C-0EEC-4E97-9BD4-6BE15F4A86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p w14:paraId="64EA6C6E" w14:textId="104EA7FB" w:rsidR="002031FE" w:rsidRPr="0034784C" w:rsidRDefault="002031FE">
      <w:pPr>
        <w:widowControl/>
        <w:suppressAutoHyphens w:val="0"/>
        <w:rPr>
          <w:rFonts w:cs="Arial"/>
          <w:sz w:val="20"/>
          <w:szCs w:val="20"/>
        </w:rPr>
      </w:pPr>
    </w:p>
    <w:p w14:paraId="348F10DD" w14:textId="77777777" w:rsidR="002031FE" w:rsidRPr="0034784C" w:rsidRDefault="002031FE">
      <w:pPr>
        <w:widowControl/>
        <w:suppressAutoHyphens w:val="0"/>
        <w:rPr>
          <w:rFonts w:cs="Arial"/>
          <w:sz w:val="20"/>
          <w:szCs w:val="20"/>
        </w:rPr>
      </w:pPr>
    </w:p>
    <w:p w14:paraId="398551FE" w14:textId="4AA75DDB" w:rsidR="002031FE" w:rsidRPr="0034784C" w:rsidRDefault="002031FE">
      <w:pPr>
        <w:widowControl/>
        <w:suppressAutoHyphens w:val="0"/>
        <w:rPr>
          <w:rFonts w:cs="Arial"/>
          <w:sz w:val="20"/>
          <w:szCs w:val="20"/>
        </w:rPr>
      </w:pPr>
    </w:p>
    <w:p w14:paraId="11C87992" w14:textId="14125A40" w:rsidR="002031FE" w:rsidRPr="0034784C" w:rsidRDefault="002031FE">
      <w:pPr>
        <w:widowControl/>
        <w:suppressAutoHyphens w:val="0"/>
        <w:rPr>
          <w:rFonts w:cs="Arial"/>
          <w:sz w:val="20"/>
          <w:szCs w:val="20"/>
        </w:rPr>
      </w:pPr>
    </w:p>
    <w:p w14:paraId="1F1CFB74" w14:textId="35E75F71" w:rsidR="002031FE" w:rsidRPr="0034784C" w:rsidRDefault="002031FE">
      <w:pPr>
        <w:widowControl/>
        <w:suppressAutoHyphens w:val="0"/>
        <w:rPr>
          <w:rFonts w:cs="Arial"/>
          <w:sz w:val="20"/>
          <w:szCs w:val="20"/>
        </w:rPr>
      </w:pPr>
    </w:p>
    <w:p w14:paraId="084544C6" w14:textId="646C27C9" w:rsidR="002031FE" w:rsidRPr="0034784C" w:rsidRDefault="002031FE">
      <w:pPr>
        <w:widowControl/>
        <w:suppressAutoHyphens w:val="0"/>
        <w:rPr>
          <w:rFonts w:cs="Arial"/>
          <w:sz w:val="20"/>
          <w:szCs w:val="20"/>
        </w:rPr>
      </w:pPr>
    </w:p>
    <w:p w14:paraId="243F2B47" w14:textId="266C13CB" w:rsidR="002031FE" w:rsidRPr="0034784C" w:rsidRDefault="002031FE">
      <w:pPr>
        <w:widowControl/>
        <w:suppressAutoHyphens w:val="0"/>
        <w:rPr>
          <w:rFonts w:cs="Arial"/>
          <w:sz w:val="20"/>
          <w:szCs w:val="20"/>
        </w:rPr>
      </w:pPr>
    </w:p>
    <w:p w14:paraId="1B4013C9" w14:textId="0443D2FA" w:rsidR="002031FE" w:rsidRPr="0034784C" w:rsidRDefault="002031FE">
      <w:pPr>
        <w:widowControl/>
        <w:suppressAutoHyphens w:val="0"/>
        <w:rPr>
          <w:rFonts w:cs="Arial"/>
          <w:sz w:val="20"/>
          <w:szCs w:val="20"/>
        </w:rPr>
      </w:pPr>
    </w:p>
    <w:p w14:paraId="390162D7" w14:textId="0539976B" w:rsidR="002031FE" w:rsidRPr="0034784C" w:rsidRDefault="002031FE">
      <w:pPr>
        <w:widowControl/>
        <w:suppressAutoHyphens w:val="0"/>
        <w:rPr>
          <w:rFonts w:cs="Arial"/>
          <w:sz w:val="20"/>
          <w:szCs w:val="20"/>
        </w:rPr>
      </w:pPr>
    </w:p>
    <w:p w14:paraId="0D729806" w14:textId="003EE1D8" w:rsidR="002031FE" w:rsidRPr="0034784C" w:rsidRDefault="002031FE">
      <w:pPr>
        <w:widowControl/>
        <w:suppressAutoHyphens w:val="0"/>
        <w:rPr>
          <w:rFonts w:cs="Arial"/>
          <w:sz w:val="20"/>
          <w:szCs w:val="20"/>
        </w:rPr>
      </w:pPr>
    </w:p>
    <w:p w14:paraId="076ACFC6" w14:textId="77777777" w:rsidR="002031FE" w:rsidRPr="0034784C" w:rsidRDefault="002031FE">
      <w:pPr>
        <w:widowControl/>
        <w:suppressAutoHyphens w:val="0"/>
        <w:rPr>
          <w:rFonts w:cs="Arial"/>
          <w:sz w:val="20"/>
          <w:szCs w:val="20"/>
        </w:rPr>
      </w:pPr>
    </w:p>
    <w:p w14:paraId="593BC96A" w14:textId="77777777" w:rsidR="002031FE" w:rsidRPr="0034784C" w:rsidRDefault="002031FE">
      <w:pPr>
        <w:widowControl/>
        <w:suppressAutoHyphens w:val="0"/>
        <w:rPr>
          <w:rFonts w:cs="Arial"/>
          <w:sz w:val="20"/>
          <w:szCs w:val="20"/>
        </w:rPr>
      </w:pPr>
    </w:p>
    <w:p w14:paraId="17FDAC8E" w14:textId="6C0819C9" w:rsidR="00B457F9" w:rsidRDefault="00B457F9" w:rsidP="00E060E4">
      <w:pPr>
        <w:widowControl/>
        <w:suppressAutoHyphens w:val="0"/>
        <w:rPr>
          <w:rFonts w:cs="Arial"/>
          <w:sz w:val="20"/>
          <w:szCs w:val="20"/>
        </w:rPr>
      </w:pPr>
    </w:p>
    <w:p w14:paraId="0DD2344D" w14:textId="542D2EA3" w:rsidR="00B457F9" w:rsidRDefault="00B457F9" w:rsidP="00E060E4">
      <w:pPr>
        <w:widowControl/>
        <w:suppressAutoHyphens w:val="0"/>
        <w:rPr>
          <w:rFonts w:cs="Arial"/>
          <w:sz w:val="20"/>
          <w:szCs w:val="20"/>
        </w:rPr>
      </w:pPr>
    </w:p>
    <w:p w14:paraId="6462F3B0" w14:textId="432B83EC" w:rsidR="00B457F9" w:rsidRDefault="00B457F9" w:rsidP="00E060E4">
      <w:pPr>
        <w:widowControl/>
        <w:suppressAutoHyphens w:val="0"/>
        <w:rPr>
          <w:rFonts w:cs="Arial"/>
          <w:sz w:val="20"/>
          <w:szCs w:val="20"/>
        </w:rPr>
      </w:pPr>
    </w:p>
    <w:p w14:paraId="7770DE88" w14:textId="77777777" w:rsidR="00B457F9" w:rsidRPr="0034784C" w:rsidRDefault="00B457F9" w:rsidP="00E060E4">
      <w:pPr>
        <w:widowControl/>
        <w:suppressAutoHyphens w:val="0"/>
        <w:rPr>
          <w:rFonts w:cs="Arial"/>
          <w:sz w:val="20"/>
          <w:szCs w:val="20"/>
        </w:rPr>
      </w:pPr>
    </w:p>
    <w:p w14:paraId="76DB9DC1" w14:textId="623FFC6F" w:rsidR="00315612" w:rsidRPr="0034784C" w:rsidRDefault="00315612" w:rsidP="00E060E4">
      <w:pPr>
        <w:widowControl/>
        <w:suppressAutoHyphens w:val="0"/>
        <w:rPr>
          <w:rFonts w:cs="Arial"/>
          <w:sz w:val="20"/>
          <w:szCs w:val="20"/>
        </w:rPr>
      </w:pPr>
    </w:p>
    <w:p w14:paraId="4BC409F6" w14:textId="1926C34C" w:rsidR="00315612" w:rsidRPr="0034784C" w:rsidRDefault="00315612" w:rsidP="00E060E4">
      <w:pPr>
        <w:widowControl/>
        <w:suppressAutoHyphens w:val="0"/>
        <w:rPr>
          <w:rFonts w:cs="Arial"/>
          <w:sz w:val="20"/>
          <w:szCs w:val="20"/>
        </w:rPr>
      </w:pPr>
      <w:r w:rsidRPr="0034784C">
        <w:rPr>
          <w:noProof/>
          <w:lang w:val="en-US"/>
        </w:rPr>
        <w:drawing>
          <wp:inline distT="0" distB="0" distL="0" distR="0" wp14:anchorId="77F8A1B7" wp14:editId="1ADE260F">
            <wp:extent cx="5800725" cy="4603354"/>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07883" cy="4609034"/>
                    </a:xfrm>
                    <a:prstGeom prst="rect">
                      <a:avLst/>
                    </a:prstGeom>
                    <a:noFill/>
                    <a:ln>
                      <a:noFill/>
                    </a:ln>
                  </pic:spPr>
                </pic:pic>
              </a:graphicData>
            </a:graphic>
          </wp:inline>
        </w:drawing>
      </w:r>
    </w:p>
    <w:p w14:paraId="4CB5E53A" w14:textId="77777777" w:rsidR="00315612" w:rsidRPr="0034784C" w:rsidRDefault="00315612" w:rsidP="00E060E4">
      <w:pPr>
        <w:widowControl/>
        <w:suppressAutoHyphens w:val="0"/>
        <w:rPr>
          <w:rFonts w:cs="Arial"/>
          <w:sz w:val="20"/>
          <w:szCs w:val="20"/>
        </w:rPr>
      </w:pPr>
    </w:p>
    <w:p w14:paraId="3C5B78E4" w14:textId="69DD7147" w:rsidR="001A6E96" w:rsidRPr="0034784C" w:rsidRDefault="00365307" w:rsidP="00E060E4">
      <w:pPr>
        <w:widowControl/>
        <w:suppressAutoHyphens w:val="0"/>
        <w:rPr>
          <w:rFonts w:cs="Arial"/>
          <w:sz w:val="20"/>
          <w:szCs w:val="20"/>
        </w:rPr>
      </w:pPr>
      <w:r w:rsidRPr="0034784C">
        <w:rPr>
          <w:noProof/>
          <w:lang w:val="en-US"/>
        </w:rPr>
        <w:lastRenderedPageBreak/>
        <w:drawing>
          <wp:inline distT="0" distB="0" distL="0" distR="0" wp14:anchorId="6F4F91D3" wp14:editId="2F294229">
            <wp:extent cx="5758815" cy="499491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8815" cy="4994910"/>
                    </a:xfrm>
                    <a:prstGeom prst="rect">
                      <a:avLst/>
                    </a:prstGeom>
                    <a:noFill/>
                    <a:ln>
                      <a:noFill/>
                    </a:ln>
                  </pic:spPr>
                </pic:pic>
              </a:graphicData>
            </a:graphic>
          </wp:inline>
        </w:drawing>
      </w:r>
    </w:p>
    <w:p w14:paraId="68E5E1AC" w14:textId="560F656A" w:rsidR="001A6E96" w:rsidRPr="0034784C" w:rsidRDefault="001A6E96" w:rsidP="00E060E4">
      <w:pPr>
        <w:widowControl/>
        <w:suppressAutoHyphens w:val="0"/>
        <w:rPr>
          <w:rFonts w:cs="Arial"/>
          <w:sz w:val="20"/>
          <w:szCs w:val="20"/>
        </w:rPr>
      </w:pPr>
    </w:p>
    <w:p w14:paraId="6DC67528" w14:textId="1F7A42BB" w:rsidR="001A6E96" w:rsidRPr="0034784C" w:rsidRDefault="001A6E96" w:rsidP="001A6E96">
      <w:pPr>
        <w:rPr>
          <w:rFonts w:ascii="Calibri" w:hAnsi="Calibri"/>
          <w:snapToGrid/>
          <w:kern w:val="0"/>
          <w:sz w:val="22"/>
          <w:szCs w:val="22"/>
        </w:rPr>
      </w:pPr>
    </w:p>
    <w:p w14:paraId="643B73AB" w14:textId="6651B788" w:rsidR="001B0798" w:rsidRPr="0034784C" w:rsidRDefault="009C50D8" w:rsidP="00E060E4">
      <w:pPr>
        <w:widowControl/>
        <w:suppressAutoHyphens w:val="0"/>
        <w:rPr>
          <w:rFonts w:cs="Arial"/>
          <w:sz w:val="20"/>
          <w:szCs w:val="20"/>
        </w:rPr>
      </w:pPr>
      <w:r w:rsidRPr="0034784C">
        <w:rPr>
          <w:rFonts w:cs="Arial"/>
          <w:sz w:val="20"/>
          <w:szCs w:val="20"/>
          <w:u w:val="single"/>
        </w:rPr>
        <w:t xml:space="preserve">On farm demonstration </w:t>
      </w:r>
      <w:r w:rsidRPr="0034784C">
        <w:rPr>
          <w:rFonts w:cs="Arial"/>
          <w:sz w:val="20"/>
          <w:szCs w:val="20"/>
        </w:rPr>
        <w:t>plots</w:t>
      </w:r>
      <w:r w:rsidR="008A2346" w:rsidRPr="0034784C">
        <w:rPr>
          <w:rFonts w:cs="Arial"/>
          <w:sz w:val="20"/>
          <w:szCs w:val="20"/>
        </w:rPr>
        <w:t xml:space="preserve"> are a </w:t>
      </w:r>
      <w:r w:rsidR="005277DD" w:rsidRPr="0034784C">
        <w:rPr>
          <w:rFonts w:cs="Arial"/>
          <w:sz w:val="20"/>
          <w:szCs w:val="20"/>
        </w:rPr>
        <w:t>tangible activity</w:t>
      </w:r>
      <w:r w:rsidR="00396A7F" w:rsidRPr="0034784C">
        <w:rPr>
          <w:rFonts w:cs="Arial"/>
          <w:sz w:val="20"/>
          <w:szCs w:val="20"/>
        </w:rPr>
        <w:t xml:space="preserve"> for </w:t>
      </w:r>
      <w:r w:rsidR="00835FC6" w:rsidRPr="0034784C">
        <w:rPr>
          <w:rFonts w:cs="Arial"/>
          <w:sz w:val="20"/>
          <w:szCs w:val="20"/>
        </w:rPr>
        <w:t xml:space="preserve">agricultural </w:t>
      </w:r>
      <w:r w:rsidR="00396A7F" w:rsidRPr="0034784C">
        <w:rPr>
          <w:rFonts w:cs="Arial"/>
          <w:sz w:val="20"/>
          <w:szCs w:val="20"/>
        </w:rPr>
        <w:t xml:space="preserve">technology assessment. </w:t>
      </w:r>
    </w:p>
    <w:p w14:paraId="72DF7DEC" w14:textId="7454B3D7" w:rsidR="002E644C" w:rsidRPr="0034784C" w:rsidRDefault="008A2346" w:rsidP="00E060E4">
      <w:pPr>
        <w:widowControl/>
        <w:suppressAutoHyphens w:val="0"/>
        <w:rPr>
          <w:rFonts w:cs="Arial"/>
          <w:sz w:val="20"/>
          <w:szCs w:val="20"/>
        </w:rPr>
      </w:pPr>
      <w:r w:rsidRPr="0034784C">
        <w:rPr>
          <w:rFonts w:cs="Arial"/>
          <w:sz w:val="20"/>
          <w:szCs w:val="20"/>
        </w:rPr>
        <w:t>F</w:t>
      </w:r>
      <w:r w:rsidR="005277DD" w:rsidRPr="0034784C">
        <w:rPr>
          <w:rFonts w:cs="Arial"/>
          <w:sz w:val="20"/>
          <w:szCs w:val="20"/>
        </w:rPr>
        <w:t xml:space="preserve">armer field school principles of action research and in the </w:t>
      </w:r>
      <w:r w:rsidR="007E3554" w:rsidRPr="0034784C">
        <w:rPr>
          <w:rFonts w:cs="Arial"/>
          <w:sz w:val="20"/>
          <w:szCs w:val="20"/>
        </w:rPr>
        <w:t>field, observations</w:t>
      </w:r>
      <w:r w:rsidRPr="0034784C">
        <w:rPr>
          <w:rFonts w:cs="Arial"/>
          <w:sz w:val="20"/>
          <w:szCs w:val="20"/>
        </w:rPr>
        <w:t xml:space="preserve"> are used to assess the new varieties of cassava &amp; beans and good agronomic practices. </w:t>
      </w:r>
      <w:r w:rsidR="00975039" w:rsidRPr="0034784C">
        <w:rPr>
          <w:rFonts w:cs="Arial"/>
          <w:sz w:val="20"/>
          <w:szCs w:val="20"/>
        </w:rPr>
        <w:t xml:space="preserve">Nevertheless, some groups </w:t>
      </w:r>
      <w:r w:rsidR="00B452B3" w:rsidRPr="0034784C">
        <w:rPr>
          <w:rFonts w:cs="Arial"/>
          <w:sz w:val="20"/>
          <w:szCs w:val="20"/>
        </w:rPr>
        <w:t xml:space="preserve">are </w:t>
      </w:r>
      <w:r w:rsidR="00975039" w:rsidRPr="0034784C">
        <w:rPr>
          <w:rFonts w:cs="Arial"/>
          <w:sz w:val="20"/>
          <w:szCs w:val="20"/>
        </w:rPr>
        <w:t xml:space="preserve">more interested in production and subsidized inputs. </w:t>
      </w:r>
    </w:p>
    <w:p w14:paraId="2E13180B" w14:textId="0248F5B7" w:rsidR="002E644C" w:rsidRPr="0034784C" w:rsidRDefault="002E644C" w:rsidP="00E060E4">
      <w:pPr>
        <w:widowControl/>
        <w:suppressAutoHyphens w:val="0"/>
        <w:rPr>
          <w:rFonts w:cs="Arial"/>
          <w:sz w:val="20"/>
          <w:szCs w:val="20"/>
        </w:rPr>
      </w:pPr>
    </w:p>
    <w:tbl>
      <w:tblPr>
        <w:tblStyle w:val="Grilledutableau"/>
        <w:tblW w:w="0" w:type="auto"/>
        <w:tblLook w:val="04A0" w:firstRow="1" w:lastRow="0" w:firstColumn="1" w:lastColumn="0" w:noHBand="0" w:noVBand="1"/>
      </w:tblPr>
      <w:tblGrid>
        <w:gridCol w:w="988"/>
        <w:gridCol w:w="5954"/>
      </w:tblGrid>
      <w:tr w:rsidR="002D2E1D" w:rsidRPr="0034784C" w14:paraId="51A5C52A" w14:textId="77777777" w:rsidTr="00E74D4F">
        <w:tc>
          <w:tcPr>
            <w:tcW w:w="6942" w:type="dxa"/>
            <w:gridSpan w:val="2"/>
            <w:shd w:val="clear" w:color="auto" w:fill="BFBFBF" w:themeFill="background1" w:themeFillShade="BF"/>
          </w:tcPr>
          <w:p w14:paraId="2652CD96" w14:textId="77777777" w:rsidR="002D2E1D" w:rsidRPr="0034784C" w:rsidRDefault="002D2E1D" w:rsidP="00E74D4F">
            <w:pPr>
              <w:pStyle w:val="Index"/>
              <w:suppressLineNumbers w:val="0"/>
              <w:rPr>
                <w:rFonts w:cs="Arial"/>
                <w:sz w:val="18"/>
                <w:szCs w:val="18"/>
              </w:rPr>
            </w:pPr>
            <w:r w:rsidRPr="0034784C">
              <w:rPr>
                <w:rFonts w:cs="Arial"/>
                <w:sz w:val="18"/>
                <w:szCs w:val="18"/>
              </w:rPr>
              <w:t>Good agricultural practices tested on farm versus local practice</w:t>
            </w:r>
          </w:p>
        </w:tc>
      </w:tr>
      <w:tr w:rsidR="002D2E1D" w:rsidRPr="0034784C" w14:paraId="5D2C54C9" w14:textId="77777777" w:rsidTr="00E74D4F">
        <w:tc>
          <w:tcPr>
            <w:tcW w:w="988" w:type="dxa"/>
          </w:tcPr>
          <w:p w14:paraId="5F89B5A5" w14:textId="77777777" w:rsidR="002D2E1D" w:rsidRPr="0034784C" w:rsidRDefault="002D2E1D" w:rsidP="00E74D4F">
            <w:pPr>
              <w:pStyle w:val="Index"/>
              <w:suppressLineNumbers w:val="0"/>
              <w:rPr>
                <w:rFonts w:cs="Arial"/>
                <w:sz w:val="18"/>
                <w:szCs w:val="18"/>
              </w:rPr>
            </w:pPr>
            <w:r w:rsidRPr="0034784C">
              <w:rPr>
                <w:rFonts w:cs="Arial"/>
                <w:sz w:val="18"/>
                <w:szCs w:val="18"/>
              </w:rPr>
              <w:t>Beans</w:t>
            </w:r>
          </w:p>
          <w:p w14:paraId="410A6F88" w14:textId="77777777" w:rsidR="002D2E1D" w:rsidRPr="0034784C" w:rsidRDefault="002D2E1D" w:rsidP="00E74D4F">
            <w:pPr>
              <w:pStyle w:val="Index"/>
              <w:suppressLineNumbers w:val="0"/>
              <w:rPr>
                <w:rFonts w:cs="Arial"/>
                <w:sz w:val="18"/>
                <w:szCs w:val="18"/>
              </w:rPr>
            </w:pPr>
          </w:p>
        </w:tc>
        <w:tc>
          <w:tcPr>
            <w:tcW w:w="5953" w:type="dxa"/>
          </w:tcPr>
          <w:p w14:paraId="48658029" w14:textId="77777777" w:rsidR="002D2E1D" w:rsidRPr="0034784C" w:rsidRDefault="002D2E1D" w:rsidP="002D2E1D">
            <w:pPr>
              <w:pStyle w:val="Index"/>
              <w:numPr>
                <w:ilvl w:val="0"/>
                <w:numId w:val="35"/>
              </w:numPr>
              <w:suppressLineNumbers w:val="0"/>
              <w:jc w:val="both"/>
              <w:rPr>
                <w:rFonts w:cs="Arial"/>
                <w:sz w:val="18"/>
                <w:szCs w:val="18"/>
              </w:rPr>
            </w:pPr>
            <w:r w:rsidRPr="0034784C">
              <w:rPr>
                <w:rFonts w:cs="Arial"/>
                <w:sz w:val="18"/>
                <w:szCs w:val="18"/>
              </w:rPr>
              <w:t>Varieties (Lyamungo 90, Jesca, Calima Uyole, Montcalm, Uyole Njano, Kigoma Yellow)</w:t>
            </w:r>
          </w:p>
          <w:p w14:paraId="78F270DE" w14:textId="77777777" w:rsidR="002D2E1D" w:rsidRPr="0034784C" w:rsidRDefault="002D2E1D" w:rsidP="002D2E1D">
            <w:pPr>
              <w:pStyle w:val="Index"/>
              <w:numPr>
                <w:ilvl w:val="0"/>
                <w:numId w:val="35"/>
              </w:numPr>
              <w:suppressLineNumbers w:val="0"/>
              <w:rPr>
                <w:rFonts w:cs="Arial"/>
                <w:sz w:val="18"/>
                <w:szCs w:val="18"/>
              </w:rPr>
            </w:pPr>
            <w:r w:rsidRPr="0034784C">
              <w:rPr>
                <w:rFonts w:cs="Arial"/>
                <w:sz w:val="18"/>
                <w:szCs w:val="18"/>
              </w:rPr>
              <w:t>Modest fertilizer rate &amp; foliar spray</w:t>
            </w:r>
          </w:p>
          <w:p w14:paraId="07E0FBE6" w14:textId="77777777" w:rsidR="002D2E1D" w:rsidRPr="0034784C" w:rsidRDefault="002D2E1D" w:rsidP="002D2E1D">
            <w:pPr>
              <w:pStyle w:val="Index"/>
              <w:numPr>
                <w:ilvl w:val="0"/>
                <w:numId w:val="35"/>
              </w:numPr>
              <w:suppressLineNumbers w:val="0"/>
              <w:rPr>
                <w:rFonts w:cs="Arial"/>
                <w:sz w:val="18"/>
                <w:szCs w:val="18"/>
              </w:rPr>
            </w:pPr>
            <w:r w:rsidRPr="0034784C">
              <w:rPr>
                <w:rFonts w:cs="Arial"/>
                <w:sz w:val="18"/>
                <w:szCs w:val="18"/>
              </w:rPr>
              <w:t>Liming</w:t>
            </w:r>
          </w:p>
        </w:tc>
      </w:tr>
      <w:tr w:rsidR="002D2E1D" w:rsidRPr="0034784C" w14:paraId="11939DD0" w14:textId="77777777" w:rsidTr="00E74D4F">
        <w:tc>
          <w:tcPr>
            <w:tcW w:w="988" w:type="dxa"/>
          </w:tcPr>
          <w:p w14:paraId="08BD7FA2" w14:textId="77777777" w:rsidR="002D2E1D" w:rsidRPr="0034784C" w:rsidRDefault="002D2E1D" w:rsidP="00E74D4F">
            <w:pPr>
              <w:pStyle w:val="Index"/>
              <w:suppressLineNumbers w:val="0"/>
              <w:rPr>
                <w:rFonts w:cs="Arial"/>
                <w:sz w:val="18"/>
                <w:szCs w:val="18"/>
              </w:rPr>
            </w:pPr>
            <w:r w:rsidRPr="0034784C">
              <w:rPr>
                <w:rFonts w:cs="Arial"/>
                <w:sz w:val="18"/>
                <w:szCs w:val="18"/>
              </w:rPr>
              <w:t>Cassava</w:t>
            </w:r>
          </w:p>
          <w:p w14:paraId="68D630CE" w14:textId="77777777" w:rsidR="002D2E1D" w:rsidRPr="0034784C" w:rsidRDefault="002D2E1D" w:rsidP="00E74D4F">
            <w:pPr>
              <w:pStyle w:val="Index"/>
              <w:suppressLineNumbers w:val="0"/>
              <w:rPr>
                <w:rFonts w:cs="Arial"/>
                <w:sz w:val="18"/>
                <w:szCs w:val="18"/>
              </w:rPr>
            </w:pPr>
          </w:p>
          <w:p w14:paraId="7C1B4F8F" w14:textId="77777777" w:rsidR="002D2E1D" w:rsidRPr="0034784C" w:rsidRDefault="002D2E1D" w:rsidP="00E74D4F">
            <w:pPr>
              <w:pStyle w:val="Index"/>
              <w:suppressLineNumbers w:val="0"/>
              <w:rPr>
                <w:rFonts w:cs="Arial"/>
                <w:sz w:val="18"/>
                <w:szCs w:val="18"/>
              </w:rPr>
            </w:pPr>
          </w:p>
        </w:tc>
        <w:tc>
          <w:tcPr>
            <w:tcW w:w="5953" w:type="dxa"/>
          </w:tcPr>
          <w:p w14:paraId="3EC82366" w14:textId="77777777" w:rsidR="002D2E1D" w:rsidRPr="0034784C" w:rsidRDefault="002D2E1D" w:rsidP="002D2E1D">
            <w:pPr>
              <w:pStyle w:val="Index"/>
              <w:numPr>
                <w:ilvl w:val="0"/>
                <w:numId w:val="36"/>
              </w:numPr>
              <w:suppressLineNumbers w:val="0"/>
              <w:rPr>
                <w:rFonts w:cs="Arial"/>
                <w:sz w:val="18"/>
                <w:szCs w:val="18"/>
              </w:rPr>
            </w:pPr>
            <w:r w:rsidRPr="0034784C">
              <w:rPr>
                <w:rFonts w:cs="Arial"/>
                <w:sz w:val="18"/>
                <w:szCs w:val="18"/>
              </w:rPr>
              <w:t xml:space="preserve">Disease resistant varieties CMD – CBSV  </w:t>
            </w:r>
          </w:p>
          <w:p w14:paraId="1F02E30A" w14:textId="3B23225D" w:rsidR="002D2E1D" w:rsidRPr="00845DD7" w:rsidRDefault="002D2E1D" w:rsidP="00E74D4F">
            <w:pPr>
              <w:pStyle w:val="Index"/>
              <w:suppressLineNumbers w:val="0"/>
              <w:ind w:left="360"/>
              <w:rPr>
                <w:rFonts w:cs="Arial"/>
                <w:sz w:val="18"/>
                <w:szCs w:val="18"/>
                <w:lang w:val="it-IT"/>
              </w:rPr>
            </w:pPr>
            <w:r w:rsidRPr="00845DD7">
              <w:rPr>
                <w:rFonts w:cs="Arial"/>
                <w:sz w:val="18"/>
                <w:szCs w:val="18"/>
                <w:lang w:val="it-IT"/>
              </w:rPr>
              <w:t>(Kipusa, Chereko, Mkumba, Mukuranga, Mkombozi &amp; local)</w:t>
            </w:r>
          </w:p>
          <w:p w14:paraId="4CCCA816" w14:textId="77777777" w:rsidR="002D2E1D" w:rsidRPr="0034784C" w:rsidRDefault="002D2E1D" w:rsidP="002D2E1D">
            <w:pPr>
              <w:pStyle w:val="Index"/>
              <w:numPr>
                <w:ilvl w:val="0"/>
                <w:numId w:val="36"/>
              </w:numPr>
              <w:suppressLineNumbers w:val="0"/>
              <w:rPr>
                <w:rFonts w:cs="Arial"/>
                <w:sz w:val="18"/>
                <w:szCs w:val="18"/>
              </w:rPr>
            </w:pPr>
            <w:r w:rsidRPr="0034784C">
              <w:rPr>
                <w:rFonts w:cs="Arial"/>
                <w:sz w:val="18"/>
                <w:szCs w:val="18"/>
              </w:rPr>
              <w:t xml:space="preserve">Spacing </w:t>
            </w:r>
          </w:p>
          <w:p w14:paraId="62592955" w14:textId="77777777" w:rsidR="002D2E1D" w:rsidRPr="0034784C" w:rsidRDefault="002D2E1D" w:rsidP="002D2E1D">
            <w:pPr>
              <w:pStyle w:val="Index"/>
              <w:numPr>
                <w:ilvl w:val="0"/>
                <w:numId w:val="36"/>
              </w:numPr>
              <w:suppressLineNumbers w:val="0"/>
              <w:rPr>
                <w:rFonts w:cs="Arial"/>
                <w:sz w:val="18"/>
                <w:szCs w:val="18"/>
              </w:rPr>
            </w:pPr>
            <w:r w:rsidRPr="0034784C">
              <w:rPr>
                <w:rFonts w:cs="Arial"/>
                <w:sz w:val="18"/>
                <w:szCs w:val="18"/>
              </w:rPr>
              <w:t>Modest fertilizer use</w:t>
            </w:r>
          </w:p>
        </w:tc>
      </w:tr>
    </w:tbl>
    <w:p w14:paraId="44070E13" w14:textId="5DB3C944" w:rsidR="002D2E1D" w:rsidRPr="0034784C" w:rsidRDefault="002D2E1D" w:rsidP="00E060E4">
      <w:pPr>
        <w:widowControl/>
        <w:suppressAutoHyphens w:val="0"/>
        <w:rPr>
          <w:rFonts w:cs="Arial"/>
          <w:sz w:val="20"/>
          <w:szCs w:val="20"/>
        </w:rPr>
      </w:pPr>
    </w:p>
    <w:p w14:paraId="553D28CB" w14:textId="77777777" w:rsidR="002D2E1D" w:rsidRPr="0034784C" w:rsidRDefault="002D2E1D" w:rsidP="00E060E4">
      <w:pPr>
        <w:widowControl/>
        <w:suppressAutoHyphens w:val="0"/>
        <w:rPr>
          <w:rFonts w:cs="Arial"/>
          <w:sz w:val="20"/>
          <w:szCs w:val="20"/>
        </w:rPr>
      </w:pPr>
    </w:p>
    <w:p w14:paraId="7F2A0D51" w14:textId="7BC7589A" w:rsidR="007A40D0" w:rsidRPr="0034784C" w:rsidRDefault="007A40D0">
      <w:pPr>
        <w:widowControl/>
        <w:suppressAutoHyphens w:val="0"/>
        <w:rPr>
          <w:rFonts w:cs="Arial"/>
          <w:sz w:val="20"/>
          <w:szCs w:val="20"/>
        </w:rPr>
      </w:pPr>
      <w:r w:rsidRPr="0034784C">
        <w:rPr>
          <w:rFonts w:cs="Arial"/>
          <w:sz w:val="20"/>
          <w:szCs w:val="20"/>
        </w:rPr>
        <w:br w:type="page"/>
      </w:r>
    </w:p>
    <w:p w14:paraId="299F0076" w14:textId="77777777" w:rsidR="002E644C" w:rsidRPr="0034784C" w:rsidRDefault="002E644C">
      <w:pPr>
        <w:widowControl/>
        <w:suppressAutoHyphens w:val="0"/>
        <w:rPr>
          <w:rFonts w:cs="Arial"/>
          <w:sz w:val="20"/>
          <w:szCs w:val="20"/>
        </w:rPr>
      </w:pPr>
    </w:p>
    <w:tbl>
      <w:tblPr>
        <w:tblW w:w="7369" w:type="dxa"/>
        <w:tblInd w:w="-1" w:type="dxa"/>
        <w:tblCellMar>
          <w:left w:w="0" w:type="dxa"/>
          <w:right w:w="0" w:type="dxa"/>
        </w:tblCellMar>
        <w:tblLook w:val="04A0" w:firstRow="1" w:lastRow="0" w:firstColumn="1" w:lastColumn="0" w:noHBand="0" w:noVBand="1"/>
      </w:tblPr>
      <w:tblGrid>
        <w:gridCol w:w="1696"/>
        <w:gridCol w:w="1313"/>
        <w:gridCol w:w="1542"/>
        <w:gridCol w:w="1409"/>
        <w:gridCol w:w="1409"/>
      </w:tblGrid>
      <w:tr w:rsidR="00370F58" w:rsidRPr="0034784C" w14:paraId="2E2078EE" w14:textId="77777777" w:rsidTr="00370F58">
        <w:trPr>
          <w:trHeight w:val="312"/>
        </w:trPr>
        <w:tc>
          <w:tcPr>
            <w:tcW w:w="7369" w:type="dxa"/>
            <w:gridSpan w:val="5"/>
            <w:tcBorders>
              <w:top w:val="single" w:sz="8" w:space="0" w:color="auto"/>
              <w:left w:val="single" w:sz="8" w:space="0" w:color="auto"/>
              <w:bottom w:val="single" w:sz="8" w:space="0" w:color="auto"/>
              <w:right w:val="single" w:sz="8" w:space="0" w:color="auto"/>
            </w:tcBorders>
            <w:shd w:val="clear" w:color="auto" w:fill="ACB9CA"/>
            <w:noWrap/>
            <w:tcMar>
              <w:top w:w="0" w:type="dxa"/>
              <w:left w:w="108" w:type="dxa"/>
              <w:bottom w:w="0" w:type="dxa"/>
              <w:right w:w="108" w:type="dxa"/>
            </w:tcMar>
            <w:vAlign w:val="center"/>
            <w:hideMark/>
          </w:tcPr>
          <w:p w14:paraId="128FB507" w14:textId="77777777" w:rsidR="00370F58" w:rsidRPr="0034784C" w:rsidRDefault="00370F58" w:rsidP="00B93C62">
            <w:pPr>
              <w:jc w:val="center"/>
              <w:rPr>
                <w:bCs/>
                <w:color w:val="000000"/>
                <w:sz w:val="20"/>
                <w:szCs w:val="20"/>
                <w:lang w:eastAsia="en-GB"/>
              </w:rPr>
            </w:pPr>
            <w:r w:rsidRPr="0034784C">
              <w:rPr>
                <w:bCs/>
                <w:color w:val="000000"/>
                <w:sz w:val="20"/>
                <w:szCs w:val="20"/>
                <w:lang w:eastAsia="en-GB"/>
              </w:rPr>
              <w:t>Bean and Cassava Demonstration and Multiplication Plots in Kigoma Region</w:t>
            </w:r>
          </w:p>
        </w:tc>
      </w:tr>
      <w:tr w:rsidR="00370F58" w:rsidRPr="0034784C" w14:paraId="5B4D1BCA" w14:textId="77777777" w:rsidTr="00370F58">
        <w:trPr>
          <w:trHeight w:val="345"/>
        </w:trPr>
        <w:tc>
          <w:tcPr>
            <w:tcW w:w="1696" w:type="dxa"/>
            <w:tcBorders>
              <w:top w:val="nil"/>
              <w:left w:val="single" w:sz="8" w:space="0" w:color="auto"/>
              <w:bottom w:val="single" w:sz="8" w:space="0" w:color="auto"/>
              <w:right w:val="single" w:sz="8" w:space="0" w:color="auto"/>
            </w:tcBorders>
            <w:shd w:val="clear" w:color="auto" w:fill="DBE5F1" w:themeFill="accent1" w:themeFillTint="33"/>
            <w:noWrap/>
            <w:tcMar>
              <w:top w:w="0" w:type="dxa"/>
              <w:left w:w="108" w:type="dxa"/>
              <w:bottom w:w="0" w:type="dxa"/>
              <w:right w:w="108" w:type="dxa"/>
            </w:tcMar>
            <w:vAlign w:val="bottom"/>
          </w:tcPr>
          <w:p w14:paraId="297B34F7" w14:textId="77777777" w:rsidR="00370F58" w:rsidRPr="0034784C" w:rsidRDefault="00370F58" w:rsidP="00B93C62">
            <w:pPr>
              <w:rPr>
                <w:color w:val="000000"/>
                <w:sz w:val="20"/>
                <w:szCs w:val="20"/>
                <w:lang w:eastAsia="en-GB"/>
              </w:rPr>
            </w:pPr>
          </w:p>
        </w:tc>
        <w:tc>
          <w:tcPr>
            <w:tcW w:w="2855" w:type="dxa"/>
            <w:gridSpan w:val="2"/>
            <w:tcBorders>
              <w:top w:val="nil"/>
              <w:left w:val="nil"/>
              <w:bottom w:val="single" w:sz="8" w:space="0" w:color="auto"/>
              <w:right w:val="single" w:sz="8" w:space="0" w:color="auto"/>
            </w:tcBorders>
            <w:shd w:val="clear" w:color="auto" w:fill="D6DCE4"/>
            <w:tcMar>
              <w:top w:w="0" w:type="dxa"/>
              <w:left w:w="108" w:type="dxa"/>
              <w:bottom w:w="0" w:type="dxa"/>
              <w:right w:w="108" w:type="dxa"/>
            </w:tcMar>
            <w:vAlign w:val="center"/>
          </w:tcPr>
          <w:p w14:paraId="31488819" w14:textId="43477FFC" w:rsidR="00370F58" w:rsidRPr="0034784C" w:rsidRDefault="00370F58" w:rsidP="00B93C62">
            <w:pPr>
              <w:jc w:val="center"/>
              <w:rPr>
                <w:bCs/>
                <w:color w:val="000000"/>
                <w:sz w:val="18"/>
                <w:szCs w:val="18"/>
                <w:lang w:eastAsia="en-GB"/>
              </w:rPr>
            </w:pPr>
            <w:r w:rsidRPr="0034784C">
              <w:rPr>
                <w:rFonts w:asciiTheme="minorHAnsi" w:hAnsiTheme="minorHAnsi" w:cstheme="minorHAnsi"/>
                <w:bCs/>
                <w:sz w:val="18"/>
                <w:szCs w:val="18"/>
                <w:lang w:eastAsia="en-GB"/>
              </w:rPr>
              <w:t>Demonstration plots</w:t>
            </w:r>
          </w:p>
        </w:tc>
        <w:tc>
          <w:tcPr>
            <w:tcW w:w="2818" w:type="dxa"/>
            <w:gridSpan w:val="2"/>
            <w:tcBorders>
              <w:top w:val="nil"/>
              <w:left w:val="nil"/>
              <w:bottom w:val="single" w:sz="8" w:space="0" w:color="auto"/>
              <w:right w:val="single" w:sz="8" w:space="0" w:color="auto"/>
            </w:tcBorders>
            <w:shd w:val="clear" w:color="auto" w:fill="D6DCE4"/>
            <w:tcMar>
              <w:top w:w="0" w:type="dxa"/>
              <w:left w:w="108" w:type="dxa"/>
              <w:bottom w:w="0" w:type="dxa"/>
              <w:right w:w="108" w:type="dxa"/>
            </w:tcMar>
            <w:vAlign w:val="center"/>
          </w:tcPr>
          <w:p w14:paraId="1C253ACA" w14:textId="494AB722" w:rsidR="00370F58" w:rsidRPr="0034784C" w:rsidRDefault="00370F58" w:rsidP="00B93C62">
            <w:pPr>
              <w:jc w:val="center"/>
              <w:rPr>
                <w:bCs/>
                <w:color w:val="000000"/>
                <w:sz w:val="18"/>
                <w:szCs w:val="18"/>
                <w:lang w:eastAsia="en-GB"/>
              </w:rPr>
            </w:pPr>
            <w:r w:rsidRPr="0034784C">
              <w:rPr>
                <w:rFonts w:asciiTheme="minorHAnsi" w:hAnsiTheme="minorHAnsi" w:cstheme="minorHAnsi"/>
                <w:bCs/>
                <w:sz w:val="18"/>
                <w:szCs w:val="18"/>
                <w:lang w:eastAsia="en-GB"/>
              </w:rPr>
              <w:t>Multiplication plots</w:t>
            </w:r>
          </w:p>
        </w:tc>
      </w:tr>
      <w:tr w:rsidR="00370F58" w:rsidRPr="0034784C" w14:paraId="2CABA10E" w14:textId="77777777" w:rsidTr="00370F58">
        <w:trPr>
          <w:trHeight w:val="278"/>
        </w:trPr>
        <w:tc>
          <w:tcPr>
            <w:tcW w:w="1696" w:type="dxa"/>
            <w:tcBorders>
              <w:top w:val="nil"/>
              <w:left w:val="single" w:sz="8" w:space="0" w:color="auto"/>
              <w:bottom w:val="single" w:sz="8" w:space="0" w:color="auto"/>
              <w:right w:val="single" w:sz="8" w:space="0" w:color="auto"/>
            </w:tcBorders>
            <w:shd w:val="clear" w:color="auto" w:fill="DBE5F1" w:themeFill="accent1" w:themeFillTint="33"/>
            <w:noWrap/>
            <w:tcMar>
              <w:top w:w="0" w:type="dxa"/>
              <w:left w:w="108" w:type="dxa"/>
              <w:bottom w:w="0" w:type="dxa"/>
              <w:right w:w="108" w:type="dxa"/>
            </w:tcMar>
            <w:vAlign w:val="bottom"/>
            <w:hideMark/>
          </w:tcPr>
          <w:p w14:paraId="2ECBFC75" w14:textId="0F64B388" w:rsidR="00370F58" w:rsidRPr="0034784C" w:rsidRDefault="00370F58" w:rsidP="00B93C62">
            <w:pPr>
              <w:rPr>
                <w:color w:val="000000"/>
                <w:sz w:val="20"/>
                <w:szCs w:val="20"/>
                <w:lang w:eastAsia="en-GB"/>
              </w:rPr>
            </w:pPr>
            <w:r w:rsidRPr="0034784C">
              <w:rPr>
                <w:color w:val="000000"/>
                <w:sz w:val="20"/>
                <w:szCs w:val="20"/>
                <w:lang w:eastAsia="en-GB"/>
              </w:rPr>
              <w:t> Year</w:t>
            </w:r>
          </w:p>
        </w:tc>
        <w:tc>
          <w:tcPr>
            <w:tcW w:w="1313" w:type="dxa"/>
            <w:tcBorders>
              <w:top w:val="nil"/>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62A0DE9B" w14:textId="36570BC6" w:rsidR="00370F58" w:rsidRPr="0034784C" w:rsidRDefault="00370F58" w:rsidP="00B93C62">
            <w:pPr>
              <w:jc w:val="center"/>
              <w:rPr>
                <w:bCs/>
                <w:color w:val="000000"/>
                <w:sz w:val="18"/>
                <w:szCs w:val="18"/>
                <w:lang w:eastAsia="en-GB"/>
              </w:rPr>
            </w:pPr>
            <w:r w:rsidRPr="0034784C">
              <w:rPr>
                <w:bCs/>
                <w:color w:val="000000"/>
                <w:sz w:val="18"/>
                <w:szCs w:val="18"/>
                <w:lang w:eastAsia="en-GB"/>
              </w:rPr>
              <w:t>Beans</w:t>
            </w:r>
          </w:p>
        </w:tc>
        <w:tc>
          <w:tcPr>
            <w:tcW w:w="1542" w:type="dxa"/>
            <w:tcBorders>
              <w:top w:val="nil"/>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5088D2CC" w14:textId="4F1575F8" w:rsidR="00370F58" w:rsidRPr="0034784C" w:rsidRDefault="00370F58" w:rsidP="00B93C62">
            <w:pPr>
              <w:jc w:val="center"/>
              <w:rPr>
                <w:bCs/>
                <w:color w:val="000000"/>
                <w:sz w:val="18"/>
                <w:szCs w:val="18"/>
                <w:lang w:eastAsia="en-GB"/>
              </w:rPr>
            </w:pPr>
            <w:r w:rsidRPr="0034784C">
              <w:rPr>
                <w:bCs/>
                <w:color w:val="000000"/>
                <w:sz w:val="18"/>
                <w:szCs w:val="18"/>
                <w:lang w:eastAsia="en-GB"/>
              </w:rPr>
              <w:t>Cassava</w:t>
            </w:r>
          </w:p>
        </w:tc>
        <w:tc>
          <w:tcPr>
            <w:tcW w:w="1409" w:type="dxa"/>
            <w:tcBorders>
              <w:top w:val="nil"/>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2C0BCAEE" w14:textId="48B4A728" w:rsidR="00370F58" w:rsidRPr="0034784C" w:rsidRDefault="00370F58" w:rsidP="00B93C62">
            <w:pPr>
              <w:jc w:val="center"/>
              <w:rPr>
                <w:bCs/>
                <w:color w:val="000000"/>
                <w:sz w:val="18"/>
                <w:szCs w:val="18"/>
                <w:lang w:eastAsia="en-GB"/>
              </w:rPr>
            </w:pPr>
            <w:r w:rsidRPr="0034784C">
              <w:rPr>
                <w:bCs/>
                <w:color w:val="000000"/>
                <w:sz w:val="18"/>
                <w:szCs w:val="18"/>
                <w:lang w:eastAsia="en-GB"/>
              </w:rPr>
              <w:t xml:space="preserve">Beans </w:t>
            </w:r>
          </w:p>
        </w:tc>
        <w:tc>
          <w:tcPr>
            <w:tcW w:w="1409" w:type="dxa"/>
            <w:tcBorders>
              <w:top w:val="nil"/>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5B74D8BD" w14:textId="1A2F49A0" w:rsidR="00370F58" w:rsidRPr="0034784C" w:rsidRDefault="00370F58" w:rsidP="00B93C62">
            <w:pPr>
              <w:jc w:val="center"/>
              <w:rPr>
                <w:bCs/>
                <w:color w:val="000000"/>
                <w:sz w:val="18"/>
                <w:szCs w:val="18"/>
                <w:lang w:eastAsia="en-GB"/>
              </w:rPr>
            </w:pPr>
            <w:r w:rsidRPr="0034784C">
              <w:rPr>
                <w:bCs/>
                <w:color w:val="000000"/>
                <w:sz w:val="18"/>
                <w:szCs w:val="18"/>
                <w:lang w:eastAsia="en-GB"/>
              </w:rPr>
              <w:t xml:space="preserve">Cassava </w:t>
            </w:r>
          </w:p>
        </w:tc>
      </w:tr>
      <w:tr w:rsidR="00370F58" w:rsidRPr="0034784C" w14:paraId="570391A4" w14:textId="77777777" w:rsidTr="00370F58">
        <w:trPr>
          <w:trHeight w:val="288"/>
        </w:trPr>
        <w:tc>
          <w:tcPr>
            <w:tcW w:w="1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4E5A1F" w14:textId="77777777" w:rsidR="00370F58" w:rsidRPr="0034784C" w:rsidRDefault="00370F58" w:rsidP="00B93C62">
            <w:pPr>
              <w:jc w:val="right"/>
              <w:rPr>
                <w:bCs/>
                <w:i/>
                <w:iCs/>
                <w:color w:val="000000"/>
                <w:sz w:val="18"/>
                <w:szCs w:val="20"/>
                <w:lang w:eastAsia="en-GB"/>
              </w:rPr>
            </w:pPr>
            <w:r w:rsidRPr="0034784C">
              <w:rPr>
                <w:bCs/>
                <w:i/>
                <w:iCs/>
                <w:color w:val="000000"/>
                <w:sz w:val="18"/>
                <w:szCs w:val="20"/>
                <w:lang w:eastAsia="en-GB"/>
              </w:rPr>
              <w:t>2017</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E42E68" w14:textId="77777777" w:rsidR="00370F58" w:rsidRPr="0034784C" w:rsidRDefault="00370F58" w:rsidP="00B93C62">
            <w:pPr>
              <w:jc w:val="right"/>
              <w:rPr>
                <w:color w:val="000000"/>
                <w:sz w:val="18"/>
                <w:szCs w:val="18"/>
                <w:lang w:eastAsia="en-GB"/>
              </w:rPr>
            </w:pPr>
            <w:r w:rsidRPr="0034784C">
              <w:rPr>
                <w:color w:val="000000"/>
                <w:sz w:val="18"/>
                <w:szCs w:val="18"/>
                <w:lang w:eastAsia="en-GB"/>
              </w:rPr>
              <w:t>96</w:t>
            </w:r>
          </w:p>
        </w:tc>
        <w:tc>
          <w:tcPr>
            <w:tcW w:w="154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D508C6" w14:textId="77777777" w:rsidR="00370F58" w:rsidRPr="0034784C" w:rsidRDefault="00370F58" w:rsidP="00B93C62">
            <w:pPr>
              <w:jc w:val="right"/>
              <w:rPr>
                <w:color w:val="000000"/>
                <w:sz w:val="18"/>
                <w:szCs w:val="18"/>
                <w:lang w:eastAsia="en-GB"/>
              </w:rPr>
            </w:pPr>
            <w:r w:rsidRPr="0034784C">
              <w:rPr>
                <w:color w:val="000000"/>
                <w:sz w:val="18"/>
                <w:szCs w:val="18"/>
                <w:lang w:eastAsia="en-GB"/>
              </w:rPr>
              <w:t>93</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BE6839" w14:textId="77777777" w:rsidR="00370F58" w:rsidRPr="0034784C" w:rsidRDefault="00370F58" w:rsidP="00B93C62">
            <w:pPr>
              <w:jc w:val="right"/>
              <w:rPr>
                <w:color w:val="000000"/>
                <w:sz w:val="18"/>
                <w:szCs w:val="18"/>
                <w:lang w:eastAsia="en-GB"/>
              </w:rPr>
            </w:pPr>
            <w:r w:rsidRPr="0034784C">
              <w:rPr>
                <w:color w:val="000000"/>
                <w:sz w:val="18"/>
                <w:szCs w:val="18"/>
                <w:lang w:eastAsia="en-GB"/>
              </w:rPr>
              <w:t>24</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B139D0" w14:textId="77777777" w:rsidR="00370F58" w:rsidRPr="0034784C" w:rsidRDefault="00370F58" w:rsidP="00B93C62">
            <w:pPr>
              <w:jc w:val="right"/>
              <w:rPr>
                <w:color w:val="000000"/>
                <w:sz w:val="18"/>
                <w:szCs w:val="18"/>
                <w:lang w:eastAsia="en-GB"/>
              </w:rPr>
            </w:pPr>
            <w:r w:rsidRPr="0034784C">
              <w:rPr>
                <w:color w:val="000000"/>
                <w:sz w:val="18"/>
                <w:szCs w:val="18"/>
                <w:lang w:eastAsia="en-GB"/>
              </w:rPr>
              <w:t>24</w:t>
            </w:r>
          </w:p>
        </w:tc>
      </w:tr>
      <w:tr w:rsidR="00370F58" w:rsidRPr="0034784C" w14:paraId="120E9848" w14:textId="77777777" w:rsidTr="00370F58">
        <w:trPr>
          <w:trHeight w:val="288"/>
        </w:trPr>
        <w:tc>
          <w:tcPr>
            <w:tcW w:w="1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EF71972" w14:textId="77777777" w:rsidR="00370F58" w:rsidRPr="0034784C" w:rsidRDefault="00370F58" w:rsidP="00B93C62">
            <w:pPr>
              <w:jc w:val="right"/>
              <w:rPr>
                <w:bCs/>
                <w:i/>
                <w:iCs/>
                <w:color w:val="000000"/>
                <w:sz w:val="18"/>
                <w:szCs w:val="20"/>
                <w:lang w:eastAsia="en-GB"/>
              </w:rPr>
            </w:pPr>
            <w:r w:rsidRPr="0034784C">
              <w:rPr>
                <w:bCs/>
                <w:i/>
                <w:iCs/>
                <w:color w:val="000000"/>
                <w:sz w:val="18"/>
                <w:szCs w:val="20"/>
                <w:lang w:eastAsia="en-GB"/>
              </w:rPr>
              <w:t>2018</w:t>
            </w:r>
          </w:p>
        </w:tc>
        <w:tc>
          <w:tcPr>
            <w:tcW w:w="13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97EE3A" w14:textId="77777777" w:rsidR="00370F58" w:rsidRPr="0034784C" w:rsidRDefault="00370F58" w:rsidP="00B93C62">
            <w:pPr>
              <w:jc w:val="right"/>
              <w:rPr>
                <w:color w:val="000000"/>
                <w:sz w:val="18"/>
                <w:szCs w:val="18"/>
                <w:lang w:eastAsia="en-GB"/>
              </w:rPr>
            </w:pPr>
            <w:r w:rsidRPr="0034784C">
              <w:rPr>
                <w:color w:val="000000"/>
                <w:sz w:val="18"/>
                <w:szCs w:val="18"/>
                <w:lang w:eastAsia="en-GB"/>
              </w:rPr>
              <w:t>208</w:t>
            </w:r>
          </w:p>
        </w:tc>
        <w:tc>
          <w:tcPr>
            <w:tcW w:w="154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9AE94E" w14:textId="77777777" w:rsidR="00370F58" w:rsidRPr="0034784C" w:rsidRDefault="00370F58" w:rsidP="00B93C62">
            <w:pPr>
              <w:jc w:val="right"/>
              <w:rPr>
                <w:color w:val="000000"/>
                <w:sz w:val="18"/>
                <w:szCs w:val="18"/>
                <w:lang w:eastAsia="en-GB"/>
              </w:rPr>
            </w:pPr>
            <w:r w:rsidRPr="0034784C">
              <w:rPr>
                <w:color w:val="000000"/>
                <w:sz w:val="18"/>
                <w:szCs w:val="18"/>
                <w:lang w:eastAsia="en-GB"/>
              </w:rPr>
              <w:t>113</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F5450E" w14:textId="77777777" w:rsidR="00370F58" w:rsidRPr="0034784C" w:rsidRDefault="00370F58" w:rsidP="00B93C62">
            <w:pPr>
              <w:jc w:val="right"/>
              <w:rPr>
                <w:color w:val="000000"/>
                <w:sz w:val="18"/>
                <w:szCs w:val="18"/>
                <w:lang w:eastAsia="en-GB"/>
              </w:rPr>
            </w:pPr>
            <w:r w:rsidRPr="0034784C">
              <w:rPr>
                <w:color w:val="000000"/>
                <w:sz w:val="18"/>
                <w:szCs w:val="18"/>
                <w:lang w:eastAsia="en-GB"/>
              </w:rPr>
              <w:t>164</w:t>
            </w:r>
          </w:p>
        </w:tc>
        <w:tc>
          <w:tcPr>
            <w:tcW w:w="14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66FD42" w14:textId="77777777" w:rsidR="00370F58" w:rsidRPr="0034784C" w:rsidRDefault="00370F58" w:rsidP="00B93C62">
            <w:pPr>
              <w:jc w:val="right"/>
              <w:rPr>
                <w:color w:val="000000"/>
                <w:sz w:val="18"/>
                <w:szCs w:val="18"/>
                <w:lang w:eastAsia="en-GB"/>
              </w:rPr>
            </w:pPr>
            <w:r w:rsidRPr="0034784C">
              <w:rPr>
                <w:color w:val="000000"/>
                <w:sz w:val="18"/>
                <w:szCs w:val="18"/>
                <w:lang w:eastAsia="en-GB"/>
              </w:rPr>
              <w:t>203</w:t>
            </w:r>
          </w:p>
        </w:tc>
      </w:tr>
    </w:tbl>
    <w:p w14:paraId="00F600F5" w14:textId="77777777" w:rsidR="00315612" w:rsidRPr="0034784C" w:rsidRDefault="00315612" w:rsidP="0068635A">
      <w:pPr>
        <w:pStyle w:val="Index"/>
        <w:suppressLineNumbers w:val="0"/>
        <w:rPr>
          <w:rFonts w:cs="Arial"/>
          <w:sz w:val="20"/>
          <w:szCs w:val="20"/>
        </w:rPr>
      </w:pPr>
    </w:p>
    <w:p w14:paraId="32A98120" w14:textId="788F6827" w:rsidR="007774B7" w:rsidRPr="0034784C" w:rsidRDefault="007774B7" w:rsidP="0068635A">
      <w:pPr>
        <w:pStyle w:val="Index"/>
        <w:suppressLineNumbers w:val="0"/>
        <w:rPr>
          <w:rFonts w:cs="Arial"/>
          <w:sz w:val="20"/>
          <w:szCs w:val="20"/>
        </w:rPr>
      </w:pPr>
      <w:r w:rsidRPr="0034784C">
        <w:rPr>
          <w:rFonts w:cs="Arial"/>
          <w:sz w:val="20"/>
          <w:szCs w:val="20"/>
        </w:rPr>
        <w:t xml:space="preserve">In order to strengthen </w:t>
      </w:r>
      <w:r w:rsidRPr="0034784C">
        <w:rPr>
          <w:rFonts w:cs="Arial"/>
          <w:sz w:val="20"/>
          <w:szCs w:val="20"/>
          <w:u w:val="single"/>
        </w:rPr>
        <w:t>local seed systems</w:t>
      </w:r>
      <w:r w:rsidR="0068635A" w:rsidRPr="0034784C">
        <w:rPr>
          <w:rFonts w:cs="Arial"/>
          <w:sz w:val="20"/>
          <w:szCs w:val="20"/>
        </w:rPr>
        <w:t>,</w:t>
      </w:r>
      <w:r w:rsidRPr="0034784C">
        <w:rPr>
          <w:rFonts w:cs="Arial"/>
          <w:sz w:val="20"/>
          <w:szCs w:val="20"/>
        </w:rPr>
        <w:t xml:space="preserve"> SAKIRP applied the </w:t>
      </w:r>
      <w:r w:rsidR="00AD611B" w:rsidRPr="0034784C">
        <w:rPr>
          <w:rFonts w:cs="Arial"/>
          <w:sz w:val="20"/>
          <w:szCs w:val="20"/>
        </w:rPr>
        <w:t xml:space="preserve">pragmatic </w:t>
      </w:r>
      <w:r w:rsidRPr="0034784C">
        <w:rPr>
          <w:rFonts w:cs="Arial"/>
          <w:sz w:val="20"/>
          <w:szCs w:val="20"/>
        </w:rPr>
        <w:t>concept of c</w:t>
      </w:r>
      <w:r w:rsidR="003349D2" w:rsidRPr="0034784C">
        <w:rPr>
          <w:rFonts w:cs="Arial"/>
          <w:sz w:val="20"/>
          <w:szCs w:val="20"/>
        </w:rPr>
        <w:t xml:space="preserve">ommunity multiplication plots </w:t>
      </w:r>
      <w:r w:rsidRPr="0034784C">
        <w:rPr>
          <w:rFonts w:cs="Arial"/>
          <w:sz w:val="20"/>
          <w:szCs w:val="20"/>
        </w:rPr>
        <w:t xml:space="preserve">based on the following </w:t>
      </w:r>
      <w:r w:rsidR="0068635A" w:rsidRPr="0034784C">
        <w:rPr>
          <w:rFonts w:cs="Arial"/>
          <w:sz w:val="20"/>
          <w:szCs w:val="20"/>
        </w:rPr>
        <w:t>observations</w:t>
      </w:r>
      <w:r w:rsidRPr="0034784C">
        <w:rPr>
          <w:rFonts w:cs="Arial"/>
          <w:sz w:val="20"/>
          <w:szCs w:val="20"/>
        </w:rPr>
        <w:t>:</w:t>
      </w:r>
    </w:p>
    <w:p w14:paraId="2BCB65B1" w14:textId="77777777" w:rsidR="007774B7" w:rsidRPr="0034784C" w:rsidRDefault="0068635A" w:rsidP="00FA5AFB">
      <w:pPr>
        <w:pStyle w:val="Default"/>
        <w:numPr>
          <w:ilvl w:val="0"/>
          <w:numId w:val="27"/>
        </w:numPr>
        <w:rPr>
          <w:rFonts w:ascii="Arial" w:hAnsi="Arial" w:cs="Arial"/>
          <w:color w:val="auto"/>
          <w:sz w:val="20"/>
          <w:szCs w:val="20"/>
        </w:rPr>
      </w:pPr>
      <w:r w:rsidRPr="0034784C">
        <w:rPr>
          <w:rFonts w:ascii="Arial" w:hAnsi="Arial" w:cs="Arial"/>
          <w:color w:val="auto"/>
          <w:sz w:val="20"/>
          <w:szCs w:val="20"/>
        </w:rPr>
        <w:t>Only 5.3% of the seed used in Tanzania is certified which is exceedingly inadequate to meet the needs of farmers. 95% of the seed planted by farmers is from the informal seed systems.</w:t>
      </w:r>
    </w:p>
    <w:p w14:paraId="35091290" w14:textId="77777777" w:rsidR="0068635A" w:rsidRPr="0034784C" w:rsidRDefault="0068635A" w:rsidP="00FA5AFB">
      <w:pPr>
        <w:pStyle w:val="Index"/>
        <w:numPr>
          <w:ilvl w:val="0"/>
          <w:numId w:val="26"/>
        </w:numPr>
        <w:suppressLineNumbers w:val="0"/>
        <w:rPr>
          <w:rFonts w:cs="Arial"/>
          <w:sz w:val="20"/>
          <w:szCs w:val="20"/>
        </w:rPr>
      </w:pPr>
      <w:r w:rsidRPr="0034784C">
        <w:rPr>
          <w:rFonts w:cs="Arial"/>
          <w:sz w:val="20"/>
          <w:szCs w:val="20"/>
        </w:rPr>
        <w:t xml:space="preserve">The need of rapid and cost-effective multiplication at ward level in order to serve </w:t>
      </w:r>
      <w:r w:rsidR="00B452B3" w:rsidRPr="0034784C">
        <w:rPr>
          <w:rFonts w:cs="Arial"/>
          <w:sz w:val="20"/>
          <w:szCs w:val="20"/>
        </w:rPr>
        <w:t xml:space="preserve">many </w:t>
      </w:r>
      <w:r w:rsidRPr="0034784C">
        <w:rPr>
          <w:rFonts w:cs="Arial"/>
          <w:sz w:val="20"/>
          <w:szCs w:val="20"/>
        </w:rPr>
        <w:t>farmers.</w:t>
      </w:r>
    </w:p>
    <w:p w14:paraId="58B07210" w14:textId="5B26EF0C" w:rsidR="0068635A" w:rsidRPr="0034784C" w:rsidRDefault="0068635A" w:rsidP="00FA5AFB">
      <w:pPr>
        <w:pStyle w:val="Default"/>
        <w:numPr>
          <w:ilvl w:val="0"/>
          <w:numId w:val="26"/>
        </w:numPr>
        <w:rPr>
          <w:rFonts w:ascii="Arial" w:hAnsi="Arial" w:cs="Arial"/>
          <w:sz w:val="20"/>
          <w:szCs w:val="20"/>
        </w:rPr>
      </w:pPr>
      <w:r w:rsidRPr="0034784C">
        <w:rPr>
          <w:rFonts w:ascii="Arial" w:hAnsi="Arial" w:cs="Arial"/>
          <w:sz w:val="20"/>
          <w:szCs w:val="20"/>
        </w:rPr>
        <w:t>Community multiplication plot</w:t>
      </w:r>
      <w:r w:rsidR="00B452B3" w:rsidRPr="0034784C">
        <w:rPr>
          <w:rFonts w:ascii="Arial" w:hAnsi="Arial" w:cs="Arial"/>
          <w:sz w:val="20"/>
          <w:szCs w:val="20"/>
        </w:rPr>
        <w:t>s</w:t>
      </w:r>
      <w:r w:rsidRPr="0034784C">
        <w:rPr>
          <w:rFonts w:ascii="Arial" w:hAnsi="Arial" w:cs="Arial"/>
          <w:sz w:val="20"/>
          <w:szCs w:val="20"/>
        </w:rPr>
        <w:t xml:space="preserve"> offer a good entry-point for new varieties from the formal system. </w:t>
      </w:r>
      <w:r w:rsidR="00E11700" w:rsidRPr="0034784C">
        <w:rPr>
          <w:rFonts w:ascii="Arial" w:hAnsi="Arial" w:cs="Arial"/>
          <w:sz w:val="20"/>
          <w:szCs w:val="20"/>
        </w:rPr>
        <w:t xml:space="preserve">They are complementary to the certified seed supply. </w:t>
      </w:r>
    </w:p>
    <w:p w14:paraId="7FAD8C4D" w14:textId="02116D83" w:rsidR="00D0411E" w:rsidRPr="0034784C" w:rsidRDefault="00D0411E" w:rsidP="00FA5AFB">
      <w:pPr>
        <w:pStyle w:val="Default"/>
        <w:numPr>
          <w:ilvl w:val="0"/>
          <w:numId w:val="26"/>
        </w:numPr>
        <w:rPr>
          <w:rFonts w:ascii="Arial" w:hAnsi="Arial" w:cs="Arial"/>
          <w:sz w:val="20"/>
          <w:szCs w:val="20"/>
        </w:rPr>
      </w:pPr>
      <w:r w:rsidRPr="0034784C">
        <w:rPr>
          <w:rFonts w:ascii="Arial" w:hAnsi="Arial" w:cs="Arial"/>
          <w:sz w:val="20"/>
          <w:szCs w:val="20"/>
        </w:rPr>
        <w:t xml:space="preserve">Seed business in remote villages is not profitable for agro-dealers. The fragmented demand and high transport cost do not make business sense. </w:t>
      </w:r>
    </w:p>
    <w:p w14:paraId="02856DD8" w14:textId="61E21E15" w:rsidR="00636FA8" w:rsidRPr="0034784C" w:rsidRDefault="00636FA8" w:rsidP="00636FA8">
      <w:pPr>
        <w:pStyle w:val="Default"/>
        <w:rPr>
          <w:rFonts w:ascii="Arial" w:hAnsi="Arial" w:cs="Arial"/>
          <w:sz w:val="20"/>
          <w:szCs w:val="20"/>
        </w:rPr>
      </w:pPr>
    </w:p>
    <w:p w14:paraId="63DC1706" w14:textId="77777777" w:rsidR="002D2E1D" w:rsidRPr="0034784C" w:rsidRDefault="002D2E1D" w:rsidP="002D2E1D">
      <w:pPr>
        <w:pStyle w:val="Default"/>
        <w:rPr>
          <w:rFonts w:ascii="Arial" w:hAnsi="Arial" w:cs="Arial"/>
          <w:color w:val="auto"/>
          <w:sz w:val="20"/>
          <w:szCs w:val="20"/>
        </w:rPr>
      </w:pPr>
      <w:r w:rsidRPr="0034784C">
        <w:rPr>
          <w:rFonts w:ascii="Arial" w:hAnsi="Arial" w:cs="Arial"/>
          <w:color w:val="auto"/>
          <w:sz w:val="20"/>
          <w:szCs w:val="20"/>
        </w:rPr>
        <w:t>The 164 community bean multiplication plots produced 40.000 kg of bean seeds in 2018.</w:t>
      </w:r>
    </w:p>
    <w:p w14:paraId="0D6C2F67" w14:textId="77777777" w:rsidR="002D2E1D" w:rsidRPr="0034784C" w:rsidRDefault="002D2E1D" w:rsidP="002D2E1D">
      <w:pPr>
        <w:pStyle w:val="Default"/>
        <w:rPr>
          <w:rFonts w:ascii="Arial" w:hAnsi="Arial" w:cs="Arial"/>
          <w:color w:val="auto"/>
          <w:sz w:val="20"/>
          <w:szCs w:val="20"/>
        </w:rPr>
      </w:pPr>
      <w:r w:rsidRPr="0034784C">
        <w:rPr>
          <w:rFonts w:ascii="Arial" w:hAnsi="Arial" w:cs="Arial"/>
          <w:color w:val="auto"/>
          <w:sz w:val="20"/>
          <w:szCs w:val="20"/>
        </w:rPr>
        <w:t xml:space="preserve">The 203 community cassava multiplication plots are expected to yield 10 million cuttings for the 2019-Q4 season. </w:t>
      </w:r>
    </w:p>
    <w:p w14:paraId="36C7F67C" w14:textId="77777777" w:rsidR="00531588" w:rsidRPr="0034784C" w:rsidRDefault="00531588" w:rsidP="00636FA8">
      <w:pPr>
        <w:pStyle w:val="Default"/>
        <w:rPr>
          <w:rFonts w:ascii="Arial" w:hAnsi="Arial" w:cs="Arial"/>
          <w:sz w:val="20"/>
          <w:szCs w:val="20"/>
        </w:rPr>
      </w:pPr>
    </w:p>
    <w:p w14:paraId="0780CB9D" w14:textId="28623855" w:rsidR="001E456B" w:rsidRPr="0034784C" w:rsidRDefault="00B452B3" w:rsidP="00610334">
      <w:pPr>
        <w:pStyle w:val="Index"/>
        <w:suppressLineNumbers w:val="0"/>
        <w:rPr>
          <w:rFonts w:cs="Arial"/>
          <w:bCs/>
          <w:sz w:val="20"/>
          <w:szCs w:val="20"/>
        </w:rPr>
      </w:pPr>
      <w:r w:rsidRPr="0034784C">
        <w:rPr>
          <w:rFonts w:cs="Arial"/>
          <w:sz w:val="20"/>
          <w:szCs w:val="20"/>
        </w:rPr>
        <w:t xml:space="preserve">SAKIRP is conscious about the need for clean planting materials and strict disease monitoring. The seeds and planting materials </w:t>
      </w:r>
      <w:r w:rsidR="000D3A79" w:rsidRPr="0034784C">
        <w:rPr>
          <w:rFonts w:cs="Arial"/>
          <w:sz w:val="20"/>
          <w:szCs w:val="20"/>
        </w:rPr>
        <w:t xml:space="preserve">for demos and </w:t>
      </w:r>
      <w:r w:rsidR="00D0411E" w:rsidRPr="0034784C">
        <w:rPr>
          <w:rFonts w:cs="Arial"/>
          <w:sz w:val="20"/>
          <w:szCs w:val="20"/>
        </w:rPr>
        <w:t xml:space="preserve">multiplication plots </w:t>
      </w:r>
      <w:r w:rsidRPr="0034784C">
        <w:rPr>
          <w:rFonts w:cs="Arial"/>
          <w:sz w:val="20"/>
          <w:szCs w:val="20"/>
        </w:rPr>
        <w:t>were acquired from ARI Maruku</w:t>
      </w:r>
      <w:r w:rsidR="000D3A79" w:rsidRPr="0034784C">
        <w:rPr>
          <w:rFonts w:cs="Arial"/>
          <w:sz w:val="20"/>
          <w:szCs w:val="20"/>
        </w:rPr>
        <w:t xml:space="preserve"> / Uyole and TOSCI registered commercial seed farmers</w:t>
      </w:r>
      <w:r w:rsidRPr="0034784C">
        <w:rPr>
          <w:rFonts w:cs="Arial"/>
          <w:sz w:val="20"/>
          <w:szCs w:val="20"/>
        </w:rPr>
        <w:t xml:space="preserve"> </w:t>
      </w:r>
      <w:r w:rsidR="000D3A79" w:rsidRPr="0034784C">
        <w:rPr>
          <w:rFonts w:cs="Arial"/>
          <w:sz w:val="20"/>
          <w:szCs w:val="20"/>
        </w:rPr>
        <w:t xml:space="preserve">(CSE) </w:t>
      </w:r>
      <w:r w:rsidRPr="0034784C">
        <w:rPr>
          <w:rFonts w:cs="Arial"/>
          <w:sz w:val="20"/>
          <w:szCs w:val="20"/>
        </w:rPr>
        <w:t>in order to ascertain the quality</w:t>
      </w:r>
      <w:r w:rsidR="000D3A79" w:rsidRPr="0034784C">
        <w:rPr>
          <w:rFonts w:cs="Arial"/>
          <w:sz w:val="20"/>
          <w:szCs w:val="20"/>
        </w:rPr>
        <w:t>. Unfortunately, SAKIRP had to recall and destroy cassava cutting material from a certified cutting producer whose field was found infected with CBSV in Kakonko. The quality &amp; quantit</w:t>
      </w:r>
      <w:r w:rsidR="00D0411E" w:rsidRPr="0034784C">
        <w:rPr>
          <w:rFonts w:cs="Arial"/>
          <w:sz w:val="20"/>
          <w:szCs w:val="20"/>
        </w:rPr>
        <w:t>y</w:t>
      </w:r>
      <w:r w:rsidR="000D3A79" w:rsidRPr="0034784C">
        <w:rPr>
          <w:rFonts w:cs="Arial"/>
          <w:sz w:val="20"/>
          <w:szCs w:val="20"/>
        </w:rPr>
        <w:t xml:space="preserve"> of CSE </w:t>
      </w:r>
      <w:r w:rsidR="00531588" w:rsidRPr="0034784C">
        <w:rPr>
          <w:rFonts w:cs="Arial"/>
          <w:sz w:val="20"/>
          <w:szCs w:val="20"/>
        </w:rPr>
        <w:t xml:space="preserve">cassava </w:t>
      </w:r>
      <w:r w:rsidR="000D3A79" w:rsidRPr="0034784C">
        <w:rPr>
          <w:rFonts w:cs="Arial"/>
          <w:sz w:val="20"/>
          <w:szCs w:val="20"/>
        </w:rPr>
        <w:t xml:space="preserve">planting material remain a challenge. </w:t>
      </w:r>
      <w:r w:rsidR="0040345C" w:rsidRPr="0034784C">
        <w:rPr>
          <w:rFonts w:cs="Arial"/>
          <w:sz w:val="20"/>
          <w:szCs w:val="20"/>
        </w:rPr>
        <w:t xml:space="preserve">55 farmers </w:t>
      </w:r>
      <w:r w:rsidR="00610334" w:rsidRPr="0034784C">
        <w:rPr>
          <w:rFonts w:cs="Arial"/>
          <w:sz w:val="20"/>
          <w:szCs w:val="20"/>
        </w:rPr>
        <w:t xml:space="preserve">were trained on quality declared seed production by </w:t>
      </w:r>
      <w:r w:rsidR="00610334" w:rsidRPr="0034784C">
        <w:rPr>
          <w:rFonts w:cs="Arial"/>
          <w:bCs/>
          <w:sz w:val="20"/>
          <w:szCs w:val="20"/>
        </w:rPr>
        <w:t xml:space="preserve">Tanzania Official Seed Certification Institute (TOSCI). The focus was on procedures, phyto- sanitation and legal ways of producing and marketing of QDS seeds. </w:t>
      </w:r>
    </w:p>
    <w:p w14:paraId="3B0A02C6" w14:textId="77777777" w:rsidR="0004421D" w:rsidRPr="0034784C" w:rsidRDefault="0004421D" w:rsidP="00610334">
      <w:pPr>
        <w:pStyle w:val="Index"/>
        <w:suppressLineNumbers w:val="0"/>
        <w:rPr>
          <w:rFonts w:cs="Arial"/>
          <w:bCs/>
          <w:sz w:val="20"/>
          <w:szCs w:val="20"/>
        </w:rPr>
      </w:pPr>
    </w:p>
    <w:p w14:paraId="47651BA0" w14:textId="65FF5A84" w:rsidR="00610334" w:rsidRPr="0034784C" w:rsidRDefault="000D3A79" w:rsidP="00610334">
      <w:pPr>
        <w:pStyle w:val="Index"/>
        <w:suppressLineNumbers w:val="0"/>
        <w:rPr>
          <w:rFonts w:cs="Arial"/>
          <w:bCs/>
          <w:sz w:val="20"/>
          <w:szCs w:val="20"/>
        </w:rPr>
      </w:pPr>
      <w:r w:rsidRPr="0034784C">
        <w:rPr>
          <w:rFonts w:cs="Arial"/>
          <w:bCs/>
          <w:sz w:val="20"/>
          <w:szCs w:val="20"/>
        </w:rPr>
        <w:t xml:space="preserve">The intended </w:t>
      </w:r>
      <w:r w:rsidR="007E3554" w:rsidRPr="0034784C">
        <w:rPr>
          <w:rFonts w:cs="Arial"/>
          <w:bCs/>
          <w:sz w:val="20"/>
          <w:szCs w:val="20"/>
        </w:rPr>
        <w:t>large-scale</w:t>
      </w:r>
      <w:r w:rsidR="00C30136" w:rsidRPr="0034784C">
        <w:rPr>
          <w:rFonts w:cs="Arial"/>
          <w:bCs/>
          <w:sz w:val="20"/>
          <w:szCs w:val="20"/>
        </w:rPr>
        <w:t xml:space="preserve"> cutting multiplication by </w:t>
      </w:r>
      <w:r w:rsidRPr="0034784C">
        <w:rPr>
          <w:rFonts w:cs="Arial"/>
          <w:bCs/>
          <w:sz w:val="20"/>
          <w:szCs w:val="20"/>
        </w:rPr>
        <w:t>the prisons for cassava multiplication</w:t>
      </w:r>
      <w:r w:rsidR="001E456B" w:rsidRPr="0034784C">
        <w:rPr>
          <w:rFonts w:cs="Arial"/>
          <w:bCs/>
          <w:sz w:val="20"/>
          <w:szCs w:val="20"/>
        </w:rPr>
        <w:t xml:space="preserve"> </w:t>
      </w:r>
      <w:r w:rsidRPr="0034784C">
        <w:rPr>
          <w:rFonts w:cs="Arial"/>
          <w:bCs/>
          <w:sz w:val="20"/>
          <w:szCs w:val="20"/>
        </w:rPr>
        <w:t xml:space="preserve">did not take off because of </w:t>
      </w:r>
      <w:r w:rsidR="001E456B" w:rsidRPr="0034784C">
        <w:rPr>
          <w:rFonts w:cs="Arial"/>
          <w:bCs/>
          <w:sz w:val="20"/>
          <w:szCs w:val="20"/>
        </w:rPr>
        <w:t>insufficient</w:t>
      </w:r>
      <w:r w:rsidRPr="0034784C">
        <w:rPr>
          <w:rFonts w:cs="Arial"/>
          <w:bCs/>
          <w:sz w:val="20"/>
          <w:szCs w:val="20"/>
        </w:rPr>
        <w:t xml:space="preserve"> basic </w:t>
      </w:r>
      <w:r w:rsidR="001E456B" w:rsidRPr="0034784C">
        <w:rPr>
          <w:rFonts w:cs="Arial"/>
          <w:bCs/>
          <w:sz w:val="20"/>
          <w:szCs w:val="20"/>
        </w:rPr>
        <w:t xml:space="preserve">planting material of Chereko and </w:t>
      </w:r>
      <w:r w:rsidR="00C30136" w:rsidRPr="0034784C">
        <w:rPr>
          <w:rFonts w:cs="Arial"/>
          <w:bCs/>
          <w:sz w:val="20"/>
          <w:szCs w:val="20"/>
        </w:rPr>
        <w:t>institutional constraints.</w:t>
      </w:r>
    </w:p>
    <w:p w14:paraId="71E137B1" w14:textId="02944559" w:rsidR="00B452B3" w:rsidRPr="0034784C" w:rsidRDefault="00B452B3" w:rsidP="00B452B3">
      <w:pPr>
        <w:pStyle w:val="Index"/>
        <w:suppressLineNumbers w:val="0"/>
        <w:rPr>
          <w:rFonts w:cs="Arial"/>
          <w:color w:val="FF0000"/>
          <w:sz w:val="20"/>
          <w:szCs w:val="20"/>
        </w:rPr>
      </w:pPr>
    </w:p>
    <w:p w14:paraId="587C3096" w14:textId="6DB1F650" w:rsidR="002E644C" w:rsidRPr="0034784C" w:rsidRDefault="002E644C">
      <w:pPr>
        <w:widowControl/>
        <w:suppressAutoHyphens w:val="0"/>
        <w:rPr>
          <w:rFonts w:cs="Arial"/>
          <w:sz w:val="20"/>
          <w:szCs w:val="20"/>
          <w:u w:val="single"/>
        </w:rPr>
      </w:pPr>
    </w:p>
    <w:p w14:paraId="5F43592A" w14:textId="6D66E8F2" w:rsidR="00301AA6" w:rsidRPr="0034784C" w:rsidRDefault="00301AA6">
      <w:pPr>
        <w:widowControl/>
        <w:suppressAutoHyphens w:val="0"/>
        <w:rPr>
          <w:rFonts w:cs="Arial"/>
          <w:sz w:val="20"/>
          <w:szCs w:val="20"/>
          <w:u w:val="single"/>
        </w:rPr>
      </w:pPr>
      <w:r w:rsidRPr="0034784C">
        <w:rPr>
          <w:noProof/>
          <w:lang w:val="en-US"/>
        </w:rPr>
        <w:drawing>
          <wp:inline distT="0" distB="0" distL="0" distR="0" wp14:anchorId="20037078" wp14:editId="2EA8DD2C">
            <wp:extent cx="4876800" cy="2265515"/>
            <wp:effectExtent l="0" t="0" r="0" b="1905"/>
            <wp:docPr id="49" name="Picture 49" descr="cid:image001.png@01D4CED0.BA97B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descr="cid:image001.png@01D4CED0.BA97B190"/>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4889755" cy="2271533"/>
                    </a:xfrm>
                    <a:prstGeom prst="rect">
                      <a:avLst/>
                    </a:prstGeom>
                    <a:noFill/>
                    <a:ln>
                      <a:noFill/>
                    </a:ln>
                  </pic:spPr>
                </pic:pic>
              </a:graphicData>
            </a:graphic>
          </wp:inline>
        </w:drawing>
      </w:r>
    </w:p>
    <w:p w14:paraId="343EEF16" w14:textId="68B11C8D" w:rsidR="00301AA6" w:rsidRPr="0034784C" w:rsidRDefault="00301AA6">
      <w:pPr>
        <w:widowControl/>
        <w:suppressAutoHyphens w:val="0"/>
        <w:rPr>
          <w:rFonts w:cs="Arial"/>
          <w:sz w:val="20"/>
          <w:szCs w:val="20"/>
          <w:u w:val="single"/>
        </w:rPr>
      </w:pPr>
    </w:p>
    <w:p w14:paraId="6DA14063" w14:textId="53E173BA" w:rsidR="007A40D0" w:rsidRPr="0034784C" w:rsidRDefault="007A40D0">
      <w:pPr>
        <w:widowControl/>
        <w:suppressAutoHyphens w:val="0"/>
        <w:rPr>
          <w:rFonts w:cs="Arial"/>
          <w:sz w:val="20"/>
          <w:szCs w:val="20"/>
          <w:u w:val="single"/>
        </w:rPr>
      </w:pPr>
      <w:r w:rsidRPr="0034784C">
        <w:rPr>
          <w:rFonts w:cs="Arial"/>
          <w:sz w:val="20"/>
          <w:szCs w:val="20"/>
          <w:u w:val="single"/>
        </w:rPr>
        <w:br w:type="page"/>
      </w:r>
    </w:p>
    <w:p w14:paraId="0B217DA4" w14:textId="77777777" w:rsidR="002D2E1D" w:rsidRPr="0034784C" w:rsidRDefault="002D2E1D">
      <w:pPr>
        <w:widowControl/>
        <w:suppressAutoHyphens w:val="0"/>
        <w:rPr>
          <w:rFonts w:cs="Arial"/>
          <w:sz w:val="20"/>
          <w:szCs w:val="20"/>
          <w:u w:val="single"/>
        </w:rPr>
      </w:pPr>
    </w:p>
    <w:tbl>
      <w:tblPr>
        <w:tblW w:w="5661" w:type="dxa"/>
        <w:tblInd w:w="-1" w:type="dxa"/>
        <w:tblCellMar>
          <w:left w:w="0" w:type="dxa"/>
          <w:right w:w="0" w:type="dxa"/>
        </w:tblCellMar>
        <w:tblLook w:val="04A0" w:firstRow="1" w:lastRow="0" w:firstColumn="1" w:lastColumn="0" w:noHBand="0" w:noVBand="1"/>
      </w:tblPr>
      <w:tblGrid>
        <w:gridCol w:w="1976"/>
        <w:gridCol w:w="1701"/>
        <w:gridCol w:w="1984"/>
      </w:tblGrid>
      <w:tr w:rsidR="002D2E1D" w:rsidRPr="0034784C" w14:paraId="4C814222" w14:textId="77777777" w:rsidTr="00E74D4F">
        <w:trPr>
          <w:trHeight w:val="588"/>
        </w:trPr>
        <w:tc>
          <w:tcPr>
            <w:tcW w:w="5661" w:type="dxa"/>
            <w:gridSpan w:val="3"/>
            <w:tcBorders>
              <w:top w:val="single" w:sz="8" w:space="0" w:color="auto"/>
              <w:left w:val="single" w:sz="8" w:space="0" w:color="auto"/>
              <w:bottom w:val="single" w:sz="8" w:space="0" w:color="auto"/>
              <w:right w:val="single" w:sz="8" w:space="0" w:color="auto"/>
            </w:tcBorders>
            <w:shd w:val="clear" w:color="auto" w:fill="ACB9CA"/>
            <w:tcMar>
              <w:top w:w="0" w:type="dxa"/>
              <w:left w:w="108" w:type="dxa"/>
              <w:bottom w:w="0" w:type="dxa"/>
              <w:right w:w="108" w:type="dxa"/>
            </w:tcMar>
            <w:vAlign w:val="center"/>
            <w:hideMark/>
          </w:tcPr>
          <w:p w14:paraId="6826F4EF" w14:textId="77777777" w:rsidR="002D2E1D" w:rsidRPr="0034784C" w:rsidRDefault="002D2E1D" w:rsidP="00E74D4F">
            <w:pPr>
              <w:rPr>
                <w:bCs/>
                <w:sz w:val="20"/>
                <w:szCs w:val="20"/>
                <w:lang w:eastAsia="en-GB"/>
              </w:rPr>
            </w:pPr>
            <w:r w:rsidRPr="0034784C">
              <w:rPr>
                <w:bCs/>
                <w:sz w:val="20"/>
                <w:szCs w:val="20"/>
                <w:lang w:eastAsia="en-GB"/>
              </w:rPr>
              <w:t xml:space="preserve">Estimated available planting material produced </w:t>
            </w:r>
          </w:p>
          <w:p w14:paraId="398F60CC" w14:textId="77777777" w:rsidR="002D2E1D" w:rsidRPr="0034784C" w:rsidRDefault="002D2E1D" w:rsidP="00E74D4F">
            <w:pPr>
              <w:rPr>
                <w:bCs/>
                <w:sz w:val="20"/>
                <w:szCs w:val="20"/>
                <w:lang w:eastAsia="en-GB"/>
              </w:rPr>
            </w:pPr>
            <w:r w:rsidRPr="0034784C">
              <w:rPr>
                <w:bCs/>
                <w:sz w:val="20"/>
                <w:szCs w:val="20"/>
                <w:lang w:eastAsia="en-GB"/>
              </w:rPr>
              <w:t>in Kigoma Region (at group level)</w:t>
            </w:r>
          </w:p>
        </w:tc>
      </w:tr>
      <w:tr w:rsidR="002D2E1D" w:rsidRPr="0034784C" w14:paraId="7703DFBE" w14:textId="77777777" w:rsidTr="00E74D4F">
        <w:trPr>
          <w:trHeight w:val="288"/>
        </w:trPr>
        <w:tc>
          <w:tcPr>
            <w:tcW w:w="19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5D2EBE5" w14:textId="77777777" w:rsidR="002D2E1D" w:rsidRPr="0034784C" w:rsidRDefault="002D2E1D" w:rsidP="00E74D4F">
            <w:pPr>
              <w:rPr>
                <w:sz w:val="18"/>
                <w:szCs w:val="20"/>
                <w:lang w:eastAsia="en-GB"/>
              </w:rPr>
            </w:pPr>
            <w:r w:rsidRPr="0034784C">
              <w:rPr>
                <w:sz w:val="18"/>
                <w:szCs w:val="20"/>
                <w:lang w:eastAsia="en-GB"/>
              </w:rPr>
              <w:t> </w:t>
            </w:r>
          </w:p>
        </w:tc>
        <w:tc>
          <w:tcPr>
            <w:tcW w:w="1701" w:type="dxa"/>
            <w:tcBorders>
              <w:top w:val="nil"/>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57B065FD" w14:textId="77777777" w:rsidR="002D2E1D" w:rsidRPr="0034784C" w:rsidRDefault="002D2E1D" w:rsidP="00E74D4F">
            <w:pPr>
              <w:jc w:val="center"/>
              <w:rPr>
                <w:bCs/>
                <w:sz w:val="18"/>
                <w:szCs w:val="20"/>
                <w:lang w:eastAsia="en-GB"/>
              </w:rPr>
            </w:pPr>
            <w:r w:rsidRPr="0034784C">
              <w:rPr>
                <w:bCs/>
                <w:sz w:val="18"/>
                <w:szCs w:val="20"/>
                <w:lang w:eastAsia="en-GB"/>
              </w:rPr>
              <w:t>Bean seed (kg)</w:t>
            </w:r>
          </w:p>
        </w:tc>
        <w:tc>
          <w:tcPr>
            <w:tcW w:w="1984" w:type="dxa"/>
            <w:tcBorders>
              <w:top w:val="nil"/>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254584C9" w14:textId="77777777" w:rsidR="002D2E1D" w:rsidRPr="0034784C" w:rsidRDefault="002D2E1D" w:rsidP="00E74D4F">
            <w:pPr>
              <w:jc w:val="center"/>
              <w:rPr>
                <w:bCs/>
                <w:sz w:val="18"/>
                <w:szCs w:val="20"/>
                <w:lang w:eastAsia="en-GB"/>
              </w:rPr>
            </w:pPr>
            <w:r w:rsidRPr="0034784C">
              <w:rPr>
                <w:bCs/>
                <w:sz w:val="18"/>
                <w:szCs w:val="20"/>
                <w:lang w:eastAsia="en-GB"/>
              </w:rPr>
              <w:t>Cassava cuttings</w:t>
            </w:r>
          </w:p>
        </w:tc>
      </w:tr>
      <w:tr w:rsidR="002D2E1D" w:rsidRPr="0034784C" w14:paraId="6EA8629F" w14:textId="77777777" w:rsidTr="00E74D4F">
        <w:trPr>
          <w:trHeight w:val="288"/>
        </w:trPr>
        <w:tc>
          <w:tcPr>
            <w:tcW w:w="19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AAB7C39" w14:textId="77777777" w:rsidR="002D2E1D" w:rsidRPr="0034784C" w:rsidRDefault="002D2E1D" w:rsidP="00E74D4F">
            <w:pPr>
              <w:jc w:val="right"/>
              <w:rPr>
                <w:bCs/>
                <w:i/>
                <w:iCs/>
                <w:sz w:val="18"/>
                <w:szCs w:val="20"/>
                <w:lang w:eastAsia="en-GB"/>
              </w:rPr>
            </w:pPr>
            <w:r w:rsidRPr="0034784C">
              <w:rPr>
                <w:bCs/>
                <w:i/>
                <w:iCs/>
                <w:sz w:val="18"/>
                <w:szCs w:val="20"/>
                <w:lang w:eastAsia="en-GB"/>
              </w:rPr>
              <w:t>2017</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C98ED1" w14:textId="77777777" w:rsidR="002D2E1D" w:rsidRPr="0034784C" w:rsidRDefault="002D2E1D" w:rsidP="00E74D4F">
            <w:pPr>
              <w:jc w:val="center"/>
              <w:rPr>
                <w:sz w:val="18"/>
                <w:szCs w:val="20"/>
                <w:lang w:eastAsia="en-GB"/>
              </w:rPr>
            </w:pPr>
            <w:r w:rsidRPr="0034784C">
              <w:rPr>
                <w:sz w:val="18"/>
                <w:szCs w:val="20"/>
                <w:lang w:eastAsia="en-GB"/>
              </w:rPr>
              <w:t>-</w:t>
            </w:r>
          </w:p>
        </w:tc>
        <w:tc>
          <w:tcPr>
            <w:tcW w:w="19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278C84A" w14:textId="77777777" w:rsidR="002D2E1D" w:rsidRPr="0034784C" w:rsidRDefault="002D2E1D" w:rsidP="00E74D4F">
            <w:pPr>
              <w:jc w:val="center"/>
              <w:rPr>
                <w:sz w:val="18"/>
                <w:szCs w:val="20"/>
                <w:lang w:eastAsia="en-GB"/>
              </w:rPr>
            </w:pPr>
            <w:r w:rsidRPr="0034784C">
              <w:rPr>
                <w:sz w:val="18"/>
                <w:szCs w:val="20"/>
                <w:lang w:eastAsia="en-GB"/>
              </w:rPr>
              <w:t>-</w:t>
            </w:r>
          </w:p>
        </w:tc>
      </w:tr>
      <w:tr w:rsidR="002D2E1D" w:rsidRPr="0034784C" w14:paraId="14236AA5" w14:textId="77777777" w:rsidTr="00E74D4F">
        <w:trPr>
          <w:trHeight w:val="288"/>
        </w:trPr>
        <w:tc>
          <w:tcPr>
            <w:tcW w:w="19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CDC6041" w14:textId="77777777" w:rsidR="002D2E1D" w:rsidRPr="0034784C" w:rsidRDefault="002D2E1D" w:rsidP="00E74D4F">
            <w:pPr>
              <w:jc w:val="right"/>
              <w:rPr>
                <w:bCs/>
                <w:i/>
                <w:iCs/>
                <w:sz w:val="18"/>
                <w:szCs w:val="20"/>
                <w:lang w:eastAsia="en-GB"/>
              </w:rPr>
            </w:pPr>
            <w:r w:rsidRPr="0034784C">
              <w:rPr>
                <w:bCs/>
                <w:i/>
                <w:iCs/>
                <w:sz w:val="18"/>
                <w:szCs w:val="20"/>
                <w:lang w:eastAsia="en-GB"/>
              </w:rPr>
              <w:t>2018</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D657D26" w14:textId="77777777" w:rsidR="002D2E1D" w:rsidRPr="0034784C" w:rsidRDefault="002D2E1D" w:rsidP="00E74D4F">
            <w:pPr>
              <w:jc w:val="center"/>
              <w:rPr>
                <w:sz w:val="18"/>
                <w:szCs w:val="20"/>
                <w:lang w:eastAsia="en-GB"/>
              </w:rPr>
            </w:pPr>
            <w:r w:rsidRPr="0034784C">
              <w:rPr>
                <w:sz w:val="18"/>
                <w:szCs w:val="20"/>
                <w:lang w:eastAsia="en-GB"/>
              </w:rPr>
              <w:t>50.000</w:t>
            </w:r>
          </w:p>
        </w:tc>
        <w:tc>
          <w:tcPr>
            <w:tcW w:w="19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7EE4FB" w14:textId="77777777" w:rsidR="002D2E1D" w:rsidRPr="0034784C" w:rsidRDefault="002D2E1D" w:rsidP="00E74D4F">
            <w:pPr>
              <w:jc w:val="center"/>
              <w:rPr>
                <w:sz w:val="18"/>
                <w:szCs w:val="20"/>
                <w:lang w:eastAsia="en-GB"/>
              </w:rPr>
            </w:pPr>
            <w:r w:rsidRPr="0034784C">
              <w:rPr>
                <w:sz w:val="18"/>
                <w:szCs w:val="20"/>
                <w:lang w:eastAsia="en-GB"/>
              </w:rPr>
              <w:t>1.000.000</w:t>
            </w:r>
          </w:p>
        </w:tc>
      </w:tr>
      <w:tr w:rsidR="002D2E1D" w:rsidRPr="0034784C" w14:paraId="28834E84" w14:textId="77777777" w:rsidTr="00E74D4F">
        <w:trPr>
          <w:trHeight w:val="300"/>
        </w:trPr>
        <w:tc>
          <w:tcPr>
            <w:tcW w:w="197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DBF005A" w14:textId="77777777" w:rsidR="002D2E1D" w:rsidRPr="0034784C" w:rsidRDefault="002D2E1D" w:rsidP="00E74D4F">
            <w:pPr>
              <w:jc w:val="right"/>
              <w:rPr>
                <w:bCs/>
                <w:i/>
                <w:iCs/>
                <w:sz w:val="18"/>
                <w:szCs w:val="20"/>
                <w:lang w:eastAsia="en-GB"/>
              </w:rPr>
            </w:pPr>
            <w:r w:rsidRPr="0034784C">
              <w:rPr>
                <w:bCs/>
                <w:i/>
                <w:iCs/>
                <w:sz w:val="18"/>
                <w:szCs w:val="20"/>
                <w:lang w:eastAsia="en-GB"/>
              </w:rPr>
              <w:t>2019</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37D5051" w14:textId="77777777" w:rsidR="002D2E1D" w:rsidRPr="0034784C" w:rsidRDefault="002D2E1D" w:rsidP="00E74D4F">
            <w:pPr>
              <w:jc w:val="center"/>
              <w:rPr>
                <w:sz w:val="18"/>
                <w:szCs w:val="20"/>
                <w:lang w:eastAsia="en-GB"/>
              </w:rPr>
            </w:pPr>
            <w:r w:rsidRPr="0034784C">
              <w:rPr>
                <w:sz w:val="18"/>
                <w:szCs w:val="20"/>
                <w:lang w:eastAsia="en-GB"/>
              </w:rPr>
              <w:t>500.000</w:t>
            </w:r>
          </w:p>
        </w:tc>
        <w:tc>
          <w:tcPr>
            <w:tcW w:w="19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97F022D" w14:textId="77777777" w:rsidR="002D2E1D" w:rsidRPr="0034784C" w:rsidRDefault="002D2E1D" w:rsidP="00E74D4F">
            <w:pPr>
              <w:jc w:val="center"/>
              <w:rPr>
                <w:sz w:val="18"/>
                <w:szCs w:val="20"/>
                <w:lang w:eastAsia="en-GB"/>
              </w:rPr>
            </w:pPr>
            <w:r w:rsidRPr="0034784C">
              <w:rPr>
                <w:sz w:val="18"/>
                <w:szCs w:val="20"/>
                <w:lang w:eastAsia="en-GB"/>
              </w:rPr>
              <w:t>10.000.000</w:t>
            </w:r>
          </w:p>
        </w:tc>
      </w:tr>
      <w:tr w:rsidR="002D2E1D" w:rsidRPr="0034784C" w14:paraId="22D27ECE" w14:textId="77777777" w:rsidTr="00E74D4F">
        <w:trPr>
          <w:trHeight w:val="300"/>
        </w:trPr>
        <w:tc>
          <w:tcPr>
            <w:tcW w:w="1976" w:type="dxa"/>
            <w:tcBorders>
              <w:top w:val="nil"/>
              <w:left w:val="single" w:sz="8" w:space="0" w:color="auto"/>
              <w:bottom w:val="single" w:sz="2" w:space="0" w:color="auto"/>
              <w:right w:val="single" w:sz="8" w:space="0" w:color="auto"/>
            </w:tcBorders>
            <w:noWrap/>
            <w:tcMar>
              <w:top w:w="0" w:type="dxa"/>
              <w:left w:w="108" w:type="dxa"/>
              <w:bottom w:w="0" w:type="dxa"/>
              <w:right w:w="108" w:type="dxa"/>
            </w:tcMar>
            <w:vAlign w:val="center"/>
            <w:hideMark/>
          </w:tcPr>
          <w:p w14:paraId="5067F372" w14:textId="77777777" w:rsidR="002D2E1D" w:rsidRPr="0034784C" w:rsidRDefault="002D2E1D" w:rsidP="00E74D4F">
            <w:pPr>
              <w:jc w:val="right"/>
              <w:rPr>
                <w:bCs/>
                <w:i/>
                <w:iCs/>
                <w:sz w:val="18"/>
                <w:szCs w:val="20"/>
                <w:lang w:eastAsia="en-GB"/>
              </w:rPr>
            </w:pPr>
            <w:r w:rsidRPr="0034784C">
              <w:rPr>
                <w:bCs/>
                <w:i/>
                <w:iCs/>
                <w:sz w:val="18"/>
                <w:szCs w:val="20"/>
                <w:lang w:eastAsia="en-GB"/>
              </w:rPr>
              <w:t>Projected 2020</w:t>
            </w:r>
          </w:p>
        </w:tc>
        <w:tc>
          <w:tcPr>
            <w:tcW w:w="1701" w:type="dxa"/>
            <w:tcBorders>
              <w:top w:val="nil"/>
              <w:left w:val="nil"/>
              <w:bottom w:val="single" w:sz="2" w:space="0" w:color="auto"/>
              <w:right w:val="single" w:sz="8" w:space="0" w:color="auto"/>
            </w:tcBorders>
            <w:noWrap/>
            <w:tcMar>
              <w:top w:w="0" w:type="dxa"/>
              <w:left w:w="108" w:type="dxa"/>
              <w:bottom w:w="0" w:type="dxa"/>
              <w:right w:w="108" w:type="dxa"/>
            </w:tcMar>
            <w:vAlign w:val="center"/>
            <w:hideMark/>
          </w:tcPr>
          <w:p w14:paraId="3EF33FEB" w14:textId="77777777" w:rsidR="002D2E1D" w:rsidRPr="0034784C" w:rsidRDefault="002D2E1D" w:rsidP="00E74D4F">
            <w:pPr>
              <w:jc w:val="center"/>
              <w:rPr>
                <w:sz w:val="18"/>
                <w:szCs w:val="20"/>
                <w:lang w:eastAsia="en-GB"/>
              </w:rPr>
            </w:pPr>
            <w:r w:rsidRPr="0034784C">
              <w:rPr>
                <w:sz w:val="18"/>
                <w:szCs w:val="20"/>
                <w:lang w:eastAsia="en-GB"/>
              </w:rPr>
              <w:t>1.000.000</w:t>
            </w:r>
          </w:p>
        </w:tc>
        <w:tc>
          <w:tcPr>
            <w:tcW w:w="1984" w:type="dxa"/>
            <w:tcBorders>
              <w:top w:val="nil"/>
              <w:left w:val="nil"/>
              <w:bottom w:val="single" w:sz="2" w:space="0" w:color="auto"/>
              <w:right w:val="single" w:sz="8" w:space="0" w:color="auto"/>
            </w:tcBorders>
            <w:noWrap/>
            <w:tcMar>
              <w:top w:w="0" w:type="dxa"/>
              <w:left w:w="108" w:type="dxa"/>
              <w:bottom w:w="0" w:type="dxa"/>
              <w:right w:w="108" w:type="dxa"/>
            </w:tcMar>
            <w:vAlign w:val="center"/>
            <w:hideMark/>
          </w:tcPr>
          <w:p w14:paraId="14E7FC9B" w14:textId="77777777" w:rsidR="002D2E1D" w:rsidRPr="0034784C" w:rsidRDefault="002D2E1D" w:rsidP="00E74D4F">
            <w:pPr>
              <w:jc w:val="center"/>
              <w:rPr>
                <w:sz w:val="18"/>
                <w:szCs w:val="20"/>
                <w:lang w:eastAsia="en-GB"/>
              </w:rPr>
            </w:pPr>
            <w:r w:rsidRPr="0034784C">
              <w:rPr>
                <w:sz w:val="18"/>
                <w:szCs w:val="20"/>
                <w:lang w:eastAsia="en-GB"/>
              </w:rPr>
              <w:t>200.000.000</w:t>
            </w:r>
          </w:p>
        </w:tc>
      </w:tr>
      <w:tr w:rsidR="002D2E1D" w:rsidRPr="0034784C" w14:paraId="6EE206E7" w14:textId="77777777" w:rsidTr="00E74D4F">
        <w:trPr>
          <w:trHeight w:val="300"/>
        </w:trPr>
        <w:tc>
          <w:tcPr>
            <w:tcW w:w="1976" w:type="dxa"/>
            <w:tcBorders>
              <w:top w:val="single" w:sz="2"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0577D08" w14:textId="77777777" w:rsidR="002D2E1D" w:rsidRPr="0034784C" w:rsidRDefault="002D2E1D" w:rsidP="00E74D4F">
            <w:pPr>
              <w:jc w:val="right"/>
              <w:rPr>
                <w:bCs/>
                <w:i/>
                <w:iCs/>
                <w:sz w:val="18"/>
                <w:szCs w:val="20"/>
                <w:lang w:eastAsia="en-GB"/>
              </w:rPr>
            </w:pPr>
            <w:r w:rsidRPr="0034784C">
              <w:rPr>
                <w:bCs/>
                <w:i/>
                <w:iCs/>
                <w:sz w:val="18"/>
                <w:szCs w:val="20"/>
                <w:lang w:eastAsia="en-GB"/>
              </w:rPr>
              <w:t>Projected 2021</w:t>
            </w:r>
          </w:p>
        </w:tc>
        <w:tc>
          <w:tcPr>
            <w:tcW w:w="1701" w:type="dxa"/>
            <w:tcBorders>
              <w:top w:val="single" w:sz="2" w:space="0" w:color="auto"/>
              <w:left w:val="nil"/>
              <w:bottom w:val="single" w:sz="8" w:space="0" w:color="auto"/>
              <w:right w:val="single" w:sz="8" w:space="0" w:color="auto"/>
            </w:tcBorders>
            <w:noWrap/>
            <w:tcMar>
              <w:top w:w="0" w:type="dxa"/>
              <w:left w:w="108" w:type="dxa"/>
              <w:bottom w:w="0" w:type="dxa"/>
              <w:right w:w="108" w:type="dxa"/>
            </w:tcMar>
            <w:vAlign w:val="center"/>
          </w:tcPr>
          <w:p w14:paraId="3764475E" w14:textId="77777777" w:rsidR="002D2E1D" w:rsidRPr="0034784C" w:rsidRDefault="002D2E1D" w:rsidP="00E74D4F">
            <w:pPr>
              <w:jc w:val="center"/>
              <w:rPr>
                <w:sz w:val="18"/>
                <w:szCs w:val="20"/>
                <w:lang w:eastAsia="en-GB"/>
              </w:rPr>
            </w:pPr>
            <w:r w:rsidRPr="0034784C">
              <w:rPr>
                <w:sz w:val="18"/>
                <w:szCs w:val="20"/>
                <w:lang w:eastAsia="en-GB"/>
              </w:rPr>
              <w:t>10.000.000</w:t>
            </w:r>
          </w:p>
        </w:tc>
        <w:tc>
          <w:tcPr>
            <w:tcW w:w="1984" w:type="dxa"/>
            <w:tcBorders>
              <w:top w:val="single" w:sz="2" w:space="0" w:color="auto"/>
              <w:left w:val="nil"/>
              <w:bottom w:val="single" w:sz="8" w:space="0" w:color="auto"/>
              <w:right w:val="single" w:sz="8" w:space="0" w:color="auto"/>
            </w:tcBorders>
            <w:noWrap/>
            <w:tcMar>
              <w:top w:w="0" w:type="dxa"/>
              <w:left w:w="108" w:type="dxa"/>
              <w:bottom w:w="0" w:type="dxa"/>
              <w:right w:w="108" w:type="dxa"/>
            </w:tcMar>
            <w:vAlign w:val="center"/>
          </w:tcPr>
          <w:p w14:paraId="1D12A21D" w14:textId="77777777" w:rsidR="002D2E1D" w:rsidRPr="0034784C" w:rsidRDefault="002D2E1D" w:rsidP="00E74D4F">
            <w:pPr>
              <w:jc w:val="center"/>
              <w:rPr>
                <w:sz w:val="18"/>
                <w:szCs w:val="20"/>
                <w:lang w:eastAsia="en-GB"/>
              </w:rPr>
            </w:pPr>
            <w:r w:rsidRPr="0034784C">
              <w:rPr>
                <w:sz w:val="18"/>
                <w:szCs w:val="20"/>
                <w:lang w:eastAsia="en-GB"/>
              </w:rPr>
              <w:t>4.000.000.000</w:t>
            </w:r>
          </w:p>
        </w:tc>
      </w:tr>
      <w:tr w:rsidR="002D2E1D" w:rsidRPr="0034784C" w14:paraId="6046E8F9" w14:textId="77777777" w:rsidTr="00E74D4F">
        <w:trPr>
          <w:trHeight w:val="300"/>
        </w:trPr>
        <w:tc>
          <w:tcPr>
            <w:tcW w:w="1976" w:type="dxa"/>
            <w:tcBorders>
              <w:top w:val="single" w:sz="2"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02FB9FC" w14:textId="77777777" w:rsidR="002D2E1D" w:rsidRPr="0034784C" w:rsidRDefault="002D2E1D" w:rsidP="00E74D4F">
            <w:pPr>
              <w:jc w:val="right"/>
              <w:rPr>
                <w:bCs/>
                <w:i/>
                <w:iCs/>
                <w:sz w:val="18"/>
                <w:szCs w:val="20"/>
                <w:lang w:eastAsia="en-GB"/>
              </w:rPr>
            </w:pPr>
            <w:r w:rsidRPr="0034784C">
              <w:rPr>
                <w:bCs/>
                <w:i/>
                <w:iCs/>
                <w:sz w:val="18"/>
                <w:szCs w:val="20"/>
                <w:lang w:eastAsia="en-GB"/>
              </w:rPr>
              <w:t xml:space="preserve">Equivalent planted fields 2021 </w:t>
            </w:r>
          </w:p>
        </w:tc>
        <w:tc>
          <w:tcPr>
            <w:tcW w:w="1701" w:type="dxa"/>
            <w:tcBorders>
              <w:top w:val="single" w:sz="2" w:space="0" w:color="auto"/>
              <w:left w:val="nil"/>
              <w:bottom w:val="single" w:sz="8" w:space="0" w:color="auto"/>
              <w:right w:val="single" w:sz="8" w:space="0" w:color="auto"/>
            </w:tcBorders>
            <w:noWrap/>
            <w:tcMar>
              <w:top w:w="0" w:type="dxa"/>
              <w:left w:w="108" w:type="dxa"/>
              <w:bottom w:w="0" w:type="dxa"/>
              <w:right w:w="108" w:type="dxa"/>
            </w:tcMar>
            <w:vAlign w:val="center"/>
          </w:tcPr>
          <w:p w14:paraId="71FEF24D" w14:textId="77777777" w:rsidR="002D2E1D" w:rsidRPr="0034784C" w:rsidRDefault="002D2E1D" w:rsidP="00E74D4F">
            <w:pPr>
              <w:jc w:val="center"/>
              <w:rPr>
                <w:sz w:val="18"/>
                <w:szCs w:val="20"/>
                <w:lang w:eastAsia="en-GB"/>
              </w:rPr>
            </w:pPr>
            <w:r w:rsidRPr="0034784C">
              <w:rPr>
                <w:sz w:val="18"/>
                <w:szCs w:val="20"/>
                <w:lang w:eastAsia="en-GB"/>
              </w:rPr>
              <w:t>115.000 ha</w:t>
            </w:r>
          </w:p>
        </w:tc>
        <w:tc>
          <w:tcPr>
            <w:tcW w:w="1984" w:type="dxa"/>
            <w:tcBorders>
              <w:top w:val="single" w:sz="2" w:space="0" w:color="auto"/>
              <w:left w:val="nil"/>
              <w:bottom w:val="single" w:sz="8" w:space="0" w:color="auto"/>
              <w:right w:val="single" w:sz="8" w:space="0" w:color="auto"/>
            </w:tcBorders>
            <w:noWrap/>
            <w:tcMar>
              <w:top w:w="0" w:type="dxa"/>
              <w:left w:w="108" w:type="dxa"/>
              <w:bottom w:w="0" w:type="dxa"/>
              <w:right w:w="108" w:type="dxa"/>
            </w:tcMar>
            <w:vAlign w:val="center"/>
          </w:tcPr>
          <w:p w14:paraId="5CA27A9E" w14:textId="77777777" w:rsidR="002D2E1D" w:rsidRPr="0034784C" w:rsidRDefault="002D2E1D" w:rsidP="00E74D4F">
            <w:pPr>
              <w:jc w:val="center"/>
              <w:rPr>
                <w:sz w:val="18"/>
                <w:szCs w:val="20"/>
                <w:lang w:eastAsia="en-GB"/>
              </w:rPr>
            </w:pPr>
            <w:r w:rsidRPr="0034784C">
              <w:rPr>
                <w:sz w:val="18"/>
                <w:szCs w:val="20"/>
                <w:lang w:eastAsia="en-GB"/>
              </w:rPr>
              <w:t>400.000 ha</w:t>
            </w:r>
          </w:p>
        </w:tc>
      </w:tr>
    </w:tbl>
    <w:p w14:paraId="711AD77A" w14:textId="2DC96373" w:rsidR="002D2E1D" w:rsidRPr="0034784C" w:rsidRDefault="002D2E1D">
      <w:pPr>
        <w:widowControl/>
        <w:suppressAutoHyphens w:val="0"/>
        <w:rPr>
          <w:rFonts w:cs="Arial"/>
          <w:sz w:val="20"/>
          <w:szCs w:val="20"/>
          <w:u w:val="single"/>
        </w:rPr>
      </w:pPr>
    </w:p>
    <w:p w14:paraId="21F8FDA2" w14:textId="77777777" w:rsidR="002D2E1D" w:rsidRPr="0034784C" w:rsidRDefault="002D2E1D">
      <w:pPr>
        <w:widowControl/>
        <w:suppressAutoHyphens w:val="0"/>
        <w:rPr>
          <w:rFonts w:cs="Arial"/>
          <w:sz w:val="20"/>
          <w:szCs w:val="20"/>
          <w:u w:val="single"/>
        </w:rPr>
      </w:pPr>
    </w:p>
    <w:p w14:paraId="584FA753" w14:textId="6AF6009E" w:rsidR="001B0798" w:rsidRPr="0034784C" w:rsidRDefault="001B0798" w:rsidP="00785879">
      <w:pPr>
        <w:pStyle w:val="Index"/>
        <w:suppressLineNumbers w:val="0"/>
        <w:rPr>
          <w:rFonts w:cs="Arial"/>
          <w:sz w:val="20"/>
          <w:szCs w:val="20"/>
        </w:rPr>
      </w:pPr>
      <w:r w:rsidRPr="0034784C">
        <w:rPr>
          <w:rFonts w:cs="Arial"/>
          <w:sz w:val="20"/>
          <w:szCs w:val="20"/>
          <w:u w:val="single"/>
        </w:rPr>
        <w:t>Technology adoption</w:t>
      </w:r>
      <w:r w:rsidRPr="0034784C">
        <w:rPr>
          <w:rFonts w:cs="Arial"/>
          <w:sz w:val="20"/>
          <w:szCs w:val="20"/>
        </w:rPr>
        <w:t xml:space="preserve"> in individual households varied amongst the crops. In cassava</w:t>
      </w:r>
      <w:r w:rsidR="007F0AD9" w:rsidRPr="0034784C">
        <w:rPr>
          <w:rFonts w:cs="Arial"/>
          <w:sz w:val="20"/>
          <w:szCs w:val="20"/>
        </w:rPr>
        <w:t>,</w:t>
      </w:r>
      <w:r w:rsidRPr="0034784C">
        <w:rPr>
          <w:rFonts w:cs="Arial"/>
          <w:sz w:val="20"/>
          <w:szCs w:val="20"/>
        </w:rPr>
        <w:t xml:space="preserve"> it increased </w:t>
      </w:r>
      <w:r w:rsidR="00B53C00" w:rsidRPr="0034784C">
        <w:rPr>
          <w:rFonts w:cs="Arial"/>
          <w:sz w:val="20"/>
          <w:szCs w:val="20"/>
        </w:rPr>
        <w:t xml:space="preserve">only </w:t>
      </w:r>
      <w:r w:rsidRPr="0034784C">
        <w:rPr>
          <w:rFonts w:cs="Arial"/>
          <w:sz w:val="20"/>
          <w:szCs w:val="20"/>
        </w:rPr>
        <w:t xml:space="preserve">slowly from 10% to 13% because of the </w:t>
      </w:r>
      <w:r w:rsidR="00B53C00" w:rsidRPr="0034784C">
        <w:rPr>
          <w:rFonts w:cs="Arial"/>
          <w:sz w:val="20"/>
          <w:szCs w:val="20"/>
        </w:rPr>
        <w:t>low prices</w:t>
      </w:r>
      <w:r w:rsidRPr="0034784C">
        <w:rPr>
          <w:rFonts w:cs="Arial"/>
          <w:sz w:val="20"/>
          <w:szCs w:val="20"/>
        </w:rPr>
        <w:t xml:space="preserve"> and long production cycle. </w:t>
      </w:r>
      <w:r w:rsidR="00236A0C" w:rsidRPr="0034784C">
        <w:rPr>
          <w:rFonts w:cs="Arial"/>
          <w:sz w:val="20"/>
          <w:szCs w:val="20"/>
        </w:rPr>
        <w:t xml:space="preserve">One positive development is the </w:t>
      </w:r>
      <w:r w:rsidR="0097072F" w:rsidRPr="0034784C">
        <w:rPr>
          <w:rFonts w:cs="Arial"/>
          <w:sz w:val="20"/>
          <w:szCs w:val="20"/>
        </w:rPr>
        <w:t xml:space="preserve">increased </w:t>
      </w:r>
      <w:r w:rsidR="00236A0C" w:rsidRPr="0034784C">
        <w:rPr>
          <w:rFonts w:cs="Arial"/>
          <w:sz w:val="20"/>
          <w:szCs w:val="20"/>
        </w:rPr>
        <w:t xml:space="preserve">uprooting of diseased </w:t>
      </w:r>
      <w:r w:rsidR="0004421D" w:rsidRPr="0034784C">
        <w:rPr>
          <w:rFonts w:cs="Arial"/>
          <w:sz w:val="20"/>
          <w:szCs w:val="20"/>
        </w:rPr>
        <w:t xml:space="preserve">cassava </w:t>
      </w:r>
      <w:r w:rsidR="00236A0C" w:rsidRPr="0034784C">
        <w:rPr>
          <w:rFonts w:cs="Arial"/>
          <w:sz w:val="20"/>
          <w:szCs w:val="20"/>
        </w:rPr>
        <w:t xml:space="preserve">plants. </w:t>
      </w:r>
      <w:r w:rsidRPr="0034784C">
        <w:rPr>
          <w:rFonts w:cs="Arial"/>
          <w:sz w:val="20"/>
          <w:szCs w:val="20"/>
        </w:rPr>
        <w:t>In beans</w:t>
      </w:r>
      <w:r w:rsidR="00B53C00" w:rsidRPr="0034784C">
        <w:rPr>
          <w:rFonts w:cs="Arial"/>
          <w:sz w:val="20"/>
          <w:szCs w:val="20"/>
        </w:rPr>
        <w:t>,</w:t>
      </w:r>
      <w:r w:rsidRPr="0034784C">
        <w:rPr>
          <w:rFonts w:cs="Arial"/>
          <w:sz w:val="20"/>
          <w:szCs w:val="20"/>
        </w:rPr>
        <w:t xml:space="preserve"> </w:t>
      </w:r>
      <w:r w:rsidR="007F0AD9" w:rsidRPr="0034784C">
        <w:rPr>
          <w:rFonts w:cs="Arial"/>
          <w:sz w:val="20"/>
          <w:szCs w:val="20"/>
        </w:rPr>
        <w:t>average technology adoption</w:t>
      </w:r>
      <w:r w:rsidRPr="0034784C">
        <w:rPr>
          <w:rFonts w:cs="Arial"/>
          <w:sz w:val="20"/>
          <w:szCs w:val="20"/>
        </w:rPr>
        <w:t xml:space="preserve"> increased considerably from 18% baseline value</w:t>
      </w:r>
      <w:r w:rsidR="0097072F" w:rsidRPr="0034784C">
        <w:rPr>
          <w:rFonts w:cs="Arial"/>
          <w:sz w:val="20"/>
          <w:szCs w:val="20"/>
        </w:rPr>
        <w:t xml:space="preserve"> to 29%</w:t>
      </w:r>
      <w:r w:rsidRPr="0034784C">
        <w:rPr>
          <w:rFonts w:cs="Arial"/>
          <w:sz w:val="20"/>
          <w:szCs w:val="20"/>
        </w:rPr>
        <w:t xml:space="preserve"> in Dec 2018. </w:t>
      </w:r>
      <w:r w:rsidR="007F0AD9" w:rsidRPr="0034784C">
        <w:rPr>
          <w:rFonts w:cs="Arial"/>
          <w:sz w:val="20"/>
          <w:szCs w:val="20"/>
        </w:rPr>
        <w:t xml:space="preserve">Fertilizer use (DAP &amp; foliar spray) </w:t>
      </w:r>
      <w:r w:rsidR="0097072F" w:rsidRPr="0034784C">
        <w:rPr>
          <w:rFonts w:cs="Arial"/>
          <w:sz w:val="20"/>
          <w:szCs w:val="20"/>
        </w:rPr>
        <w:t>and correct spacing are</w:t>
      </w:r>
      <w:r w:rsidR="007F0AD9" w:rsidRPr="0034784C">
        <w:rPr>
          <w:rFonts w:cs="Arial"/>
          <w:sz w:val="20"/>
          <w:szCs w:val="20"/>
        </w:rPr>
        <w:t xml:space="preserve"> </w:t>
      </w:r>
      <w:r w:rsidR="0097072F" w:rsidRPr="0034784C">
        <w:rPr>
          <w:rFonts w:cs="Arial"/>
          <w:sz w:val="20"/>
          <w:szCs w:val="20"/>
        </w:rPr>
        <w:t xml:space="preserve">more and more adopted. </w:t>
      </w:r>
      <w:r w:rsidR="00AC4AD5" w:rsidRPr="0034784C">
        <w:rPr>
          <w:rFonts w:cs="Arial"/>
          <w:sz w:val="20"/>
          <w:szCs w:val="20"/>
        </w:rPr>
        <w:t>Lack of affordable credit</w:t>
      </w:r>
      <w:r w:rsidR="0004421D" w:rsidRPr="0034784C">
        <w:rPr>
          <w:rFonts w:cs="Arial"/>
          <w:sz w:val="20"/>
          <w:szCs w:val="20"/>
        </w:rPr>
        <w:t xml:space="preserve"> and input supply in far off villages are</w:t>
      </w:r>
      <w:r w:rsidR="00AC4AD5" w:rsidRPr="0034784C">
        <w:rPr>
          <w:rFonts w:cs="Arial"/>
          <w:sz w:val="20"/>
          <w:szCs w:val="20"/>
        </w:rPr>
        <w:t xml:space="preserve"> important constraint</w:t>
      </w:r>
      <w:r w:rsidR="0004421D" w:rsidRPr="0034784C">
        <w:rPr>
          <w:rFonts w:cs="Arial"/>
          <w:sz w:val="20"/>
          <w:szCs w:val="20"/>
        </w:rPr>
        <w:t>s</w:t>
      </w:r>
      <w:r w:rsidR="00AC4AD5" w:rsidRPr="0034784C">
        <w:rPr>
          <w:rFonts w:cs="Arial"/>
          <w:sz w:val="20"/>
          <w:szCs w:val="20"/>
        </w:rPr>
        <w:t xml:space="preserve"> to better technology adoption. </w:t>
      </w:r>
    </w:p>
    <w:p w14:paraId="1B7C14B9" w14:textId="4BE40FF0" w:rsidR="002E5EDD" w:rsidRPr="0034784C" w:rsidRDefault="002E5EDD" w:rsidP="00785879">
      <w:pPr>
        <w:pStyle w:val="Index"/>
        <w:suppressLineNumbers w:val="0"/>
        <w:rPr>
          <w:rFonts w:cs="Arial"/>
          <w:sz w:val="20"/>
          <w:szCs w:val="20"/>
        </w:rPr>
      </w:pPr>
    </w:p>
    <w:p w14:paraId="79BE2F38" w14:textId="497664CC" w:rsidR="00651876" w:rsidRPr="0034784C" w:rsidRDefault="002E5EDD" w:rsidP="00785879">
      <w:pPr>
        <w:pStyle w:val="Index"/>
        <w:suppressLineNumbers w:val="0"/>
        <w:rPr>
          <w:rFonts w:cs="Arial"/>
          <w:sz w:val="20"/>
          <w:szCs w:val="20"/>
        </w:rPr>
      </w:pPr>
      <w:r w:rsidRPr="0034784C">
        <w:rPr>
          <w:rFonts w:cs="Arial"/>
          <w:sz w:val="20"/>
          <w:szCs w:val="20"/>
        </w:rPr>
        <w:t xml:space="preserve">Technology adoption </w:t>
      </w:r>
      <w:r w:rsidR="00651876" w:rsidRPr="0034784C">
        <w:rPr>
          <w:rFonts w:cs="Arial"/>
          <w:sz w:val="20"/>
          <w:szCs w:val="20"/>
        </w:rPr>
        <w:t xml:space="preserve">in individual households </w:t>
      </w:r>
    </w:p>
    <w:p w14:paraId="5E05C44B" w14:textId="77777777" w:rsidR="001B0798" w:rsidRPr="0034784C" w:rsidRDefault="001B0798" w:rsidP="00785879">
      <w:pPr>
        <w:pStyle w:val="Index"/>
        <w:suppressLineNumbers w:val="0"/>
        <w:rPr>
          <w:rFonts w:cs="Arial"/>
          <w:sz w:val="20"/>
          <w:szCs w:val="20"/>
        </w:rPr>
      </w:pPr>
    </w:p>
    <w:p w14:paraId="07445005" w14:textId="06DD610B" w:rsidR="002E5EDD" w:rsidRPr="0034784C" w:rsidRDefault="000F09EC" w:rsidP="001B0798">
      <w:pPr>
        <w:pStyle w:val="Index"/>
        <w:suppressLineNumbers w:val="0"/>
        <w:ind w:left="1418" w:firstLine="709"/>
        <w:rPr>
          <w:rFonts w:cs="Arial"/>
          <w:sz w:val="20"/>
          <w:szCs w:val="20"/>
        </w:rPr>
      </w:pPr>
      <w:r>
        <w:rPr>
          <w:rFonts w:cs="Arial"/>
          <w:sz w:val="20"/>
          <w:szCs w:val="20"/>
        </w:rPr>
        <w:t>C</w:t>
      </w:r>
      <w:r w:rsidR="002E5EDD" w:rsidRPr="0034784C">
        <w:rPr>
          <w:rFonts w:cs="Arial"/>
          <w:sz w:val="20"/>
          <w:szCs w:val="20"/>
        </w:rPr>
        <w:t>assava</w:t>
      </w:r>
      <w:r w:rsidR="001B0798" w:rsidRPr="0034784C">
        <w:rPr>
          <w:rFonts w:cs="Arial"/>
          <w:sz w:val="20"/>
          <w:szCs w:val="20"/>
        </w:rPr>
        <w:tab/>
      </w:r>
      <w:r w:rsidR="001B0798" w:rsidRPr="0034784C">
        <w:rPr>
          <w:rFonts w:cs="Arial"/>
          <w:sz w:val="20"/>
          <w:szCs w:val="20"/>
        </w:rPr>
        <w:tab/>
      </w:r>
      <w:r w:rsidR="001B0798" w:rsidRPr="0034784C">
        <w:rPr>
          <w:rFonts w:cs="Arial"/>
          <w:sz w:val="20"/>
          <w:szCs w:val="20"/>
        </w:rPr>
        <w:tab/>
      </w:r>
      <w:r w:rsidR="001B0798" w:rsidRPr="0034784C">
        <w:rPr>
          <w:rFonts w:cs="Arial"/>
          <w:sz w:val="20"/>
          <w:szCs w:val="20"/>
        </w:rPr>
        <w:tab/>
      </w:r>
      <w:r w:rsidR="001B0798" w:rsidRPr="0034784C">
        <w:rPr>
          <w:rFonts w:cs="Arial"/>
          <w:sz w:val="20"/>
          <w:szCs w:val="20"/>
        </w:rPr>
        <w:tab/>
      </w:r>
    </w:p>
    <w:p w14:paraId="4C77E9C3" w14:textId="033952F7" w:rsidR="002E5EDD" w:rsidRPr="0034784C" w:rsidRDefault="00853CCF" w:rsidP="00785879">
      <w:pPr>
        <w:pStyle w:val="Index"/>
        <w:suppressLineNumbers w:val="0"/>
        <w:rPr>
          <w:rFonts w:cs="Arial"/>
          <w:sz w:val="20"/>
          <w:szCs w:val="20"/>
        </w:rPr>
      </w:pPr>
      <w:r w:rsidRPr="0034784C">
        <w:rPr>
          <w:noProof/>
          <w:snapToGrid/>
          <w:lang w:val="en-US"/>
        </w:rPr>
        <w:drawing>
          <wp:anchor distT="0" distB="0" distL="114300" distR="114300" simplePos="0" relativeHeight="251694080" behindDoc="0" locked="0" layoutInCell="1" allowOverlap="1" wp14:anchorId="25375352" wp14:editId="0FAC62D2">
            <wp:simplePos x="0" y="0"/>
            <wp:positionH relativeFrom="character">
              <wp:posOffset>-14605</wp:posOffset>
            </wp:positionH>
            <wp:positionV relativeFrom="line">
              <wp:posOffset>85090</wp:posOffset>
            </wp:positionV>
            <wp:extent cx="3276600" cy="2152650"/>
            <wp:effectExtent l="0" t="0" r="0" b="0"/>
            <wp:wrapNone/>
            <wp:docPr id="23" name="Chart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9D41A8-82F9-4274-BACF-74E0F87773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61A049FD" w14:textId="497406E5" w:rsidR="002E5EDD" w:rsidRPr="0034784C" w:rsidRDefault="002E5EDD" w:rsidP="00785879">
      <w:pPr>
        <w:pStyle w:val="Index"/>
        <w:suppressLineNumbers w:val="0"/>
        <w:rPr>
          <w:rFonts w:cs="Arial"/>
          <w:sz w:val="20"/>
          <w:szCs w:val="20"/>
        </w:rPr>
      </w:pPr>
    </w:p>
    <w:p w14:paraId="715EB2D0" w14:textId="2329D332" w:rsidR="002E5EDD" w:rsidRPr="0034784C" w:rsidRDefault="002E5EDD" w:rsidP="00785879">
      <w:pPr>
        <w:pStyle w:val="Index"/>
        <w:suppressLineNumbers w:val="0"/>
        <w:rPr>
          <w:rFonts w:cs="Arial"/>
          <w:sz w:val="20"/>
          <w:szCs w:val="20"/>
        </w:rPr>
      </w:pPr>
    </w:p>
    <w:p w14:paraId="44588692" w14:textId="2976E4E2" w:rsidR="002E5EDD" w:rsidRPr="0034784C" w:rsidRDefault="002E5EDD" w:rsidP="00785879">
      <w:pPr>
        <w:pStyle w:val="Index"/>
        <w:suppressLineNumbers w:val="0"/>
        <w:rPr>
          <w:rFonts w:cs="Arial"/>
          <w:sz w:val="20"/>
          <w:szCs w:val="20"/>
        </w:rPr>
      </w:pPr>
    </w:p>
    <w:p w14:paraId="1B36842A" w14:textId="38BFD5C7" w:rsidR="002E5EDD" w:rsidRPr="0034784C" w:rsidRDefault="002E5EDD" w:rsidP="00785879">
      <w:pPr>
        <w:pStyle w:val="Index"/>
        <w:suppressLineNumbers w:val="0"/>
        <w:rPr>
          <w:rFonts w:cs="Arial"/>
          <w:sz w:val="20"/>
          <w:szCs w:val="20"/>
        </w:rPr>
      </w:pPr>
    </w:p>
    <w:p w14:paraId="5F43A298" w14:textId="25DB0BB2" w:rsidR="002E5EDD" w:rsidRPr="0034784C" w:rsidRDefault="002E5EDD" w:rsidP="00785879">
      <w:pPr>
        <w:pStyle w:val="Index"/>
        <w:suppressLineNumbers w:val="0"/>
        <w:rPr>
          <w:rFonts w:cs="Arial"/>
          <w:sz w:val="20"/>
          <w:szCs w:val="20"/>
        </w:rPr>
      </w:pPr>
    </w:p>
    <w:p w14:paraId="594763DF" w14:textId="5A933AF5" w:rsidR="002E5EDD" w:rsidRPr="0034784C" w:rsidRDefault="002E5EDD" w:rsidP="00785879">
      <w:pPr>
        <w:pStyle w:val="Index"/>
        <w:suppressLineNumbers w:val="0"/>
        <w:rPr>
          <w:rFonts w:cs="Arial"/>
          <w:sz w:val="20"/>
          <w:szCs w:val="20"/>
        </w:rPr>
      </w:pPr>
    </w:p>
    <w:p w14:paraId="03D04504" w14:textId="7603116C" w:rsidR="002E5EDD" w:rsidRPr="0034784C" w:rsidRDefault="002E5EDD" w:rsidP="00785879">
      <w:pPr>
        <w:pStyle w:val="Index"/>
        <w:suppressLineNumbers w:val="0"/>
        <w:rPr>
          <w:rFonts w:cs="Arial"/>
          <w:sz w:val="20"/>
          <w:szCs w:val="20"/>
        </w:rPr>
      </w:pPr>
    </w:p>
    <w:p w14:paraId="2676519B" w14:textId="6FF65FC3" w:rsidR="002E5EDD" w:rsidRPr="0034784C" w:rsidRDefault="002E5EDD" w:rsidP="00785879">
      <w:pPr>
        <w:pStyle w:val="Index"/>
        <w:suppressLineNumbers w:val="0"/>
        <w:rPr>
          <w:rFonts w:cs="Arial"/>
          <w:sz w:val="20"/>
          <w:szCs w:val="20"/>
        </w:rPr>
      </w:pPr>
    </w:p>
    <w:p w14:paraId="4C824FDE" w14:textId="05980C8E" w:rsidR="002E5EDD" w:rsidRPr="0034784C" w:rsidRDefault="002E5EDD" w:rsidP="00785879">
      <w:pPr>
        <w:pStyle w:val="Index"/>
        <w:suppressLineNumbers w:val="0"/>
        <w:rPr>
          <w:rFonts w:cs="Arial"/>
          <w:sz w:val="20"/>
          <w:szCs w:val="20"/>
        </w:rPr>
      </w:pPr>
    </w:p>
    <w:p w14:paraId="09A72937" w14:textId="77777777" w:rsidR="002E5EDD" w:rsidRPr="0034784C" w:rsidRDefault="002E5EDD" w:rsidP="00785879">
      <w:pPr>
        <w:pStyle w:val="Index"/>
        <w:suppressLineNumbers w:val="0"/>
        <w:rPr>
          <w:rFonts w:cs="Arial"/>
          <w:sz w:val="20"/>
          <w:szCs w:val="20"/>
        </w:rPr>
      </w:pPr>
    </w:p>
    <w:p w14:paraId="1E9CF306" w14:textId="062402AD" w:rsidR="002E5EDD" w:rsidRPr="0034784C" w:rsidRDefault="002E5EDD" w:rsidP="00785879">
      <w:pPr>
        <w:pStyle w:val="Index"/>
        <w:suppressLineNumbers w:val="0"/>
        <w:rPr>
          <w:rFonts w:cs="Arial"/>
          <w:sz w:val="20"/>
          <w:szCs w:val="20"/>
        </w:rPr>
      </w:pPr>
    </w:p>
    <w:p w14:paraId="2E8763FE" w14:textId="1B13C325" w:rsidR="002E5EDD" w:rsidRPr="0034784C" w:rsidRDefault="002E5EDD" w:rsidP="00785879">
      <w:pPr>
        <w:pStyle w:val="Index"/>
        <w:suppressLineNumbers w:val="0"/>
        <w:rPr>
          <w:rFonts w:cs="Arial"/>
          <w:sz w:val="20"/>
          <w:szCs w:val="20"/>
        </w:rPr>
      </w:pPr>
    </w:p>
    <w:p w14:paraId="60321AF0" w14:textId="77777777" w:rsidR="002E5EDD" w:rsidRPr="0034784C" w:rsidRDefault="002E5EDD" w:rsidP="00785879">
      <w:pPr>
        <w:pStyle w:val="Index"/>
        <w:suppressLineNumbers w:val="0"/>
        <w:rPr>
          <w:rFonts w:cs="Arial"/>
          <w:sz w:val="20"/>
          <w:szCs w:val="20"/>
        </w:rPr>
      </w:pPr>
    </w:p>
    <w:p w14:paraId="3A982028" w14:textId="505F37DC" w:rsidR="00AC2706" w:rsidRPr="0034784C" w:rsidRDefault="00AC2706" w:rsidP="00785879">
      <w:pPr>
        <w:pStyle w:val="Index"/>
        <w:suppressLineNumbers w:val="0"/>
        <w:rPr>
          <w:rFonts w:cs="Arial"/>
          <w:color w:val="0000CC"/>
          <w:sz w:val="20"/>
          <w:szCs w:val="20"/>
        </w:rPr>
      </w:pPr>
    </w:p>
    <w:p w14:paraId="4F9C2027" w14:textId="338A6590" w:rsidR="002E5EDD" w:rsidRPr="0034784C" w:rsidRDefault="002E5EDD" w:rsidP="00785879">
      <w:pPr>
        <w:pStyle w:val="Index"/>
        <w:suppressLineNumbers w:val="0"/>
        <w:rPr>
          <w:rFonts w:cs="Arial"/>
          <w:color w:val="0000CC"/>
          <w:sz w:val="20"/>
          <w:szCs w:val="20"/>
        </w:rPr>
      </w:pPr>
    </w:p>
    <w:p w14:paraId="41AF9695" w14:textId="2E608E64" w:rsidR="00864F45" w:rsidRPr="0034784C" w:rsidRDefault="00853CCF" w:rsidP="00265122">
      <w:pPr>
        <w:widowControl/>
        <w:suppressAutoHyphens w:val="0"/>
        <w:ind w:left="1418" w:firstLine="709"/>
        <w:rPr>
          <w:rFonts w:cs="Arial"/>
          <w:sz w:val="20"/>
          <w:szCs w:val="20"/>
        </w:rPr>
      </w:pPr>
      <w:r w:rsidRPr="0034784C">
        <w:rPr>
          <w:rFonts w:cs="Arial"/>
          <w:sz w:val="20"/>
          <w:szCs w:val="20"/>
        </w:rPr>
        <w:t>Beans</w:t>
      </w:r>
    </w:p>
    <w:p w14:paraId="5E551F34" w14:textId="6BD4D2B0" w:rsidR="00853CCF" w:rsidRPr="0034784C" w:rsidRDefault="00853CCF">
      <w:pPr>
        <w:widowControl/>
        <w:suppressAutoHyphens w:val="0"/>
        <w:rPr>
          <w:rFonts w:cs="Arial"/>
          <w:sz w:val="20"/>
          <w:szCs w:val="20"/>
          <w:u w:val="single"/>
        </w:rPr>
      </w:pPr>
      <w:r w:rsidRPr="0034784C">
        <w:rPr>
          <w:noProof/>
          <w:snapToGrid/>
          <w:lang w:val="en-US"/>
        </w:rPr>
        <w:drawing>
          <wp:anchor distT="0" distB="0" distL="114300" distR="114300" simplePos="0" relativeHeight="251703296" behindDoc="0" locked="0" layoutInCell="1" allowOverlap="1" wp14:anchorId="0C0C439D" wp14:editId="27A7F7E4">
            <wp:simplePos x="0" y="0"/>
            <wp:positionH relativeFrom="character">
              <wp:posOffset>-19050</wp:posOffset>
            </wp:positionH>
            <wp:positionV relativeFrom="line">
              <wp:posOffset>117475</wp:posOffset>
            </wp:positionV>
            <wp:extent cx="3200400" cy="2152650"/>
            <wp:effectExtent l="0" t="0" r="0" b="0"/>
            <wp:wrapNone/>
            <wp:docPr id="29" name="Chart 2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D9752C4-A6FF-494E-B73E-4398C6C4E3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p w14:paraId="17D7BA2C" w14:textId="516140A5" w:rsidR="00853CCF" w:rsidRPr="0034784C" w:rsidRDefault="00853CCF">
      <w:pPr>
        <w:widowControl/>
        <w:suppressAutoHyphens w:val="0"/>
        <w:rPr>
          <w:rFonts w:cs="Arial"/>
          <w:sz w:val="20"/>
          <w:szCs w:val="20"/>
          <w:u w:val="single"/>
        </w:rPr>
      </w:pPr>
    </w:p>
    <w:p w14:paraId="12CA5476" w14:textId="364E819A" w:rsidR="00853CCF" w:rsidRPr="0034784C" w:rsidRDefault="00853CCF">
      <w:pPr>
        <w:widowControl/>
        <w:suppressAutoHyphens w:val="0"/>
        <w:rPr>
          <w:rFonts w:cs="Arial"/>
          <w:sz w:val="20"/>
          <w:szCs w:val="20"/>
          <w:u w:val="single"/>
        </w:rPr>
      </w:pPr>
    </w:p>
    <w:p w14:paraId="474FCFF5" w14:textId="2EA6A643" w:rsidR="00853CCF" w:rsidRPr="0034784C" w:rsidRDefault="00853CCF">
      <w:pPr>
        <w:widowControl/>
        <w:suppressAutoHyphens w:val="0"/>
        <w:rPr>
          <w:rFonts w:cs="Arial"/>
          <w:sz w:val="20"/>
          <w:szCs w:val="20"/>
          <w:u w:val="single"/>
        </w:rPr>
      </w:pPr>
    </w:p>
    <w:p w14:paraId="30281CDE" w14:textId="32229806" w:rsidR="00853CCF" w:rsidRPr="0034784C" w:rsidRDefault="00853CCF">
      <w:pPr>
        <w:widowControl/>
        <w:suppressAutoHyphens w:val="0"/>
        <w:rPr>
          <w:rFonts w:cs="Arial"/>
          <w:sz w:val="20"/>
          <w:szCs w:val="20"/>
          <w:u w:val="single"/>
        </w:rPr>
      </w:pPr>
    </w:p>
    <w:p w14:paraId="0F08BC75" w14:textId="78AF5108" w:rsidR="00853CCF" w:rsidRPr="0034784C" w:rsidRDefault="00853CCF">
      <w:pPr>
        <w:widowControl/>
        <w:suppressAutoHyphens w:val="0"/>
        <w:rPr>
          <w:rFonts w:cs="Arial"/>
          <w:sz w:val="20"/>
          <w:szCs w:val="20"/>
          <w:u w:val="single"/>
        </w:rPr>
      </w:pPr>
    </w:p>
    <w:p w14:paraId="784F5D12" w14:textId="52ED11E8" w:rsidR="00853CCF" w:rsidRPr="0034784C" w:rsidRDefault="00853CCF">
      <w:pPr>
        <w:widowControl/>
        <w:suppressAutoHyphens w:val="0"/>
        <w:rPr>
          <w:rFonts w:cs="Arial"/>
          <w:sz w:val="20"/>
          <w:szCs w:val="20"/>
          <w:u w:val="single"/>
        </w:rPr>
      </w:pPr>
    </w:p>
    <w:p w14:paraId="3153E709" w14:textId="77777777" w:rsidR="00853CCF" w:rsidRPr="0034784C" w:rsidRDefault="00853CCF">
      <w:pPr>
        <w:widowControl/>
        <w:suppressAutoHyphens w:val="0"/>
        <w:rPr>
          <w:rFonts w:cs="Arial"/>
          <w:sz w:val="20"/>
          <w:szCs w:val="20"/>
          <w:u w:val="single"/>
        </w:rPr>
      </w:pPr>
    </w:p>
    <w:p w14:paraId="62FAA3F1" w14:textId="77777777" w:rsidR="00853CCF" w:rsidRPr="0034784C" w:rsidRDefault="00853CCF" w:rsidP="00853CCF">
      <w:pPr>
        <w:pStyle w:val="Index"/>
        <w:suppressLineNumbers w:val="0"/>
        <w:rPr>
          <w:rFonts w:cs="Arial"/>
          <w:i/>
          <w:sz w:val="16"/>
          <w:szCs w:val="16"/>
        </w:rPr>
      </w:pPr>
    </w:p>
    <w:p w14:paraId="22CF748A" w14:textId="77777777" w:rsidR="00853CCF" w:rsidRPr="0034784C" w:rsidRDefault="00853CCF" w:rsidP="00853CCF">
      <w:pPr>
        <w:pStyle w:val="Index"/>
        <w:suppressLineNumbers w:val="0"/>
        <w:rPr>
          <w:rFonts w:cs="Arial"/>
          <w:i/>
          <w:sz w:val="16"/>
          <w:szCs w:val="16"/>
        </w:rPr>
      </w:pPr>
    </w:p>
    <w:p w14:paraId="776F3DF7" w14:textId="77777777" w:rsidR="00853CCF" w:rsidRPr="0034784C" w:rsidRDefault="00853CCF" w:rsidP="00853CCF">
      <w:pPr>
        <w:pStyle w:val="Index"/>
        <w:suppressLineNumbers w:val="0"/>
        <w:rPr>
          <w:rFonts w:cs="Arial"/>
          <w:i/>
          <w:sz w:val="16"/>
          <w:szCs w:val="16"/>
        </w:rPr>
      </w:pPr>
    </w:p>
    <w:p w14:paraId="51DA4265" w14:textId="77777777" w:rsidR="00853CCF" w:rsidRPr="0034784C" w:rsidRDefault="00853CCF" w:rsidP="00853CCF">
      <w:pPr>
        <w:pStyle w:val="Index"/>
        <w:suppressLineNumbers w:val="0"/>
        <w:rPr>
          <w:rFonts w:cs="Arial"/>
          <w:i/>
          <w:sz w:val="16"/>
          <w:szCs w:val="16"/>
        </w:rPr>
      </w:pPr>
    </w:p>
    <w:p w14:paraId="437A9DA2" w14:textId="77777777" w:rsidR="00853CCF" w:rsidRPr="0034784C" w:rsidRDefault="00853CCF" w:rsidP="00853CCF">
      <w:pPr>
        <w:pStyle w:val="Index"/>
        <w:suppressLineNumbers w:val="0"/>
        <w:rPr>
          <w:rFonts w:cs="Arial"/>
          <w:i/>
          <w:sz w:val="16"/>
          <w:szCs w:val="16"/>
        </w:rPr>
      </w:pPr>
    </w:p>
    <w:p w14:paraId="1F2D75FE" w14:textId="77777777" w:rsidR="00853CCF" w:rsidRPr="0034784C" w:rsidRDefault="00853CCF" w:rsidP="00853CCF">
      <w:pPr>
        <w:pStyle w:val="Index"/>
        <w:suppressLineNumbers w:val="0"/>
        <w:rPr>
          <w:rFonts w:cs="Arial"/>
          <w:i/>
          <w:sz w:val="16"/>
          <w:szCs w:val="16"/>
        </w:rPr>
      </w:pPr>
    </w:p>
    <w:p w14:paraId="5BB23F01" w14:textId="77777777" w:rsidR="00853CCF" w:rsidRPr="0034784C" w:rsidRDefault="00853CCF" w:rsidP="00853CCF">
      <w:pPr>
        <w:pStyle w:val="Index"/>
        <w:suppressLineNumbers w:val="0"/>
        <w:rPr>
          <w:rFonts w:cs="Arial"/>
          <w:i/>
          <w:sz w:val="16"/>
          <w:szCs w:val="16"/>
        </w:rPr>
      </w:pPr>
    </w:p>
    <w:p w14:paraId="7926A6D0" w14:textId="77777777" w:rsidR="00853CCF" w:rsidRPr="0034784C" w:rsidRDefault="00853CCF" w:rsidP="00853CCF">
      <w:pPr>
        <w:pStyle w:val="Index"/>
        <w:suppressLineNumbers w:val="0"/>
        <w:rPr>
          <w:rFonts w:cs="Arial"/>
          <w:i/>
          <w:sz w:val="16"/>
          <w:szCs w:val="16"/>
        </w:rPr>
      </w:pPr>
    </w:p>
    <w:p w14:paraId="0975B1DA" w14:textId="77777777" w:rsidR="00853CCF" w:rsidRPr="0034784C" w:rsidRDefault="00853CCF" w:rsidP="00853CCF">
      <w:pPr>
        <w:pStyle w:val="Index"/>
        <w:suppressLineNumbers w:val="0"/>
        <w:rPr>
          <w:rFonts w:cs="Arial"/>
          <w:i/>
          <w:sz w:val="16"/>
          <w:szCs w:val="16"/>
        </w:rPr>
      </w:pPr>
    </w:p>
    <w:p w14:paraId="16F853AB" w14:textId="77777777" w:rsidR="00853CCF" w:rsidRPr="0034784C" w:rsidRDefault="00853CCF" w:rsidP="00853CCF">
      <w:pPr>
        <w:pStyle w:val="Index"/>
        <w:suppressLineNumbers w:val="0"/>
        <w:rPr>
          <w:rFonts w:cs="Arial"/>
          <w:i/>
          <w:sz w:val="16"/>
          <w:szCs w:val="16"/>
        </w:rPr>
      </w:pPr>
    </w:p>
    <w:p w14:paraId="7AD31530" w14:textId="0334ADB3" w:rsidR="00853CCF" w:rsidRPr="0034784C" w:rsidRDefault="00853CCF" w:rsidP="00853CCF">
      <w:pPr>
        <w:pStyle w:val="Index"/>
        <w:suppressLineNumbers w:val="0"/>
        <w:rPr>
          <w:rFonts w:cs="Arial"/>
          <w:i/>
          <w:sz w:val="16"/>
          <w:szCs w:val="16"/>
        </w:rPr>
      </w:pPr>
      <w:r w:rsidRPr="0034784C">
        <w:rPr>
          <w:rFonts w:cs="Arial"/>
          <w:i/>
          <w:sz w:val="16"/>
          <w:szCs w:val="16"/>
        </w:rPr>
        <w:t>Source: SAKIRP household survey 2018 &amp; quarterly beneficiary monitoring</w:t>
      </w:r>
    </w:p>
    <w:p w14:paraId="3173136A" w14:textId="3A19965D" w:rsidR="00476A53" w:rsidRPr="0034784C" w:rsidRDefault="00220F21" w:rsidP="00476A53">
      <w:pPr>
        <w:widowControl/>
        <w:suppressAutoHyphens w:val="0"/>
        <w:rPr>
          <w:rFonts w:cs="Arial"/>
          <w:sz w:val="20"/>
          <w:szCs w:val="20"/>
        </w:rPr>
      </w:pPr>
      <w:r w:rsidRPr="0034784C">
        <w:rPr>
          <w:rFonts w:cs="Arial"/>
          <w:sz w:val="20"/>
          <w:szCs w:val="20"/>
          <w:u w:val="single"/>
        </w:rPr>
        <w:lastRenderedPageBreak/>
        <w:t>Soil samples</w:t>
      </w:r>
      <w:r w:rsidRPr="0034784C">
        <w:rPr>
          <w:rFonts w:cs="Arial"/>
          <w:sz w:val="20"/>
          <w:szCs w:val="20"/>
        </w:rPr>
        <w:t xml:space="preserve"> were analysed to provide better guidance for fertilisation. In some areas</w:t>
      </w:r>
      <w:r w:rsidR="0001741F" w:rsidRPr="0034784C">
        <w:rPr>
          <w:rFonts w:cs="Arial"/>
          <w:sz w:val="20"/>
          <w:szCs w:val="20"/>
        </w:rPr>
        <w:t>,</w:t>
      </w:r>
      <w:r w:rsidRPr="0034784C">
        <w:rPr>
          <w:rFonts w:cs="Arial"/>
          <w:sz w:val="20"/>
          <w:szCs w:val="20"/>
        </w:rPr>
        <w:t xml:space="preserve"> where the soil </w:t>
      </w:r>
      <w:r w:rsidR="0001741F" w:rsidRPr="0034784C">
        <w:rPr>
          <w:rFonts w:cs="Arial"/>
          <w:sz w:val="20"/>
          <w:szCs w:val="20"/>
        </w:rPr>
        <w:t>h</w:t>
      </w:r>
      <w:r w:rsidRPr="0034784C">
        <w:rPr>
          <w:rFonts w:cs="Arial"/>
          <w:sz w:val="20"/>
          <w:szCs w:val="20"/>
        </w:rPr>
        <w:t xml:space="preserve">as </w:t>
      </w:r>
      <w:r w:rsidR="0001741F" w:rsidRPr="0034784C">
        <w:rPr>
          <w:rFonts w:cs="Arial"/>
          <w:sz w:val="20"/>
          <w:szCs w:val="20"/>
        </w:rPr>
        <w:t xml:space="preserve">been </w:t>
      </w:r>
      <w:r w:rsidRPr="0034784C">
        <w:rPr>
          <w:rFonts w:cs="Arial"/>
          <w:sz w:val="20"/>
          <w:szCs w:val="20"/>
        </w:rPr>
        <w:t xml:space="preserve">cultivated for several decennia, liming is required to restore soil fertility. </w:t>
      </w:r>
    </w:p>
    <w:p w14:paraId="4F67CF74" w14:textId="5C8E7EA3" w:rsidR="002D2E1D" w:rsidRPr="0034784C" w:rsidRDefault="002D2E1D" w:rsidP="00476A53">
      <w:pPr>
        <w:widowControl/>
        <w:suppressAutoHyphens w:val="0"/>
        <w:rPr>
          <w:rFonts w:cs="Arial"/>
          <w:sz w:val="20"/>
          <w:szCs w:val="20"/>
        </w:rPr>
      </w:pPr>
    </w:p>
    <w:p w14:paraId="619D29D3" w14:textId="655A7218" w:rsidR="002D2E1D" w:rsidRPr="0034784C" w:rsidRDefault="002D2E1D" w:rsidP="00476A53">
      <w:pPr>
        <w:widowControl/>
        <w:suppressAutoHyphens w:val="0"/>
        <w:rPr>
          <w:rFonts w:cs="Arial"/>
          <w:sz w:val="20"/>
          <w:szCs w:val="20"/>
        </w:rPr>
      </w:pPr>
      <w:r w:rsidRPr="0034784C">
        <w:rPr>
          <w:rFonts w:cs="Arial"/>
          <w:noProof/>
          <w:snapToGrid/>
          <w:sz w:val="20"/>
          <w:szCs w:val="20"/>
          <w:lang w:val="en-US"/>
        </w:rPr>
        <w:drawing>
          <wp:inline distT="0" distB="0" distL="0" distR="0" wp14:anchorId="59D7F8E1" wp14:editId="4D73BABC">
            <wp:extent cx="2765609" cy="40157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69124" cy="4020844"/>
                    </a:xfrm>
                    <a:prstGeom prst="rect">
                      <a:avLst/>
                    </a:prstGeom>
                  </pic:spPr>
                </pic:pic>
              </a:graphicData>
            </a:graphic>
          </wp:inline>
        </w:drawing>
      </w:r>
    </w:p>
    <w:p w14:paraId="26BC8647" w14:textId="77777777" w:rsidR="00476A53" w:rsidRPr="0034784C" w:rsidRDefault="00476A53" w:rsidP="00476A53">
      <w:pPr>
        <w:widowControl/>
        <w:suppressAutoHyphens w:val="0"/>
        <w:rPr>
          <w:rFonts w:cs="Arial"/>
          <w:sz w:val="20"/>
          <w:szCs w:val="20"/>
        </w:rPr>
      </w:pPr>
    </w:p>
    <w:p w14:paraId="2978112F" w14:textId="4FF244CF" w:rsidR="00476A53" w:rsidRPr="0034784C" w:rsidRDefault="00F63FF6" w:rsidP="00476A53">
      <w:pPr>
        <w:widowControl/>
        <w:suppressAutoHyphens w:val="0"/>
        <w:rPr>
          <w:rFonts w:cs="Arial"/>
          <w:sz w:val="20"/>
          <w:szCs w:val="20"/>
        </w:rPr>
      </w:pPr>
      <w:r w:rsidRPr="0034784C">
        <w:rPr>
          <w:rFonts w:cs="Arial"/>
          <w:sz w:val="20"/>
          <w:szCs w:val="20"/>
        </w:rPr>
        <w:t xml:space="preserve">A field training of </w:t>
      </w:r>
      <w:r w:rsidRPr="0034784C">
        <w:rPr>
          <w:rFonts w:cs="Arial"/>
          <w:sz w:val="20"/>
          <w:szCs w:val="20"/>
          <w:u w:val="single"/>
        </w:rPr>
        <w:t>i</w:t>
      </w:r>
      <w:r w:rsidR="0001741F" w:rsidRPr="0034784C">
        <w:rPr>
          <w:rFonts w:cs="Arial"/>
          <w:sz w:val="20"/>
          <w:szCs w:val="20"/>
          <w:u w:val="single"/>
        </w:rPr>
        <w:t>ntegrated pest management</w:t>
      </w:r>
      <w:r w:rsidRPr="0034784C">
        <w:rPr>
          <w:rFonts w:cs="Arial"/>
          <w:sz w:val="20"/>
          <w:szCs w:val="20"/>
        </w:rPr>
        <w:t xml:space="preserve"> in beans was organised for 324 farmers. </w:t>
      </w:r>
    </w:p>
    <w:p w14:paraId="35D96F39" w14:textId="33CE935F" w:rsidR="0001741F" w:rsidRPr="0034784C" w:rsidRDefault="0001741F" w:rsidP="00476A53">
      <w:pPr>
        <w:widowControl/>
        <w:suppressAutoHyphens w:val="0"/>
        <w:rPr>
          <w:rFonts w:cs="Arial"/>
          <w:sz w:val="20"/>
          <w:szCs w:val="20"/>
        </w:rPr>
      </w:pPr>
    </w:p>
    <w:p w14:paraId="16F87AE2" w14:textId="059F1A77" w:rsidR="0080078C" w:rsidRPr="0034784C" w:rsidRDefault="0080078C" w:rsidP="00476A53">
      <w:pPr>
        <w:widowControl/>
        <w:suppressAutoHyphens w:val="0"/>
        <w:rPr>
          <w:rFonts w:cs="Arial"/>
          <w:sz w:val="20"/>
          <w:szCs w:val="20"/>
        </w:rPr>
      </w:pPr>
      <w:r w:rsidRPr="0034784C">
        <w:rPr>
          <w:rFonts w:cs="Arial"/>
          <w:sz w:val="20"/>
          <w:szCs w:val="20"/>
          <w:u w:val="single"/>
        </w:rPr>
        <w:t>Contract farming</w:t>
      </w:r>
      <w:r w:rsidRPr="0034784C">
        <w:rPr>
          <w:rFonts w:cs="Arial"/>
          <w:sz w:val="20"/>
          <w:szCs w:val="20"/>
        </w:rPr>
        <w:t xml:space="preserve"> and value chain development through lead firms. </w:t>
      </w:r>
    </w:p>
    <w:p w14:paraId="3E6487CA" w14:textId="45C3C34C" w:rsidR="0001741F" w:rsidRPr="0034784C" w:rsidRDefault="0058343F" w:rsidP="00476A53">
      <w:pPr>
        <w:widowControl/>
        <w:suppressAutoHyphens w:val="0"/>
        <w:rPr>
          <w:rFonts w:cs="Arial"/>
          <w:sz w:val="20"/>
          <w:szCs w:val="20"/>
        </w:rPr>
      </w:pPr>
      <w:r w:rsidRPr="0034784C">
        <w:rPr>
          <w:rFonts w:cs="Arial"/>
          <w:sz w:val="20"/>
          <w:szCs w:val="20"/>
        </w:rPr>
        <w:t xml:space="preserve">The champion firm - </w:t>
      </w:r>
      <w:r w:rsidR="0001741F" w:rsidRPr="0034784C">
        <w:rPr>
          <w:rFonts w:cs="Arial"/>
          <w:sz w:val="20"/>
          <w:szCs w:val="20"/>
        </w:rPr>
        <w:t>GAFCO</w:t>
      </w:r>
      <w:r w:rsidRPr="0034784C">
        <w:rPr>
          <w:rFonts w:cs="Arial"/>
          <w:sz w:val="20"/>
          <w:szCs w:val="20"/>
        </w:rPr>
        <w:t xml:space="preserve"> -</w:t>
      </w:r>
      <w:r w:rsidR="0001741F" w:rsidRPr="0034784C">
        <w:rPr>
          <w:rFonts w:cs="Arial"/>
          <w:sz w:val="20"/>
          <w:szCs w:val="20"/>
        </w:rPr>
        <w:t xml:space="preserve"> </w:t>
      </w:r>
      <w:r w:rsidR="000F1116" w:rsidRPr="0034784C">
        <w:rPr>
          <w:rFonts w:cs="Arial"/>
          <w:sz w:val="20"/>
          <w:szCs w:val="20"/>
        </w:rPr>
        <w:t xml:space="preserve">decided to </w:t>
      </w:r>
      <w:r w:rsidR="0001741F" w:rsidRPr="0034784C">
        <w:rPr>
          <w:rFonts w:cs="Arial"/>
          <w:sz w:val="20"/>
          <w:szCs w:val="20"/>
        </w:rPr>
        <w:t xml:space="preserve">pull-out </w:t>
      </w:r>
      <w:r w:rsidR="000F1116" w:rsidRPr="0034784C">
        <w:rPr>
          <w:rFonts w:cs="Arial"/>
          <w:sz w:val="20"/>
          <w:szCs w:val="20"/>
        </w:rPr>
        <w:t xml:space="preserve">of the bean value chain in Tanzania because of the </w:t>
      </w:r>
      <w:r w:rsidR="00440248" w:rsidRPr="0034784C">
        <w:rPr>
          <w:rFonts w:cs="Arial"/>
          <w:sz w:val="20"/>
          <w:szCs w:val="20"/>
        </w:rPr>
        <w:t>unfavourable</w:t>
      </w:r>
      <w:r w:rsidR="000F1116" w:rsidRPr="0034784C">
        <w:rPr>
          <w:rFonts w:cs="Arial"/>
          <w:sz w:val="20"/>
          <w:szCs w:val="20"/>
        </w:rPr>
        <w:t xml:space="preserve"> market conditions. </w:t>
      </w:r>
      <w:r w:rsidR="00440248" w:rsidRPr="0034784C">
        <w:rPr>
          <w:rFonts w:cs="Arial"/>
          <w:sz w:val="20"/>
          <w:szCs w:val="20"/>
        </w:rPr>
        <w:t>The collaboration with smallholder farmers proved not profitable because of high transaction cost, side-selling, poor quality, fragmented production and adverse weather conditions. GAFCO realised that albeit its efforts and investments, the input loans</w:t>
      </w:r>
      <w:r w:rsidR="00636FA8" w:rsidRPr="0034784C">
        <w:rPr>
          <w:rFonts w:cs="Arial"/>
          <w:sz w:val="20"/>
          <w:szCs w:val="20"/>
        </w:rPr>
        <w:t>, crop insurance</w:t>
      </w:r>
      <w:r w:rsidR="00440248" w:rsidRPr="0034784C">
        <w:rPr>
          <w:rFonts w:cs="Arial"/>
          <w:sz w:val="20"/>
          <w:szCs w:val="20"/>
        </w:rPr>
        <w:t xml:space="preserve"> and poor production levels were indebting smallholder farmers and not contributing to improved incomes. </w:t>
      </w:r>
      <w:r w:rsidR="0064122E" w:rsidRPr="0034784C">
        <w:rPr>
          <w:rFonts w:cs="Arial"/>
          <w:sz w:val="20"/>
          <w:szCs w:val="20"/>
        </w:rPr>
        <w:t xml:space="preserve"> The GAFCO withdrawal led to a drop to farmers engaged in contract farming. </w:t>
      </w:r>
      <w:r w:rsidR="000F1116" w:rsidRPr="0034784C">
        <w:rPr>
          <w:rFonts w:cs="Arial"/>
          <w:sz w:val="20"/>
          <w:szCs w:val="20"/>
        </w:rPr>
        <w:t xml:space="preserve">SAKIRP lost an important partner for structured </w:t>
      </w:r>
      <w:r w:rsidR="003C75BC" w:rsidRPr="0034784C">
        <w:rPr>
          <w:rFonts w:cs="Arial"/>
          <w:sz w:val="20"/>
          <w:szCs w:val="20"/>
        </w:rPr>
        <w:t xml:space="preserve">bean </w:t>
      </w:r>
      <w:r w:rsidR="000F1116" w:rsidRPr="0034784C">
        <w:rPr>
          <w:rFonts w:cs="Arial"/>
          <w:sz w:val="20"/>
          <w:szCs w:val="20"/>
        </w:rPr>
        <w:t>markets in Kakonko district</w:t>
      </w:r>
      <w:r w:rsidR="003C75BC" w:rsidRPr="0034784C">
        <w:rPr>
          <w:rFonts w:cs="Arial"/>
          <w:sz w:val="20"/>
          <w:szCs w:val="20"/>
        </w:rPr>
        <w:t xml:space="preserve"> and the demonstration of the value chain development model. </w:t>
      </w:r>
      <w:r w:rsidR="00C30136" w:rsidRPr="0034784C">
        <w:rPr>
          <w:rFonts w:cs="Arial"/>
          <w:sz w:val="20"/>
          <w:szCs w:val="20"/>
        </w:rPr>
        <w:t xml:space="preserve">A new partnership </w:t>
      </w:r>
      <w:r w:rsidR="0073443E" w:rsidRPr="0034784C">
        <w:rPr>
          <w:rFonts w:cs="Arial"/>
          <w:sz w:val="20"/>
          <w:szCs w:val="20"/>
        </w:rPr>
        <w:t xml:space="preserve">for structured bean markets was started with the Belgian firm Casibeans and the local firm Third Man. </w:t>
      </w:r>
    </w:p>
    <w:p w14:paraId="4862FD4E" w14:textId="77777777" w:rsidR="0001741F" w:rsidRPr="0034784C" w:rsidRDefault="0001741F" w:rsidP="00476A53">
      <w:pPr>
        <w:widowControl/>
        <w:suppressAutoHyphens w:val="0"/>
        <w:rPr>
          <w:rFonts w:cs="Arial"/>
          <w:sz w:val="20"/>
          <w:szCs w:val="20"/>
        </w:rPr>
      </w:pPr>
    </w:p>
    <w:p w14:paraId="1C7EB153" w14:textId="7BBD33D1" w:rsidR="002E644C" w:rsidRPr="0034784C" w:rsidRDefault="00CB7745" w:rsidP="0001741F">
      <w:pPr>
        <w:widowControl/>
        <w:suppressAutoHyphens w:val="0"/>
        <w:rPr>
          <w:rFonts w:cs="Arial"/>
          <w:sz w:val="20"/>
          <w:szCs w:val="20"/>
        </w:rPr>
      </w:pPr>
      <w:r w:rsidRPr="0034784C">
        <w:rPr>
          <w:rFonts w:cs="Arial"/>
          <w:sz w:val="20"/>
          <w:szCs w:val="20"/>
        </w:rPr>
        <w:t>All f</w:t>
      </w:r>
      <w:r w:rsidR="00531588" w:rsidRPr="0034784C">
        <w:rPr>
          <w:rFonts w:cs="Arial"/>
          <w:sz w:val="20"/>
          <w:szCs w:val="20"/>
        </w:rPr>
        <w:t>armer</w:t>
      </w:r>
      <w:r w:rsidRPr="0034784C">
        <w:rPr>
          <w:rFonts w:cs="Arial"/>
          <w:sz w:val="20"/>
          <w:szCs w:val="20"/>
        </w:rPr>
        <w:t xml:space="preserve"> groups</w:t>
      </w:r>
      <w:r w:rsidR="00531588" w:rsidRPr="0034784C">
        <w:rPr>
          <w:rFonts w:cs="Arial"/>
          <w:sz w:val="20"/>
          <w:szCs w:val="20"/>
        </w:rPr>
        <w:t xml:space="preserve"> were trained on </w:t>
      </w:r>
      <w:r w:rsidR="00531588" w:rsidRPr="0034784C">
        <w:rPr>
          <w:rFonts w:cs="Arial"/>
          <w:sz w:val="20"/>
          <w:szCs w:val="20"/>
          <w:u w:val="single"/>
        </w:rPr>
        <w:t>p</w:t>
      </w:r>
      <w:r w:rsidR="0001741F" w:rsidRPr="0034784C">
        <w:rPr>
          <w:rFonts w:cs="Arial"/>
          <w:sz w:val="20"/>
          <w:szCs w:val="20"/>
          <w:u w:val="single"/>
        </w:rPr>
        <w:t xml:space="preserve">ost-harvest </w:t>
      </w:r>
      <w:r w:rsidR="00531588" w:rsidRPr="0034784C">
        <w:rPr>
          <w:rFonts w:cs="Arial"/>
          <w:sz w:val="20"/>
          <w:szCs w:val="20"/>
          <w:u w:val="single"/>
        </w:rPr>
        <w:t>management</w:t>
      </w:r>
      <w:r w:rsidR="00531588" w:rsidRPr="0034784C">
        <w:rPr>
          <w:rFonts w:cs="Arial"/>
          <w:sz w:val="20"/>
          <w:szCs w:val="20"/>
        </w:rPr>
        <w:t xml:space="preserve"> of beans</w:t>
      </w:r>
      <w:r w:rsidR="0073443E" w:rsidRPr="0034784C">
        <w:rPr>
          <w:rFonts w:cs="Arial"/>
          <w:sz w:val="20"/>
          <w:szCs w:val="20"/>
        </w:rPr>
        <w:t xml:space="preserve"> and demo materials were distributed. 3 bean threshers and 3 </w:t>
      </w:r>
      <w:r w:rsidR="00315612" w:rsidRPr="0034784C">
        <w:rPr>
          <w:rFonts w:cs="Arial"/>
          <w:sz w:val="20"/>
          <w:szCs w:val="20"/>
        </w:rPr>
        <w:t xml:space="preserve">bean </w:t>
      </w:r>
      <w:r w:rsidR="0073443E" w:rsidRPr="0034784C">
        <w:rPr>
          <w:rFonts w:cs="Arial"/>
          <w:sz w:val="20"/>
          <w:szCs w:val="20"/>
        </w:rPr>
        <w:t xml:space="preserve">cleaners were purchased and they will be </w:t>
      </w:r>
      <w:r w:rsidR="00315612" w:rsidRPr="0034784C">
        <w:rPr>
          <w:rFonts w:cs="Arial"/>
          <w:sz w:val="20"/>
          <w:szCs w:val="20"/>
        </w:rPr>
        <w:t xml:space="preserve">field </w:t>
      </w:r>
      <w:r w:rsidR="0073443E" w:rsidRPr="0034784C">
        <w:rPr>
          <w:rFonts w:cs="Arial"/>
          <w:sz w:val="20"/>
          <w:szCs w:val="20"/>
        </w:rPr>
        <w:t xml:space="preserve">tested in 2019-Q1. </w:t>
      </w:r>
      <w:r w:rsidR="00531588" w:rsidRPr="0034784C">
        <w:rPr>
          <w:rFonts w:cs="Arial"/>
          <w:sz w:val="20"/>
          <w:szCs w:val="20"/>
        </w:rPr>
        <w:t>80% of the</w:t>
      </w:r>
      <w:r w:rsidR="002E644C" w:rsidRPr="0034784C">
        <w:rPr>
          <w:rFonts w:cs="Arial"/>
          <w:sz w:val="20"/>
          <w:szCs w:val="20"/>
        </w:rPr>
        <w:t xml:space="preserve"> </w:t>
      </w:r>
      <w:r w:rsidR="00531588" w:rsidRPr="0034784C">
        <w:rPr>
          <w:rFonts w:cs="Arial"/>
          <w:sz w:val="20"/>
          <w:szCs w:val="20"/>
        </w:rPr>
        <w:t xml:space="preserve">cassava </w:t>
      </w:r>
      <w:r w:rsidR="002E644C" w:rsidRPr="0034784C">
        <w:rPr>
          <w:rFonts w:cs="Arial"/>
          <w:sz w:val="20"/>
          <w:szCs w:val="20"/>
        </w:rPr>
        <w:t xml:space="preserve">graters </w:t>
      </w:r>
      <w:r w:rsidRPr="0034784C">
        <w:rPr>
          <w:rFonts w:cs="Arial"/>
          <w:sz w:val="20"/>
          <w:szCs w:val="20"/>
        </w:rPr>
        <w:t xml:space="preserve">donated by different agencies </w:t>
      </w:r>
      <w:r w:rsidR="00531588" w:rsidRPr="0034784C">
        <w:rPr>
          <w:rFonts w:cs="Arial"/>
          <w:sz w:val="20"/>
          <w:szCs w:val="20"/>
        </w:rPr>
        <w:t xml:space="preserve">were evaluated. No machine is integrated in the informal village economy. Constraints are related to the group approach, limitation of the press technology and missing market linkages. Local contribution, the association with </w:t>
      </w:r>
      <w:r w:rsidR="0073443E" w:rsidRPr="0034784C">
        <w:rPr>
          <w:rFonts w:cs="Arial"/>
          <w:sz w:val="20"/>
          <w:szCs w:val="20"/>
        </w:rPr>
        <w:t xml:space="preserve">existing village milling machines and better pressing technology would alleviate the problems. However, the main constraint remains the market for pressed flour as the small consumer basis wants fermented cassava. </w:t>
      </w:r>
    </w:p>
    <w:p w14:paraId="65684D20" w14:textId="6D63A5A8" w:rsidR="00C30136" w:rsidRPr="0034784C" w:rsidRDefault="00C30136" w:rsidP="00476A53">
      <w:pPr>
        <w:widowControl/>
        <w:suppressAutoHyphens w:val="0"/>
        <w:rPr>
          <w:rFonts w:cs="Arial"/>
          <w:sz w:val="20"/>
          <w:szCs w:val="20"/>
        </w:rPr>
      </w:pPr>
    </w:p>
    <w:p w14:paraId="22D7007D" w14:textId="77777777" w:rsidR="00C30136" w:rsidRPr="0034784C" w:rsidRDefault="00C30136" w:rsidP="00476A53">
      <w:pPr>
        <w:widowControl/>
        <w:suppressAutoHyphens w:val="0"/>
        <w:rPr>
          <w:rFonts w:cs="Arial"/>
          <w:sz w:val="20"/>
          <w:szCs w:val="20"/>
        </w:rPr>
      </w:pPr>
    </w:p>
    <w:p w14:paraId="7FAAAAB8" w14:textId="77777777" w:rsidR="00B227EF" w:rsidRPr="0034784C" w:rsidRDefault="00B227EF" w:rsidP="00A56F18">
      <w:pPr>
        <w:widowControl/>
        <w:suppressAutoHyphens w:val="0"/>
        <w:rPr>
          <w:rFonts w:cs="Arial"/>
          <w:color w:val="0000CC"/>
          <w:sz w:val="20"/>
          <w:szCs w:val="20"/>
        </w:rPr>
      </w:pPr>
    </w:p>
    <w:p w14:paraId="0B72FC03" w14:textId="2F410A26" w:rsidR="00864F45" w:rsidRPr="0034784C" w:rsidRDefault="00864F45">
      <w:pPr>
        <w:widowControl/>
        <w:suppressAutoHyphens w:val="0"/>
        <w:rPr>
          <w:rFonts w:cs="Arial"/>
          <w:bCs/>
          <w:color w:val="0000CC"/>
          <w:sz w:val="20"/>
          <w:szCs w:val="20"/>
        </w:rPr>
      </w:pPr>
      <w:r w:rsidRPr="0034784C">
        <w:rPr>
          <w:rFonts w:cs="Arial"/>
          <w:bCs/>
          <w:color w:val="0000CC"/>
          <w:sz w:val="20"/>
          <w:szCs w:val="20"/>
        </w:rPr>
        <w:br w:type="page"/>
      </w:r>
      <w:bookmarkEnd w:id="118"/>
    </w:p>
    <w:p w14:paraId="1511DF83" w14:textId="1426D462" w:rsidR="00170742" w:rsidRPr="0034784C" w:rsidRDefault="007F0AD9" w:rsidP="00170742">
      <w:pPr>
        <w:pStyle w:val="Titre2"/>
        <w:pageBreakBefore/>
        <w:ind w:left="578"/>
        <w:rPr>
          <w:rFonts w:ascii="Arial" w:eastAsia="Times New Roman" w:hAnsi="Arial" w:cs="Arial"/>
        </w:rPr>
      </w:pPr>
      <w:bookmarkStart w:id="127" w:name="_Toc474936630"/>
      <w:bookmarkStart w:id="128" w:name="_Toc506243970"/>
      <w:bookmarkEnd w:id="119"/>
      <w:r w:rsidRPr="0034784C">
        <w:rPr>
          <w:rFonts w:ascii="Arial" w:eastAsia="Times New Roman" w:hAnsi="Arial" w:cs="Arial"/>
        </w:rPr>
        <w:lastRenderedPageBreak/>
        <w:t>P</w:t>
      </w:r>
      <w:r w:rsidR="00170742" w:rsidRPr="0034784C">
        <w:rPr>
          <w:rFonts w:ascii="Arial" w:eastAsia="Times New Roman" w:hAnsi="Arial" w:cs="Arial"/>
        </w:rPr>
        <w:t>erformance output</w:t>
      </w:r>
      <w:r w:rsidR="00BB45DE" w:rsidRPr="0034784C">
        <w:rPr>
          <w:rFonts w:ascii="Arial" w:eastAsia="Times New Roman" w:hAnsi="Arial" w:cs="Arial"/>
        </w:rPr>
        <w:t xml:space="preserve"> 5: marketing &amp; trade.</w:t>
      </w:r>
      <w:bookmarkEnd w:id="127"/>
      <w:bookmarkEnd w:id="128"/>
    </w:p>
    <w:p w14:paraId="5ECCC4B8" w14:textId="33C554D7" w:rsidR="00170742" w:rsidRPr="0034784C" w:rsidRDefault="00170742" w:rsidP="00170742">
      <w:pPr>
        <w:pStyle w:val="Titre3"/>
        <w:rPr>
          <w:rFonts w:eastAsia="Times New Roman" w:cs="Arial"/>
        </w:rPr>
      </w:pPr>
      <w:bookmarkStart w:id="129" w:name="_Toc474936631"/>
      <w:bookmarkStart w:id="130" w:name="_Toc506243971"/>
      <w:r w:rsidRPr="0034784C">
        <w:rPr>
          <w:rFonts w:eastAsia="Times New Roman" w:cs="Arial"/>
        </w:rPr>
        <w:t>Progress of indicators</w:t>
      </w:r>
      <w:bookmarkEnd w:id="129"/>
      <w:bookmarkEnd w:id="130"/>
    </w:p>
    <w:p w14:paraId="60B58D1B" w14:textId="15C89E29" w:rsidR="00745FC4" w:rsidRPr="0034784C" w:rsidRDefault="00745FC4" w:rsidP="00745FC4">
      <w:pPr>
        <w:rPr>
          <w:sz w:val="20"/>
          <w:szCs w:val="20"/>
        </w:rPr>
      </w:pPr>
      <w:r w:rsidRPr="0034784C">
        <w:rPr>
          <w:sz w:val="20"/>
          <w:szCs w:val="20"/>
        </w:rPr>
        <w:t>The aim of this result is to increase farmers’ access to organised markets for both beans and cassava through the installation of commercially viable and sustainable market linkage arrangements. Sustainable trade and market access are highly dependent on the performance of other project results such as result two access to value chain financing and result four which seeks to improve farmer organisation and productivity. To date, progress on result five indicators has lagged behind due to the value chain financing impasse for local traders together with the unpreparedness of large-scale commodity firms to enter into sourcing arrangements with local smallholder producers. The predominance of informal trading arrangements perpetuates unstructured marketing thereby slowing down efforts towards collective and structured marketing.</w:t>
      </w:r>
    </w:p>
    <w:p w14:paraId="6AB34ED4" w14:textId="4C684DCE" w:rsidR="00543B10" w:rsidRPr="0034784C" w:rsidRDefault="00543B10" w:rsidP="00BF45C4"/>
    <w:tbl>
      <w:tblPr>
        <w:tblW w:w="10180" w:type="dxa"/>
        <w:tblInd w:w="-577" w:type="dxa"/>
        <w:tblLook w:val="04A0" w:firstRow="1" w:lastRow="0" w:firstColumn="1" w:lastColumn="0" w:noHBand="0" w:noVBand="1"/>
      </w:tblPr>
      <w:tblGrid>
        <w:gridCol w:w="3992"/>
        <w:gridCol w:w="728"/>
        <w:gridCol w:w="971"/>
        <w:gridCol w:w="897"/>
        <w:gridCol w:w="912"/>
        <w:gridCol w:w="860"/>
        <w:gridCol w:w="900"/>
        <w:gridCol w:w="920"/>
      </w:tblGrid>
      <w:tr w:rsidR="00745FC4" w:rsidRPr="0034784C" w14:paraId="28F44C9D" w14:textId="77777777" w:rsidTr="00745FC4">
        <w:trPr>
          <w:trHeight w:val="313"/>
        </w:trPr>
        <w:tc>
          <w:tcPr>
            <w:tcW w:w="10180" w:type="dxa"/>
            <w:gridSpan w:val="8"/>
            <w:tcBorders>
              <w:top w:val="single" w:sz="8" w:space="0" w:color="auto"/>
              <w:left w:val="single" w:sz="8" w:space="0" w:color="auto"/>
              <w:bottom w:val="single" w:sz="8" w:space="0" w:color="auto"/>
              <w:right w:val="single" w:sz="8" w:space="0" w:color="000000"/>
            </w:tcBorders>
          </w:tcPr>
          <w:p w14:paraId="0CCCD42C" w14:textId="77777777" w:rsidR="00745FC4" w:rsidRPr="0034784C" w:rsidRDefault="00745FC4" w:rsidP="00C30136">
            <w:pPr>
              <w:rPr>
                <w:rFonts w:cs="Arial"/>
                <w:bCs/>
                <w:sz w:val="20"/>
                <w:szCs w:val="20"/>
                <w:lang w:eastAsia="en-GB"/>
              </w:rPr>
            </w:pPr>
            <w:r w:rsidRPr="0034784C">
              <w:rPr>
                <w:rFonts w:cs="Arial"/>
                <w:bCs/>
                <w:sz w:val="20"/>
                <w:szCs w:val="20"/>
                <w:lang w:eastAsia="en-GB"/>
              </w:rPr>
              <w:t>Result 5: Improved market access and sustainable trade</w:t>
            </w:r>
          </w:p>
        </w:tc>
      </w:tr>
      <w:tr w:rsidR="00745FC4" w:rsidRPr="0034784C" w14:paraId="172C7116" w14:textId="77777777" w:rsidTr="00745FC4">
        <w:trPr>
          <w:trHeight w:val="416"/>
        </w:trPr>
        <w:tc>
          <w:tcPr>
            <w:tcW w:w="4038" w:type="dxa"/>
            <w:vMerge w:val="restart"/>
            <w:tcBorders>
              <w:top w:val="single" w:sz="8" w:space="0" w:color="auto"/>
              <w:left w:val="single" w:sz="8" w:space="0" w:color="auto"/>
              <w:bottom w:val="single" w:sz="8" w:space="0" w:color="000000"/>
              <w:right w:val="nil"/>
            </w:tcBorders>
            <w:shd w:val="clear" w:color="auto" w:fill="auto"/>
            <w:vAlign w:val="center"/>
            <w:hideMark/>
          </w:tcPr>
          <w:p w14:paraId="3F2BF874" w14:textId="77777777" w:rsidR="00745FC4" w:rsidRPr="0034784C" w:rsidRDefault="00745FC4" w:rsidP="00C30136">
            <w:pPr>
              <w:jc w:val="center"/>
              <w:rPr>
                <w:rFonts w:cs="Arial"/>
                <w:bCs/>
                <w:sz w:val="20"/>
                <w:szCs w:val="20"/>
                <w:lang w:eastAsia="en-GB"/>
              </w:rPr>
            </w:pPr>
            <w:r w:rsidRPr="0034784C">
              <w:rPr>
                <w:rFonts w:cs="Arial"/>
                <w:bCs/>
                <w:sz w:val="20"/>
                <w:szCs w:val="20"/>
                <w:lang w:eastAsia="en-GB"/>
              </w:rPr>
              <w:t>INDICATORS</w:t>
            </w:r>
          </w:p>
        </w:tc>
        <w:tc>
          <w:tcPr>
            <w:tcW w:w="1704" w:type="dxa"/>
            <w:gridSpan w:val="2"/>
            <w:tcBorders>
              <w:top w:val="single" w:sz="8" w:space="0" w:color="auto"/>
              <w:left w:val="single" w:sz="8" w:space="0" w:color="auto"/>
              <w:bottom w:val="single" w:sz="4" w:space="0" w:color="000000"/>
              <w:right w:val="single" w:sz="8" w:space="0" w:color="000000"/>
            </w:tcBorders>
            <w:shd w:val="clear" w:color="auto" w:fill="auto"/>
            <w:vAlign w:val="center"/>
            <w:hideMark/>
          </w:tcPr>
          <w:p w14:paraId="14E756AE" w14:textId="77777777" w:rsidR="00745FC4" w:rsidRPr="0034784C" w:rsidRDefault="00745FC4" w:rsidP="00C30136">
            <w:pPr>
              <w:jc w:val="center"/>
              <w:rPr>
                <w:rFonts w:cs="Arial"/>
                <w:bCs/>
                <w:sz w:val="18"/>
                <w:szCs w:val="20"/>
                <w:lang w:eastAsia="en-GB"/>
              </w:rPr>
            </w:pPr>
            <w:r w:rsidRPr="0034784C">
              <w:rPr>
                <w:rFonts w:cs="Arial"/>
                <w:bCs/>
                <w:sz w:val="18"/>
                <w:szCs w:val="20"/>
                <w:lang w:eastAsia="en-GB"/>
              </w:rPr>
              <w:t xml:space="preserve">Project </w:t>
            </w:r>
            <w:r w:rsidRPr="0034784C">
              <w:rPr>
                <w:rFonts w:cs="Arial"/>
                <w:bCs/>
                <w:sz w:val="18"/>
                <w:szCs w:val="20"/>
                <w:lang w:eastAsia="en-GB"/>
              </w:rPr>
              <w:br/>
              <w:t>Baseline</w:t>
            </w:r>
          </w:p>
        </w:tc>
        <w:tc>
          <w:tcPr>
            <w:tcW w:w="899" w:type="dxa"/>
            <w:vMerge w:val="restart"/>
            <w:tcBorders>
              <w:top w:val="nil"/>
              <w:left w:val="single" w:sz="8" w:space="0" w:color="auto"/>
              <w:bottom w:val="single" w:sz="8" w:space="0" w:color="000000"/>
              <w:right w:val="single" w:sz="4" w:space="0" w:color="auto"/>
            </w:tcBorders>
            <w:shd w:val="clear" w:color="auto" w:fill="auto"/>
            <w:vAlign w:val="center"/>
            <w:hideMark/>
          </w:tcPr>
          <w:p w14:paraId="09F51134" w14:textId="77777777" w:rsidR="00745FC4" w:rsidRPr="0034784C" w:rsidRDefault="00745FC4" w:rsidP="00C30136">
            <w:pPr>
              <w:jc w:val="center"/>
              <w:rPr>
                <w:rFonts w:cs="Arial"/>
                <w:bCs/>
                <w:sz w:val="18"/>
                <w:szCs w:val="20"/>
                <w:lang w:eastAsia="en-GB"/>
              </w:rPr>
            </w:pPr>
            <w:r w:rsidRPr="0034784C">
              <w:rPr>
                <w:rFonts w:cs="Arial"/>
                <w:bCs/>
                <w:sz w:val="18"/>
                <w:szCs w:val="20"/>
                <w:lang w:eastAsia="en-GB"/>
              </w:rPr>
              <w:t xml:space="preserve">Overall Target </w:t>
            </w:r>
          </w:p>
        </w:tc>
        <w:tc>
          <w:tcPr>
            <w:tcW w:w="1719" w:type="dxa"/>
            <w:gridSpan w:val="2"/>
            <w:tcBorders>
              <w:top w:val="single" w:sz="4" w:space="0" w:color="auto"/>
              <w:left w:val="single" w:sz="4" w:space="0" w:color="auto"/>
              <w:bottom w:val="single" w:sz="4" w:space="0" w:color="auto"/>
              <w:right w:val="single" w:sz="4" w:space="0" w:color="auto"/>
            </w:tcBorders>
            <w:vAlign w:val="center"/>
          </w:tcPr>
          <w:p w14:paraId="19A1B004" w14:textId="77777777" w:rsidR="00745FC4" w:rsidRPr="0034784C" w:rsidRDefault="00745FC4" w:rsidP="00C30136">
            <w:pPr>
              <w:jc w:val="center"/>
              <w:rPr>
                <w:rFonts w:cs="Arial"/>
                <w:bCs/>
                <w:sz w:val="18"/>
                <w:szCs w:val="20"/>
                <w:lang w:eastAsia="en-GB"/>
              </w:rPr>
            </w:pPr>
            <w:r w:rsidRPr="0034784C">
              <w:rPr>
                <w:rFonts w:cs="Arial"/>
                <w:bCs/>
                <w:sz w:val="18"/>
                <w:szCs w:val="20"/>
                <w:lang w:eastAsia="en-GB"/>
              </w:rPr>
              <w:t>2018</w:t>
            </w:r>
          </w:p>
        </w:tc>
        <w:tc>
          <w:tcPr>
            <w:tcW w:w="900" w:type="dxa"/>
            <w:tcBorders>
              <w:top w:val="nil"/>
              <w:left w:val="single" w:sz="4" w:space="0" w:color="auto"/>
              <w:bottom w:val="single" w:sz="4" w:space="0" w:color="000000"/>
              <w:right w:val="nil"/>
            </w:tcBorders>
            <w:shd w:val="clear" w:color="auto" w:fill="auto"/>
            <w:vAlign w:val="center"/>
            <w:hideMark/>
          </w:tcPr>
          <w:p w14:paraId="6AEA3ECD" w14:textId="77777777" w:rsidR="00745FC4" w:rsidRPr="0034784C" w:rsidRDefault="00745FC4" w:rsidP="00C30136">
            <w:pPr>
              <w:jc w:val="center"/>
              <w:rPr>
                <w:rFonts w:cs="Arial"/>
                <w:bCs/>
                <w:sz w:val="18"/>
                <w:szCs w:val="20"/>
                <w:lang w:eastAsia="en-GB"/>
              </w:rPr>
            </w:pPr>
            <w:r w:rsidRPr="0034784C">
              <w:rPr>
                <w:rFonts w:cs="Arial"/>
                <w:bCs/>
                <w:sz w:val="18"/>
                <w:szCs w:val="20"/>
                <w:lang w:eastAsia="en-GB"/>
              </w:rPr>
              <w:t>2019</w:t>
            </w:r>
          </w:p>
        </w:tc>
        <w:tc>
          <w:tcPr>
            <w:tcW w:w="920" w:type="dxa"/>
            <w:tcBorders>
              <w:top w:val="nil"/>
              <w:left w:val="single" w:sz="8" w:space="0" w:color="auto"/>
              <w:bottom w:val="single" w:sz="4" w:space="0" w:color="000000"/>
              <w:right w:val="single" w:sz="8" w:space="0" w:color="auto"/>
            </w:tcBorders>
            <w:shd w:val="clear" w:color="auto" w:fill="auto"/>
            <w:vAlign w:val="center"/>
            <w:hideMark/>
          </w:tcPr>
          <w:p w14:paraId="377824E7" w14:textId="77777777" w:rsidR="00745FC4" w:rsidRPr="0034784C" w:rsidRDefault="00745FC4" w:rsidP="00C30136">
            <w:pPr>
              <w:jc w:val="center"/>
              <w:rPr>
                <w:rFonts w:cs="Arial"/>
                <w:bCs/>
                <w:sz w:val="18"/>
                <w:szCs w:val="20"/>
                <w:lang w:eastAsia="en-GB"/>
              </w:rPr>
            </w:pPr>
            <w:r w:rsidRPr="0034784C">
              <w:rPr>
                <w:rFonts w:cs="Arial"/>
                <w:bCs/>
                <w:sz w:val="18"/>
                <w:szCs w:val="20"/>
                <w:lang w:eastAsia="en-GB"/>
              </w:rPr>
              <w:t>2020</w:t>
            </w:r>
          </w:p>
        </w:tc>
      </w:tr>
      <w:tr w:rsidR="00745FC4" w:rsidRPr="0034784C" w14:paraId="19076929" w14:textId="77777777" w:rsidTr="00745FC4">
        <w:trPr>
          <w:trHeight w:val="60"/>
        </w:trPr>
        <w:tc>
          <w:tcPr>
            <w:tcW w:w="4038" w:type="dxa"/>
            <w:vMerge/>
            <w:tcBorders>
              <w:top w:val="single" w:sz="8" w:space="0" w:color="auto"/>
              <w:left w:val="single" w:sz="8" w:space="0" w:color="auto"/>
              <w:bottom w:val="single" w:sz="8" w:space="0" w:color="000000"/>
              <w:right w:val="nil"/>
            </w:tcBorders>
            <w:vAlign w:val="center"/>
            <w:hideMark/>
          </w:tcPr>
          <w:p w14:paraId="1EFB1131" w14:textId="77777777" w:rsidR="00745FC4" w:rsidRPr="0034784C" w:rsidRDefault="00745FC4" w:rsidP="00C30136">
            <w:pPr>
              <w:rPr>
                <w:rFonts w:cs="Arial"/>
                <w:bCs/>
                <w:sz w:val="20"/>
                <w:szCs w:val="20"/>
                <w:lang w:eastAsia="en-GB"/>
              </w:rPr>
            </w:pPr>
          </w:p>
        </w:tc>
        <w:tc>
          <w:tcPr>
            <w:tcW w:w="728" w:type="dxa"/>
            <w:tcBorders>
              <w:top w:val="nil"/>
              <w:left w:val="single" w:sz="8" w:space="0" w:color="auto"/>
              <w:bottom w:val="single" w:sz="8" w:space="0" w:color="auto"/>
              <w:right w:val="single" w:sz="4" w:space="0" w:color="auto"/>
            </w:tcBorders>
            <w:shd w:val="clear" w:color="auto" w:fill="auto"/>
            <w:vAlign w:val="center"/>
            <w:hideMark/>
          </w:tcPr>
          <w:p w14:paraId="20CF411F" w14:textId="77777777" w:rsidR="00745FC4" w:rsidRPr="0034784C" w:rsidRDefault="00745FC4" w:rsidP="00C30136">
            <w:pPr>
              <w:jc w:val="center"/>
              <w:rPr>
                <w:rFonts w:cs="Arial"/>
                <w:bCs/>
                <w:sz w:val="20"/>
                <w:szCs w:val="20"/>
                <w:lang w:eastAsia="en-GB"/>
              </w:rPr>
            </w:pPr>
            <w:r w:rsidRPr="0034784C">
              <w:rPr>
                <w:rFonts w:cs="Arial"/>
                <w:bCs/>
                <w:sz w:val="20"/>
                <w:szCs w:val="20"/>
                <w:lang w:eastAsia="en-GB"/>
              </w:rPr>
              <w:t>Date</w:t>
            </w:r>
          </w:p>
        </w:tc>
        <w:tc>
          <w:tcPr>
            <w:tcW w:w="976" w:type="dxa"/>
            <w:tcBorders>
              <w:top w:val="nil"/>
              <w:left w:val="nil"/>
              <w:bottom w:val="single" w:sz="8" w:space="0" w:color="auto"/>
              <w:right w:val="single" w:sz="8" w:space="0" w:color="auto"/>
            </w:tcBorders>
            <w:shd w:val="clear" w:color="auto" w:fill="auto"/>
            <w:vAlign w:val="center"/>
            <w:hideMark/>
          </w:tcPr>
          <w:p w14:paraId="4A01FE34" w14:textId="77777777" w:rsidR="00745FC4" w:rsidRPr="0034784C" w:rsidRDefault="00745FC4" w:rsidP="00C30136">
            <w:pPr>
              <w:jc w:val="center"/>
              <w:rPr>
                <w:rFonts w:cs="Arial"/>
                <w:bCs/>
                <w:sz w:val="20"/>
                <w:szCs w:val="20"/>
                <w:lang w:eastAsia="en-GB"/>
              </w:rPr>
            </w:pPr>
            <w:r w:rsidRPr="0034784C">
              <w:rPr>
                <w:rFonts w:cs="Arial"/>
                <w:bCs/>
                <w:sz w:val="20"/>
                <w:szCs w:val="20"/>
                <w:lang w:eastAsia="en-GB"/>
              </w:rPr>
              <w:t xml:space="preserve"> Value </w:t>
            </w:r>
          </w:p>
        </w:tc>
        <w:tc>
          <w:tcPr>
            <w:tcW w:w="899" w:type="dxa"/>
            <w:vMerge/>
            <w:tcBorders>
              <w:top w:val="nil"/>
              <w:left w:val="single" w:sz="8" w:space="0" w:color="auto"/>
              <w:bottom w:val="single" w:sz="8" w:space="0" w:color="000000"/>
              <w:right w:val="single" w:sz="4" w:space="0" w:color="auto"/>
            </w:tcBorders>
            <w:vAlign w:val="center"/>
            <w:hideMark/>
          </w:tcPr>
          <w:p w14:paraId="4981F6B8" w14:textId="77777777" w:rsidR="00745FC4" w:rsidRPr="0034784C" w:rsidRDefault="00745FC4" w:rsidP="00C30136">
            <w:pPr>
              <w:rPr>
                <w:rFonts w:cs="Arial"/>
                <w:bCs/>
                <w:sz w:val="20"/>
                <w:szCs w:val="20"/>
                <w:lang w:eastAsia="en-GB"/>
              </w:rPr>
            </w:pPr>
          </w:p>
        </w:tc>
        <w:tc>
          <w:tcPr>
            <w:tcW w:w="859" w:type="dxa"/>
            <w:tcBorders>
              <w:top w:val="single" w:sz="4" w:space="0" w:color="auto"/>
              <w:left w:val="single" w:sz="4" w:space="0" w:color="auto"/>
              <w:bottom w:val="single" w:sz="4" w:space="0" w:color="auto"/>
              <w:right w:val="single" w:sz="4" w:space="0" w:color="auto"/>
            </w:tcBorders>
          </w:tcPr>
          <w:p w14:paraId="19E2C4EA" w14:textId="77777777" w:rsidR="00745FC4" w:rsidRPr="0034784C" w:rsidRDefault="00745FC4" w:rsidP="00C30136">
            <w:pPr>
              <w:jc w:val="center"/>
              <w:rPr>
                <w:rFonts w:cs="Arial"/>
                <w:bCs/>
                <w:sz w:val="20"/>
                <w:szCs w:val="20"/>
                <w:lang w:eastAsia="en-GB"/>
              </w:rPr>
            </w:pPr>
            <w:r w:rsidRPr="0034784C">
              <w:rPr>
                <w:rFonts w:cs="Arial"/>
                <w:bCs/>
                <w:sz w:val="20"/>
                <w:szCs w:val="20"/>
                <w:lang w:eastAsia="en-GB"/>
              </w:rPr>
              <w:t>Actual</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91735" w14:textId="77777777" w:rsidR="00745FC4" w:rsidRPr="0034784C" w:rsidRDefault="00745FC4" w:rsidP="00C30136">
            <w:pPr>
              <w:jc w:val="center"/>
              <w:rPr>
                <w:rFonts w:cs="Arial"/>
                <w:bCs/>
                <w:sz w:val="20"/>
                <w:szCs w:val="20"/>
                <w:lang w:eastAsia="en-GB"/>
              </w:rPr>
            </w:pPr>
            <w:r w:rsidRPr="0034784C">
              <w:rPr>
                <w:rFonts w:cs="Arial"/>
                <w:bCs/>
                <w:sz w:val="20"/>
                <w:szCs w:val="20"/>
                <w:lang w:eastAsia="en-GB"/>
              </w:rPr>
              <w:t>Target</w:t>
            </w:r>
          </w:p>
        </w:tc>
        <w:tc>
          <w:tcPr>
            <w:tcW w:w="900" w:type="dxa"/>
            <w:tcBorders>
              <w:top w:val="nil"/>
              <w:left w:val="single" w:sz="4" w:space="0" w:color="auto"/>
              <w:bottom w:val="single" w:sz="8" w:space="0" w:color="auto"/>
              <w:right w:val="single" w:sz="4" w:space="0" w:color="auto"/>
            </w:tcBorders>
            <w:shd w:val="clear" w:color="auto" w:fill="auto"/>
            <w:vAlign w:val="center"/>
            <w:hideMark/>
          </w:tcPr>
          <w:p w14:paraId="10EC09B3" w14:textId="77777777" w:rsidR="00745FC4" w:rsidRPr="0034784C" w:rsidRDefault="00745FC4" w:rsidP="00C30136">
            <w:pPr>
              <w:jc w:val="center"/>
              <w:rPr>
                <w:rFonts w:cs="Arial"/>
                <w:bCs/>
                <w:sz w:val="20"/>
                <w:szCs w:val="20"/>
                <w:lang w:eastAsia="en-GB"/>
              </w:rPr>
            </w:pPr>
            <w:r w:rsidRPr="0034784C">
              <w:rPr>
                <w:rFonts w:cs="Arial"/>
                <w:bCs/>
                <w:sz w:val="20"/>
                <w:szCs w:val="20"/>
                <w:lang w:eastAsia="en-GB"/>
              </w:rPr>
              <w:t>Target</w:t>
            </w:r>
          </w:p>
        </w:tc>
        <w:tc>
          <w:tcPr>
            <w:tcW w:w="920" w:type="dxa"/>
            <w:tcBorders>
              <w:top w:val="nil"/>
              <w:left w:val="single" w:sz="8" w:space="0" w:color="auto"/>
              <w:bottom w:val="single" w:sz="8" w:space="0" w:color="auto"/>
              <w:right w:val="single" w:sz="8" w:space="0" w:color="auto"/>
            </w:tcBorders>
            <w:shd w:val="clear" w:color="auto" w:fill="auto"/>
            <w:vAlign w:val="center"/>
            <w:hideMark/>
          </w:tcPr>
          <w:p w14:paraId="4A3CC968" w14:textId="77777777" w:rsidR="00745FC4" w:rsidRPr="0034784C" w:rsidRDefault="00745FC4" w:rsidP="00C30136">
            <w:pPr>
              <w:jc w:val="center"/>
              <w:rPr>
                <w:rFonts w:cs="Arial"/>
                <w:bCs/>
                <w:sz w:val="20"/>
                <w:szCs w:val="20"/>
                <w:lang w:eastAsia="en-GB"/>
              </w:rPr>
            </w:pPr>
            <w:r w:rsidRPr="0034784C">
              <w:rPr>
                <w:rFonts w:cs="Arial"/>
                <w:bCs/>
                <w:sz w:val="20"/>
                <w:szCs w:val="20"/>
                <w:lang w:eastAsia="en-GB"/>
              </w:rPr>
              <w:t>Target</w:t>
            </w:r>
          </w:p>
        </w:tc>
      </w:tr>
      <w:tr w:rsidR="00745FC4" w:rsidRPr="0034784C" w14:paraId="46B87993" w14:textId="77777777" w:rsidTr="00745FC4">
        <w:trPr>
          <w:trHeight w:val="684"/>
        </w:trPr>
        <w:tc>
          <w:tcPr>
            <w:tcW w:w="4038" w:type="dxa"/>
            <w:tcBorders>
              <w:top w:val="nil"/>
              <w:left w:val="single" w:sz="8" w:space="0" w:color="auto"/>
              <w:bottom w:val="single" w:sz="4" w:space="0" w:color="auto"/>
              <w:right w:val="single" w:sz="4" w:space="0" w:color="auto"/>
            </w:tcBorders>
            <w:shd w:val="clear" w:color="auto" w:fill="auto"/>
            <w:vAlign w:val="center"/>
            <w:hideMark/>
          </w:tcPr>
          <w:p w14:paraId="4C59FD38" w14:textId="77777777" w:rsidR="00745FC4" w:rsidRPr="0034784C" w:rsidRDefault="00745FC4" w:rsidP="00C30136">
            <w:pPr>
              <w:rPr>
                <w:rFonts w:cs="Arial"/>
                <w:bCs/>
                <w:sz w:val="20"/>
                <w:szCs w:val="20"/>
                <w:lang w:eastAsia="en-GB"/>
              </w:rPr>
            </w:pPr>
            <w:r w:rsidRPr="0034784C">
              <w:rPr>
                <w:rFonts w:cs="Arial"/>
                <w:bCs/>
                <w:sz w:val="20"/>
                <w:szCs w:val="20"/>
                <w:lang w:eastAsia="en-GB"/>
              </w:rPr>
              <w:t xml:space="preserve">I5.1a - % of smallholder producer groups participating in structured cassava market relationships </w:t>
            </w:r>
            <w:r w:rsidRPr="0034784C">
              <w:rPr>
                <w:rFonts w:cs="Arial"/>
                <w:bCs/>
                <w:sz w:val="20"/>
                <w:szCs w:val="20"/>
                <w:lang w:eastAsia="en-GB"/>
              </w:rPr>
              <w:tab/>
            </w:r>
            <w:r w:rsidRPr="0034784C">
              <w:rPr>
                <w:rFonts w:cs="Arial"/>
                <w:bCs/>
                <w:sz w:val="20"/>
                <w:szCs w:val="20"/>
                <w:lang w:eastAsia="en-GB"/>
              </w:rPr>
              <w:tab/>
            </w:r>
            <w:r w:rsidRPr="0034784C">
              <w:rPr>
                <w:rFonts w:cs="Arial"/>
                <w:bCs/>
                <w:sz w:val="20"/>
                <w:szCs w:val="20"/>
                <w:lang w:eastAsia="en-GB"/>
              </w:rPr>
              <w:tab/>
            </w:r>
          </w:p>
        </w:tc>
        <w:tc>
          <w:tcPr>
            <w:tcW w:w="728" w:type="dxa"/>
            <w:tcBorders>
              <w:top w:val="nil"/>
              <w:left w:val="nil"/>
              <w:bottom w:val="single" w:sz="4" w:space="0" w:color="auto"/>
              <w:right w:val="single" w:sz="4" w:space="0" w:color="auto"/>
            </w:tcBorders>
            <w:shd w:val="clear" w:color="auto" w:fill="auto"/>
            <w:vAlign w:val="center"/>
            <w:hideMark/>
          </w:tcPr>
          <w:p w14:paraId="33543771" w14:textId="77777777" w:rsidR="00745FC4" w:rsidRPr="0034784C" w:rsidRDefault="00745FC4" w:rsidP="00C30136">
            <w:pPr>
              <w:jc w:val="center"/>
              <w:rPr>
                <w:rFonts w:cs="Arial"/>
                <w:sz w:val="20"/>
                <w:szCs w:val="20"/>
                <w:lang w:eastAsia="en-GB"/>
              </w:rPr>
            </w:pPr>
            <w:r w:rsidRPr="0034784C">
              <w:rPr>
                <w:rFonts w:cs="Arial"/>
                <w:sz w:val="20"/>
                <w:szCs w:val="20"/>
                <w:lang w:eastAsia="en-GB"/>
              </w:rPr>
              <w:t>2017</w:t>
            </w:r>
          </w:p>
        </w:tc>
        <w:tc>
          <w:tcPr>
            <w:tcW w:w="976" w:type="dxa"/>
            <w:tcBorders>
              <w:top w:val="nil"/>
              <w:left w:val="nil"/>
              <w:bottom w:val="single" w:sz="4" w:space="0" w:color="auto"/>
              <w:right w:val="single" w:sz="4" w:space="0" w:color="auto"/>
            </w:tcBorders>
            <w:shd w:val="clear" w:color="auto" w:fill="auto"/>
            <w:vAlign w:val="center"/>
            <w:hideMark/>
          </w:tcPr>
          <w:p w14:paraId="40DFCBAF" w14:textId="77777777" w:rsidR="00745FC4" w:rsidRPr="0034784C" w:rsidRDefault="00745FC4" w:rsidP="00C30136">
            <w:pPr>
              <w:jc w:val="center"/>
              <w:rPr>
                <w:rFonts w:cs="Arial"/>
                <w:bCs/>
                <w:sz w:val="20"/>
                <w:szCs w:val="20"/>
              </w:rPr>
            </w:pPr>
            <w:r w:rsidRPr="0034784C">
              <w:rPr>
                <w:rFonts w:cs="Arial"/>
                <w:bCs/>
                <w:sz w:val="20"/>
                <w:szCs w:val="20"/>
              </w:rPr>
              <w:t>5%</w:t>
            </w:r>
          </w:p>
        </w:tc>
        <w:tc>
          <w:tcPr>
            <w:tcW w:w="899" w:type="dxa"/>
            <w:tcBorders>
              <w:top w:val="nil"/>
              <w:left w:val="nil"/>
              <w:bottom w:val="single" w:sz="4" w:space="0" w:color="auto"/>
              <w:right w:val="single" w:sz="4" w:space="0" w:color="auto"/>
            </w:tcBorders>
            <w:shd w:val="clear" w:color="auto" w:fill="auto"/>
            <w:vAlign w:val="center"/>
            <w:hideMark/>
          </w:tcPr>
          <w:p w14:paraId="6495C60C" w14:textId="77777777" w:rsidR="00745FC4" w:rsidRPr="0034784C" w:rsidRDefault="00745FC4" w:rsidP="00C30136">
            <w:pPr>
              <w:jc w:val="center"/>
              <w:rPr>
                <w:rFonts w:cs="Arial"/>
                <w:bCs/>
                <w:sz w:val="20"/>
                <w:szCs w:val="20"/>
              </w:rPr>
            </w:pPr>
            <w:r w:rsidRPr="0034784C">
              <w:rPr>
                <w:rFonts w:cs="Arial"/>
                <w:bCs/>
                <w:sz w:val="20"/>
                <w:szCs w:val="20"/>
              </w:rPr>
              <w:t>50%</w:t>
            </w:r>
          </w:p>
        </w:tc>
        <w:tc>
          <w:tcPr>
            <w:tcW w:w="859" w:type="dxa"/>
            <w:tcBorders>
              <w:top w:val="single" w:sz="4" w:space="0" w:color="auto"/>
              <w:left w:val="nil"/>
              <w:bottom w:val="single" w:sz="4" w:space="0" w:color="auto"/>
              <w:right w:val="single" w:sz="4" w:space="0" w:color="auto"/>
            </w:tcBorders>
            <w:vAlign w:val="center"/>
          </w:tcPr>
          <w:p w14:paraId="60DBB384" w14:textId="40D0DC72" w:rsidR="00745FC4" w:rsidRPr="0034784C" w:rsidRDefault="007A2B79" w:rsidP="00C30136">
            <w:pPr>
              <w:jc w:val="center"/>
              <w:rPr>
                <w:rFonts w:cs="Arial"/>
                <w:bCs/>
                <w:sz w:val="20"/>
                <w:szCs w:val="20"/>
              </w:rPr>
            </w:pPr>
            <w:r w:rsidRPr="0034784C">
              <w:rPr>
                <w:rFonts w:cs="Arial"/>
                <w:bCs/>
                <w:sz w:val="20"/>
                <w:szCs w:val="20"/>
              </w:rPr>
              <w:t>1</w:t>
            </w:r>
            <w:r w:rsidR="00455557" w:rsidRPr="0034784C">
              <w:rPr>
                <w:rFonts w:cs="Arial"/>
                <w:bCs/>
                <w:sz w:val="20"/>
                <w:szCs w:val="20"/>
              </w:rPr>
              <w:t>%</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82C424" w14:textId="77777777" w:rsidR="00745FC4" w:rsidRPr="0034784C" w:rsidRDefault="00745FC4" w:rsidP="00C30136">
            <w:pPr>
              <w:jc w:val="center"/>
              <w:rPr>
                <w:rFonts w:cs="Arial"/>
                <w:bCs/>
                <w:sz w:val="20"/>
                <w:szCs w:val="20"/>
              </w:rPr>
            </w:pPr>
            <w:r w:rsidRPr="0034784C">
              <w:rPr>
                <w:rFonts w:cs="Arial"/>
                <w:bCs/>
                <w:sz w:val="20"/>
                <w:szCs w:val="20"/>
              </w:rPr>
              <w:t>10%</w:t>
            </w:r>
          </w:p>
        </w:tc>
        <w:tc>
          <w:tcPr>
            <w:tcW w:w="900" w:type="dxa"/>
            <w:tcBorders>
              <w:top w:val="nil"/>
              <w:left w:val="nil"/>
              <w:bottom w:val="single" w:sz="4" w:space="0" w:color="auto"/>
              <w:right w:val="single" w:sz="4" w:space="0" w:color="auto"/>
            </w:tcBorders>
            <w:shd w:val="clear" w:color="auto" w:fill="auto"/>
            <w:noWrap/>
            <w:vAlign w:val="center"/>
            <w:hideMark/>
          </w:tcPr>
          <w:p w14:paraId="1EAB7637" w14:textId="77777777" w:rsidR="00745FC4" w:rsidRPr="0034784C" w:rsidRDefault="00745FC4" w:rsidP="00C30136">
            <w:pPr>
              <w:jc w:val="center"/>
              <w:rPr>
                <w:rFonts w:cs="Arial"/>
                <w:bCs/>
                <w:sz w:val="20"/>
                <w:szCs w:val="20"/>
              </w:rPr>
            </w:pPr>
            <w:r w:rsidRPr="0034784C">
              <w:rPr>
                <w:rFonts w:cs="Arial"/>
                <w:bCs/>
                <w:sz w:val="20"/>
                <w:szCs w:val="20"/>
              </w:rPr>
              <w:t>25%</w:t>
            </w:r>
          </w:p>
        </w:tc>
        <w:tc>
          <w:tcPr>
            <w:tcW w:w="920" w:type="dxa"/>
            <w:tcBorders>
              <w:top w:val="nil"/>
              <w:left w:val="nil"/>
              <w:bottom w:val="single" w:sz="4" w:space="0" w:color="auto"/>
              <w:right w:val="single" w:sz="8" w:space="0" w:color="auto"/>
            </w:tcBorders>
            <w:shd w:val="clear" w:color="auto" w:fill="auto"/>
            <w:noWrap/>
            <w:vAlign w:val="center"/>
            <w:hideMark/>
          </w:tcPr>
          <w:p w14:paraId="32E2ED5B" w14:textId="77777777" w:rsidR="00745FC4" w:rsidRPr="0034784C" w:rsidRDefault="00745FC4" w:rsidP="00C30136">
            <w:pPr>
              <w:jc w:val="center"/>
              <w:rPr>
                <w:rFonts w:cs="Arial"/>
                <w:bCs/>
                <w:sz w:val="20"/>
                <w:szCs w:val="20"/>
              </w:rPr>
            </w:pPr>
            <w:r w:rsidRPr="0034784C">
              <w:rPr>
                <w:rFonts w:cs="Arial"/>
                <w:bCs/>
                <w:sz w:val="20"/>
                <w:szCs w:val="20"/>
              </w:rPr>
              <w:t>50%</w:t>
            </w:r>
          </w:p>
        </w:tc>
      </w:tr>
      <w:tr w:rsidR="00745FC4" w:rsidRPr="0034784C" w14:paraId="701BEA04" w14:textId="77777777" w:rsidTr="00745FC4">
        <w:trPr>
          <w:trHeight w:val="707"/>
        </w:trPr>
        <w:tc>
          <w:tcPr>
            <w:tcW w:w="4038" w:type="dxa"/>
            <w:tcBorders>
              <w:top w:val="nil"/>
              <w:left w:val="single" w:sz="8" w:space="0" w:color="auto"/>
              <w:bottom w:val="single" w:sz="4" w:space="0" w:color="auto"/>
              <w:right w:val="single" w:sz="4" w:space="0" w:color="auto"/>
            </w:tcBorders>
            <w:shd w:val="clear" w:color="auto" w:fill="auto"/>
            <w:vAlign w:val="center"/>
            <w:hideMark/>
          </w:tcPr>
          <w:p w14:paraId="2E1CDB1D" w14:textId="77777777" w:rsidR="00745FC4" w:rsidRPr="0034784C" w:rsidRDefault="00745FC4" w:rsidP="00C30136">
            <w:pPr>
              <w:rPr>
                <w:rFonts w:cs="Arial"/>
                <w:bCs/>
                <w:sz w:val="20"/>
                <w:szCs w:val="20"/>
                <w:lang w:eastAsia="en-GB"/>
              </w:rPr>
            </w:pPr>
            <w:r w:rsidRPr="0034784C">
              <w:rPr>
                <w:rFonts w:cs="Arial"/>
                <w:bCs/>
                <w:sz w:val="20"/>
                <w:szCs w:val="20"/>
                <w:lang w:eastAsia="en-GB"/>
              </w:rPr>
              <w:t xml:space="preserve">I5.1b - % of smallholder producer groups participating in structured bean market relationships </w:t>
            </w:r>
            <w:r w:rsidRPr="0034784C">
              <w:rPr>
                <w:rFonts w:cs="Arial"/>
                <w:bCs/>
                <w:sz w:val="20"/>
                <w:szCs w:val="20"/>
                <w:lang w:eastAsia="en-GB"/>
              </w:rPr>
              <w:tab/>
            </w:r>
            <w:r w:rsidRPr="0034784C">
              <w:rPr>
                <w:rFonts w:cs="Arial"/>
                <w:bCs/>
                <w:sz w:val="20"/>
                <w:szCs w:val="20"/>
                <w:lang w:eastAsia="en-GB"/>
              </w:rPr>
              <w:tab/>
            </w:r>
            <w:r w:rsidRPr="0034784C">
              <w:rPr>
                <w:rFonts w:cs="Arial"/>
                <w:bCs/>
                <w:sz w:val="20"/>
                <w:szCs w:val="20"/>
                <w:lang w:eastAsia="en-GB"/>
              </w:rPr>
              <w:tab/>
            </w:r>
          </w:p>
        </w:tc>
        <w:tc>
          <w:tcPr>
            <w:tcW w:w="728" w:type="dxa"/>
            <w:tcBorders>
              <w:top w:val="nil"/>
              <w:left w:val="nil"/>
              <w:bottom w:val="single" w:sz="4" w:space="0" w:color="auto"/>
              <w:right w:val="single" w:sz="4" w:space="0" w:color="auto"/>
            </w:tcBorders>
            <w:shd w:val="clear" w:color="auto" w:fill="auto"/>
            <w:vAlign w:val="center"/>
            <w:hideMark/>
          </w:tcPr>
          <w:p w14:paraId="240EB1CB" w14:textId="77777777" w:rsidR="00745FC4" w:rsidRPr="0034784C" w:rsidRDefault="00745FC4" w:rsidP="00C30136">
            <w:pPr>
              <w:jc w:val="center"/>
              <w:rPr>
                <w:rFonts w:cs="Arial"/>
                <w:sz w:val="20"/>
                <w:szCs w:val="20"/>
                <w:lang w:eastAsia="en-GB"/>
              </w:rPr>
            </w:pPr>
            <w:r w:rsidRPr="0034784C">
              <w:rPr>
                <w:rFonts w:cs="Arial"/>
                <w:sz w:val="20"/>
                <w:szCs w:val="20"/>
                <w:lang w:eastAsia="en-GB"/>
              </w:rPr>
              <w:t>2017</w:t>
            </w:r>
          </w:p>
        </w:tc>
        <w:tc>
          <w:tcPr>
            <w:tcW w:w="976" w:type="dxa"/>
            <w:tcBorders>
              <w:top w:val="nil"/>
              <w:left w:val="nil"/>
              <w:bottom w:val="single" w:sz="4" w:space="0" w:color="auto"/>
              <w:right w:val="single" w:sz="4" w:space="0" w:color="auto"/>
            </w:tcBorders>
            <w:shd w:val="clear" w:color="auto" w:fill="auto"/>
            <w:vAlign w:val="center"/>
            <w:hideMark/>
          </w:tcPr>
          <w:p w14:paraId="62C76C72" w14:textId="77777777" w:rsidR="00745FC4" w:rsidRPr="0034784C" w:rsidRDefault="00745FC4" w:rsidP="00C30136">
            <w:pPr>
              <w:jc w:val="center"/>
              <w:rPr>
                <w:rFonts w:cs="Arial"/>
                <w:bCs/>
                <w:sz w:val="20"/>
                <w:szCs w:val="20"/>
              </w:rPr>
            </w:pPr>
            <w:r w:rsidRPr="0034784C">
              <w:rPr>
                <w:rFonts w:cs="Arial"/>
                <w:bCs/>
                <w:sz w:val="20"/>
                <w:szCs w:val="20"/>
              </w:rPr>
              <w:t>4%</w:t>
            </w:r>
          </w:p>
        </w:tc>
        <w:tc>
          <w:tcPr>
            <w:tcW w:w="899" w:type="dxa"/>
            <w:tcBorders>
              <w:top w:val="nil"/>
              <w:left w:val="nil"/>
              <w:bottom w:val="single" w:sz="4" w:space="0" w:color="auto"/>
              <w:right w:val="single" w:sz="4" w:space="0" w:color="auto"/>
            </w:tcBorders>
            <w:shd w:val="clear" w:color="auto" w:fill="auto"/>
            <w:vAlign w:val="center"/>
            <w:hideMark/>
          </w:tcPr>
          <w:p w14:paraId="179837FE" w14:textId="77777777" w:rsidR="00745FC4" w:rsidRPr="0034784C" w:rsidRDefault="00745FC4" w:rsidP="00C30136">
            <w:pPr>
              <w:jc w:val="center"/>
              <w:rPr>
                <w:rFonts w:cs="Arial"/>
                <w:bCs/>
                <w:sz w:val="20"/>
                <w:szCs w:val="20"/>
              </w:rPr>
            </w:pPr>
            <w:r w:rsidRPr="0034784C">
              <w:rPr>
                <w:rFonts w:cs="Arial"/>
                <w:bCs/>
                <w:sz w:val="20"/>
                <w:szCs w:val="20"/>
              </w:rPr>
              <w:t>50%</w:t>
            </w:r>
          </w:p>
        </w:tc>
        <w:tc>
          <w:tcPr>
            <w:tcW w:w="859" w:type="dxa"/>
            <w:tcBorders>
              <w:top w:val="single" w:sz="4" w:space="0" w:color="auto"/>
              <w:left w:val="nil"/>
              <w:bottom w:val="single" w:sz="4" w:space="0" w:color="auto"/>
              <w:right w:val="single" w:sz="4" w:space="0" w:color="auto"/>
            </w:tcBorders>
            <w:vAlign w:val="center"/>
          </w:tcPr>
          <w:p w14:paraId="45A8D84D" w14:textId="2F41A8FE" w:rsidR="00745FC4" w:rsidRPr="0034784C" w:rsidRDefault="00455557" w:rsidP="00C30136">
            <w:pPr>
              <w:jc w:val="center"/>
              <w:rPr>
                <w:rFonts w:cs="Arial"/>
                <w:bCs/>
                <w:sz w:val="20"/>
                <w:szCs w:val="20"/>
              </w:rPr>
            </w:pPr>
            <w:r w:rsidRPr="0034784C">
              <w:rPr>
                <w:rFonts w:cs="Arial"/>
                <w:bCs/>
                <w:sz w:val="20"/>
                <w:szCs w:val="20"/>
              </w:rPr>
              <w:t>1%</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ED152" w14:textId="77777777" w:rsidR="00745FC4" w:rsidRPr="0034784C" w:rsidRDefault="00745FC4" w:rsidP="00C30136">
            <w:pPr>
              <w:jc w:val="center"/>
              <w:rPr>
                <w:rFonts w:cs="Arial"/>
                <w:bCs/>
                <w:sz w:val="20"/>
                <w:szCs w:val="20"/>
              </w:rPr>
            </w:pPr>
            <w:r w:rsidRPr="0034784C">
              <w:rPr>
                <w:rFonts w:cs="Arial"/>
                <w:bCs/>
                <w:sz w:val="20"/>
                <w:szCs w:val="20"/>
              </w:rPr>
              <w:t>10%</w:t>
            </w:r>
          </w:p>
        </w:tc>
        <w:tc>
          <w:tcPr>
            <w:tcW w:w="900" w:type="dxa"/>
            <w:tcBorders>
              <w:top w:val="nil"/>
              <w:left w:val="nil"/>
              <w:bottom w:val="single" w:sz="4" w:space="0" w:color="auto"/>
              <w:right w:val="single" w:sz="4" w:space="0" w:color="auto"/>
            </w:tcBorders>
            <w:shd w:val="clear" w:color="auto" w:fill="auto"/>
            <w:noWrap/>
            <w:vAlign w:val="center"/>
            <w:hideMark/>
          </w:tcPr>
          <w:p w14:paraId="11311E58" w14:textId="77777777" w:rsidR="00745FC4" w:rsidRPr="0034784C" w:rsidRDefault="00745FC4" w:rsidP="00C30136">
            <w:pPr>
              <w:jc w:val="center"/>
              <w:rPr>
                <w:rFonts w:cs="Arial"/>
                <w:bCs/>
                <w:sz w:val="20"/>
                <w:szCs w:val="20"/>
              </w:rPr>
            </w:pPr>
            <w:r w:rsidRPr="0034784C">
              <w:rPr>
                <w:rFonts w:cs="Arial"/>
                <w:bCs/>
                <w:sz w:val="20"/>
                <w:szCs w:val="20"/>
              </w:rPr>
              <w:t>25%</w:t>
            </w:r>
          </w:p>
        </w:tc>
        <w:tc>
          <w:tcPr>
            <w:tcW w:w="920" w:type="dxa"/>
            <w:tcBorders>
              <w:top w:val="nil"/>
              <w:left w:val="nil"/>
              <w:bottom w:val="single" w:sz="4" w:space="0" w:color="auto"/>
              <w:right w:val="single" w:sz="8" w:space="0" w:color="auto"/>
            </w:tcBorders>
            <w:shd w:val="clear" w:color="auto" w:fill="auto"/>
            <w:noWrap/>
            <w:vAlign w:val="center"/>
            <w:hideMark/>
          </w:tcPr>
          <w:p w14:paraId="2465CAA5" w14:textId="77777777" w:rsidR="00745FC4" w:rsidRPr="0034784C" w:rsidRDefault="00745FC4" w:rsidP="00C30136">
            <w:pPr>
              <w:jc w:val="center"/>
              <w:rPr>
                <w:rFonts w:cs="Arial"/>
                <w:bCs/>
                <w:sz w:val="20"/>
                <w:szCs w:val="20"/>
              </w:rPr>
            </w:pPr>
            <w:r w:rsidRPr="0034784C">
              <w:rPr>
                <w:rFonts w:cs="Arial"/>
                <w:bCs/>
                <w:sz w:val="20"/>
                <w:szCs w:val="20"/>
              </w:rPr>
              <w:t>50%</w:t>
            </w:r>
          </w:p>
        </w:tc>
      </w:tr>
      <w:tr w:rsidR="00745FC4" w:rsidRPr="0034784C" w14:paraId="3BA6FDA4" w14:textId="77777777" w:rsidTr="00745FC4">
        <w:trPr>
          <w:trHeight w:val="712"/>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9ED7FA1" w14:textId="5D5008CC" w:rsidR="00745FC4" w:rsidRPr="0034784C" w:rsidRDefault="00745FC4" w:rsidP="00C30136">
            <w:pPr>
              <w:rPr>
                <w:rFonts w:cs="Arial"/>
                <w:bCs/>
                <w:sz w:val="20"/>
                <w:szCs w:val="20"/>
                <w:lang w:eastAsia="en-GB"/>
              </w:rPr>
            </w:pPr>
            <w:r w:rsidRPr="0034784C">
              <w:rPr>
                <w:rFonts w:cs="Arial"/>
                <w:bCs/>
                <w:sz w:val="20"/>
                <w:szCs w:val="20"/>
                <w:lang w:eastAsia="en-GB"/>
              </w:rPr>
              <w:t>I5.2a - Value of cassava sold through structured marketing by smallholder producer groups (Million TZS)</w:t>
            </w:r>
          </w:p>
        </w:tc>
        <w:tc>
          <w:tcPr>
            <w:tcW w:w="728" w:type="dxa"/>
            <w:tcBorders>
              <w:top w:val="nil"/>
              <w:left w:val="nil"/>
              <w:bottom w:val="single" w:sz="4" w:space="0" w:color="auto"/>
              <w:right w:val="single" w:sz="4" w:space="0" w:color="auto"/>
            </w:tcBorders>
            <w:shd w:val="clear" w:color="auto" w:fill="auto"/>
            <w:vAlign w:val="center"/>
            <w:hideMark/>
          </w:tcPr>
          <w:p w14:paraId="27463E26" w14:textId="77777777" w:rsidR="00745FC4" w:rsidRPr="0034784C" w:rsidRDefault="00745FC4" w:rsidP="00C30136">
            <w:pPr>
              <w:jc w:val="center"/>
              <w:rPr>
                <w:rFonts w:cs="Arial"/>
                <w:sz w:val="20"/>
                <w:szCs w:val="20"/>
                <w:lang w:eastAsia="en-GB"/>
              </w:rPr>
            </w:pPr>
            <w:r w:rsidRPr="0034784C">
              <w:rPr>
                <w:rFonts w:cs="Arial"/>
                <w:sz w:val="20"/>
                <w:szCs w:val="20"/>
                <w:lang w:eastAsia="en-GB"/>
              </w:rPr>
              <w:t>2017</w:t>
            </w:r>
          </w:p>
        </w:tc>
        <w:tc>
          <w:tcPr>
            <w:tcW w:w="976" w:type="dxa"/>
            <w:tcBorders>
              <w:top w:val="nil"/>
              <w:left w:val="nil"/>
              <w:bottom w:val="single" w:sz="4" w:space="0" w:color="auto"/>
              <w:right w:val="single" w:sz="4" w:space="0" w:color="auto"/>
            </w:tcBorders>
            <w:shd w:val="clear" w:color="auto" w:fill="auto"/>
            <w:vAlign w:val="center"/>
            <w:hideMark/>
          </w:tcPr>
          <w:p w14:paraId="4CCAF89E" w14:textId="77777777" w:rsidR="00745FC4" w:rsidRPr="0034784C" w:rsidRDefault="00745FC4" w:rsidP="00C30136">
            <w:pPr>
              <w:jc w:val="center"/>
              <w:rPr>
                <w:rFonts w:cs="Arial"/>
                <w:bCs/>
                <w:sz w:val="20"/>
                <w:szCs w:val="20"/>
              </w:rPr>
            </w:pPr>
            <w:r w:rsidRPr="0034784C">
              <w:rPr>
                <w:rFonts w:cs="Arial"/>
                <w:bCs/>
                <w:sz w:val="20"/>
                <w:szCs w:val="20"/>
              </w:rPr>
              <w:t>28</w:t>
            </w:r>
          </w:p>
        </w:tc>
        <w:tc>
          <w:tcPr>
            <w:tcW w:w="899" w:type="dxa"/>
            <w:tcBorders>
              <w:top w:val="nil"/>
              <w:left w:val="nil"/>
              <w:bottom w:val="single" w:sz="4" w:space="0" w:color="auto"/>
              <w:right w:val="single" w:sz="4" w:space="0" w:color="auto"/>
            </w:tcBorders>
            <w:shd w:val="clear" w:color="auto" w:fill="auto"/>
            <w:vAlign w:val="center"/>
            <w:hideMark/>
          </w:tcPr>
          <w:p w14:paraId="21B0A3CF" w14:textId="77777777" w:rsidR="00745FC4" w:rsidRPr="0034784C" w:rsidRDefault="00745FC4" w:rsidP="00C30136">
            <w:pPr>
              <w:jc w:val="center"/>
              <w:rPr>
                <w:rFonts w:cs="Arial"/>
                <w:bCs/>
                <w:sz w:val="20"/>
                <w:szCs w:val="20"/>
              </w:rPr>
            </w:pPr>
            <w:r w:rsidRPr="0034784C">
              <w:rPr>
                <w:rFonts w:cs="Arial"/>
                <w:bCs/>
                <w:sz w:val="20"/>
                <w:szCs w:val="20"/>
              </w:rPr>
              <w:t>8.000</w:t>
            </w:r>
          </w:p>
        </w:tc>
        <w:tc>
          <w:tcPr>
            <w:tcW w:w="859" w:type="dxa"/>
            <w:tcBorders>
              <w:top w:val="single" w:sz="4" w:space="0" w:color="auto"/>
              <w:left w:val="nil"/>
              <w:bottom w:val="single" w:sz="4" w:space="0" w:color="auto"/>
              <w:right w:val="single" w:sz="4" w:space="0" w:color="auto"/>
            </w:tcBorders>
            <w:vAlign w:val="center"/>
          </w:tcPr>
          <w:p w14:paraId="108910F2" w14:textId="147B8BC5" w:rsidR="00745FC4" w:rsidRPr="0034784C" w:rsidRDefault="00455557" w:rsidP="00C30136">
            <w:pPr>
              <w:jc w:val="center"/>
              <w:rPr>
                <w:rFonts w:cs="Arial"/>
                <w:bCs/>
                <w:sz w:val="20"/>
                <w:szCs w:val="20"/>
              </w:rPr>
            </w:pPr>
            <w:r w:rsidRPr="0034784C">
              <w:rPr>
                <w:rFonts w:cs="Arial"/>
                <w:bCs/>
                <w:sz w:val="20"/>
                <w:szCs w:val="20"/>
              </w:rPr>
              <w:t>4</w:t>
            </w:r>
            <w:r w:rsidRPr="0034784C">
              <w:rPr>
                <w:rStyle w:val="Appelnotedebasdep"/>
                <w:rFonts w:cs="Arial"/>
                <w:bCs/>
                <w:szCs w:val="20"/>
              </w:rPr>
              <w:footnoteReference w:id="4"/>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BD819" w14:textId="77777777" w:rsidR="00745FC4" w:rsidRPr="0034784C" w:rsidRDefault="00745FC4" w:rsidP="00C30136">
            <w:pPr>
              <w:jc w:val="center"/>
              <w:rPr>
                <w:rFonts w:cs="Arial"/>
                <w:bCs/>
                <w:sz w:val="20"/>
                <w:szCs w:val="20"/>
              </w:rPr>
            </w:pPr>
            <w:r w:rsidRPr="0034784C">
              <w:rPr>
                <w:rFonts w:cs="Arial"/>
                <w:bCs/>
                <w:sz w:val="20"/>
                <w:szCs w:val="20"/>
              </w:rPr>
              <w:t>600</w:t>
            </w:r>
          </w:p>
        </w:tc>
        <w:tc>
          <w:tcPr>
            <w:tcW w:w="900" w:type="dxa"/>
            <w:tcBorders>
              <w:top w:val="nil"/>
              <w:left w:val="nil"/>
              <w:bottom w:val="single" w:sz="4" w:space="0" w:color="auto"/>
              <w:right w:val="single" w:sz="4" w:space="0" w:color="auto"/>
            </w:tcBorders>
            <w:shd w:val="clear" w:color="auto" w:fill="auto"/>
            <w:vAlign w:val="center"/>
            <w:hideMark/>
          </w:tcPr>
          <w:p w14:paraId="5F7E1C29" w14:textId="77777777" w:rsidR="00745FC4" w:rsidRPr="0034784C" w:rsidRDefault="00745FC4" w:rsidP="00C30136">
            <w:pPr>
              <w:jc w:val="center"/>
              <w:rPr>
                <w:rFonts w:cs="Arial"/>
                <w:bCs/>
                <w:sz w:val="20"/>
                <w:szCs w:val="20"/>
              </w:rPr>
            </w:pPr>
            <w:r w:rsidRPr="0034784C">
              <w:rPr>
                <w:rFonts w:cs="Arial"/>
                <w:bCs/>
                <w:sz w:val="20"/>
                <w:szCs w:val="20"/>
              </w:rPr>
              <w:t>3.800</w:t>
            </w:r>
          </w:p>
        </w:tc>
        <w:tc>
          <w:tcPr>
            <w:tcW w:w="920" w:type="dxa"/>
            <w:tcBorders>
              <w:top w:val="nil"/>
              <w:left w:val="nil"/>
              <w:bottom w:val="single" w:sz="4" w:space="0" w:color="auto"/>
              <w:right w:val="single" w:sz="8" w:space="0" w:color="auto"/>
            </w:tcBorders>
            <w:shd w:val="clear" w:color="auto" w:fill="auto"/>
            <w:vAlign w:val="center"/>
            <w:hideMark/>
          </w:tcPr>
          <w:p w14:paraId="040B2C16" w14:textId="77777777" w:rsidR="00745FC4" w:rsidRPr="0034784C" w:rsidRDefault="00745FC4" w:rsidP="00C30136">
            <w:pPr>
              <w:jc w:val="center"/>
              <w:rPr>
                <w:rFonts w:cs="Arial"/>
                <w:bCs/>
                <w:sz w:val="20"/>
                <w:szCs w:val="20"/>
              </w:rPr>
            </w:pPr>
            <w:r w:rsidRPr="0034784C">
              <w:rPr>
                <w:rFonts w:cs="Arial"/>
                <w:bCs/>
                <w:sz w:val="20"/>
                <w:szCs w:val="20"/>
              </w:rPr>
              <w:t>8.000</w:t>
            </w:r>
          </w:p>
        </w:tc>
      </w:tr>
      <w:tr w:rsidR="00745FC4" w:rsidRPr="0034784C" w14:paraId="2404880F" w14:textId="77777777" w:rsidTr="00745FC4">
        <w:trPr>
          <w:trHeight w:val="659"/>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05D5885" w14:textId="3F6ECDBD" w:rsidR="00745FC4" w:rsidRPr="0034784C" w:rsidRDefault="00745FC4" w:rsidP="00C30136">
            <w:pPr>
              <w:rPr>
                <w:rFonts w:cs="Arial"/>
                <w:bCs/>
                <w:sz w:val="20"/>
                <w:szCs w:val="20"/>
                <w:lang w:eastAsia="en-GB"/>
              </w:rPr>
            </w:pPr>
            <w:r w:rsidRPr="0034784C">
              <w:rPr>
                <w:rFonts w:cs="Arial"/>
                <w:bCs/>
                <w:sz w:val="20"/>
                <w:szCs w:val="20"/>
                <w:lang w:eastAsia="en-GB"/>
              </w:rPr>
              <w:t>I5.2b - Value of beans sold through structured marketing by smallholder producer groups (Million TZS)</w:t>
            </w:r>
            <w:r w:rsidRPr="0034784C">
              <w:rPr>
                <w:rFonts w:cs="Arial"/>
                <w:bCs/>
                <w:sz w:val="20"/>
                <w:szCs w:val="20"/>
                <w:lang w:eastAsia="en-GB"/>
              </w:rPr>
              <w:tab/>
            </w:r>
          </w:p>
        </w:tc>
        <w:tc>
          <w:tcPr>
            <w:tcW w:w="728" w:type="dxa"/>
            <w:tcBorders>
              <w:top w:val="nil"/>
              <w:left w:val="nil"/>
              <w:bottom w:val="single" w:sz="4" w:space="0" w:color="auto"/>
              <w:right w:val="single" w:sz="4" w:space="0" w:color="auto"/>
            </w:tcBorders>
            <w:shd w:val="clear" w:color="auto" w:fill="auto"/>
            <w:vAlign w:val="center"/>
            <w:hideMark/>
          </w:tcPr>
          <w:p w14:paraId="681994EB" w14:textId="77777777" w:rsidR="00745FC4" w:rsidRPr="0034784C" w:rsidRDefault="00745FC4" w:rsidP="00C30136">
            <w:pPr>
              <w:jc w:val="center"/>
              <w:rPr>
                <w:rFonts w:cs="Arial"/>
                <w:sz w:val="20"/>
                <w:szCs w:val="20"/>
                <w:lang w:eastAsia="en-GB"/>
              </w:rPr>
            </w:pPr>
            <w:r w:rsidRPr="0034784C">
              <w:rPr>
                <w:rFonts w:cs="Arial"/>
                <w:sz w:val="20"/>
                <w:szCs w:val="20"/>
                <w:lang w:eastAsia="en-GB"/>
              </w:rPr>
              <w:t>2017</w:t>
            </w:r>
          </w:p>
        </w:tc>
        <w:tc>
          <w:tcPr>
            <w:tcW w:w="976" w:type="dxa"/>
            <w:tcBorders>
              <w:top w:val="nil"/>
              <w:left w:val="nil"/>
              <w:bottom w:val="single" w:sz="4" w:space="0" w:color="auto"/>
              <w:right w:val="single" w:sz="4" w:space="0" w:color="auto"/>
            </w:tcBorders>
            <w:shd w:val="clear" w:color="auto" w:fill="auto"/>
            <w:vAlign w:val="center"/>
            <w:hideMark/>
          </w:tcPr>
          <w:p w14:paraId="3872FAD3" w14:textId="77777777" w:rsidR="00745FC4" w:rsidRPr="0034784C" w:rsidRDefault="00745FC4" w:rsidP="00C30136">
            <w:pPr>
              <w:jc w:val="center"/>
              <w:rPr>
                <w:rFonts w:cs="Arial"/>
                <w:bCs/>
                <w:sz w:val="20"/>
                <w:szCs w:val="20"/>
              </w:rPr>
            </w:pPr>
            <w:r w:rsidRPr="0034784C">
              <w:rPr>
                <w:rFonts w:cs="Arial"/>
                <w:bCs/>
                <w:sz w:val="20"/>
                <w:szCs w:val="20"/>
              </w:rPr>
              <w:t>21</w:t>
            </w:r>
          </w:p>
        </w:tc>
        <w:tc>
          <w:tcPr>
            <w:tcW w:w="899" w:type="dxa"/>
            <w:tcBorders>
              <w:top w:val="nil"/>
              <w:left w:val="nil"/>
              <w:bottom w:val="single" w:sz="4" w:space="0" w:color="auto"/>
              <w:right w:val="single" w:sz="4" w:space="0" w:color="auto"/>
            </w:tcBorders>
            <w:shd w:val="clear" w:color="auto" w:fill="auto"/>
            <w:vAlign w:val="center"/>
            <w:hideMark/>
          </w:tcPr>
          <w:p w14:paraId="2E0D495E" w14:textId="77777777" w:rsidR="00745FC4" w:rsidRPr="0034784C" w:rsidRDefault="00745FC4" w:rsidP="00C30136">
            <w:pPr>
              <w:jc w:val="center"/>
              <w:rPr>
                <w:rFonts w:cs="Arial"/>
                <w:bCs/>
                <w:sz w:val="20"/>
                <w:szCs w:val="20"/>
              </w:rPr>
            </w:pPr>
            <w:r w:rsidRPr="0034784C">
              <w:rPr>
                <w:rFonts w:cs="Arial"/>
                <w:bCs/>
                <w:sz w:val="20"/>
                <w:szCs w:val="20"/>
              </w:rPr>
              <w:t>4.000</w:t>
            </w:r>
          </w:p>
        </w:tc>
        <w:tc>
          <w:tcPr>
            <w:tcW w:w="859" w:type="dxa"/>
            <w:tcBorders>
              <w:top w:val="single" w:sz="4" w:space="0" w:color="auto"/>
              <w:left w:val="nil"/>
              <w:bottom w:val="single" w:sz="4" w:space="0" w:color="auto"/>
              <w:right w:val="single" w:sz="4" w:space="0" w:color="auto"/>
            </w:tcBorders>
            <w:vAlign w:val="center"/>
          </w:tcPr>
          <w:p w14:paraId="4EC47762" w14:textId="07F6E8C0" w:rsidR="00745FC4" w:rsidRPr="0034784C" w:rsidRDefault="00455557" w:rsidP="00C30136">
            <w:pPr>
              <w:jc w:val="center"/>
              <w:rPr>
                <w:rFonts w:cs="Arial"/>
                <w:bCs/>
                <w:sz w:val="20"/>
                <w:szCs w:val="20"/>
              </w:rPr>
            </w:pPr>
            <w:r w:rsidRPr="0034784C">
              <w:rPr>
                <w:rFonts w:cs="Arial"/>
                <w:bCs/>
                <w:sz w:val="20"/>
                <w:szCs w:val="20"/>
              </w:rPr>
              <w:t>112</w:t>
            </w:r>
            <w:r w:rsidRPr="0034784C">
              <w:rPr>
                <w:rStyle w:val="Appelnotedebasdep"/>
                <w:rFonts w:cs="Arial"/>
                <w:bCs/>
                <w:szCs w:val="20"/>
              </w:rPr>
              <w:footnoteReference w:id="5"/>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4DB71" w14:textId="77777777" w:rsidR="00745FC4" w:rsidRPr="0034784C" w:rsidRDefault="00745FC4" w:rsidP="00C30136">
            <w:pPr>
              <w:jc w:val="center"/>
              <w:rPr>
                <w:rFonts w:cs="Arial"/>
                <w:bCs/>
                <w:sz w:val="20"/>
                <w:szCs w:val="20"/>
              </w:rPr>
            </w:pPr>
            <w:r w:rsidRPr="0034784C">
              <w:rPr>
                <w:rFonts w:cs="Arial"/>
                <w:bCs/>
                <w:sz w:val="20"/>
                <w:szCs w:val="20"/>
              </w:rPr>
              <w:t>400</w:t>
            </w:r>
          </w:p>
        </w:tc>
        <w:tc>
          <w:tcPr>
            <w:tcW w:w="900" w:type="dxa"/>
            <w:tcBorders>
              <w:top w:val="nil"/>
              <w:left w:val="nil"/>
              <w:bottom w:val="single" w:sz="4" w:space="0" w:color="auto"/>
              <w:right w:val="single" w:sz="4" w:space="0" w:color="auto"/>
            </w:tcBorders>
            <w:shd w:val="clear" w:color="auto" w:fill="auto"/>
            <w:vAlign w:val="center"/>
            <w:hideMark/>
          </w:tcPr>
          <w:p w14:paraId="3B036D05" w14:textId="77777777" w:rsidR="00745FC4" w:rsidRPr="0034784C" w:rsidRDefault="00745FC4" w:rsidP="00C30136">
            <w:pPr>
              <w:jc w:val="center"/>
              <w:rPr>
                <w:rFonts w:cs="Arial"/>
                <w:bCs/>
                <w:sz w:val="20"/>
                <w:szCs w:val="20"/>
              </w:rPr>
            </w:pPr>
            <w:r w:rsidRPr="0034784C">
              <w:rPr>
                <w:rFonts w:cs="Arial"/>
                <w:bCs/>
                <w:sz w:val="20"/>
                <w:szCs w:val="20"/>
              </w:rPr>
              <w:t>1.900</w:t>
            </w:r>
          </w:p>
        </w:tc>
        <w:tc>
          <w:tcPr>
            <w:tcW w:w="920" w:type="dxa"/>
            <w:tcBorders>
              <w:top w:val="nil"/>
              <w:left w:val="nil"/>
              <w:bottom w:val="single" w:sz="4" w:space="0" w:color="auto"/>
              <w:right w:val="single" w:sz="8" w:space="0" w:color="auto"/>
            </w:tcBorders>
            <w:shd w:val="clear" w:color="auto" w:fill="auto"/>
            <w:vAlign w:val="center"/>
            <w:hideMark/>
          </w:tcPr>
          <w:p w14:paraId="0D7A3309" w14:textId="77777777" w:rsidR="00745FC4" w:rsidRPr="0034784C" w:rsidRDefault="00745FC4" w:rsidP="00C30136">
            <w:pPr>
              <w:jc w:val="center"/>
              <w:rPr>
                <w:rFonts w:cs="Arial"/>
                <w:bCs/>
                <w:sz w:val="20"/>
                <w:szCs w:val="20"/>
              </w:rPr>
            </w:pPr>
            <w:r w:rsidRPr="0034784C">
              <w:rPr>
                <w:rFonts w:cs="Arial"/>
                <w:bCs/>
                <w:sz w:val="20"/>
                <w:szCs w:val="20"/>
              </w:rPr>
              <w:t>4.000</w:t>
            </w:r>
          </w:p>
        </w:tc>
      </w:tr>
      <w:tr w:rsidR="00745FC4" w:rsidRPr="0034784C" w14:paraId="519846D9" w14:textId="77777777" w:rsidTr="00745FC4">
        <w:trPr>
          <w:trHeight w:val="499"/>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CE46C3B" w14:textId="77777777" w:rsidR="00745FC4" w:rsidRPr="0034784C" w:rsidRDefault="00745FC4" w:rsidP="00C30136">
            <w:pPr>
              <w:rPr>
                <w:rFonts w:cs="Arial"/>
                <w:bCs/>
                <w:sz w:val="20"/>
                <w:szCs w:val="20"/>
                <w:lang w:eastAsia="en-GB"/>
              </w:rPr>
            </w:pPr>
            <w:r w:rsidRPr="0034784C">
              <w:rPr>
                <w:rFonts w:cs="Arial"/>
                <w:bCs/>
                <w:sz w:val="20"/>
                <w:szCs w:val="20"/>
                <w:lang w:eastAsia="en-GB"/>
              </w:rPr>
              <w:t>I5.3a - % increase in sales by local cassava traders</w:t>
            </w:r>
            <w:r w:rsidRPr="0034784C">
              <w:rPr>
                <w:rFonts w:cs="Arial"/>
                <w:bCs/>
                <w:sz w:val="20"/>
                <w:szCs w:val="20"/>
                <w:lang w:eastAsia="en-GB"/>
              </w:rPr>
              <w:tab/>
            </w:r>
            <w:r w:rsidRPr="0034784C">
              <w:rPr>
                <w:rFonts w:cs="Arial"/>
                <w:bCs/>
                <w:sz w:val="20"/>
                <w:szCs w:val="20"/>
                <w:lang w:eastAsia="en-GB"/>
              </w:rPr>
              <w:tab/>
            </w:r>
            <w:r w:rsidRPr="0034784C">
              <w:rPr>
                <w:rFonts w:cs="Arial"/>
                <w:bCs/>
                <w:sz w:val="20"/>
                <w:szCs w:val="20"/>
                <w:lang w:eastAsia="en-GB"/>
              </w:rPr>
              <w:tab/>
            </w:r>
          </w:p>
        </w:tc>
        <w:tc>
          <w:tcPr>
            <w:tcW w:w="728" w:type="dxa"/>
            <w:tcBorders>
              <w:top w:val="nil"/>
              <w:left w:val="nil"/>
              <w:bottom w:val="single" w:sz="4" w:space="0" w:color="auto"/>
              <w:right w:val="single" w:sz="4" w:space="0" w:color="auto"/>
            </w:tcBorders>
            <w:shd w:val="clear" w:color="auto" w:fill="auto"/>
            <w:vAlign w:val="center"/>
            <w:hideMark/>
          </w:tcPr>
          <w:p w14:paraId="421909E5" w14:textId="77777777" w:rsidR="00745FC4" w:rsidRPr="0034784C" w:rsidRDefault="00745FC4" w:rsidP="00C30136">
            <w:pPr>
              <w:jc w:val="center"/>
              <w:rPr>
                <w:rFonts w:cs="Arial"/>
                <w:sz w:val="20"/>
                <w:szCs w:val="20"/>
                <w:lang w:eastAsia="en-GB"/>
              </w:rPr>
            </w:pPr>
            <w:r w:rsidRPr="0034784C">
              <w:rPr>
                <w:rFonts w:cs="Arial"/>
                <w:sz w:val="20"/>
                <w:szCs w:val="20"/>
                <w:lang w:eastAsia="en-GB"/>
              </w:rPr>
              <w:t>2017</w:t>
            </w:r>
          </w:p>
        </w:tc>
        <w:tc>
          <w:tcPr>
            <w:tcW w:w="976" w:type="dxa"/>
            <w:tcBorders>
              <w:top w:val="nil"/>
              <w:left w:val="nil"/>
              <w:bottom w:val="single" w:sz="4" w:space="0" w:color="auto"/>
              <w:right w:val="single" w:sz="4" w:space="0" w:color="auto"/>
            </w:tcBorders>
            <w:shd w:val="clear" w:color="auto" w:fill="auto"/>
            <w:vAlign w:val="center"/>
            <w:hideMark/>
          </w:tcPr>
          <w:p w14:paraId="559D76B3" w14:textId="77777777" w:rsidR="00745FC4" w:rsidRPr="0034784C" w:rsidRDefault="00745FC4" w:rsidP="00C30136">
            <w:pPr>
              <w:jc w:val="center"/>
              <w:rPr>
                <w:rFonts w:cs="Arial"/>
                <w:bCs/>
                <w:sz w:val="20"/>
                <w:szCs w:val="20"/>
              </w:rPr>
            </w:pPr>
            <w:r w:rsidRPr="0034784C">
              <w:rPr>
                <w:rFonts w:cs="Arial"/>
                <w:bCs/>
                <w:sz w:val="20"/>
                <w:szCs w:val="20"/>
              </w:rPr>
              <w:t>0%</w:t>
            </w:r>
          </w:p>
        </w:tc>
        <w:tc>
          <w:tcPr>
            <w:tcW w:w="899" w:type="dxa"/>
            <w:tcBorders>
              <w:top w:val="nil"/>
              <w:left w:val="nil"/>
              <w:bottom w:val="single" w:sz="4" w:space="0" w:color="auto"/>
              <w:right w:val="single" w:sz="4" w:space="0" w:color="auto"/>
            </w:tcBorders>
            <w:shd w:val="clear" w:color="auto" w:fill="auto"/>
            <w:vAlign w:val="center"/>
            <w:hideMark/>
          </w:tcPr>
          <w:p w14:paraId="14DF8912" w14:textId="77777777" w:rsidR="00745FC4" w:rsidRPr="0034784C" w:rsidRDefault="00745FC4" w:rsidP="00C30136">
            <w:pPr>
              <w:jc w:val="center"/>
              <w:rPr>
                <w:rFonts w:cs="Arial"/>
                <w:bCs/>
                <w:sz w:val="20"/>
                <w:szCs w:val="20"/>
              </w:rPr>
            </w:pPr>
            <w:r w:rsidRPr="0034784C">
              <w:rPr>
                <w:rFonts w:cs="Arial"/>
                <w:bCs/>
                <w:sz w:val="20"/>
                <w:szCs w:val="20"/>
              </w:rPr>
              <w:t>50%</w:t>
            </w:r>
          </w:p>
        </w:tc>
        <w:tc>
          <w:tcPr>
            <w:tcW w:w="859" w:type="dxa"/>
            <w:tcBorders>
              <w:top w:val="single" w:sz="4" w:space="0" w:color="auto"/>
              <w:left w:val="nil"/>
              <w:bottom w:val="single" w:sz="4" w:space="0" w:color="auto"/>
              <w:right w:val="single" w:sz="4" w:space="0" w:color="auto"/>
            </w:tcBorders>
            <w:vAlign w:val="center"/>
          </w:tcPr>
          <w:p w14:paraId="5E9A3B6C" w14:textId="78AC0367" w:rsidR="00745FC4" w:rsidRPr="0034784C" w:rsidRDefault="00455557" w:rsidP="00C30136">
            <w:pPr>
              <w:jc w:val="center"/>
              <w:rPr>
                <w:rFonts w:cs="Arial"/>
                <w:bCs/>
                <w:sz w:val="20"/>
                <w:szCs w:val="20"/>
              </w:rPr>
            </w:pPr>
            <w:r w:rsidRPr="0034784C">
              <w:rPr>
                <w:rFonts w:cs="Arial"/>
                <w:bCs/>
                <w:sz w:val="20"/>
                <w:szCs w:val="20"/>
              </w:rPr>
              <w:t>-5%</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68DCD" w14:textId="77777777" w:rsidR="00745FC4" w:rsidRPr="0034784C" w:rsidRDefault="00745FC4" w:rsidP="00C30136">
            <w:pPr>
              <w:jc w:val="center"/>
              <w:rPr>
                <w:rFonts w:cs="Arial"/>
                <w:bCs/>
                <w:sz w:val="20"/>
                <w:szCs w:val="20"/>
              </w:rPr>
            </w:pPr>
            <w:r w:rsidRPr="0034784C">
              <w:rPr>
                <w:rFonts w:cs="Arial"/>
                <w:bCs/>
                <w:sz w:val="20"/>
                <w:szCs w:val="20"/>
              </w:rPr>
              <w:t>50%</w:t>
            </w:r>
          </w:p>
        </w:tc>
        <w:tc>
          <w:tcPr>
            <w:tcW w:w="900" w:type="dxa"/>
            <w:tcBorders>
              <w:top w:val="nil"/>
              <w:left w:val="nil"/>
              <w:bottom w:val="single" w:sz="4" w:space="0" w:color="auto"/>
              <w:right w:val="single" w:sz="4" w:space="0" w:color="auto"/>
            </w:tcBorders>
            <w:shd w:val="clear" w:color="auto" w:fill="auto"/>
            <w:vAlign w:val="center"/>
            <w:hideMark/>
          </w:tcPr>
          <w:p w14:paraId="70DADD11" w14:textId="77777777" w:rsidR="00745FC4" w:rsidRPr="0034784C" w:rsidRDefault="00745FC4" w:rsidP="00C30136">
            <w:pPr>
              <w:jc w:val="center"/>
              <w:rPr>
                <w:rFonts w:cs="Arial"/>
                <w:bCs/>
                <w:sz w:val="20"/>
                <w:szCs w:val="20"/>
              </w:rPr>
            </w:pPr>
            <w:r w:rsidRPr="0034784C">
              <w:rPr>
                <w:rFonts w:cs="Arial"/>
                <w:bCs/>
                <w:sz w:val="20"/>
                <w:szCs w:val="20"/>
              </w:rPr>
              <w:t>50%</w:t>
            </w:r>
          </w:p>
        </w:tc>
        <w:tc>
          <w:tcPr>
            <w:tcW w:w="920" w:type="dxa"/>
            <w:tcBorders>
              <w:top w:val="nil"/>
              <w:left w:val="nil"/>
              <w:bottom w:val="single" w:sz="4" w:space="0" w:color="auto"/>
              <w:right w:val="single" w:sz="8" w:space="0" w:color="auto"/>
            </w:tcBorders>
            <w:shd w:val="clear" w:color="auto" w:fill="auto"/>
            <w:vAlign w:val="center"/>
            <w:hideMark/>
          </w:tcPr>
          <w:p w14:paraId="175FCF16" w14:textId="77777777" w:rsidR="00745FC4" w:rsidRPr="0034784C" w:rsidRDefault="00745FC4" w:rsidP="00C30136">
            <w:pPr>
              <w:jc w:val="center"/>
              <w:rPr>
                <w:rFonts w:cs="Arial"/>
                <w:bCs/>
                <w:sz w:val="20"/>
                <w:szCs w:val="20"/>
              </w:rPr>
            </w:pPr>
            <w:r w:rsidRPr="0034784C">
              <w:rPr>
                <w:rFonts w:cs="Arial"/>
                <w:bCs/>
                <w:sz w:val="20"/>
                <w:szCs w:val="20"/>
              </w:rPr>
              <w:t>50%</w:t>
            </w:r>
          </w:p>
        </w:tc>
      </w:tr>
      <w:tr w:rsidR="00745FC4" w:rsidRPr="0034784C" w14:paraId="3A177A95" w14:textId="77777777" w:rsidTr="00745FC4">
        <w:trPr>
          <w:trHeight w:val="58"/>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tcPr>
          <w:p w14:paraId="59E2D416" w14:textId="77777777" w:rsidR="00745FC4" w:rsidRPr="0034784C" w:rsidRDefault="00745FC4" w:rsidP="00C30136">
            <w:pPr>
              <w:jc w:val="right"/>
              <w:rPr>
                <w:rFonts w:cs="Arial"/>
                <w:bCs/>
                <w:i/>
                <w:sz w:val="16"/>
                <w:szCs w:val="20"/>
                <w:lang w:eastAsia="en-GB"/>
              </w:rPr>
            </w:pPr>
            <w:r w:rsidRPr="0034784C">
              <w:rPr>
                <w:rFonts w:cs="Arial"/>
                <w:bCs/>
                <w:i/>
                <w:sz w:val="16"/>
                <w:szCs w:val="20"/>
                <w:lang w:eastAsia="en-GB"/>
              </w:rPr>
              <w:t>MALE</w:t>
            </w:r>
          </w:p>
        </w:tc>
        <w:tc>
          <w:tcPr>
            <w:tcW w:w="728" w:type="dxa"/>
            <w:tcBorders>
              <w:top w:val="nil"/>
              <w:left w:val="nil"/>
              <w:bottom w:val="single" w:sz="4" w:space="0" w:color="auto"/>
              <w:right w:val="single" w:sz="4" w:space="0" w:color="auto"/>
            </w:tcBorders>
            <w:shd w:val="clear" w:color="auto" w:fill="auto"/>
            <w:vAlign w:val="center"/>
          </w:tcPr>
          <w:p w14:paraId="6DEF475A" w14:textId="77777777" w:rsidR="00745FC4" w:rsidRPr="0034784C" w:rsidRDefault="00745FC4" w:rsidP="00C30136">
            <w:pPr>
              <w:jc w:val="center"/>
              <w:rPr>
                <w:rFonts w:cs="Arial"/>
                <w:sz w:val="20"/>
                <w:szCs w:val="20"/>
                <w:lang w:eastAsia="en-GB"/>
              </w:rPr>
            </w:pPr>
          </w:p>
        </w:tc>
        <w:tc>
          <w:tcPr>
            <w:tcW w:w="976" w:type="dxa"/>
            <w:tcBorders>
              <w:top w:val="nil"/>
              <w:left w:val="nil"/>
              <w:bottom w:val="single" w:sz="4" w:space="0" w:color="auto"/>
              <w:right w:val="single" w:sz="4" w:space="0" w:color="auto"/>
            </w:tcBorders>
            <w:shd w:val="clear" w:color="auto" w:fill="auto"/>
            <w:vAlign w:val="center"/>
          </w:tcPr>
          <w:p w14:paraId="0F912F1A" w14:textId="77777777" w:rsidR="00745FC4" w:rsidRPr="0034784C" w:rsidRDefault="00745FC4" w:rsidP="00C30136">
            <w:pPr>
              <w:jc w:val="center"/>
              <w:rPr>
                <w:rFonts w:cs="Arial"/>
                <w:bCs/>
                <w:sz w:val="20"/>
                <w:szCs w:val="20"/>
              </w:rPr>
            </w:pPr>
            <w:r w:rsidRPr="0034784C">
              <w:rPr>
                <w:rFonts w:cs="Arial"/>
                <w:bCs/>
                <w:sz w:val="20"/>
                <w:szCs w:val="20"/>
              </w:rPr>
              <w:t>0%</w:t>
            </w:r>
          </w:p>
        </w:tc>
        <w:tc>
          <w:tcPr>
            <w:tcW w:w="899" w:type="dxa"/>
            <w:tcBorders>
              <w:top w:val="nil"/>
              <w:left w:val="nil"/>
              <w:bottom w:val="single" w:sz="4" w:space="0" w:color="auto"/>
              <w:right w:val="single" w:sz="4" w:space="0" w:color="auto"/>
            </w:tcBorders>
            <w:shd w:val="clear" w:color="auto" w:fill="auto"/>
            <w:vAlign w:val="center"/>
          </w:tcPr>
          <w:p w14:paraId="4FC89F08" w14:textId="77777777" w:rsidR="00745FC4" w:rsidRPr="0034784C" w:rsidRDefault="00745FC4" w:rsidP="00C30136">
            <w:pPr>
              <w:jc w:val="center"/>
              <w:rPr>
                <w:rFonts w:cs="Arial"/>
                <w:bCs/>
                <w:sz w:val="20"/>
                <w:szCs w:val="20"/>
              </w:rPr>
            </w:pPr>
            <w:r w:rsidRPr="0034784C">
              <w:rPr>
                <w:rFonts w:cs="Arial"/>
                <w:bCs/>
                <w:sz w:val="20"/>
                <w:szCs w:val="20"/>
              </w:rPr>
              <w:t> </w:t>
            </w:r>
          </w:p>
        </w:tc>
        <w:tc>
          <w:tcPr>
            <w:tcW w:w="859" w:type="dxa"/>
            <w:tcBorders>
              <w:top w:val="single" w:sz="4" w:space="0" w:color="auto"/>
              <w:left w:val="nil"/>
              <w:bottom w:val="single" w:sz="4" w:space="0" w:color="auto"/>
              <w:right w:val="single" w:sz="4" w:space="0" w:color="auto"/>
            </w:tcBorders>
            <w:vAlign w:val="center"/>
          </w:tcPr>
          <w:p w14:paraId="5E89E4A6" w14:textId="222A7FD1" w:rsidR="00745FC4" w:rsidRPr="0034784C" w:rsidRDefault="00455557" w:rsidP="00C30136">
            <w:pPr>
              <w:jc w:val="center"/>
              <w:rPr>
                <w:rFonts w:cs="Arial"/>
                <w:bCs/>
                <w:sz w:val="20"/>
                <w:szCs w:val="20"/>
              </w:rPr>
            </w:pPr>
            <w:r w:rsidRPr="0034784C">
              <w:rPr>
                <w:rFonts w:cs="Arial"/>
                <w:bCs/>
                <w:sz w:val="20"/>
                <w:szCs w:val="20"/>
              </w:rPr>
              <w:t>-9%</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6B159FF9" w14:textId="77777777" w:rsidR="00745FC4" w:rsidRPr="0034784C" w:rsidRDefault="00745FC4" w:rsidP="00C30136">
            <w:pPr>
              <w:jc w:val="center"/>
              <w:rPr>
                <w:rFonts w:cs="Arial"/>
                <w:bCs/>
                <w:sz w:val="20"/>
                <w:szCs w:val="20"/>
                <w:lang w:eastAsia="en-GB"/>
              </w:rPr>
            </w:pPr>
          </w:p>
        </w:tc>
        <w:tc>
          <w:tcPr>
            <w:tcW w:w="900" w:type="dxa"/>
            <w:tcBorders>
              <w:top w:val="nil"/>
              <w:left w:val="nil"/>
              <w:bottom w:val="single" w:sz="4" w:space="0" w:color="auto"/>
              <w:right w:val="single" w:sz="4" w:space="0" w:color="auto"/>
            </w:tcBorders>
            <w:shd w:val="clear" w:color="auto" w:fill="auto"/>
            <w:vAlign w:val="center"/>
          </w:tcPr>
          <w:p w14:paraId="37A71456" w14:textId="77777777" w:rsidR="00745FC4" w:rsidRPr="0034784C" w:rsidRDefault="00745FC4" w:rsidP="00C30136">
            <w:pPr>
              <w:jc w:val="center"/>
              <w:rPr>
                <w:rFonts w:cs="Arial"/>
                <w:bCs/>
                <w:sz w:val="20"/>
                <w:szCs w:val="20"/>
                <w:lang w:eastAsia="en-GB"/>
              </w:rPr>
            </w:pPr>
          </w:p>
        </w:tc>
        <w:tc>
          <w:tcPr>
            <w:tcW w:w="920" w:type="dxa"/>
            <w:tcBorders>
              <w:top w:val="nil"/>
              <w:left w:val="nil"/>
              <w:bottom w:val="single" w:sz="4" w:space="0" w:color="auto"/>
              <w:right w:val="single" w:sz="8" w:space="0" w:color="auto"/>
            </w:tcBorders>
            <w:shd w:val="clear" w:color="auto" w:fill="auto"/>
            <w:vAlign w:val="center"/>
          </w:tcPr>
          <w:p w14:paraId="1FC3EAE8" w14:textId="77777777" w:rsidR="00745FC4" w:rsidRPr="0034784C" w:rsidRDefault="00745FC4" w:rsidP="00C30136">
            <w:pPr>
              <w:jc w:val="center"/>
              <w:rPr>
                <w:rFonts w:cs="Arial"/>
                <w:bCs/>
                <w:sz w:val="20"/>
                <w:szCs w:val="20"/>
                <w:lang w:eastAsia="en-GB"/>
              </w:rPr>
            </w:pPr>
          </w:p>
        </w:tc>
      </w:tr>
      <w:tr w:rsidR="00745FC4" w:rsidRPr="0034784C" w14:paraId="489A39EE" w14:textId="77777777" w:rsidTr="00745FC4">
        <w:trPr>
          <w:trHeight w:val="58"/>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tcPr>
          <w:p w14:paraId="31C677BA" w14:textId="77777777" w:rsidR="00745FC4" w:rsidRPr="0034784C" w:rsidRDefault="00745FC4" w:rsidP="00C30136">
            <w:pPr>
              <w:jc w:val="right"/>
              <w:rPr>
                <w:rFonts w:cs="Arial"/>
                <w:bCs/>
                <w:i/>
                <w:sz w:val="16"/>
                <w:szCs w:val="20"/>
                <w:lang w:eastAsia="en-GB"/>
              </w:rPr>
            </w:pPr>
            <w:r w:rsidRPr="0034784C">
              <w:rPr>
                <w:rFonts w:cs="Arial"/>
                <w:bCs/>
                <w:i/>
                <w:sz w:val="16"/>
                <w:szCs w:val="20"/>
                <w:lang w:eastAsia="en-GB"/>
              </w:rPr>
              <w:t>FEMALE</w:t>
            </w:r>
          </w:p>
        </w:tc>
        <w:tc>
          <w:tcPr>
            <w:tcW w:w="728" w:type="dxa"/>
            <w:tcBorders>
              <w:top w:val="nil"/>
              <w:left w:val="nil"/>
              <w:bottom w:val="single" w:sz="4" w:space="0" w:color="auto"/>
              <w:right w:val="single" w:sz="4" w:space="0" w:color="auto"/>
            </w:tcBorders>
            <w:shd w:val="clear" w:color="auto" w:fill="auto"/>
            <w:vAlign w:val="center"/>
          </w:tcPr>
          <w:p w14:paraId="25EBECFE" w14:textId="77777777" w:rsidR="00745FC4" w:rsidRPr="0034784C" w:rsidRDefault="00745FC4" w:rsidP="00C30136">
            <w:pPr>
              <w:jc w:val="center"/>
              <w:rPr>
                <w:rFonts w:cs="Arial"/>
                <w:sz w:val="20"/>
                <w:szCs w:val="20"/>
                <w:lang w:eastAsia="en-GB"/>
              </w:rPr>
            </w:pPr>
          </w:p>
        </w:tc>
        <w:tc>
          <w:tcPr>
            <w:tcW w:w="976" w:type="dxa"/>
            <w:tcBorders>
              <w:top w:val="nil"/>
              <w:left w:val="nil"/>
              <w:bottom w:val="single" w:sz="4" w:space="0" w:color="auto"/>
              <w:right w:val="single" w:sz="4" w:space="0" w:color="auto"/>
            </w:tcBorders>
            <w:shd w:val="clear" w:color="auto" w:fill="auto"/>
            <w:vAlign w:val="center"/>
          </w:tcPr>
          <w:p w14:paraId="66EF9E9E" w14:textId="77777777" w:rsidR="00745FC4" w:rsidRPr="0034784C" w:rsidRDefault="00745FC4" w:rsidP="00C30136">
            <w:pPr>
              <w:jc w:val="center"/>
              <w:rPr>
                <w:rFonts w:cs="Arial"/>
                <w:bCs/>
                <w:sz w:val="20"/>
                <w:szCs w:val="20"/>
              </w:rPr>
            </w:pPr>
            <w:r w:rsidRPr="0034784C">
              <w:rPr>
                <w:rFonts w:cs="Arial"/>
                <w:bCs/>
                <w:sz w:val="20"/>
                <w:szCs w:val="20"/>
              </w:rPr>
              <w:t>0%</w:t>
            </w:r>
          </w:p>
        </w:tc>
        <w:tc>
          <w:tcPr>
            <w:tcW w:w="899" w:type="dxa"/>
            <w:tcBorders>
              <w:top w:val="nil"/>
              <w:left w:val="nil"/>
              <w:bottom w:val="single" w:sz="4" w:space="0" w:color="auto"/>
              <w:right w:val="single" w:sz="4" w:space="0" w:color="auto"/>
            </w:tcBorders>
            <w:shd w:val="clear" w:color="auto" w:fill="auto"/>
            <w:vAlign w:val="center"/>
          </w:tcPr>
          <w:p w14:paraId="11A50525" w14:textId="77777777" w:rsidR="00745FC4" w:rsidRPr="0034784C" w:rsidRDefault="00745FC4" w:rsidP="00C30136">
            <w:pPr>
              <w:jc w:val="center"/>
              <w:rPr>
                <w:rFonts w:cs="Arial"/>
                <w:bCs/>
                <w:sz w:val="20"/>
                <w:szCs w:val="20"/>
              </w:rPr>
            </w:pPr>
            <w:r w:rsidRPr="0034784C">
              <w:rPr>
                <w:rFonts w:cs="Arial"/>
                <w:bCs/>
                <w:sz w:val="20"/>
                <w:szCs w:val="20"/>
              </w:rPr>
              <w:t> </w:t>
            </w:r>
          </w:p>
        </w:tc>
        <w:tc>
          <w:tcPr>
            <w:tcW w:w="859" w:type="dxa"/>
            <w:tcBorders>
              <w:top w:val="single" w:sz="4" w:space="0" w:color="auto"/>
              <w:left w:val="nil"/>
              <w:bottom w:val="single" w:sz="4" w:space="0" w:color="auto"/>
              <w:right w:val="single" w:sz="4" w:space="0" w:color="auto"/>
            </w:tcBorders>
            <w:vAlign w:val="center"/>
          </w:tcPr>
          <w:p w14:paraId="02C30595" w14:textId="24360198" w:rsidR="00745FC4" w:rsidRPr="0034784C" w:rsidRDefault="00455557" w:rsidP="00C30136">
            <w:pPr>
              <w:jc w:val="center"/>
              <w:rPr>
                <w:rFonts w:cs="Arial"/>
                <w:bCs/>
                <w:sz w:val="20"/>
                <w:szCs w:val="20"/>
              </w:rPr>
            </w:pPr>
            <w:r w:rsidRPr="0034784C">
              <w:rPr>
                <w:rFonts w:cs="Arial"/>
                <w:bCs/>
                <w:sz w:val="20"/>
                <w:szCs w:val="20"/>
              </w:rPr>
              <w:t>7100%</w:t>
            </w:r>
            <w:r w:rsidRPr="0034784C">
              <w:rPr>
                <w:rStyle w:val="Appelnotedebasdep"/>
                <w:rFonts w:cs="Arial"/>
                <w:bCs/>
                <w:szCs w:val="20"/>
              </w:rPr>
              <w:footnoteReference w:id="6"/>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0EB9CDE5" w14:textId="77777777" w:rsidR="00745FC4" w:rsidRPr="0034784C" w:rsidRDefault="00745FC4" w:rsidP="00C30136">
            <w:pPr>
              <w:jc w:val="center"/>
              <w:rPr>
                <w:rFonts w:cs="Arial"/>
                <w:bCs/>
                <w:sz w:val="20"/>
                <w:szCs w:val="20"/>
                <w:lang w:eastAsia="en-GB"/>
              </w:rPr>
            </w:pPr>
          </w:p>
        </w:tc>
        <w:tc>
          <w:tcPr>
            <w:tcW w:w="900" w:type="dxa"/>
            <w:tcBorders>
              <w:top w:val="nil"/>
              <w:left w:val="nil"/>
              <w:bottom w:val="single" w:sz="4" w:space="0" w:color="auto"/>
              <w:right w:val="single" w:sz="4" w:space="0" w:color="auto"/>
            </w:tcBorders>
            <w:shd w:val="clear" w:color="auto" w:fill="auto"/>
            <w:vAlign w:val="center"/>
          </w:tcPr>
          <w:p w14:paraId="091C767B" w14:textId="77777777" w:rsidR="00745FC4" w:rsidRPr="0034784C" w:rsidRDefault="00745FC4" w:rsidP="00C30136">
            <w:pPr>
              <w:jc w:val="center"/>
              <w:rPr>
                <w:rFonts w:cs="Arial"/>
                <w:bCs/>
                <w:sz w:val="20"/>
                <w:szCs w:val="20"/>
                <w:lang w:eastAsia="en-GB"/>
              </w:rPr>
            </w:pPr>
          </w:p>
        </w:tc>
        <w:tc>
          <w:tcPr>
            <w:tcW w:w="920" w:type="dxa"/>
            <w:tcBorders>
              <w:top w:val="nil"/>
              <w:left w:val="nil"/>
              <w:bottom w:val="single" w:sz="4" w:space="0" w:color="auto"/>
              <w:right w:val="single" w:sz="8" w:space="0" w:color="auto"/>
            </w:tcBorders>
            <w:shd w:val="clear" w:color="auto" w:fill="auto"/>
            <w:vAlign w:val="center"/>
          </w:tcPr>
          <w:p w14:paraId="23F9FE37" w14:textId="77777777" w:rsidR="00745FC4" w:rsidRPr="0034784C" w:rsidRDefault="00745FC4" w:rsidP="00C30136">
            <w:pPr>
              <w:jc w:val="center"/>
              <w:rPr>
                <w:rFonts w:cs="Arial"/>
                <w:bCs/>
                <w:sz w:val="20"/>
                <w:szCs w:val="20"/>
                <w:lang w:eastAsia="en-GB"/>
              </w:rPr>
            </w:pPr>
          </w:p>
        </w:tc>
      </w:tr>
      <w:tr w:rsidR="00745FC4" w:rsidRPr="0034784C" w14:paraId="5BC74C70" w14:textId="77777777" w:rsidTr="00745FC4">
        <w:trPr>
          <w:trHeight w:val="407"/>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FAD30E8" w14:textId="77777777" w:rsidR="00745FC4" w:rsidRPr="0034784C" w:rsidRDefault="00745FC4" w:rsidP="00C30136">
            <w:pPr>
              <w:rPr>
                <w:rFonts w:cs="Arial"/>
                <w:bCs/>
                <w:sz w:val="20"/>
                <w:szCs w:val="20"/>
                <w:lang w:eastAsia="en-GB"/>
              </w:rPr>
            </w:pPr>
            <w:r w:rsidRPr="0034784C">
              <w:rPr>
                <w:rFonts w:cs="Arial"/>
                <w:bCs/>
                <w:sz w:val="20"/>
                <w:szCs w:val="20"/>
                <w:lang w:eastAsia="en-GB"/>
              </w:rPr>
              <w:t>I5.3b - % increase in sales by local bean traders</w:t>
            </w:r>
            <w:r w:rsidRPr="0034784C">
              <w:rPr>
                <w:rFonts w:cs="Arial"/>
                <w:bCs/>
                <w:sz w:val="20"/>
                <w:szCs w:val="20"/>
                <w:lang w:eastAsia="en-GB"/>
              </w:rPr>
              <w:tab/>
            </w:r>
            <w:r w:rsidRPr="0034784C">
              <w:rPr>
                <w:rFonts w:cs="Arial"/>
                <w:bCs/>
                <w:sz w:val="20"/>
                <w:szCs w:val="20"/>
                <w:lang w:eastAsia="en-GB"/>
              </w:rPr>
              <w:tab/>
            </w:r>
            <w:r w:rsidRPr="0034784C">
              <w:rPr>
                <w:rFonts w:cs="Arial"/>
                <w:bCs/>
                <w:sz w:val="20"/>
                <w:szCs w:val="20"/>
                <w:lang w:eastAsia="en-GB"/>
              </w:rPr>
              <w:tab/>
            </w:r>
          </w:p>
        </w:tc>
        <w:tc>
          <w:tcPr>
            <w:tcW w:w="728" w:type="dxa"/>
            <w:tcBorders>
              <w:top w:val="nil"/>
              <w:left w:val="nil"/>
              <w:bottom w:val="single" w:sz="4" w:space="0" w:color="auto"/>
              <w:right w:val="single" w:sz="4" w:space="0" w:color="auto"/>
            </w:tcBorders>
            <w:shd w:val="clear" w:color="auto" w:fill="auto"/>
            <w:vAlign w:val="center"/>
            <w:hideMark/>
          </w:tcPr>
          <w:p w14:paraId="123A1F22" w14:textId="77777777" w:rsidR="00745FC4" w:rsidRPr="0034784C" w:rsidRDefault="00745FC4" w:rsidP="00C30136">
            <w:pPr>
              <w:jc w:val="center"/>
              <w:rPr>
                <w:rFonts w:cs="Arial"/>
                <w:sz w:val="20"/>
                <w:szCs w:val="20"/>
                <w:lang w:eastAsia="en-GB"/>
              </w:rPr>
            </w:pPr>
            <w:r w:rsidRPr="0034784C">
              <w:rPr>
                <w:rFonts w:cs="Arial"/>
                <w:sz w:val="20"/>
                <w:szCs w:val="20"/>
                <w:lang w:eastAsia="en-GB"/>
              </w:rPr>
              <w:t>2017</w:t>
            </w:r>
          </w:p>
        </w:tc>
        <w:tc>
          <w:tcPr>
            <w:tcW w:w="976" w:type="dxa"/>
            <w:tcBorders>
              <w:top w:val="nil"/>
              <w:left w:val="nil"/>
              <w:bottom w:val="single" w:sz="4" w:space="0" w:color="auto"/>
              <w:right w:val="single" w:sz="4" w:space="0" w:color="auto"/>
            </w:tcBorders>
            <w:shd w:val="clear" w:color="auto" w:fill="auto"/>
            <w:vAlign w:val="center"/>
            <w:hideMark/>
          </w:tcPr>
          <w:p w14:paraId="5AC90F93" w14:textId="77777777" w:rsidR="00745FC4" w:rsidRPr="0034784C" w:rsidRDefault="00745FC4" w:rsidP="00C30136">
            <w:pPr>
              <w:jc w:val="center"/>
              <w:rPr>
                <w:rFonts w:cs="Arial"/>
                <w:bCs/>
                <w:sz w:val="20"/>
                <w:szCs w:val="20"/>
              </w:rPr>
            </w:pPr>
            <w:r w:rsidRPr="0034784C">
              <w:rPr>
                <w:rFonts w:cs="Arial"/>
                <w:bCs/>
                <w:sz w:val="20"/>
                <w:szCs w:val="20"/>
              </w:rPr>
              <w:t>0%</w:t>
            </w:r>
          </w:p>
        </w:tc>
        <w:tc>
          <w:tcPr>
            <w:tcW w:w="899" w:type="dxa"/>
            <w:tcBorders>
              <w:top w:val="nil"/>
              <w:left w:val="nil"/>
              <w:bottom w:val="single" w:sz="4" w:space="0" w:color="auto"/>
              <w:right w:val="single" w:sz="4" w:space="0" w:color="auto"/>
            </w:tcBorders>
            <w:shd w:val="clear" w:color="auto" w:fill="auto"/>
            <w:vAlign w:val="center"/>
            <w:hideMark/>
          </w:tcPr>
          <w:p w14:paraId="6E676B64" w14:textId="77777777" w:rsidR="00745FC4" w:rsidRPr="0034784C" w:rsidRDefault="00745FC4" w:rsidP="00C30136">
            <w:pPr>
              <w:jc w:val="center"/>
              <w:rPr>
                <w:rFonts w:cs="Arial"/>
                <w:bCs/>
                <w:sz w:val="20"/>
                <w:szCs w:val="20"/>
              </w:rPr>
            </w:pPr>
            <w:r w:rsidRPr="0034784C">
              <w:rPr>
                <w:rFonts w:cs="Arial"/>
                <w:bCs/>
                <w:sz w:val="20"/>
                <w:szCs w:val="20"/>
              </w:rPr>
              <w:t>50%</w:t>
            </w:r>
          </w:p>
        </w:tc>
        <w:tc>
          <w:tcPr>
            <w:tcW w:w="859" w:type="dxa"/>
            <w:tcBorders>
              <w:top w:val="single" w:sz="4" w:space="0" w:color="auto"/>
              <w:left w:val="nil"/>
              <w:bottom w:val="single" w:sz="4" w:space="0" w:color="auto"/>
              <w:right w:val="single" w:sz="4" w:space="0" w:color="auto"/>
            </w:tcBorders>
            <w:vAlign w:val="center"/>
          </w:tcPr>
          <w:p w14:paraId="108FD83D" w14:textId="5B2298E9" w:rsidR="00745FC4" w:rsidRPr="0034784C" w:rsidRDefault="00455557" w:rsidP="00C30136">
            <w:pPr>
              <w:jc w:val="center"/>
              <w:rPr>
                <w:rFonts w:cs="Arial"/>
                <w:bCs/>
                <w:sz w:val="20"/>
                <w:szCs w:val="20"/>
              </w:rPr>
            </w:pPr>
            <w:r w:rsidRPr="0034784C">
              <w:rPr>
                <w:rFonts w:cs="Arial"/>
                <w:bCs/>
                <w:sz w:val="20"/>
                <w:szCs w:val="20"/>
              </w:rPr>
              <w:t>53%</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747D7" w14:textId="77777777" w:rsidR="00745FC4" w:rsidRPr="0034784C" w:rsidRDefault="00745FC4" w:rsidP="00C30136">
            <w:pPr>
              <w:jc w:val="center"/>
              <w:rPr>
                <w:rFonts w:cs="Arial"/>
                <w:bCs/>
                <w:sz w:val="20"/>
                <w:szCs w:val="20"/>
              </w:rPr>
            </w:pPr>
            <w:r w:rsidRPr="0034784C">
              <w:rPr>
                <w:rFonts w:cs="Arial"/>
                <w:bCs/>
                <w:sz w:val="20"/>
                <w:szCs w:val="20"/>
              </w:rPr>
              <w:t>10%</w:t>
            </w:r>
          </w:p>
        </w:tc>
        <w:tc>
          <w:tcPr>
            <w:tcW w:w="900" w:type="dxa"/>
            <w:tcBorders>
              <w:top w:val="nil"/>
              <w:left w:val="nil"/>
              <w:bottom w:val="single" w:sz="4" w:space="0" w:color="auto"/>
              <w:right w:val="single" w:sz="4" w:space="0" w:color="auto"/>
            </w:tcBorders>
            <w:shd w:val="clear" w:color="auto" w:fill="auto"/>
            <w:vAlign w:val="center"/>
            <w:hideMark/>
          </w:tcPr>
          <w:p w14:paraId="0A3BFF57" w14:textId="77777777" w:rsidR="00745FC4" w:rsidRPr="0034784C" w:rsidRDefault="00745FC4" w:rsidP="00C30136">
            <w:pPr>
              <w:jc w:val="center"/>
              <w:rPr>
                <w:rFonts w:cs="Arial"/>
                <w:bCs/>
                <w:sz w:val="20"/>
                <w:szCs w:val="20"/>
              </w:rPr>
            </w:pPr>
            <w:r w:rsidRPr="0034784C">
              <w:rPr>
                <w:rFonts w:cs="Arial"/>
                <w:bCs/>
                <w:sz w:val="20"/>
                <w:szCs w:val="20"/>
              </w:rPr>
              <w:t>25%</w:t>
            </w:r>
          </w:p>
        </w:tc>
        <w:tc>
          <w:tcPr>
            <w:tcW w:w="920" w:type="dxa"/>
            <w:tcBorders>
              <w:top w:val="nil"/>
              <w:left w:val="nil"/>
              <w:bottom w:val="single" w:sz="4" w:space="0" w:color="auto"/>
              <w:right w:val="single" w:sz="8" w:space="0" w:color="auto"/>
            </w:tcBorders>
            <w:shd w:val="clear" w:color="auto" w:fill="auto"/>
            <w:vAlign w:val="center"/>
            <w:hideMark/>
          </w:tcPr>
          <w:p w14:paraId="3ABF6660" w14:textId="77777777" w:rsidR="00745FC4" w:rsidRPr="0034784C" w:rsidRDefault="00745FC4" w:rsidP="00C30136">
            <w:pPr>
              <w:jc w:val="center"/>
              <w:rPr>
                <w:rFonts w:cs="Arial"/>
                <w:bCs/>
                <w:sz w:val="20"/>
                <w:szCs w:val="20"/>
              </w:rPr>
            </w:pPr>
            <w:r w:rsidRPr="0034784C">
              <w:rPr>
                <w:rFonts w:cs="Arial"/>
                <w:bCs/>
                <w:sz w:val="20"/>
                <w:szCs w:val="20"/>
              </w:rPr>
              <w:t>50%</w:t>
            </w:r>
          </w:p>
        </w:tc>
      </w:tr>
      <w:tr w:rsidR="00745FC4" w:rsidRPr="0034784C" w14:paraId="09A6D6F8" w14:textId="77777777" w:rsidTr="00745FC4">
        <w:trPr>
          <w:trHeight w:val="58"/>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tcPr>
          <w:p w14:paraId="07CC3D2E" w14:textId="77777777" w:rsidR="00745FC4" w:rsidRPr="0034784C" w:rsidRDefault="00745FC4" w:rsidP="00C30136">
            <w:pPr>
              <w:jc w:val="right"/>
              <w:rPr>
                <w:rFonts w:cs="Arial"/>
                <w:bCs/>
                <w:i/>
                <w:sz w:val="16"/>
                <w:szCs w:val="20"/>
                <w:lang w:eastAsia="en-GB"/>
              </w:rPr>
            </w:pPr>
            <w:r w:rsidRPr="0034784C">
              <w:rPr>
                <w:rFonts w:cs="Arial"/>
                <w:bCs/>
                <w:i/>
                <w:sz w:val="16"/>
                <w:szCs w:val="20"/>
                <w:lang w:eastAsia="en-GB"/>
              </w:rPr>
              <w:t>MALE</w:t>
            </w:r>
          </w:p>
        </w:tc>
        <w:tc>
          <w:tcPr>
            <w:tcW w:w="728" w:type="dxa"/>
            <w:tcBorders>
              <w:top w:val="nil"/>
              <w:left w:val="nil"/>
              <w:bottom w:val="single" w:sz="4" w:space="0" w:color="auto"/>
              <w:right w:val="single" w:sz="4" w:space="0" w:color="auto"/>
            </w:tcBorders>
            <w:shd w:val="clear" w:color="auto" w:fill="auto"/>
            <w:vAlign w:val="center"/>
          </w:tcPr>
          <w:p w14:paraId="4153D50B" w14:textId="77777777" w:rsidR="00745FC4" w:rsidRPr="0034784C" w:rsidRDefault="00745FC4" w:rsidP="00C30136">
            <w:pPr>
              <w:jc w:val="center"/>
              <w:rPr>
                <w:rFonts w:cs="Arial"/>
                <w:sz w:val="20"/>
                <w:szCs w:val="20"/>
                <w:lang w:eastAsia="en-GB"/>
              </w:rPr>
            </w:pPr>
          </w:p>
        </w:tc>
        <w:tc>
          <w:tcPr>
            <w:tcW w:w="976" w:type="dxa"/>
            <w:tcBorders>
              <w:top w:val="nil"/>
              <w:left w:val="nil"/>
              <w:bottom w:val="single" w:sz="4" w:space="0" w:color="auto"/>
              <w:right w:val="single" w:sz="4" w:space="0" w:color="auto"/>
            </w:tcBorders>
            <w:shd w:val="clear" w:color="auto" w:fill="auto"/>
            <w:vAlign w:val="center"/>
          </w:tcPr>
          <w:p w14:paraId="4820DDD6" w14:textId="77777777" w:rsidR="00745FC4" w:rsidRPr="0034784C" w:rsidRDefault="00745FC4" w:rsidP="00C30136">
            <w:pPr>
              <w:jc w:val="center"/>
              <w:rPr>
                <w:rFonts w:cs="Arial"/>
                <w:bCs/>
                <w:sz w:val="20"/>
                <w:szCs w:val="20"/>
              </w:rPr>
            </w:pPr>
            <w:r w:rsidRPr="0034784C">
              <w:rPr>
                <w:rFonts w:cs="Arial"/>
                <w:bCs/>
                <w:sz w:val="20"/>
                <w:szCs w:val="20"/>
              </w:rPr>
              <w:t>0%</w:t>
            </w:r>
          </w:p>
        </w:tc>
        <w:tc>
          <w:tcPr>
            <w:tcW w:w="899" w:type="dxa"/>
            <w:tcBorders>
              <w:top w:val="nil"/>
              <w:left w:val="nil"/>
              <w:bottom w:val="single" w:sz="4" w:space="0" w:color="auto"/>
              <w:right w:val="single" w:sz="4" w:space="0" w:color="auto"/>
            </w:tcBorders>
            <w:shd w:val="clear" w:color="auto" w:fill="auto"/>
            <w:vAlign w:val="center"/>
          </w:tcPr>
          <w:p w14:paraId="2FEB4897" w14:textId="77777777" w:rsidR="00745FC4" w:rsidRPr="0034784C" w:rsidRDefault="00745FC4" w:rsidP="00C30136">
            <w:pPr>
              <w:jc w:val="center"/>
              <w:rPr>
                <w:rFonts w:cs="Arial"/>
                <w:bCs/>
                <w:sz w:val="20"/>
                <w:szCs w:val="20"/>
              </w:rPr>
            </w:pPr>
            <w:r w:rsidRPr="0034784C">
              <w:rPr>
                <w:rFonts w:cs="Arial"/>
                <w:bCs/>
                <w:sz w:val="20"/>
                <w:szCs w:val="20"/>
              </w:rPr>
              <w:t> </w:t>
            </w:r>
          </w:p>
        </w:tc>
        <w:tc>
          <w:tcPr>
            <w:tcW w:w="859" w:type="dxa"/>
            <w:tcBorders>
              <w:top w:val="single" w:sz="4" w:space="0" w:color="auto"/>
              <w:left w:val="nil"/>
              <w:bottom w:val="single" w:sz="4" w:space="0" w:color="auto"/>
              <w:right w:val="single" w:sz="4" w:space="0" w:color="auto"/>
            </w:tcBorders>
            <w:vAlign w:val="center"/>
          </w:tcPr>
          <w:p w14:paraId="704C8745" w14:textId="29157AA1" w:rsidR="00745FC4" w:rsidRPr="0034784C" w:rsidRDefault="00455557" w:rsidP="00C30136">
            <w:pPr>
              <w:jc w:val="center"/>
              <w:rPr>
                <w:rFonts w:cs="Arial"/>
                <w:bCs/>
                <w:sz w:val="20"/>
                <w:szCs w:val="20"/>
              </w:rPr>
            </w:pPr>
            <w:r w:rsidRPr="0034784C">
              <w:rPr>
                <w:rFonts w:cs="Arial"/>
                <w:bCs/>
                <w:sz w:val="20"/>
                <w:szCs w:val="20"/>
              </w:rPr>
              <w:t>53%</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42EE47AB" w14:textId="77777777" w:rsidR="00745FC4" w:rsidRPr="0034784C" w:rsidRDefault="00745FC4" w:rsidP="00C30136">
            <w:pPr>
              <w:jc w:val="center"/>
              <w:rPr>
                <w:rFonts w:cs="Arial"/>
                <w:bCs/>
                <w:sz w:val="20"/>
                <w:szCs w:val="20"/>
                <w:lang w:eastAsia="en-GB"/>
              </w:rPr>
            </w:pPr>
          </w:p>
        </w:tc>
        <w:tc>
          <w:tcPr>
            <w:tcW w:w="900" w:type="dxa"/>
            <w:tcBorders>
              <w:top w:val="nil"/>
              <w:left w:val="nil"/>
              <w:bottom w:val="single" w:sz="4" w:space="0" w:color="auto"/>
              <w:right w:val="single" w:sz="4" w:space="0" w:color="auto"/>
            </w:tcBorders>
            <w:shd w:val="clear" w:color="auto" w:fill="auto"/>
            <w:vAlign w:val="center"/>
          </w:tcPr>
          <w:p w14:paraId="4A4050A6" w14:textId="77777777" w:rsidR="00745FC4" w:rsidRPr="0034784C" w:rsidRDefault="00745FC4" w:rsidP="00C30136">
            <w:pPr>
              <w:jc w:val="center"/>
              <w:rPr>
                <w:rFonts w:cs="Arial"/>
                <w:bCs/>
                <w:sz w:val="20"/>
                <w:szCs w:val="20"/>
                <w:lang w:eastAsia="en-GB"/>
              </w:rPr>
            </w:pPr>
          </w:p>
        </w:tc>
        <w:tc>
          <w:tcPr>
            <w:tcW w:w="920" w:type="dxa"/>
            <w:tcBorders>
              <w:top w:val="nil"/>
              <w:left w:val="nil"/>
              <w:bottom w:val="single" w:sz="4" w:space="0" w:color="auto"/>
              <w:right w:val="single" w:sz="8" w:space="0" w:color="auto"/>
            </w:tcBorders>
            <w:shd w:val="clear" w:color="auto" w:fill="auto"/>
            <w:vAlign w:val="center"/>
          </w:tcPr>
          <w:p w14:paraId="2062CEDE" w14:textId="77777777" w:rsidR="00745FC4" w:rsidRPr="0034784C" w:rsidRDefault="00745FC4" w:rsidP="00C30136">
            <w:pPr>
              <w:jc w:val="center"/>
              <w:rPr>
                <w:rFonts w:cs="Arial"/>
                <w:bCs/>
                <w:sz w:val="20"/>
                <w:szCs w:val="20"/>
                <w:lang w:eastAsia="en-GB"/>
              </w:rPr>
            </w:pPr>
          </w:p>
        </w:tc>
      </w:tr>
      <w:tr w:rsidR="00745FC4" w:rsidRPr="0034784C" w14:paraId="71BC638A" w14:textId="77777777" w:rsidTr="00745FC4">
        <w:trPr>
          <w:trHeight w:val="58"/>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tcPr>
          <w:p w14:paraId="6091A409" w14:textId="77777777" w:rsidR="00745FC4" w:rsidRPr="0034784C" w:rsidRDefault="00745FC4" w:rsidP="00C30136">
            <w:pPr>
              <w:jc w:val="right"/>
              <w:rPr>
                <w:rFonts w:cs="Arial"/>
                <w:bCs/>
                <w:i/>
                <w:sz w:val="16"/>
                <w:szCs w:val="20"/>
                <w:lang w:eastAsia="en-GB"/>
              </w:rPr>
            </w:pPr>
            <w:r w:rsidRPr="0034784C">
              <w:rPr>
                <w:rFonts w:cs="Arial"/>
                <w:bCs/>
                <w:i/>
                <w:sz w:val="16"/>
                <w:szCs w:val="20"/>
                <w:lang w:eastAsia="en-GB"/>
              </w:rPr>
              <w:t>FEMALE</w:t>
            </w:r>
          </w:p>
        </w:tc>
        <w:tc>
          <w:tcPr>
            <w:tcW w:w="728" w:type="dxa"/>
            <w:tcBorders>
              <w:top w:val="nil"/>
              <w:left w:val="nil"/>
              <w:bottom w:val="single" w:sz="4" w:space="0" w:color="auto"/>
              <w:right w:val="single" w:sz="4" w:space="0" w:color="auto"/>
            </w:tcBorders>
            <w:shd w:val="clear" w:color="auto" w:fill="auto"/>
            <w:vAlign w:val="center"/>
          </w:tcPr>
          <w:p w14:paraId="4E4ED319" w14:textId="77777777" w:rsidR="00745FC4" w:rsidRPr="0034784C" w:rsidRDefault="00745FC4" w:rsidP="00C30136">
            <w:pPr>
              <w:jc w:val="center"/>
              <w:rPr>
                <w:rFonts w:cs="Arial"/>
                <w:sz w:val="20"/>
                <w:szCs w:val="20"/>
                <w:lang w:eastAsia="en-GB"/>
              </w:rPr>
            </w:pPr>
          </w:p>
        </w:tc>
        <w:tc>
          <w:tcPr>
            <w:tcW w:w="976" w:type="dxa"/>
            <w:tcBorders>
              <w:top w:val="nil"/>
              <w:left w:val="nil"/>
              <w:bottom w:val="single" w:sz="4" w:space="0" w:color="auto"/>
              <w:right w:val="single" w:sz="4" w:space="0" w:color="auto"/>
            </w:tcBorders>
            <w:shd w:val="clear" w:color="auto" w:fill="auto"/>
            <w:vAlign w:val="center"/>
          </w:tcPr>
          <w:p w14:paraId="41053A27" w14:textId="77777777" w:rsidR="00745FC4" w:rsidRPr="0034784C" w:rsidRDefault="00745FC4" w:rsidP="00C30136">
            <w:pPr>
              <w:jc w:val="center"/>
              <w:rPr>
                <w:rFonts w:cs="Arial"/>
                <w:bCs/>
                <w:sz w:val="20"/>
                <w:szCs w:val="20"/>
              </w:rPr>
            </w:pPr>
            <w:r w:rsidRPr="0034784C">
              <w:rPr>
                <w:rFonts w:cs="Arial"/>
                <w:bCs/>
                <w:sz w:val="20"/>
                <w:szCs w:val="20"/>
              </w:rPr>
              <w:t>0%</w:t>
            </w:r>
          </w:p>
        </w:tc>
        <w:tc>
          <w:tcPr>
            <w:tcW w:w="899" w:type="dxa"/>
            <w:tcBorders>
              <w:top w:val="nil"/>
              <w:left w:val="nil"/>
              <w:bottom w:val="single" w:sz="4" w:space="0" w:color="auto"/>
              <w:right w:val="single" w:sz="4" w:space="0" w:color="auto"/>
            </w:tcBorders>
            <w:shd w:val="clear" w:color="auto" w:fill="auto"/>
            <w:vAlign w:val="center"/>
          </w:tcPr>
          <w:p w14:paraId="0094BC5E" w14:textId="77777777" w:rsidR="00745FC4" w:rsidRPr="0034784C" w:rsidRDefault="00745FC4" w:rsidP="00C30136">
            <w:pPr>
              <w:jc w:val="center"/>
              <w:rPr>
                <w:rFonts w:cs="Arial"/>
                <w:bCs/>
                <w:sz w:val="20"/>
                <w:szCs w:val="20"/>
              </w:rPr>
            </w:pPr>
            <w:r w:rsidRPr="0034784C">
              <w:rPr>
                <w:rFonts w:cs="Arial"/>
                <w:bCs/>
                <w:sz w:val="20"/>
                <w:szCs w:val="20"/>
              </w:rPr>
              <w:t> </w:t>
            </w:r>
          </w:p>
        </w:tc>
        <w:tc>
          <w:tcPr>
            <w:tcW w:w="859" w:type="dxa"/>
            <w:tcBorders>
              <w:top w:val="single" w:sz="4" w:space="0" w:color="auto"/>
              <w:left w:val="nil"/>
              <w:bottom w:val="single" w:sz="4" w:space="0" w:color="auto"/>
              <w:right w:val="single" w:sz="4" w:space="0" w:color="auto"/>
            </w:tcBorders>
            <w:vAlign w:val="center"/>
          </w:tcPr>
          <w:p w14:paraId="650B1F96" w14:textId="1D43ABE4" w:rsidR="00745FC4" w:rsidRPr="0034784C" w:rsidRDefault="00455557" w:rsidP="00C30136">
            <w:pPr>
              <w:jc w:val="center"/>
              <w:rPr>
                <w:rFonts w:cs="Arial"/>
                <w:bCs/>
                <w:sz w:val="20"/>
                <w:szCs w:val="20"/>
              </w:rPr>
            </w:pPr>
            <w:r w:rsidRPr="0034784C">
              <w:rPr>
                <w:rFonts w:cs="Arial"/>
                <w:bCs/>
                <w:sz w:val="20"/>
                <w:szCs w:val="20"/>
              </w:rPr>
              <w:t>n/a</w:t>
            </w:r>
            <w:r w:rsidRPr="0034784C">
              <w:rPr>
                <w:rStyle w:val="Appelnotedebasdep"/>
                <w:rFonts w:cs="Arial"/>
                <w:bCs/>
                <w:szCs w:val="20"/>
              </w:rPr>
              <w:footnoteReference w:id="7"/>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76C7BB98" w14:textId="77777777" w:rsidR="00745FC4" w:rsidRPr="0034784C" w:rsidRDefault="00745FC4" w:rsidP="00C30136">
            <w:pPr>
              <w:jc w:val="center"/>
              <w:rPr>
                <w:rFonts w:cs="Arial"/>
                <w:bCs/>
                <w:sz w:val="20"/>
                <w:szCs w:val="20"/>
                <w:lang w:eastAsia="en-GB"/>
              </w:rPr>
            </w:pPr>
          </w:p>
        </w:tc>
        <w:tc>
          <w:tcPr>
            <w:tcW w:w="900" w:type="dxa"/>
            <w:tcBorders>
              <w:top w:val="nil"/>
              <w:left w:val="nil"/>
              <w:bottom w:val="single" w:sz="4" w:space="0" w:color="auto"/>
              <w:right w:val="single" w:sz="4" w:space="0" w:color="auto"/>
            </w:tcBorders>
            <w:shd w:val="clear" w:color="auto" w:fill="auto"/>
            <w:vAlign w:val="center"/>
          </w:tcPr>
          <w:p w14:paraId="6774B66B" w14:textId="77777777" w:rsidR="00745FC4" w:rsidRPr="0034784C" w:rsidRDefault="00745FC4" w:rsidP="00C30136">
            <w:pPr>
              <w:jc w:val="center"/>
              <w:rPr>
                <w:rFonts w:cs="Arial"/>
                <w:bCs/>
                <w:sz w:val="20"/>
                <w:szCs w:val="20"/>
                <w:lang w:eastAsia="en-GB"/>
              </w:rPr>
            </w:pPr>
          </w:p>
        </w:tc>
        <w:tc>
          <w:tcPr>
            <w:tcW w:w="920" w:type="dxa"/>
            <w:tcBorders>
              <w:top w:val="nil"/>
              <w:left w:val="nil"/>
              <w:bottom w:val="single" w:sz="4" w:space="0" w:color="auto"/>
              <w:right w:val="single" w:sz="8" w:space="0" w:color="auto"/>
            </w:tcBorders>
            <w:shd w:val="clear" w:color="auto" w:fill="auto"/>
            <w:vAlign w:val="center"/>
          </w:tcPr>
          <w:p w14:paraId="03871EFC" w14:textId="77777777" w:rsidR="00745FC4" w:rsidRPr="0034784C" w:rsidRDefault="00745FC4" w:rsidP="00C30136">
            <w:pPr>
              <w:jc w:val="center"/>
              <w:rPr>
                <w:rFonts w:cs="Arial"/>
                <w:bCs/>
                <w:sz w:val="20"/>
                <w:szCs w:val="20"/>
                <w:lang w:eastAsia="en-GB"/>
              </w:rPr>
            </w:pPr>
          </w:p>
        </w:tc>
      </w:tr>
      <w:tr w:rsidR="00745FC4" w:rsidRPr="0034784C" w14:paraId="22D77AE4" w14:textId="77777777" w:rsidTr="00745FC4">
        <w:trPr>
          <w:trHeight w:val="381"/>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3439599" w14:textId="77777777" w:rsidR="00745FC4" w:rsidRPr="0034784C" w:rsidRDefault="00745FC4" w:rsidP="00C30136">
            <w:pPr>
              <w:rPr>
                <w:rFonts w:cs="Arial"/>
                <w:bCs/>
                <w:sz w:val="20"/>
                <w:szCs w:val="20"/>
                <w:lang w:eastAsia="en-GB"/>
              </w:rPr>
            </w:pPr>
            <w:bookmarkStart w:id="131" w:name="_Hlk2688193"/>
            <w:r w:rsidRPr="0034784C">
              <w:rPr>
                <w:rFonts w:cs="Arial"/>
                <w:bCs/>
                <w:sz w:val="20"/>
                <w:szCs w:val="20"/>
                <w:lang w:eastAsia="en-GB"/>
              </w:rPr>
              <w:t>I5.4a - % of farmers accessing objective sources of cassava market information</w:t>
            </w:r>
          </w:p>
        </w:tc>
        <w:tc>
          <w:tcPr>
            <w:tcW w:w="728" w:type="dxa"/>
            <w:tcBorders>
              <w:top w:val="single" w:sz="4" w:space="0" w:color="auto"/>
              <w:left w:val="nil"/>
              <w:bottom w:val="single" w:sz="4" w:space="0" w:color="auto"/>
              <w:right w:val="single" w:sz="4" w:space="0" w:color="auto"/>
            </w:tcBorders>
            <w:shd w:val="clear" w:color="auto" w:fill="auto"/>
            <w:vAlign w:val="center"/>
            <w:hideMark/>
          </w:tcPr>
          <w:p w14:paraId="32CF0126" w14:textId="77777777" w:rsidR="00745FC4" w:rsidRPr="0034784C" w:rsidRDefault="00745FC4" w:rsidP="00C30136">
            <w:pPr>
              <w:jc w:val="center"/>
              <w:rPr>
                <w:rFonts w:cs="Arial"/>
                <w:sz w:val="20"/>
                <w:szCs w:val="20"/>
                <w:lang w:eastAsia="en-GB"/>
              </w:rPr>
            </w:pPr>
            <w:r w:rsidRPr="0034784C">
              <w:rPr>
                <w:rFonts w:cs="Arial"/>
                <w:sz w:val="20"/>
                <w:szCs w:val="20"/>
                <w:lang w:eastAsia="en-GB"/>
              </w:rPr>
              <w:t>2017-2018</w:t>
            </w:r>
          </w:p>
        </w:tc>
        <w:tc>
          <w:tcPr>
            <w:tcW w:w="976" w:type="dxa"/>
            <w:tcBorders>
              <w:top w:val="single" w:sz="4" w:space="0" w:color="auto"/>
              <w:left w:val="nil"/>
              <w:bottom w:val="single" w:sz="4" w:space="0" w:color="auto"/>
              <w:right w:val="single" w:sz="4" w:space="0" w:color="auto"/>
            </w:tcBorders>
            <w:shd w:val="clear" w:color="auto" w:fill="auto"/>
            <w:vAlign w:val="center"/>
            <w:hideMark/>
          </w:tcPr>
          <w:p w14:paraId="4A6BDE3A" w14:textId="77777777" w:rsidR="00745FC4" w:rsidRPr="0034784C" w:rsidRDefault="00745FC4" w:rsidP="00C30136">
            <w:pPr>
              <w:jc w:val="center"/>
              <w:rPr>
                <w:rFonts w:cs="Arial"/>
                <w:bCs/>
                <w:sz w:val="20"/>
                <w:szCs w:val="20"/>
              </w:rPr>
            </w:pPr>
            <w:r w:rsidRPr="0034784C">
              <w:rPr>
                <w:rFonts w:cs="Arial"/>
                <w:bCs/>
                <w:sz w:val="20"/>
                <w:szCs w:val="20"/>
              </w:rPr>
              <w:t>41%</w:t>
            </w:r>
          </w:p>
        </w:tc>
        <w:tc>
          <w:tcPr>
            <w:tcW w:w="899" w:type="dxa"/>
            <w:tcBorders>
              <w:top w:val="single" w:sz="4" w:space="0" w:color="auto"/>
              <w:left w:val="nil"/>
              <w:bottom w:val="single" w:sz="4" w:space="0" w:color="auto"/>
              <w:right w:val="single" w:sz="4" w:space="0" w:color="auto"/>
            </w:tcBorders>
            <w:shd w:val="clear" w:color="auto" w:fill="auto"/>
            <w:vAlign w:val="center"/>
            <w:hideMark/>
          </w:tcPr>
          <w:p w14:paraId="27394597" w14:textId="77777777" w:rsidR="00745FC4" w:rsidRPr="0034784C" w:rsidRDefault="00745FC4" w:rsidP="00C30136">
            <w:pPr>
              <w:jc w:val="center"/>
              <w:rPr>
                <w:rFonts w:cs="Arial"/>
                <w:bCs/>
                <w:sz w:val="20"/>
                <w:szCs w:val="20"/>
              </w:rPr>
            </w:pPr>
            <w:r w:rsidRPr="0034784C">
              <w:rPr>
                <w:rFonts w:cs="Arial"/>
                <w:bCs/>
                <w:sz w:val="20"/>
                <w:szCs w:val="20"/>
              </w:rPr>
              <w:t>75%</w:t>
            </w:r>
          </w:p>
        </w:tc>
        <w:tc>
          <w:tcPr>
            <w:tcW w:w="859" w:type="dxa"/>
            <w:tcBorders>
              <w:top w:val="single" w:sz="4" w:space="0" w:color="auto"/>
              <w:left w:val="nil"/>
              <w:bottom w:val="single" w:sz="4" w:space="0" w:color="auto"/>
              <w:right w:val="single" w:sz="4" w:space="0" w:color="auto"/>
            </w:tcBorders>
            <w:vAlign w:val="center"/>
          </w:tcPr>
          <w:p w14:paraId="5B2F889F" w14:textId="77777777" w:rsidR="00745FC4" w:rsidRPr="0034784C" w:rsidRDefault="00745FC4" w:rsidP="00C30136">
            <w:pPr>
              <w:jc w:val="center"/>
              <w:rPr>
                <w:rFonts w:cs="Arial"/>
                <w:bCs/>
                <w:sz w:val="20"/>
                <w:szCs w:val="20"/>
              </w:rPr>
            </w:pPr>
            <w:r w:rsidRPr="0034784C">
              <w:rPr>
                <w:rFonts w:cs="Arial"/>
                <w:bCs/>
                <w:sz w:val="20"/>
                <w:szCs w:val="20"/>
              </w:rPr>
              <w:t>33%</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922A3" w14:textId="77777777" w:rsidR="00745FC4" w:rsidRPr="0034784C" w:rsidRDefault="00745FC4" w:rsidP="00C30136">
            <w:pPr>
              <w:jc w:val="center"/>
              <w:rPr>
                <w:rFonts w:cs="Arial"/>
                <w:bCs/>
                <w:sz w:val="20"/>
                <w:szCs w:val="20"/>
              </w:rPr>
            </w:pPr>
            <w:r w:rsidRPr="0034784C">
              <w:rPr>
                <w:rFonts w:cs="Arial"/>
                <w:bCs/>
                <w:sz w:val="20"/>
                <w:szCs w:val="20"/>
              </w:rPr>
              <w:t>50%</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2D2B01E" w14:textId="77777777" w:rsidR="00745FC4" w:rsidRPr="0034784C" w:rsidRDefault="00745FC4" w:rsidP="00C30136">
            <w:pPr>
              <w:jc w:val="center"/>
              <w:rPr>
                <w:rFonts w:cs="Arial"/>
                <w:bCs/>
                <w:sz w:val="20"/>
                <w:szCs w:val="20"/>
              </w:rPr>
            </w:pPr>
            <w:r w:rsidRPr="0034784C">
              <w:rPr>
                <w:rFonts w:cs="Arial"/>
                <w:bCs/>
                <w:sz w:val="20"/>
                <w:szCs w:val="20"/>
              </w:rPr>
              <w:t>65%</w:t>
            </w:r>
          </w:p>
        </w:tc>
        <w:tc>
          <w:tcPr>
            <w:tcW w:w="920" w:type="dxa"/>
            <w:tcBorders>
              <w:top w:val="single" w:sz="4" w:space="0" w:color="auto"/>
              <w:left w:val="nil"/>
              <w:bottom w:val="single" w:sz="4" w:space="0" w:color="auto"/>
              <w:right w:val="single" w:sz="4" w:space="0" w:color="auto"/>
            </w:tcBorders>
            <w:shd w:val="clear" w:color="auto" w:fill="auto"/>
            <w:vAlign w:val="center"/>
            <w:hideMark/>
          </w:tcPr>
          <w:p w14:paraId="37BB2DC4" w14:textId="77777777" w:rsidR="00745FC4" w:rsidRPr="0034784C" w:rsidRDefault="00745FC4" w:rsidP="00C30136">
            <w:pPr>
              <w:jc w:val="center"/>
              <w:rPr>
                <w:rFonts w:cs="Arial"/>
                <w:bCs/>
                <w:sz w:val="20"/>
                <w:szCs w:val="20"/>
              </w:rPr>
            </w:pPr>
            <w:r w:rsidRPr="0034784C">
              <w:rPr>
                <w:rFonts w:cs="Arial"/>
                <w:bCs/>
                <w:sz w:val="20"/>
                <w:szCs w:val="20"/>
              </w:rPr>
              <w:t>75%</w:t>
            </w:r>
          </w:p>
        </w:tc>
      </w:tr>
      <w:tr w:rsidR="00745FC4" w:rsidRPr="0034784C" w14:paraId="29825D26" w14:textId="77777777" w:rsidTr="00745FC4">
        <w:trPr>
          <w:trHeight w:val="58"/>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tcPr>
          <w:p w14:paraId="3F9249A1" w14:textId="77777777" w:rsidR="00745FC4" w:rsidRPr="0034784C" w:rsidRDefault="00745FC4" w:rsidP="00C30136">
            <w:pPr>
              <w:jc w:val="right"/>
              <w:rPr>
                <w:rFonts w:cs="Arial"/>
                <w:bCs/>
                <w:i/>
                <w:sz w:val="16"/>
                <w:szCs w:val="20"/>
                <w:lang w:eastAsia="en-GB"/>
              </w:rPr>
            </w:pPr>
            <w:r w:rsidRPr="0034784C">
              <w:rPr>
                <w:rFonts w:cs="Arial"/>
                <w:bCs/>
                <w:i/>
                <w:sz w:val="16"/>
                <w:szCs w:val="20"/>
                <w:lang w:eastAsia="en-GB"/>
              </w:rPr>
              <w:t>MALE</w:t>
            </w:r>
          </w:p>
        </w:tc>
        <w:tc>
          <w:tcPr>
            <w:tcW w:w="728" w:type="dxa"/>
            <w:tcBorders>
              <w:top w:val="single" w:sz="4" w:space="0" w:color="auto"/>
              <w:left w:val="nil"/>
              <w:bottom w:val="single" w:sz="4" w:space="0" w:color="auto"/>
              <w:right w:val="single" w:sz="4" w:space="0" w:color="auto"/>
            </w:tcBorders>
            <w:shd w:val="clear" w:color="auto" w:fill="auto"/>
            <w:vAlign w:val="center"/>
          </w:tcPr>
          <w:p w14:paraId="6A1F864B" w14:textId="77777777" w:rsidR="00745FC4" w:rsidRPr="0034784C" w:rsidRDefault="00745FC4" w:rsidP="00C30136">
            <w:pPr>
              <w:jc w:val="center"/>
              <w:rPr>
                <w:rFonts w:cs="Arial"/>
                <w:sz w:val="20"/>
                <w:szCs w:val="20"/>
                <w:lang w:eastAsia="en-GB"/>
              </w:rPr>
            </w:pPr>
          </w:p>
        </w:tc>
        <w:tc>
          <w:tcPr>
            <w:tcW w:w="976" w:type="dxa"/>
            <w:tcBorders>
              <w:top w:val="single" w:sz="4" w:space="0" w:color="auto"/>
              <w:left w:val="nil"/>
              <w:bottom w:val="single" w:sz="4" w:space="0" w:color="auto"/>
              <w:right w:val="single" w:sz="4" w:space="0" w:color="auto"/>
            </w:tcBorders>
            <w:shd w:val="clear" w:color="auto" w:fill="auto"/>
            <w:vAlign w:val="center"/>
          </w:tcPr>
          <w:p w14:paraId="566FDF29" w14:textId="77777777" w:rsidR="00745FC4" w:rsidRPr="0034784C" w:rsidRDefault="00745FC4" w:rsidP="00C30136">
            <w:pPr>
              <w:jc w:val="center"/>
              <w:rPr>
                <w:rFonts w:cs="Arial"/>
                <w:bCs/>
                <w:sz w:val="20"/>
                <w:szCs w:val="20"/>
              </w:rPr>
            </w:pPr>
            <w:r w:rsidRPr="0034784C">
              <w:rPr>
                <w:rFonts w:cs="Arial"/>
                <w:bCs/>
                <w:sz w:val="20"/>
                <w:szCs w:val="20"/>
              </w:rPr>
              <w:t>44%</w:t>
            </w:r>
          </w:p>
        </w:tc>
        <w:tc>
          <w:tcPr>
            <w:tcW w:w="899" w:type="dxa"/>
            <w:tcBorders>
              <w:top w:val="single" w:sz="4" w:space="0" w:color="auto"/>
              <w:left w:val="nil"/>
              <w:bottom w:val="single" w:sz="4" w:space="0" w:color="auto"/>
              <w:right w:val="single" w:sz="4" w:space="0" w:color="auto"/>
            </w:tcBorders>
            <w:shd w:val="clear" w:color="auto" w:fill="auto"/>
            <w:vAlign w:val="center"/>
          </w:tcPr>
          <w:p w14:paraId="1CD101A9" w14:textId="77777777" w:rsidR="00745FC4" w:rsidRPr="0034784C" w:rsidRDefault="00745FC4" w:rsidP="00C30136">
            <w:pPr>
              <w:jc w:val="center"/>
              <w:rPr>
                <w:rFonts w:cs="Arial"/>
                <w:bCs/>
                <w:sz w:val="20"/>
                <w:szCs w:val="20"/>
              </w:rPr>
            </w:pPr>
            <w:r w:rsidRPr="0034784C">
              <w:rPr>
                <w:rFonts w:cs="Arial"/>
                <w:bCs/>
                <w:sz w:val="20"/>
                <w:szCs w:val="20"/>
              </w:rPr>
              <w:t> </w:t>
            </w:r>
          </w:p>
        </w:tc>
        <w:tc>
          <w:tcPr>
            <w:tcW w:w="859" w:type="dxa"/>
            <w:tcBorders>
              <w:top w:val="single" w:sz="4" w:space="0" w:color="auto"/>
              <w:left w:val="nil"/>
              <w:bottom w:val="single" w:sz="4" w:space="0" w:color="auto"/>
              <w:right w:val="single" w:sz="4" w:space="0" w:color="auto"/>
            </w:tcBorders>
            <w:vAlign w:val="center"/>
          </w:tcPr>
          <w:p w14:paraId="19397B1A" w14:textId="77777777" w:rsidR="00745FC4" w:rsidRPr="0034784C" w:rsidRDefault="00745FC4" w:rsidP="00C30136">
            <w:pPr>
              <w:jc w:val="center"/>
              <w:rPr>
                <w:rFonts w:cs="Arial"/>
                <w:bCs/>
                <w:sz w:val="20"/>
                <w:szCs w:val="20"/>
              </w:rPr>
            </w:pPr>
            <w:r w:rsidRPr="0034784C">
              <w:rPr>
                <w:rFonts w:cs="Arial"/>
                <w:bCs/>
                <w:sz w:val="20"/>
                <w:szCs w:val="20"/>
              </w:rPr>
              <w:t>35%</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4D344B98" w14:textId="77777777" w:rsidR="00745FC4" w:rsidRPr="0034784C" w:rsidRDefault="00745FC4" w:rsidP="00C30136">
            <w:pPr>
              <w:jc w:val="center"/>
              <w:rPr>
                <w:rFonts w:cs="Arial"/>
                <w:bCs/>
                <w:sz w:val="20"/>
                <w:szCs w:val="20"/>
                <w:lang w:eastAsia="en-GB"/>
              </w:rPr>
            </w:pPr>
          </w:p>
        </w:tc>
        <w:tc>
          <w:tcPr>
            <w:tcW w:w="900" w:type="dxa"/>
            <w:tcBorders>
              <w:top w:val="single" w:sz="4" w:space="0" w:color="auto"/>
              <w:left w:val="nil"/>
              <w:bottom w:val="single" w:sz="4" w:space="0" w:color="auto"/>
              <w:right w:val="single" w:sz="4" w:space="0" w:color="auto"/>
            </w:tcBorders>
            <w:shd w:val="clear" w:color="auto" w:fill="auto"/>
            <w:vAlign w:val="center"/>
          </w:tcPr>
          <w:p w14:paraId="6A44D411" w14:textId="77777777" w:rsidR="00745FC4" w:rsidRPr="0034784C" w:rsidRDefault="00745FC4" w:rsidP="00C30136">
            <w:pPr>
              <w:jc w:val="center"/>
              <w:rPr>
                <w:rFonts w:cs="Arial"/>
                <w:bCs/>
                <w:sz w:val="20"/>
                <w:szCs w:val="20"/>
                <w:lang w:eastAsia="en-GB"/>
              </w:rPr>
            </w:pPr>
          </w:p>
        </w:tc>
        <w:tc>
          <w:tcPr>
            <w:tcW w:w="920" w:type="dxa"/>
            <w:tcBorders>
              <w:top w:val="single" w:sz="4" w:space="0" w:color="auto"/>
              <w:left w:val="nil"/>
              <w:bottom w:val="single" w:sz="4" w:space="0" w:color="auto"/>
              <w:right w:val="single" w:sz="4" w:space="0" w:color="auto"/>
            </w:tcBorders>
            <w:shd w:val="clear" w:color="auto" w:fill="auto"/>
            <w:vAlign w:val="center"/>
          </w:tcPr>
          <w:p w14:paraId="6D8885D0" w14:textId="77777777" w:rsidR="00745FC4" w:rsidRPr="0034784C" w:rsidRDefault="00745FC4" w:rsidP="00C30136">
            <w:pPr>
              <w:jc w:val="center"/>
              <w:rPr>
                <w:rFonts w:cs="Arial"/>
                <w:bCs/>
                <w:sz w:val="20"/>
                <w:szCs w:val="20"/>
                <w:lang w:eastAsia="en-GB"/>
              </w:rPr>
            </w:pPr>
          </w:p>
        </w:tc>
      </w:tr>
      <w:tr w:rsidR="00745FC4" w:rsidRPr="0034784C" w14:paraId="7FABC5C1" w14:textId="77777777" w:rsidTr="00745FC4">
        <w:trPr>
          <w:trHeight w:val="58"/>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tcPr>
          <w:p w14:paraId="093C3387" w14:textId="77777777" w:rsidR="00745FC4" w:rsidRPr="0034784C" w:rsidRDefault="00745FC4" w:rsidP="00C30136">
            <w:pPr>
              <w:jc w:val="right"/>
              <w:rPr>
                <w:rFonts w:cs="Arial"/>
                <w:bCs/>
                <w:i/>
                <w:sz w:val="16"/>
                <w:szCs w:val="20"/>
                <w:lang w:eastAsia="en-GB"/>
              </w:rPr>
            </w:pPr>
            <w:r w:rsidRPr="0034784C">
              <w:rPr>
                <w:rFonts w:cs="Arial"/>
                <w:bCs/>
                <w:i/>
                <w:sz w:val="16"/>
                <w:szCs w:val="20"/>
                <w:lang w:eastAsia="en-GB"/>
              </w:rPr>
              <w:t>FEMALE</w:t>
            </w:r>
          </w:p>
        </w:tc>
        <w:tc>
          <w:tcPr>
            <w:tcW w:w="728" w:type="dxa"/>
            <w:tcBorders>
              <w:top w:val="single" w:sz="4" w:space="0" w:color="auto"/>
              <w:left w:val="nil"/>
              <w:bottom w:val="single" w:sz="4" w:space="0" w:color="auto"/>
              <w:right w:val="single" w:sz="4" w:space="0" w:color="auto"/>
            </w:tcBorders>
            <w:shd w:val="clear" w:color="auto" w:fill="auto"/>
            <w:vAlign w:val="center"/>
          </w:tcPr>
          <w:p w14:paraId="659188C6" w14:textId="77777777" w:rsidR="00745FC4" w:rsidRPr="0034784C" w:rsidRDefault="00745FC4" w:rsidP="00C30136">
            <w:pPr>
              <w:jc w:val="center"/>
              <w:rPr>
                <w:rFonts w:cs="Arial"/>
                <w:sz w:val="20"/>
                <w:szCs w:val="20"/>
                <w:lang w:eastAsia="en-GB"/>
              </w:rPr>
            </w:pPr>
          </w:p>
        </w:tc>
        <w:tc>
          <w:tcPr>
            <w:tcW w:w="976" w:type="dxa"/>
            <w:tcBorders>
              <w:top w:val="single" w:sz="4" w:space="0" w:color="auto"/>
              <w:left w:val="nil"/>
              <w:bottom w:val="single" w:sz="4" w:space="0" w:color="auto"/>
              <w:right w:val="single" w:sz="4" w:space="0" w:color="auto"/>
            </w:tcBorders>
            <w:shd w:val="clear" w:color="auto" w:fill="auto"/>
            <w:vAlign w:val="center"/>
          </w:tcPr>
          <w:p w14:paraId="1B38FFC1" w14:textId="77777777" w:rsidR="00745FC4" w:rsidRPr="0034784C" w:rsidRDefault="00745FC4" w:rsidP="00C30136">
            <w:pPr>
              <w:jc w:val="center"/>
              <w:rPr>
                <w:rFonts w:cs="Arial"/>
                <w:bCs/>
                <w:sz w:val="20"/>
                <w:szCs w:val="20"/>
              </w:rPr>
            </w:pPr>
            <w:r w:rsidRPr="0034784C">
              <w:rPr>
                <w:rFonts w:cs="Arial"/>
                <w:bCs/>
                <w:sz w:val="20"/>
                <w:szCs w:val="20"/>
              </w:rPr>
              <w:t>39%</w:t>
            </w:r>
          </w:p>
        </w:tc>
        <w:tc>
          <w:tcPr>
            <w:tcW w:w="899" w:type="dxa"/>
            <w:tcBorders>
              <w:top w:val="single" w:sz="4" w:space="0" w:color="auto"/>
              <w:left w:val="nil"/>
              <w:bottom w:val="single" w:sz="4" w:space="0" w:color="auto"/>
              <w:right w:val="single" w:sz="4" w:space="0" w:color="auto"/>
            </w:tcBorders>
            <w:shd w:val="clear" w:color="auto" w:fill="auto"/>
            <w:vAlign w:val="center"/>
          </w:tcPr>
          <w:p w14:paraId="74B85132" w14:textId="77777777" w:rsidR="00745FC4" w:rsidRPr="0034784C" w:rsidRDefault="00745FC4" w:rsidP="00C30136">
            <w:pPr>
              <w:jc w:val="center"/>
              <w:rPr>
                <w:rFonts w:cs="Arial"/>
                <w:bCs/>
                <w:sz w:val="20"/>
                <w:szCs w:val="20"/>
              </w:rPr>
            </w:pPr>
            <w:r w:rsidRPr="0034784C">
              <w:rPr>
                <w:rFonts w:cs="Arial"/>
                <w:bCs/>
                <w:sz w:val="20"/>
                <w:szCs w:val="20"/>
              </w:rPr>
              <w:t> </w:t>
            </w:r>
          </w:p>
        </w:tc>
        <w:tc>
          <w:tcPr>
            <w:tcW w:w="859" w:type="dxa"/>
            <w:tcBorders>
              <w:top w:val="single" w:sz="4" w:space="0" w:color="auto"/>
              <w:left w:val="nil"/>
              <w:bottom w:val="single" w:sz="4" w:space="0" w:color="auto"/>
              <w:right w:val="single" w:sz="4" w:space="0" w:color="auto"/>
            </w:tcBorders>
            <w:vAlign w:val="center"/>
          </w:tcPr>
          <w:p w14:paraId="5E0FF34F" w14:textId="77777777" w:rsidR="00745FC4" w:rsidRPr="0034784C" w:rsidRDefault="00745FC4" w:rsidP="00C30136">
            <w:pPr>
              <w:jc w:val="center"/>
              <w:rPr>
                <w:rFonts w:cs="Arial"/>
                <w:bCs/>
                <w:sz w:val="20"/>
                <w:szCs w:val="20"/>
              </w:rPr>
            </w:pPr>
            <w:r w:rsidRPr="0034784C">
              <w:rPr>
                <w:rFonts w:cs="Arial"/>
                <w:bCs/>
                <w:sz w:val="20"/>
                <w:szCs w:val="20"/>
              </w:rPr>
              <w:t>32%</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24F5F930" w14:textId="77777777" w:rsidR="00745FC4" w:rsidRPr="0034784C" w:rsidRDefault="00745FC4" w:rsidP="00C30136">
            <w:pPr>
              <w:jc w:val="center"/>
              <w:rPr>
                <w:rFonts w:cs="Arial"/>
                <w:bCs/>
                <w:sz w:val="20"/>
                <w:szCs w:val="20"/>
                <w:lang w:eastAsia="en-GB"/>
              </w:rPr>
            </w:pPr>
          </w:p>
        </w:tc>
        <w:tc>
          <w:tcPr>
            <w:tcW w:w="900" w:type="dxa"/>
            <w:tcBorders>
              <w:top w:val="single" w:sz="4" w:space="0" w:color="auto"/>
              <w:left w:val="nil"/>
              <w:bottom w:val="single" w:sz="4" w:space="0" w:color="auto"/>
              <w:right w:val="single" w:sz="4" w:space="0" w:color="auto"/>
            </w:tcBorders>
            <w:shd w:val="clear" w:color="auto" w:fill="auto"/>
            <w:vAlign w:val="center"/>
          </w:tcPr>
          <w:p w14:paraId="0B6577F7" w14:textId="77777777" w:rsidR="00745FC4" w:rsidRPr="0034784C" w:rsidRDefault="00745FC4" w:rsidP="00C30136">
            <w:pPr>
              <w:jc w:val="center"/>
              <w:rPr>
                <w:rFonts w:cs="Arial"/>
                <w:bCs/>
                <w:sz w:val="20"/>
                <w:szCs w:val="20"/>
                <w:lang w:eastAsia="en-GB"/>
              </w:rPr>
            </w:pPr>
          </w:p>
        </w:tc>
        <w:tc>
          <w:tcPr>
            <w:tcW w:w="920" w:type="dxa"/>
            <w:tcBorders>
              <w:top w:val="single" w:sz="4" w:space="0" w:color="auto"/>
              <w:left w:val="nil"/>
              <w:bottom w:val="single" w:sz="4" w:space="0" w:color="auto"/>
              <w:right w:val="single" w:sz="4" w:space="0" w:color="auto"/>
            </w:tcBorders>
            <w:shd w:val="clear" w:color="auto" w:fill="auto"/>
            <w:vAlign w:val="center"/>
          </w:tcPr>
          <w:p w14:paraId="4EB7E3D2" w14:textId="77777777" w:rsidR="00745FC4" w:rsidRPr="0034784C" w:rsidRDefault="00745FC4" w:rsidP="00C30136">
            <w:pPr>
              <w:jc w:val="center"/>
              <w:rPr>
                <w:rFonts w:cs="Arial"/>
                <w:bCs/>
                <w:sz w:val="20"/>
                <w:szCs w:val="20"/>
                <w:lang w:eastAsia="en-GB"/>
              </w:rPr>
            </w:pPr>
          </w:p>
        </w:tc>
      </w:tr>
      <w:tr w:rsidR="00745FC4" w:rsidRPr="0034784C" w14:paraId="53179D79" w14:textId="77777777" w:rsidTr="00745FC4">
        <w:trPr>
          <w:trHeight w:val="381"/>
        </w:trPr>
        <w:tc>
          <w:tcPr>
            <w:tcW w:w="4038" w:type="dxa"/>
            <w:tcBorders>
              <w:top w:val="single" w:sz="4" w:space="0" w:color="auto"/>
              <w:left w:val="single" w:sz="8" w:space="0" w:color="auto"/>
              <w:bottom w:val="single" w:sz="4" w:space="0" w:color="auto"/>
              <w:right w:val="single" w:sz="4" w:space="0" w:color="auto"/>
            </w:tcBorders>
            <w:shd w:val="clear" w:color="auto" w:fill="auto"/>
            <w:vAlign w:val="center"/>
          </w:tcPr>
          <w:p w14:paraId="7BCE6E7A" w14:textId="77777777" w:rsidR="00745FC4" w:rsidRPr="0034784C" w:rsidRDefault="00745FC4" w:rsidP="00C30136">
            <w:pPr>
              <w:rPr>
                <w:rFonts w:cs="Arial"/>
                <w:bCs/>
                <w:sz w:val="20"/>
                <w:szCs w:val="20"/>
                <w:lang w:eastAsia="en-GB"/>
              </w:rPr>
            </w:pPr>
            <w:r w:rsidRPr="0034784C">
              <w:rPr>
                <w:rFonts w:cs="Arial"/>
                <w:bCs/>
                <w:sz w:val="20"/>
                <w:szCs w:val="20"/>
                <w:lang w:eastAsia="en-GB"/>
              </w:rPr>
              <w:t>I5.4b - % of farmers accessing objective sources of bean market information</w:t>
            </w:r>
          </w:p>
        </w:tc>
        <w:tc>
          <w:tcPr>
            <w:tcW w:w="728" w:type="dxa"/>
            <w:tcBorders>
              <w:top w:val="single" w:sz="4" w:space="0" w:color="auto"/>
              <w:left w:val="nil"/>
              <w:bottom w:val="single" w:sz="4" w:space="0" w:color="auto"/>
              <w:right w:val="single" w:sz="4" w:space="0" w:color="auto"/>
            </w:tcBorders>
            <w:shd w:val="clear" w:color="auto" w:fill="auto"/>
            <w:vAlign w:val="center"/>
          </w:tcPr>
          <w:p w14:paraId="397137C8" w14:textId="77777777" w:rsidR="00745FC4" w:rsidRPr="0034784C" w:rsidRDefault="00745FC4" w:rsidP="00C30136">
            <w:pPr>
              <w:jc w:val="center"/>
              <w:rPr>
                <w:rFonts w:cs="Arial"/>
                <w:sz w:val="20"/>
                <w:szCs w:val="20"/>
                <w:lang w:eastAsia="en-GB"/>
              </w:rPr>
            </w:pPr>
            <w:r w:rsidRPr="0034784C">
              <w:rPr>
                <w:rFonts w:cs="Arial"/>
                <w:sz w:val="20"/>
                <w:szCs w:val="20"/>
                <w:lang w:eastAsia="en-GB"/>
              </w:rPr>
              <w:t>2017-2018</w:t>
            </w:r>
          </w:p>
        </w:tc>
        <w:tc>
          <w:tcPr>
            <w:tcW w:w="976" w:type="dxa"/>
            <w:tcBorders>
              <w:top w:val="single" w:sz="4" w:space="0" w:color="auto"/>
              <w:left w:val="nil"/>
              <w:bottom w:val="single" w:sz="4" w:space="0" w:color="auto"/>
              <w:right w:val="single" w:sz="4" w:space="0" w:color="auto"/>
            </w:tcBorders>
            <w:shd w:val="clear" w:color="auto" w:fill="auto"/>
            <w:vAlign w:val="center"/>
          </w:tcPr>
          <w:p w14:paraId="4775B811" w14:textId="77777777" w:rsidR="00745FC4" w:rsidRPr="0034784C" w:rsidRDefault="00745FC4" w:rsidP="00C30136">
            <w:pPr>
              <w:jc w:val="center"/>
              <w:rPr>
                <w:rFonts w:cs="Arial"/>
                <w:bCs/>
                <w:sz w:val="20"/>
                <w:szCs w:val="20"/>
              </w:rPr>
            </w:pPr>
            <w:r w:rsidRPr="0034784C">
              <w:rPr>
                <w:rFonts w:cs="Arial"/>
                <w:bCs/>
                <w:sz w:val="20"/>
                <w:szCs w:val="20"/>
              </w:rPr>
              <w:t>29%</w:t>
            </w:r>
          </w:p>
        </w:tc>
        <w:tc>
          <w:tcPr>
            <w:tcW w:w="899" w:type="dxa"/>
            <w:tcBorders>
              <w:top w:val="single" w:sz="4" w:space="0" w:color="auto"/>
              <w:left w:val="nil"/>
              <w:bottom w:val="single" w:sz="4" w:space="0" w:color="auto"/>
              <w:right w:val="single" w:sz="4" w:space="0" w:color="auto"/>
            </w:tcBorders>
            <w:shd w:val="clear" w:color="auto" w:fill="auto"/>
            <w:vAlign w:val="center"/>
          </w:tcPr>
          <w:p w14:paraId="0A2337CD" w14:textId="77777777" w:rsidR="00745FC4" w:rsidRPr="0034784C" w:rsidRDefault="00745FC4" w:rsidP="00C30136">
            <w:pPr>
              <w:jc w:val="center"/>
              <w:rPr>
                <w:rFonts w:cs="Arial"/>
                <w:bCs/>
                <w:sz w:val="20"/>
                <w:szCs w:val="20"/>
              </w:rPr>
            </w:pPr>
            <w:r w:rsidRPr="0034784C">
              <w:rPr>
                <w:rFonts w:cs="Arial"/>
                <w:bCs/>
                <w:sz w:val="20"/>
                <w:szCs w:val="20"/>
              </w:rPr>
              <w:t>75%</w:t>
            </w:r>
          </w:p>
        </w:tc>
        <w:tc>
          <w:tcPr>
            <w:tcW w:w="859" w:type="dxa"/>
            <w:tcBorders>
              <w:top w:val="single" w:sz="4" w:space="0" w:color="auto"/>
              <w:left w:val="nil"/>
              <w:bottom w:val="single" w:sz="4" w:space="0" w:color="auto"/>
              <w:right w:val="single" w:sz="4" w:space="0" w:color="auto"/>
            </w:tcBorders>
            <w:vAlign w:val="center"/>
          </w:tcPr>
          <w:p w14:paraId="04205BDD" w14:textId="77777777" w:rsidR="00745FC4" w:rsidRPr="0034784C" w:rsidRDefault="00745FC4" w:rsidP="00C30136">
            <w:pPr>
              <w:jc w:val="center"/>
              <w:rPr>
                <w:rFonts w:cs="Arial"/>
                <w:bCs/>
                <w:sz w:val="20"/>
                <w:szCs w:val="20"/>
              </w:rPr>
            </w:pPr>
            <w:r w:rsidRPr="0034784C">
              <w:rPr>
                <w:rFonts w:cs="Arial"/>
                <w:bCs/>
                <w:sz w:val="20"/>
                <w:szCs w:val="20"/>
              </w:rPr>
              <w:t>32%</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6870DD16" w14:textId="77777777" w:rsidR="00745FC4" w:rsidRPr="0034784C" w:rsidRDefault="00745FC4" w:rsidP="00C30136">
            <w:pPr>
              <w:jc w:val="center"/>
              <w:rPr>
                <w:rFonts w:cs="Arial"/>
                <w:bCs/>
                <w:sz w:val="20"/>
                <w:szCs w:val="20"/>
              </w:rPr>
            </w:pPr>
            <w:r w:rsidRPr="0034784C">
              <w:rPr>
                <w:rFonts w:cs="Arial"/>
                <w:bCs/>
                <w:sz w:val="20"/>
                <w:szCs w:val="20"/>
              </w:rPr>
              <w:t>50%</w:t>
            </w:r>
          </w:p>
        </w:tc>
        <w:tc>
          <w:tcPr>
            <w:tcW w:w="900" w:type="dxa"/>
            <w:tcBorders>
              <w:top w:val="single" w:sz="4" w:space="0" w:color="auto"/>
              <w:left w:val="nil"/>
              <w:bottom w:val="single" w:sz="4" w:space="0" w:color="auto"/>
              <w:right w:val="single" w:sz="4" w:space="0" w:color="auto"/>
            </w:tcBorders>
            <w:shd w:val="clear" w:color="auto" w:fill="auto"/>
            <w:vAlign w:val="center"/>
          </w:tcPr>
          <w:p w14:paraId="4CDE90D9" w14:textId="77777777" w:rsidR="00745FC4" w:rsidRPr="0034784C" w:rsidRDefault="00745FC4" w:rsidP="00C30136">
            <w:pPr>
              <w:jc w:val="center"/>
              <w:rPr>
                <w:rFonts w:cs="Arial"/>
                <w:bCs/>
                <w:sz w:val="20"/>
                <w:szCs w:val="20"/>
              </w:rPr>
            </w:pPr>
            <w:r w:rsidRPr="0034784C">
              <w:rPr>
                <w:rFonts w:cs="Arial"/>
                <w:bCs/>
                <w:sz w:val="20"/>
                <w:szCs w:val="20"/>
              </w:rPr>
              <w:t>65%</w:t>
            </w:r>
          </w:p>
        </w:tc>
        <w:tc>
          <w:tcPr>
            <w:tcW w:w="920" w:type="dxa"/>
            <w:tcBorders>
              <w:top w:val="single" w:sz="4" w:space="0" w:color="auto"/>
              <w:left w:val="nil"/>
              <w:bottom w:val="single" w:sz="4" w:space="0" w:color="auto"/>
              <w:right w:val="single" w:sz="4" w:space="0" w:color="auto"/>
            </w:tcBorders>
            <w:shd w:val="clear" w:color="auto" w:fill="auto"/>
            <w:vAlign w:val="center"/>
          </w:tcPr>
          <w:p w14:paraId="1167B857" w14:textId="77777777" w:rsidR="00745FC4" w:rsidRPr="0034784C" w:rsidRDefault="00745FC4" w:rsidP="00C30136">
            <w:pPr>
              <w:jc w:val="center"/>
              <w:rPr>
                <w:rFonts w:cs="Arial"/>
                <w:bCs/>
                <w:sz w:val="20"/>
                <w:szCs w:val="20"/>
              </w:rPr>
            </w:pPr>
            <w:r w:rsidRPr="0034784C">
              <w:rPr>
                <w:rFonts w:cs="Arial"/>
                <w:bCs/>
                <w:sz w:val="20"/>
                <w:szCs w:val="20"/>
              </w:rPr>
              <w:t>75%</w:t>
            </w:r>
          </w:p>
        </w:tc>
      </w:tr>
      <w:tr w:rsidR="00745FC4" w:rsidRPr="0034784C" w14:paraId="4AD8F758" w14:textId="77777777" w:rsidTr="00745FC4">
        <w:trPr>
          <w:trHeight w:val="58"/>
        </w:trPr>
        <w:tc>
          <w:tcPr>
            <w:tcW w:w="4038" w:type="dxa"/>
            <w:tcBorders>
              <w:top w:val="single" w:sz="4" w:space="0" w:color="auto"/>
              <w:left w:val="single" w:sz="8" w:space="0" w:color="auto"/>
              <w:bottom w:val="single" w:sz="8" w:space="0" w:color="auto"/>
              <w:right w:val="single" w:sz="4" w:space="0" w:color="auto"/>
            </w:tcBorders>
            <w:shd w:val="clear" w:color="auto" w:fill="auto"/>
            <w:vAlign w:val="center"/>
          </w:tcPr>
          <w:p w14:paraId="4C0109D1" w14:textId="77777777" w:rsidR="00745FC4" w:rsidRPr="0034784C" w:rsidRDefault="00745FC4" w:rsidP="00C30136">
            <w:pPr>
              <w:jc w:val="right"/>
              <w:rPr>
                <w:rFonts w:cs="Arial"/>
                <w:bCs/>
                <w:i/>
                <w:sz w:val="16"/>
                <w:szCs w:val="20"/>
                <w:lang w:eastAsia="en-GB"/>
              </w:rPr>
            </w:pPr>
            <w:r w:rsidRPr="0034784C">
              <w:rPr>
                <w:rFonts w:cs="Arial"/>
                <w:bCs/>
                <w:i/>
                <w:sz w:val="16"/>
                <w:szCs w:val="20"/>
                <w:lang w:eastAsia="en-GB"/>
              </w:rPr>
              <w:t>MALE</w:t>
            </w:r>
          </w:p>
        </w:tc>
        <w:tc>
          <w:tcPr>
            <w:tcW w:w="728" w:type="dxa"/>
            <w:tcBorders>
              <w:top w:val="single" w:sz="4" w:space="0" w:color="auto"/>
              <w:left w:val="nil"/>
              <w:bottom w:val="single" w:sz="4" w:space="0" w:color="auto"/>
              <w:right w:val="single" w:sz="4" w:space="0" w:color="auto"/>
            </w:tcBorders>
            <w:shd w:val="clear" w:color="auto" w:fill="auto"/>
            <w:vAlign w:val="center"/>
          </w:tcPr>
          <w:p w14:paraId="5EE26F1D" w14:textId="77777777" w:rsidR="00745FC4" w:rsidRPr="0034784C" w:rsidRDefault="00745FC4" w:rsidP="00C30136">
            <w:pPr>
              <w:jc w:val="center"/>
              <w:rPr>
                <w:rFonts w:cs="Arial"/>
                <w:sz w:val="20"/>
                <w:szCs w:val="20"/>
                <w:lang w:eastAsia="en-GB"/>
              </w:rPr>
            </w:pPr>
          </w:p>
        </w:tc>
        <w:tc>
          <w:tcPr>
            <w:tcW w:w="976" w:type="dxa"/>
            <w:tcBorders>
              <w:top w:val="single" w:sz="4" w:space="0" w:color="auto"/>
              <w:left w:val="nil"/>
              <w:bottom w:val="single" w:sz="4" w:space="0" w:color="auto"/>
              <w:right w:val="single" w:sz="4" w:space="0" w:color="auto"/>
            </w:tcBorders>
            <w:shd w:val="clear" w:color="auto" w:fill="auto"/>
            <w:vAlign w:val="center"/>
          </w:tcPr>
          <w:p w14:paraId="2FCDA3B9" w14:textId="77777777" w:rsidR="00745FC4" w:rsidRPr="0034784C" w:rsidRDefault="00745FC4" w:rsidP="00C30136">
            <w:pPr>
              <w:jc w:val="center"/>
              <w:rPr>
                <w:rFonts w:cs="Arial"/>
                <w:bCs/>
                <w:sz w:val="20"/>
                <w:szCs w:val="20"/>
              </w:rPr>
            </w:pPr>
            <w:r w:rsidRPr="0034784C">
              <w:rPr>
                <w:rFonts w:cs="Arial"/>
                <w:bCs/>
                <w:sz w:val="20"/>
                <w:szCs w:val="20"/>
              </w:rPr>
              <w:t>28%</w:t>
            </w:r>
          </w:p>
        </w:tc>
        <w:tc>
          <w:tcPr>
            <w:tcW w:w="899" w:type="dxa"/>
            <w:tcBorders>
              <w:top w:val="single" w:sz="4" w:space="0" w:color="auto"/>
              <w:left w:val="nil"/>
              <w:bottom w:val="single" w:sz="4" w:space="0" w:color="auto"/>
              <w:right w:val="single" w:sz="4" w:space="0" w:color="auto"/>
            </w:tcBorders>
            <w:shd w:val="clear" w:color="auto" w:fill="auto"/>
            <w:vAlign w:val="center"/>
          </w:tcPr>
          <w:p w14:paraId="7F0EB12B" w14:textId="77777777" w:rsidR="00745FC4" w:rsidRPr="0034784C" w:rsidRDefault="00745FC4" w:rsidP="00C30136">
            <w:pPr>
              <w:jc w:val="center"/>
              <w:rPr>
                <w:rFonts w:cs="Arial"/>
                <w:bCs/>
                <w:sz w:val="20"/>
                <w:szCs w:val="20"/>
              </w:rPr>
            </w:pPr>
            <w:r w:rsidRPr="0034784C">
              <w:rPr>
                <w:rFonts w:cs="Arial"/>
                <w:bCs/>
                <w:sz w:val="20"/>
                <w:szCs w:val="20"/>
              </w:rPr>
              <w:t> </w:t>
            </w:r>
          </w:p>
        </w:tc>
        <w:tc>
          <w:tcPr>
            <w:tcW w:w="859" w:type="dxa"/>
            <w:tcBorders>
              <w:top w:val="single" w:sz="4" w:space="0" w:color="auto"/>
              <w:left w:val="nil"/>
              <w:bottom w:val="single" w:sz="4" w:space="0" w:color="auto"/>
              <w:right w:val="single" w:sz="4" w:space="0" w:color="auto"/>
            </w:tcBorders>
            <w:vAlign w:val="center"/>
          </w:tcPr>
          <w:p w14:paraId="71AFAAF7" w14:textId="77777777" w:rsidR="00745FC4" w:rsidRPr="0034784C" w:rsidRDefault="00745FC4" w:rsidP="00C30136">
            <w:pPr>
              <w:jc w:val="center"/>
              <w:rPr>
                <w:rFonts w:cs="Arial"/>
                <w:bCs/>
                <w:sz w:val="20"/>
                <w:szCs w:val="20"/>
              </w:rPr>
            </w:pPr>
            <w:r w:rsidRPr="0034784C">
              <w:rPr>
                <w:rFonts w:cs="Arial"/>
                <w:bCs/>
                <w:sz w:val="20"/>
                <w:szCs w:val="20"/>
              </w:rPr>
              <w:t>35%</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7B3EB8BE" w14:textId="77777777" w:rsidR="00745FC4" w:rsidRPr="0034784C" w:rsidRDefault="00745FC4" w:rsidP="00C30136">
            <w:pPr>
              <w:jc w:val="center"/>
              <w:rPr>
                <w:rFonts w:cs="Arial"/>
                <w:bCs/>
                <w:sz w:val="20"/>
                <w:szCs w:val="20"/>
                <w:lang w:eastAsia="en-GB"/>
              </w:rPr>
            </w:pPr>
          </w:p>
        </w:tc>
        <w:tc>
          <w:tcPr>
            <w:tcW w:w="900" w:type="dxa"/>
            <w:tcBorders>
              <w:top w:val="single" w:sz="4" w:space="0" w:color="auto"/>
              <w:left w:val="nil"/>
              <w:bottom w:val="single" w:sz="4" w:space="0" w:color="auto"/>
              <w:right w:val="single" w:sz="4" w:space="0" w:color="auto"/>
            </w:tcBorders>
            <w:shd w:val="clear" w:color="auto" w:fill="auto"/>
            <w:vAlign w:val="center"/>
          </w:tcPr>
          <w:p w14:paraId="30424A55" w14:textId="77777777" w:rsidR="00745FC4" w:rsidRPr="0034784C" w:rsidRDefault="00745FC4" w:rsidP="00C30136">
            <w:pPr>
              <w:jc w:val="center"/>
              <w:rPr>
                <w:rFonts w:cs="Arial"/>
                <w:bCs/>
                <w:sz w:val="20"/>
                <w:szCs w:val="20"/>
                <w:lang w:eastAsia="en-GB"/>
              </w:rPr>
            </w:pPr>
          </w:p>
        </w:tc>
        <w:tc>
          <w:tcPr>
            <w:tcW w:w="920" w:type="dxa"/>
            <w:tcBorders>
              <w:top w:val="single" w:sz="4" w:space="0" w:color="auto"/>
              <w:left w:val="nil"/>
              <w:bottom w:val="single" w:sz="4" w:space="0" w:color="auto"/>
              <w:right w:val="single" w:sz="4" w:space="0" w:color="auto"/>
            </w:tcBorders>
            <w:shd w:val="clear" w:color="auto" w:fill="auto"/>
            <w:vAlign w:val="center"/>
          </w:tcPr>
          <w:p w14:paraId="7A2A7BB6" w14:textId="77777777" w:rsidR="00745FC4" w:rsidRPr="0034784C" w:rsidRDefault="00745FC4" w:rsidP="00C30136">
            <w:pPr>
              <w:jc w:val="center"/>
              <w:rPr>
                <w:rFonts w:cs="Arial"/>
                <w:bCs/>
                <w:sz w:val="20"/>
                <w:szCs w:val="20"/>
                <w:lang w:eastAsia="en-GB"/>
              </w:rPr>
            </w:pPr>
          </w:p>
        </w:tc>
      </w:tr>
      <w:tr w:rsidR="00745FC4" w:rsidRPr="0034784C" w14:paraId="799C7062" w14:textId="77777777" w:rsidTr="00745FC4">
        <w:trPr>
          <w:trHeight w:val="48"/>
        </w:trPr>
        <w:tc>
          <w:tcPr>
            <w:tcW w:w="4038" w:type="dxa"/>
            <w:tcBorders>
              <w:top w:val="single" w:sz="4" w:space="0" w:color="auto"/>
              <w:left w:val="single" w:sz="8" w:space="0" w:color="auto"/>
              <w:bottom w:val="single" w:sz="8" w:space="0" w:color="auto"/>
              <w:right w:val="single" w:sz="4" w:space="0" w:color="auto"/>
            </w:tcBorders>
            <w:shd w:val="clear" w:color="auto" w:fill="auto"/>
            <w:vAlign w:val="center"/>
          </w:tcPr>
          <w:p w14:paraId="0095B920" w14:textId="77777777" w:rsidR="00745FC4" w:rsidRPr="0034784C" w:rsidRDefault="00745FC4" w:rsidP="00C30136">
            <w:pPr>
              <w:jc w:val="right"/>
              <w:rPr>
                <w:rFonts w:cs="Arial"/>
                <w:bCs/>
                <w:i/>
                <w:sz w:val="16"/>
                <w:szCs w:val="20"/>
                <w:lang w:eastAsia="en-GB"/>
              </w:rPr>
            </w:pPr>
            <w:r w:rsidRPr="0034784C">
              <w:rPr>
                <w:rFonts w:cs="Arial"/>
                <w:bCs/>
                <w:i/>
                <w:sz w:val="16"/>
                <w:szCs w:val="20"/>
                <w:lang w:eastAsia="en-GB"/>
              </w:rPr>
              <w:t>FEMALE</w:t>
            </w:r>
          </w:p>
        </w:tc>
        <w:tc>
          <w:tcPr>
            <w:tcW w:w="728" w:type="dxa"/>
            <w:tcBorders>
              <w:top w:val="single" w:sz="4" w:space="0" w:color="auto"/>
              <w:left w:val="nil"/>
              <w:bottom w:val="single" w:sz="4" w:space="0" w:color="auto"/>
              <w:right w:val="single" w:sz="4" w:space="0" w:color="auto"/>
            </w:tcBorders>
            <w:shd w:val="clear" w:color="auto" w:fill="auto"/>
            <w:vAlign w:val="center"/>
          </w:tcPr>
          <w:p w14:paraId="0AEB9F0D" w14:textId="77777777" w:rsidR="00745FC4" w:rsidRPr="0034784C" w:rsidRDefault="00745FC4" w:rsidP="00C30136">
            <w:pPr>
              <w:jc w:val="center"/>
              <w:rPr>
                <w:rFonts w:cs="Arial"/>
                <w:sz w:val="20"/>
                <w:szCs w:val="20"/>
                <w:lang w:eastAsia="en-GB"/>
              </w:rPr>
            </w:pPr>
          </w:p>
        </w:tc>
        <w:tc>
          <w:tcPr>
            <w:tcW w:w="976" w:type="dxa"/>
            <w:tcBorders>
              <w:top w:val="single" w:sz="4" w:space="0" w:color="auto"/>
              <w:left w:val="nil"/>
              <w:bottom w:val="single" w:sz="4" w:space="0" w:color="auto"/>
              <w:right w:val="single" w:sz="4" w:space="0" w:color="auto"/>
            </w:tcBorders>
            <w:shd w:val="clear" w:color="auto" w:fill="auto"/>
            <w:vAlign w:val="center"/>
          </w:tcPr>
          <w:p w14:paraId="0C415F76" w14:textId="77777777" w:rsidR="00745FC4" w:rsidRPr="0034784C" w:rsidRDefault="00745FC4" w:rsidP="00C30136">
            <w:pPr>
              <w:jc w:val="center"/>
              <w:rPr>
                <w:rFonts w:cs="Arial"/>
                <w:bCs/>
                <w:sz w:val="20"/>
                <w:szCs w:val="20"/>
              </w:rPr>
            </w:pPr>
            <w:r w:rsidRPr="0034784C">
              <w:rPr>
                <w:rFonts w:cs="Arial"/>
                <w:bCs/>
                <w:sz w:val="20"/>
                <w:szCs w:val="20"/>
              </w:rPr>
              <w:t>31%</w:t>
            </w:r>
          </w:p>
        </w:tc>
        <w:tc>
          <w:tcPr>
            <w:tcW w:w="899" w:type="dxa"/>
            <w:tcBorders>
              <w:top w:val="single" w:sz="4" w:space="0" w:color="auto"/>
              <w:left w:val="nil"/>
              <w:bottom w:val="single" w:sz="4" w:space="0" w:color="auto"/>
              <w:right w:val="single" w:sz="4" w:space="0" w:color="auto"/>
            </w:tcBorders>
            <w:shd w:val="clear" w:color="auto" w:fill="auto"/>
            <w:vAlign w:val="center"/>
          </w:tcPr>
          <w:p w14:paraId="42F7F783" w14:textId="77777777" w:rsidR="00745FC4" w:rsidRPr="0034784C" w:rsidRDefault="00745FC4" w:rsidP="00C30136">
            <w:pPr>
              <w:jc w:val="center"/>
              <w:rPr>
                <w:rFonts w:cs="Arial"/>
                <w:bCs/>
                <w:sz w:val="20"/>
                <w:szCs w:val="20"/>
              </w:rPr>
            </w:pPr>
            <w:r w:rsidRPr="0034784C">
              <w:rPr>
                <w:rFonts w:cs="Arial"/>
                <w:bCs/>
                <w:sz w:val="20"/>
                <w:szCs w:val="20"/>
              </w:rPr>
              <w:t> </w:t>
            </w:r>
          </w:p>
        </w:tc>
        <w:tc>
          <w:tcPr>
            <w:tcW w:w="859" w:type="dxa"/>
            <w:tcBorders>
              <w:top w:val="single" w:sz="4" w:space="0" w:color="auto"/>
              <w:left w:val="nil"/>
              <w:bottom w:val="single" w:sz="4" w:space="0" w:color="auto"/>
              <w:right w:val="single" w:sz="4" w:space="0" w:color="auto"/>
            </w:tcBorders>
            <w:vAlign w:val="center"/>
          </w:tcPr>
          <w:p w14:paraId="3DDF4348" w14:textId="77777777" w:rsidR="00745FC4" w:rsidRPr="0034784C" w:rsidRDefault="00745FC4" w:rsidP="00C30136">
            <w:pPr>
              <w:jc w:val="center"/>
              <w:rPr>
                <w:rFonts w:cs="Arial"/>
                <w:bCs/>
                <w:sz w:val="20"/>
                <w:szCs w:val="20"/>
              </w:rPr>
            </w:pPr>
            <w:r w:rsidRPr="0034784C">
              <w:rPr>
                <w:rFonts w:cs="Arial"/>
                <w:bCs/>
                <w:sz w:val="20"/>
                <w:szCs w:val="20"/>
              </w:rPr>
              <w:t>28%</w:t>
            </w: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14:paraId="3924E57E" w14:textId="77777777" w:rsidR="00745FC4" w:rsidRPr="0034784C" w:rsidRDefault="00745FC4" w:rsidP="00C30136">
            <w:pPr>
              <w:jc w:val="center"/>
              <w:rPr>
                <w:rFonts w:cs="Arial"/>
                <w:bCs/>
                <w:sz w:val="20"/>
                <w:szCs w:val="20"/>
                <w:lang w:eastAsia="en-GB"/>
              </w:rPr>
            </w:pPr>
          </w:p>
        </w:tc>
        <w:tc>
          <w:tcPr>
            <w:tcW w:w="900" w:type="dxa"/>
            <w:tcBorders>
              <w:top w:val="single" w:sz="4" w:space="0" w:color="auto"/>
              <w:left w:val="nil"/>
              <w:bottom w:val="single" w:sz="4" w:space="0" w:color="auto"/>
              <w:right w:val="single" w:sz="4" w:space="0" w:color="auto"/>
            </w:tcBorders>
            <w:shd w:val="clear" w:color="auto" w:fill="auto"/>
            <w:vAlign w:val="center"/>
          </w:tcPr>
          <w:p w14:paraId="5784DF6D" w14:textId="77777777" w:rsidR="00745FC4" w:rsidRPr="0034784C" w:rsidRDefault="00745FC4" w:rsidP="00C30136">
            <w:pPr>
              <w:jc w:val="center"/>
              <w:rPr>
                <w:rFonts w:cs="Arial"/>
                <w:bCs/>
                <w:sz w:val="20"/>
                <w:szCs w:val="20"/>
                <w:lang w:eastAsia="en-GB"/>
              </w:rPr>
            </w:pPr>
          </w:p>
        </w:tc>
        <w:tc>
          <w:tcPr>
            <w:tcW w:w="920" w:type="dxa"/>
            <w:tcBorders>
              <w:top w:val="single" w:sz="4" w:space="0" w:color="auto"/>
              <w:left w:val="nil"/>
              <w:bottom w:val="single" w:sz="4" w:space="0" w:color="auto"/>
              <w:right w:val="single" w:sz="4" w:space="0" w:color="auto"/>
            </w:tcBorders>
            <w:shd w:val="clear" w:color="auto" w:fill="auto"/>
            <w:vAlign w:val="center"/>
          </w:tcPr>
          <w:p w14:paraId="1F7C2B78" w14:textId="77777777" w:rsidR="00745FC4" w:rsidRPr="0034784C" w:rsidRDefault="00745FC4" w:rsidP="00C30136">
            <w:pPr>
              <w:jc w:val="center"/>
              <w:rPr>
                <w:rFonts w:cs="Arial"/>
                <w:bCs/>
                <w:sz w:val="20"/>
                <w:szCs w:val="20"/>
                <w:lang w:eastAsia="en-GB"/>
              </w:rPr>
            </w:pPr>
          </w:p>
        </w:tc>
      </w:tr>
      <w:bookmarkEnd w:id="131"/>
    </w:tbl>
    <w:p w14:paraId="587DB98B" w14:textId="047FFA14" w:rsidR="00745FC4" w:rsidRPr="0034784C" w:rsidRDefault="00745FC4" w:rsidP="00BF45C4">
      <w:pPr>
        <w:rPr>
          <w:rFonts w:cs="Arial"/>
          <w:sz w:val="20"/>
          <w:szCs w:val="20"/>
        </w:rPr>
      </w:pPr>
    </w:p>
    <w:p w14:paraId="4F47B3D5" w14:textId="3C907927" w:rsidR="00324EE4" w:rsidRPr="0034784C" w:rsidRDefault="00324EE4" w:rsidP="00324EE4">
      <w:pPr>
        <w:rPr>
          <w:sz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244"/>
      </w:tblGrid>
      <w:tr w:rsidR="00324EE4" w:rsidRPr="0034784C" w14:paraId="4EA8CACF" w14:textId="77777777" w:rsidTr="0034784C">
        <w:trPr>
          <w:trHeight w:val="418"/>
          <w:tblHeader/>
        </w:trPr>
        <w:tc>
          <w:tcPr>
            <w:tcW w:w="3823" w:type="dxa"/>
            <w:vAlign w:val="center"/>
            <w:hideMark/>
          </w:tcPr>
          <w:p w14:paraId="0CCACADF" w14:textId="5CD692E9" w:rsidR="00324EE4" w:rsidRPr="0034784C" w:rsidRDefault="0034784C" w:rsidP="00DC25ED">
            <w:pPr>
              <w:rPr>
                <w:rFonts w:cs="Arial"/>
                <w:bCs/>
                <w:sz w:val="20"/>
                <w:szCs w:val="20"/>
                <w:lang w:eastAsia="en-GB"/>
              </w:rPr>
            </w:pPr>
            <w:r>
              <w:rPr>
                <w:rFonts w:cs="Arial"/>
                <w:bCs/>
                <w:sz w:val="20"/>
                <w:szCs w:val="20"/>
                <w:lang w:eastAsia="en-GB"/>
              </w:rPr>
              <w:t>I</w:t>
            </w:r>
            <w:r w:rsidR="00324EE4" w:rsidRPr="0034784C">
              <w:rPr>
                <w:rFonts w:cs="Arial"/>
                <w:bCs/>
                <w:sz w:val="20"/>
                <w:szCs w:val="20"/>
                <w:lang w:eastAsia="en-GB"/>
              </w:rPr>
              <w:t xml:space="preserve">ndicator </w:t>
            </w:r>
          </w:p>
        </w:tc>
        <w:tc>
          <w:tcPr>
            <w:tcW w:w="5244" w:type="dxa"/>
            <w:vAlign w:val="center"/>
          </w:tcPr>
          <w:p w14:paraId="5AD59458" w14:textId="2C999A8A" w:rsidR="00324EE4" w:rsidRPr="0034784C" w:rsidRDefault="0034784C" w:rsidP="0034784C">
            <w:pPr>
              <w:jc w:val="center"/>
              <w:rPr>
                <w:rFonts w:cs="Arial"/>
                <w:bCs/>
                <w:sz w:val="20"/>
                <w:szCs w:val="20"/>
                <w:lang w:eastAsia="en-GB"/>
              </w:rPr>
            </w:pPr>
            <w:r>
              <w:rPr>
                <w:rFonts w:cs="Arial"/>
                <w:bCs/>
                <w:sz w:val="20"/>
                <w:szCs w:val="20"/>
                <w:lang w:eastAsia="en-GB"/>
              </w:rPr>
              <w:t>Comments</w:t>
            </w:r>
          </w:p>
        </w:tc>
      </w:tr>
      <w:tr w:rsidR="00324EE4" w:rsidRPr="0034784C" w14:paraId="11F37089" w14:textId="77777777" w:rsidTr="00DC25ED">
        <w:trPr>
          <w:trHeight w:val="684"/>
        </w:trPr>
        <w:tc>
          <w:tcPr>
            <w:tcW w:w="3823" w:type="dxa"/>
            <w:shd w:val="clear" w:color="auto" w:fill="auto"/>
            <w:vAlign w:val="center"/>
            <w:hideMark/>
          </w:tcPr>
          <w:p w14:paraId="3C79550B" w14:textId="77777777" w:rsidR="00324EE4" w:rsidRPr="0034784C" w:rsidRDefault="00324EE4" w:rsidP="00DC25ED">
            <w:pPr>
              <w:rPr>
                <w:rFonts w:cs="Arial"/>
                <w:bCs/>
                <w:sz w:val="20"/>
                <w:szCs w:val="20"/>
                <w:lang w:eastAsia="en-GB"/>
              </w:rPr>
            </w:pPr>
            <w:r w:rsidRPr="0034784C">
              <w:rPr>
                <w:rFonts w:cs="Arial"/>
                <w:bCs/>
                <w:sz w:val="20"/>
                <w:szCs w:val="20"/>
                <w:lang w:eastAsia="en-GB"/>
              </w:rPr>
              <w:lastRenderedPageBreak/>
              <w:t xml:space="preserve">I5.1a - % of smallholder producer groups participating in structured cassava market relationships </w:t>
            </w:r>
            <w:r w:rsidRPr="0034784C">
              <w:rPr>
                <w:rFonts w:cs="Arial"/>
                <w:bCs/>
                <w:sz w:val="20"/>
                <w:szCs w:val="20"/>
                <w:lang w:eastAsia="en-GB"/>
              </w:rPr>
              <w:tab/>
            </w:r>
            <w:r w:rsidRPr="0034784C">
              <w:rPr>
                <w:rFonts w:cs="Arial"/>
                <w:bCs/>
                <w:sz w:val="20"/>
                <w:szCs w:val="20"/>
                <w:lang w:eastAsia="en-GB"/>
              </w:rPr>
              <w:tab/>
            </w:r>
            <w:r w:rsidRPr="0034784C">
              <w:rPr>
                <w:rFonts w:cs="Arial"/>
                <w:bCs/>
                <w:sz w:val="20"/>
                <w:szCs w:val="20"/>
                <w:lang w:eastAsia="en-GB"/>
              </w:rPr>
              <w:tab/>
            </w:r>
          </w:p>
        </w:tc>
        <w:tc>
          <w:tcPr>
            <w:tcW w:w="5244" w:type="dxa"/>
          </w:tcPr>
          <w:p w14:paraId="15C06BC7" w14:textId="77777777" w:rsidR="00324EE4" w:rsidRPr="0034784C" w:rsidRDefault="00324EE4" w:rsidP="00DC25ED">
            <w:pPr>
              <w:jc w:val="both"/>
              <w:rPr>
                <w:rFonts w:cs="Arial"/>
                <w:bCs/>
                <w:sz w:val="20"/>
                <w:szCs w:val="20"/>
                <w:lang w:eastAsia="en-GB"/>
              </w:rPr>
            </w:pPr>
            <w:r w:rsidRPr="0034784C">
              <w:rPr>
                <w:rFonts w:cs="Arial"/>
                <w:bCs/>
                <w:sz w:val="20"/>
                <w:szCs w:val="20"/>
                <w:lang w:eastAsia="en-GB"/>
              </w:rPr>
              <w:t>Less than 1% of all the groups have transitioned to structured marketing. These are groups that are involved in joint cassava processing. Dried cassava trade has remained largely informal and unstructured.</w:t>
            </w:r>
          </w:p>
        </w:tc>
      </w:tr>
      <w:tr w:rsidR="00324EE4" w:rsidRPr="0034784C" w14:paraId="26D44B49" w14:textId="77777777" w:rsidTr="00DC25ED">
        <w:trPr>
          <w:trHeight w:val="707"/>
        </w:trPr>
        <w:tc>
          <w:tcPr>
            <w:tcW w:w="3823" w:type="dxa"/>
            <w:shd w:val="clear" w:color="auto" w:fill="auto"/>
            <w:vAlign w:val="center"/>
            <w:hideMark/>
          </w:tcPr>
          <w:p w14:paraId="4330F6EF" w14:textId="77777777" w:rsidR="00324EE4" w:rsidRPr="0034784C" w:rsidRDefault="00324EE4" w:rsidP="00DC25ED">
            <w:pPr>
              <w:rPr>
                <w:rFonts w:cs="Arial"/>
                <w:bCs/>
                <w:sz w:val="20"/>
                <w:szCs w:val="20"/>
                <w:lang w:eastAsia="en-GB"/>
              </w:rPr>
            </w:pPr>
            <w:r w:rsidRPr="0034784C">
              <w:rPr>
                <w:rFonts w:cs="Arial"/>
                <w:bCs/>
                <w:sz w:val="20"/>
                <w:szCs w:val="20"/>
                <w:lang w:eastAsia="en-GB"/>
              </w:rPr>
              <w:t xml:space="preserve">I5.1b - % of smallholder producer groups participating in structured bean market relationships </w:t>
            </w:r>
            <w:r w:rsidRPr="0034784C">
              <w:rPr>
                <w:rFonts w:cs="Arial"/>
                <w:bCs/>
                <w:sz w:val="20"/>
                <w:szCs w:val="20"/>
                <w:lang w:eastAsia="en-GB"/>
              </w:rPr>
              <w:tab/>
            </w:r>
            <w:r w:rsidRPr="0034784C">
              <w:rPr>
                <w:rFonts w:cs="Arial"/>
                <w:bCs/>
                <w:sz w:val="20"/>
                <w:szCs w:val="20"/>
                <w:lang w:eastAsia="en-GB"/>
              </w:rPr>
              <w:tab/>
            </w:r>
            <w:r w:rsidRPr="0034784C">
              <w:rPr>
                <w:rFonts w:cs="Arial"/>
                <w:bCs/>
                <w:sz w:val="20"/>
                <w:szCs w:val="20"/>
                <w:lang w:eastAsia="en-GB"/>
              </w:rPr>
              <w:tab/>
            </w:r>
          </w:p>
        </w:tc>
        <w:tc>
          <w:tcPr>
            <w:tcW w:w="5244" w:type="dxa"/>
          </w:tcPr>
          <w:p w14:paraId="487E0D62" w14:textId="77777777" w:rsidR="00324EE4" w:rsidRPr="0034784C" w:rsidRDefault="00324EE4" w:rsidP="00DC25ED">
            <w:pPr>
              <w:rPr>
                <w:rFonts w:cs="Arial"/>
                <w:bCs/>
                <w:sz w:val="20"/>
                <w:szCs w:val="20"/>
                <w:lang w:eastAsia="en-GB"/>
              </w:rPr>
            </w:pPr>
            <w:r w:rsidRPr="0034784C">
              <w:rPr>
                <w:rFonts w:cs="Arial"/>
                <w:bCs/>
                <w:sz w:val="20"/>
                <w:szCs w:val="20"/>
                <w:lang w:eastAsia="en-GB"/>
              </w:rPr>
              <w:t>1% of groups are engaging in structured production and marketing of beans. These are groups that are linked to Casibeans. This indicator significantly regressed because of the withdrawal of GAFCO</w:t>
            </w:r>
          </w:p>
        </w:tc>
      </w:tr>
      <w:tr w:rsidR="00324EE4" w:rsidRPr="0034784C" w14:paraId="008AC7BD" w14:textId="77777777" w:rsidTr="00DC25ED">
        <w:trPr>
          <w:trHeight w:val="704"/>
        </w:trPr>
        <w:tc>
          <w:tcPr>
            <w:tcW w:w="3823" w:type="dxa"/>
            <w:shd w:val="clear" w:color="auto" w:fill="auto"/>
            <w:vAlign w:val="center"/>
            <w:hideMark/>
          </w:tcPr>
          <w:p w14:paraId="3958EB77" w14:textId="77777777" w:rsidR="00324EE4" w:rsidRPr="0034784C" w:rsidRDefault="00324EE4" w:rsidP="00DC25ED">
            <w:pPr>
              <w:rPr>
                <w:rFonts w:cs="Arial"/>
                <w:bCs/>
                <w:sz w:val="20"/>
                <w:szCs w:val="20"/>
                <w:lang w:eastAsia="en-GB"/>
              </w:rPr>
            </w:pPr>
            <w:r w:rsidRPr="0034784C">
              <w:rPr>
                <w:rFonts w:cs="Arial"/>
                <w:bCs/>
                <w:sz w:val="20"/>
                <w:szCs w:val="20"/>
                <w:lang w:eastAsia="en-GB"/>
              </w:rPr>
              <w:t>I5.2a - Value of cassava sold through structured marketing by smallholder producer groups (Million TZS)</w:t>
            </w:r>
            <w:r w:rsidRPr="0034784C">
              <w:rPr>
                <w:rFonts w:cs="Arial"/>
                <w:bCs/>
                <w:sz w:val="20"/>
                <w:szCs w:val="20"/>
                <w:lang w:eastAsia="en-GB"/>
              </w:rPr>
              <w:tab/>
            </w:r>
            <w:r w:rsidRPr="0034784C">
              <w:rPr>
                <w:rFonts w:cs="Arial"/>
                <w:bCs/>
                <w:sz w:val="20"/>
                <w:szCs w:val="20"/>
                <w:lang w:eastAsia="en-GB"/>
              </w:rPr>
              <w:tab/>
            </w:r>
          </w:p>
        </w:tc>
        <w:tc>
          <w:tcPr>
            <w:tcW w:w="5244" w:type="dxa"/>
          </w:tcPr>
          <w:p w14:paraId="234DF3B2" w14:textId="77777777" w:rsidR="00324EE4" w:rsidRPr="0034784C" w:rsidRDefault="00324EE4" w:rsidP="00DC25ED">
            <w:pPr>
              <w:rPr>
                <w:rFonts w:cs="Arial"/>
                <w:bCs/>
                <w:sz w:val="20"/>
                <w:szCs w:val="20"/>
                <w:lang w:eastAsia="en-GB"/>
              </w:rPr>
            </w:pPr>
            <w:r w:rsidRPr="0034784C">
              <w:rPr>
                <w:rFonts w:cs="Arial"/>
                <w:bCs/>
                <w:sz w:val="20"/>
                <w:szCs w:val="20"/>
                <w:lang w:eastAsia="en-GB"/>
              </w:rPr>
              <w:t>Only 4 million worth of cassava flour was sold under structured marketing arrangements. The low volume reflects the low demand and inability of groups to consistently produce to the needs of the market</w:t>
            </w:r>
          </w:p>
        </w:tc>
      </w:tr>
      <w:tr w:rsidR="00324EE4" w:rsidRPr="0034784C" w14:paraId="764C00D0" w14:textId="77777777" w:rsidTr="00DC25ED">
        <w:trPr>
          <w:trHeight w:val="659"/>
        </w:trPr>
        <w:tc>
          <w:tcPr>
            <w:tcW w:w="3823" w:type="dxa"/>
            <w:shd w:val="clear" w:color="auto" w:fill="auto"/>
            <w:vAlign w:val="center"/>
            <w:hideMark/>
          </w:tcPr>
          <w:p w14:paraId="671D497E" w14:textId="77777777" w:rsidR="00324EE4" w:rsidRPr="0034784C" w:rsidRDefault="00324EE4" w:rsidP="00DC25ED">
            <w:pPr>
              <w:rPr>
                <w:rFonts w:cs="Arial"/>
                <w:bCs/>
                <w:sz w:val="20"/>
                <w:szCs w:val="20"/>
                <w:lang w:eastAsia="en-GB"/>
              </w:rPr>
            </w:pPr>
            <w:r w:rsidRPr="0034784C">
              <w:rPr>
                <w:rFonts w:cs="Arial"/>
                <w:bCs/>
                <w:sz w:val="20"/>
                <w:szCs w:val="20"/>
                <w:lang w:eastAsia="en-GB"/>
              </w:rPr>
              <w:t>I5.2b - Value of beans sold through structured marketing by smallholder producer groups (Million TZS)</w:t>
            </w:r>
          </w:p>
        </w:tc>
        <w:tc>
          <w:tcPr>
            <w:tcW w:w="5244" w:type="dxa"/>
          </w:tcPr>
          <w:p w14:paraId="69994A94" w14:textId="77777777" w:rsidR="00324EE4" w:rsidRPr="0034784C" w:rsidRDefault="00324EE4" w:rsidP="00DC25ED">
            <w:pPr>
              <w:rPr>
                <w:rFonts w:cs="Arial"/>
                <w:bCs/>
                <w:sz w:val="20"/>
                <w:szCs w:val="20"/>
                <w:lang w:eastAsia="en-GB"/>
              </w:rPr>
            </w:pPr>
            <w:r w:rsidRPr="0034784C">
              <w:rPr>
                <w:rFonts w:cs="Arial"/>
                <w:bCs/>
                <w:sz w:val="20"/>
                <w:szCs w:val="20"/>
                <w:lang w:eastAsia="en-GB"/>
              </w:rPr>
              <w:t>Beans sold to GAFCO under contract farming grossed TZS112 million</w:t>
            </w:r>
          </w:p>
          <w:p w14:paraId="38CEF2F9" w14:textId="77777777" w:rsidR="00324EE4" w:rsidRPr="0034784C" w:rsidRDefault="00324EE4" w:rsidP="00DC25ED">
            <w:pPr>
              <w:rPr>
                <w:rFonts w:cs="Arial"/>
                <w:bCs/>
                <w:sz w:val="20"/>
                <w:szCs w:val="20"/>
                <w:lang w:eastAsia="en-GB"/>
              </w:rPr>
            </w:pPr>
          </w:p>
        </w:tc>
      </w:tr>
      <w:tr w:rsidR="00324EE4" w:rsidRPr="0034784C" w14:paraId="06AD4C1C" w14:textId="77777777" w:rsidTr="00DC25ED">
        <w:trPr>
          <w:trHeight w:val="499"/>
        </w:trPr>
        <w:tc>
          <w:tcPr>
            <w:tcW w:w="3823" w:type="dxa"/>
            <w:shd w:val="clear" w:color="auto" w:fill="auto"/>
            <w:vAlign w:val="center"/>
            <w:hideMark/>
          </w:tcPr>
          <w:p w14:paraId="5CC81AE8" w14:textId="77777777" w:rsidR="00324EE4" w:rsidRPr="0034784C" w:rsidRDefault="00324EE4" w:rsidP="00DC25ED">
            <w:pPr>
              <w:rPr>
                <w:rFonts w:cs="Arial"/>
                <w:bCs/>
                <w:sz w:val="20"/>
                <w:szCs w:val="20"/>
                <w:lang w:eastAsia="en-GB"/>
              </w:rPr>
            </w:pPr>
            <w:r w:rsidRPr="0034784C">
              <w:rPr>
                <w:rFonts w:cs="Arial"/>
                <w:bCs/>
                <w:sz w:val="20"/>
                <w:szCs w:val="20"/>
                <w:lang w:eastAsia="en-GB"/>
              </w:rPr>
              <w:t>I5.3a - % increase in sales by local cassava traders</w:t>
            </w:r>
            <w:r w:rsidRPr="0034784C">
              <w:rPr>
                <w:rFonts w:cs="Arial"/>
                <w:bCs/>
                <w:sz w:val="20"/>
                <w:szCs w:val="20"/>
                <w:lang w:eastAsia="en-GB"/>
              </w:rPr>
              <w:tab/>
            </w:r>
            <w:r w:rsidRPr="0034784C">
              <w:rPr>
                <w:rFonts w:cs="Arial"/>
                <w:bCs/>
                <w:sz w:val="20"/>
                <w:szCs w:val="20"/>
                <w:lang w:eastAsia="en-GB"/>
              </w:rPr>
              <w:tab/>
            </w:r>
            <w:r w:rsidRPr="0034784C">
              <w:rPr>
                <w:rFonts w:cs="Arial"/>
                <w:bCs/>
                <w:sz w:val="20"/>
                <w:szCs w:val="20"/>
                <w:lang w:eastAsia="en-GB"/>
              </w:rPr>
              <w:tab/>
            </w:r>
          </w:p>
        </w:tc>
        <w:tc>
          <w:tcPr>
            <w:tcW w:w="5244" w:type="dxa"/>
          </w:tcPr>
          <w:p w14:paraId="03BD0D21" w14:textId="77777777" w:rsidR="00324EE4" w:rsidRPr="0034784C" w:rsidRDefault="00324EE4" w:rsidP="00DC25ED">
            <w:pPr>
              <w:rPr>
                <w:rFonts w:cs="Arial"/>
                <w:bCs/>
                <w:sz w:val="20"/>
                <w:szCs w:val="20"/>
                <w:lang w:eastAsia="en-GB"/>
              </w:rPr>
            </w:pPr>
            <w:r w:rsidRPr="0034784C">
              <w:rPr>
                <w:rFonts w:cs="Arial"/>
                <w:bCs/>
                <w:sz w:val="20"/>
                <w:szCs w:val="20"/>
                <w:lang w:eastAsia="en-GB"/>
              </w:rPr>
              <w:t>The volume of cassava sold by smallholder farmers declined 5% as export demand dropped and margins shrunk.</w:t>
            </w:r>
          </w:p>
        </w:tc>
      </w:tr>
      <w:tr w:rsidR="00324EE4" w:rsidRPr="0034784C" w14:paraId="31694A3F" w14:textId="77777777" w:rsidTr="00DC25ED">
        <w:trPr>
          <w:trHeight w:val="603"/>
        </w:trPr>
        <w:tc>
          <w:tcPr>
            <w:tcW w:w="3823" w:type="dxa"/>
            <w:shd w:val="clear" w:color="auto" w:fill="auto"/>
            <w:vAlign w:val="center"/>
            <w:hideMark/>
          </w:tcPr>
          <w:p w14:paraId="414D8C96" w14:textId="77777777" w:rsidR="00324EE4" w:rsidRPr="0034784C" w:rsidRDefault="00324EE4" w:rsidP="00DC25ED">
            <w:pPr>
              <w:rPr>
                <w:rFonts w:cs="Arial"/>
                <w:bCs/>
                <w:sz w:val="20"/>
                <w:szCs w:val="20"/>
                <w:lang w:eastAsia="en-GB"/>
              </w:rPr>
            </w:pPr>
            <w:r w:rsidRPr="0034784C">
              <w:rPr>
                <w:rFonts w:cs="Arial"/>
                <w:bCs/>
                <w:sz w:val="20"/>
                <w:szCs w:val="20"/>
                <w:lang w:eastAsia="en-GB"/>
              </w:rPr>
              <w:t>I5.3b - % increase in sales by local bean traders</w:t>
            </w:r>
            <w:r w:rsidRPr="0034784C">
              <w:rPr>
                <w:rFonts w:cs="Arial"/>
                <w:bCs/>
                <w:sz w:val="20"/>
                <w:szCs w:val="20"/>
                <w:lang w:eastAsia="en-GB"/>
              </w:rPr>
              <w:tab/>
            </w:r>
            <w:r w:rsidRPr="0034784C">
              <w:rPr>
                <w:rFonts w:cs="Arial"/>
                <w:bCs/>
                <w:sz w:val="20"/>
                <w:szCs w:val="20"/>
                <w:lang w:eastAsia="en-GB"/>
              </w:rPr>
              <w:tab/>
            </w:r>
            <w:r w:rsidRPr="0034784C">
              <w:rPr>
                <w:rFonts w:cs="Arial"/>
                <w:bCs/>
                <w:sz w:val="20"/>
                <w:szCs w:val="20"/>
                <w:lang w:eastAsia="en-GB"/>
              </w:rPr>
              <w:tab/>
            </w:r>
          </w:p>
        </w:tc>
        <w:tc>
          <w:tcPr>
            <w:tcW w:w="5244" w:type="dxa"/>
          </w:tcPr>
          <w:p w14:paraId="57173C18" w14:textId="77777777" w:rsidR="00324EE4" w:rsidRPr="0034784C" w:rsidRDefault="00324EE4" w:rsidP="00DC25ED">
            <w:pPr>
              <w:rPr>
                <w:rFonts w:cs="Arial"/>
                <w:bCs/>
                <w:sz w:val="20"/>
                <w:szCs w:val="20"/>
                <w:lang w:eastAsia="en-GB"/>
              </w:rPr>
            </w:pPr>
            <w:r w:rsidRPr="0034784C">
              <w:rPr>
                <w:rFonts w:cs="Arial"/>
                <w:bCs/>
                <w:sz w:val="20"/>
                <w:szCs w:val="20"/>
                <w:lang w:eastAsia="en-GB"/>
              </w:rPr>
              <w:t>Beans recorded a 53% increase in volumes traded as some traders redirected their efforts to this crop away from cassava</w:t>
            </w:r>
          </w:p>
        </w:tc>
      </w:tr>
      <w:tr w:rsidR="00324EE4" w:rsidRPr="0034784C" w14:paraId="4C790C06" w14:textId="77777777" w:rsidTr="00DC25ED">
        <w:trPr>
          <w:trHeight w:val="381"/>
        </w:trPr>
        <w:tc>
          <w:tcPr>
            <w:tcW w:w="3823" w:type="dxa"/>
            <w:shd w:val="clear" w:color="auto" w:fill="auto"/>
            <w:vAlign w:val="center"/>
            <w:hideMark/>
          </w:tcPr>
          <w:p w14:paraId="2F523173" w14:textId="77777777" w:rsidR="00324EE4" w:rsidRPr="0034784C" w:rsidRDefault="00324EE4" w:rsidP="00DC25ED">
            <w:pPr>
              <w:rPr>
                <w:rFonts w:cs="Arial"/>
                <w:bCs/>
                <w:sz w:val="20"/>
                <w:szCs w:val="20"/>
                <w:lang w:eastAsia="en-GB"/>
              </w:rPr>
            </w:pPr>
            <w:r w:rsidRPr="0034784C">
              <w:rPr>
                <w:rFonts w:cs="Arial"/>
                <w:bCs/>
                <w:sz w:val="20"/>
                <w:szCs w:val="20"/>
                <w:lang w:eastAsia="en-GB"/>
              </w:rPr>
              <w:t>I5 - % of farmers accessing objective sources of cassava and bean market information</w:t>
            </w:r>
          </w:p>
        </w:tc>
        <w:tc>
          <w:tcPr>
            <w:tcW w:w="5244" w:type="dxa"/>
          </w:tcPr>
          <w:p w14:paraId="7F3FC517" w14:textId="12074937" w:rsidR="0034784C" w:rsidRPr="0034784C" w:rsidRDefault="00324EE4" w:rsidP="00DC25ED">
            <w:pPr>
              <w:rPr>
                <w:rFonts w:cs="Arial"/>
                <w:bCs/>
                <w:sz w:val="20"/>
                <w:szCs w:val="20"/>
                <w:lang w:eastAsia="en-GB"/>
              </w:rPr>
            </w:pPr>
            <w:r w:rsidRPr="0034784C">
              <w:rPr>
                <w:rFonts w:cs="Arial"/>
                <w:bCs/>
                <w:sz w:val="20"/>
                <w:szCs w:val="20"/>
                <w:lang w:eastAsia="en-GB"/>
              </w:rPr>
              <w:t xml:space="preserve">This indicator rose to </w:t>
            </w:r>
            <w:r w:rsidR="0034784C">
              <w:rPr>
                <w:rFonts w:cs="Arial"/>
                <w:bCs/>
                <w:sz w:val="20"/>
                <w:szCs w:val="20"/>
                <w:lang w:eastAsia="en-GB"/>
              </w:rPr>
              <w:t>32</w:t>
            </w:r>
            <w:r w:rsidRPr="0034784C">
              <w:rPr>
                <w:rFonts w:cs="Arial"/>
                <w:bCs/>
                <w:sz w:val="20"/>
                <w:szCs w:val="20"/>
                <w:lang w:eastAsia="en-GB"/>
              </w:rPr>
              <w:t>% as the project leveraged extension officers and digital methods to expand the dissemination of information on market trends</w:t>
            </w:r>
          </w:p>
        </w:tc>
      </w:tr>
    </w:tbl>
    <w:p w14:paraId="5ACF2802" w14:textId="77777777" w:rsidR="00324EE4" w:rsidRPr="0034784C" w:rsidRDefault="00324EE4" w:rsidP="00324EE4">
      <w:pPr>
        <w:rPr>
          <w:sz w:val="22"/>
        </w:rPr>
      </w:pPr>
    </w:p>
    <w:p w14:paraId="3CA98B09" w14:textId="77777777" w:rsidR="00324EE4" w:rsidRPr="0034784C" w:rsidRDefault="00324EE4" w:rsidP="00BF45C4">
      <w:pPr>
        <w:rPr>
          <w:rFonts w:cs="Arial"/>
          <w:sz w:val="20"/>
          <w:szCs w:val="20"/>
        </w:rPr>
      </w:pPr>
    </w:p>
    <w:p w14:paraId="48A6353A" w14:textId="7ABBEF56" w:rsidR="00745FC4" w:rsidRPr="0034784C" w:rsidRDefault="00745FC4" w:rsidP="00BF45C4"/>
    <w:p w14:paraId="16D9C270" w14:textId="729846E7" w:rsidR="00717B84" w:rsidRPr="0034784C" w:rsidRDefault="00717B84">
      <w:pPr>
        <w:widowControl/>
        <w:suppressAutoHyphens w:val="0"/>
      </w:pPr>
    </w:p>
    <w:p w14:paraId="5F0B1DBA" w14:textId="77777777" w:rsidR="00F66740" w:rsidRPr="0034784C" w:rsidRDefault="00F66740" w:rsidP="007D093A">
      <w:pPr>
        <w:pStyle w:val="Titre3"/>
        <w:numPr>
          <w:ilvl w:val="2"/>
          <w:numId w:val="28"/>
        </w:numPr>
      </w:pPr>
      <w:bookmarkStart w:id="132" w:name="_Toc506243972"/>
      <w:r w:rsidRPr="0034784C">
        <w:t>Progress of main activities</w:t>
      </w:r>
      <w:bookmarkEnd w:id="132"/>
    </w:p>
    <w:p w14:paraId="48805B23" w14:textId="44DEA2DD" w:rsidR="00F66740" w:rsidRPr="0034784C" w:rsidRDefault="00F66740" w:rsidP="00F66740">
      <w:pPr>
        <w:rPr>
          <w:sz w:val="20"/>
          <w:szCs w:val="20"/>
        </w:rPr>
      </w:pPr>
      <w:r w:rsidRPr="0034784C">
        <w:rPr>
          <w:sz w:val="20"/>
          <w:szCs w:val="20"/>
        </w:rPr>
        <w:t xml:space="preserve">Progress has been made under all the five major activity groups for this result area. </w:t>
      </w:r>
    </w:p>
    <w:p w14:paraId="3FFAEC25" w14:textId="77777777" w:rsidR="001D4DE0" w:rsidRPr="0034784C" w:rsidRDefault="001D4DE0" w:rsidP="001D4DE0">
      <w:pPr>
        <w:jc w:val="both"/>
        <w:rPr>
          <w:sz w:val="22"/>
        </w:rPr>
      </w:pPr>
    </w:p>
    <w:tbl>
      <w:tblPr>
        <w:tblStyle w:val="GridTable4Accent3"/>
        <w:tblW w:w="91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954"/>
        <w:gridCol w:w="830"/>
        <w:gridCol w:w="798"/>
        <w:gridCol w:w="798"/>
        <w:gridCol w:w="754"/>
      </w:tblGrid>
      <w:tr w:rsidR="001D4DE0" w:rsidRPr="0034784C" w14:paraId="57F3EA41" w14:textId="77777777" w:rsidTr="00A9653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954" w:type="dxa"/>
            <w:vMerge w:val="restart"/>
            <w:shd w:val="clear" w:color="auto" w:fill="auto"/>
          </w:tcPr>
          <w:p w14:paraId="18420CD4" w14:textId="77777777" w:rsidR="001D4DE0" w:rsidRPr="0034784C" w:rsidRDefault="001D4DE0" w:rsidP="00C30136">
            <w:pPr>
              <w:rPr>
                <w:rFonts w:cs="Arial"/>
                <w:b w:val="0"/>
                <w:sz w:val="20"/>
                <w:szCs w:val="20"/>
              </w:rPr>
            </w:pPr>
            <w:r w:rsidRPr="0034784C">
              <w:rPr>
                <w:rFonts w:cs="Arial"/>
                <w:b w:val="0"/>
                <w:sz w:val="20"/>
                <w:szCs w:val="20"/>
              </w:rPr>
              <w:t>Planned activities</w:t>
            </w:r>
            <w:r w:rsidRPr="0034784C">
              <w:rPr>
                <w:rFonts w:cs="Arial"/>
                <w:b w:val="0"/>
                <w:i/>
                <w:iCs/>
                <w:sz w:val="20"/>
                <w:szCs w:val="20"/>
                <w:vertAlign w:val="superscript"/>
              </w:rPr>
              <w:footnoteReference w:id="8"/>
            </w:r>
          </w:p>
        </w:tc>
        <w:tc>
          <w:tcPr>
            <w:tcW w:w="3180" w:type="dxa"/>
            <w:gridSpan w:val="4"/>
            <w:shd w:val="clear" w:color="auto" w:fill="auto"/>
          </w:tcPr>
          <w:p w14:paraId="38F2DC23" w14:textId="0AE2A9DB" w:rsidR="001D4DE0" w:rsidRPr="0034784C" w:rsidRDefault="001D4DE0" w:rsidP="00A9653E">
            <w:pPr>
              <w:jc w:val="center"/>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34784C">
              <w:rPr>
                <w:rFonts w:cs="Arial"/>
                <w:b w:val="0"/>
                <w:sz w:val="20"/>
                <w:szCs w:val="20"/>
              </w:rPr>
              <w:t>Progress status</w:t>
            </w:r>
          </w:p>
        </w:tc>
      </w:tr>
      <w:tr w:rsidR="001D4DE0" w:rsidRPr="0034784C" w14:paraId="4AAD63E6" w14:textId="77777777" w:rsidTr="00A9653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954" w:type="dxa"/>
            <w:vMerge/>
          </w:tcPr>
          <w:p w14:paraId="436E9AA7" w14:textId="77777777" w:rsidR="001D4DE0" w:rsidRPr="0034784C" w:rsidRDefault="001D4DE0" w:rsidP="00C30136">
            <w:pPr>
              <w:rPr>
                <w:rFonts w:cs="Arial"/>
                <w:b w:val="0"/>
                <w:sz w:val="20"/>
                <w:szCs w:val="20"/>
              </w:rPr>
            </w:pPr>
          </w:p>
        </w:tc>
        <w:tc>
          <w:tcPr>
            <w:tcW w:w="830" w:type="dxa"/>
            <w:shd w:val="clear" w:color="auto" w:fill="FFFFFF" w:themeFill="background1"/>
          </w:tcPr>
          <w:p w14:paraId="052FC6BF" w14:textId="77777777" w:rsidR="001D4DE0" w:rsidRPr="0034784C" w:rsidRDefault="001D4DE0" w:rsidP="00A9653E">
            <w:pPr>
              <w:jc w:val="center"/>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34784C">
              <w:rPr>
                <w:rFonts w:cs="Arial"/>
                <w:b w:val="0"/>
                <w:sz w:val="20"/>
                <w:szCs w:val="20"/>
              </w:rPr>
              <w:t>A</w:t>
            </w:r>
          </w:p>
        </w:tc>
        <w:tc>
          <w:tcPr>
            <w:tcW w:w="798" w:type="dxa"/>
            <w:shd w:val="clear" w:color="auto" w:fill="FFFFFF" w:themeFill="background1"/>
          </w:tcPr>
          <w:p w14:paraId="14E84B35" w14:textId="77777777" w:rsidR="001D4DE0" w:rsidRPr="0034784C" w:rsidRDefault="001D4DE0" w:rsidP="00A9653E">
            <w:pPr>
              <w:jc w:val="center"/>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34784C">
              <w:rPr>
                <w:rFonts w:cs="Arial"/>
                <w:b w:val="0"/>
                <w:sz w:val="20"/>
                <w:szCs w:val="20"/>
              </w:rPr>
              <w:t>B</w:t>
            </w:r>
          </w:p>
        </w:tc>
        <w:tc>
          <w:tcPr>
            <w:tcW w:w="798" w:type="dxa"/>
            <w:shd w:val="clear" w:color="auto" w:fill="FFFFFF" w:themeFill="background1"/>
          </w:tcPr>
          <w:p w14:paraId="2E99DE1D" w14:textId="77777777" w:rsidR="001D4DE0" w:rsidRPr="0034784C" w:rsidRDefault="001D4DE0" w:rsidP="00A9653E">
            <w:pPr>
              <w:jc w:val="center"/>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34784C">
              <w:rPr>
                <w:rFonts w:cs="Arial"/>
                <w:b w:val="0"/>
                <w:sz w:val="20"/>
                <w:szCs w:val="20"/>
              </w:rPr>
              <w:t>C</w:t>
            </w:r>
          </w:p>
        </w:tc>
        <w:tc>
          <w:tcPr>
            <w:tcW w:w="754" w:type="dxa"/>
            <w:shd w:val="clear" w:color="auto" w:fill="FFFFFF" w:themeFill="background1"/>
          </w:tcPr>
          <w:p w14:paraId="5FEAB84E" w14:textId="77777777" w:rsidR="001D4DE0" w:rsidRPr="0034784C" w:rsidRDefault="001D4DE0" w:rsidP="00A9653E">
            <w:pPr>
              <w:jc w:val="center"/>
              <w:cnfStyle w:val="100000000000" w:firstRow="1" w:lastRow="0" w:firstColumn="0" w:lastColumn="0" w:oddVBand="0" w:evenVBand="0" w:oddHBand="0" w:evenHBand="0" w:firstRowFirstColumn="0" w:firstRowLastColumn="0" w:lastRowFirstColumn="0" w:lastRowLastColumn="0"/>
              <w:rPr>
                <w:rFonts w:cs="Arial"/>
                <w:b w:val="0"/>
                <w:sz w:val="20"/>
                <w:szCs w:val="20"/>
              </w:rPr>
            </w:pPr>
            <w:r w:rsidRPr="0034784C">
              <w:rPr>
                <w:rFonts w:cs="Arial"/>
                <w:b w:val="0"/>
                <w:sz w:val="20"/>
                <w:szCs w:val="20"/>
              </w:rPr>
              <w:t>D</w:t>
            </w:r>
          </w:p>
        </w:tc>
      </w:tr>
      <w:tr w:rsidR="001D4DE0" w:rsidRPr="0034784C" w14:paraId="4636EA7D" w14:textId="77777777" w:rsidTr="00A9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shd w:val="clear" w:color="auto" w:fill="D9D9D9" w:themeFill="background1" w:themeFillShade="D9"/>
          </w:tcPr>
          <w:p w14:paraId="78DE470B" w14:textId="77777777" w:rsidR="001D4DE0" w:rsidRPr="0034784C" w:rsidRDefault="001D4DE0" w:rsidP="00C30136">
            <w:pPr>
              <w:rPr>
                <w:rFonts w:cs="Arial"/>
                <w:b w:val="0"/>
                <w:sz w:val="20"/>
                <w:szCs w:val="20"/>
              </w:rPr>
            </w:pPr>
            <w:r w:rsidRPr="0034784C">
              <w:rPr>
                <w:rFonts w:cs="Arial"/>
                <w:b w:val="0"/>
                <w:sz w:val="20"/>
                <w:szCs w:val="20"/>
              </w:rPr>
              <w:t>Conducting market surveys</w:t>
            </w:r>
          </w:p>
        </w:tc>
        <w:tc>
          <w:tcPr>
            <w:tcW w:w="830" w:type="dxa"/>
            <w:shd w:val="clear" w:color="auto" w:fill="D9D9D9" w:themeFill="background1" w:themeFillShade="D9"/>
          </w:tcPr>
          <w:p w14:paraId="02585EB2" w14:textId="77777777" w:rsidR="001D4DE0" w:rsidRPr="0034784C" w:rsidRDefault="001D4DE0" w:rsidP="00C30136">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D9D9D9" w:themeFill="background1" w:themeFillShade="D9"/>
          </w:tcPr>
          <w:p w14:paraId="13358325" w14:textId="77777777" w:rsidR="001D4DE0" w:rsidRPr="0034784C" w:rsidRDefault="001D4DE0" w:rsidP="00C30136">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D9D9D9" w:themeFill="background1" w:themeFillShade="D9"/>
          </w:tcPr>
          <w:p w14:paraId="06F4E9EE" w14:textId="77777777" w:rsidR="001D4DE0" w:rsidRPr="0034784C" w:rsidRDefault="001D4DE0" w:rsidP="00C30136">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54" w:type="dxa"/>
            <w:shd w:val="clear" w:color="auto" w:fill="D9D9D9" w:themeFill="background1" w:themeFillShade="D9"/>
          </w:tcPr>
          <w:p w14:paraId="7CBEFE83" w14:textId="77777777" w:rsidR="001D4DE0" w:rsidRPr="0034784C" w:rsidRDefault="001D4DE0" w:rsidP="00C30136">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D4DE0" w:rsidRPr="0034784C" w14:paraId="6B4CE389" w14:textId="77777777" w:rsidTr="00A9653E">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43CEA3D6" w14:textId="77777777" w:rsidR="001D4DE0" w:rsidRPr="0034784C" w:rsidRDefault="001D4DE0" w:rsidP="00C30136">
            <w:pPr>
              <w:rPr>
                <w:rFonts w:cs="Arial"/>
                <w:b w:val="0"/>
                <w:sz w:val="20"/>
                <w:szCs w:val="20"/>
              </w:rPr>
            </w:pPr>
            <w:r w:rsidRPr="0034784C">
              <w:rPr>
                <w:rFonts w:cs="Arial"/>
                <w:b w:val="0"/>
                <w:sz w:val="20"/>
                <w:szCs w:val="20"/>
              </w:rPr>
              <w:t>International market research and intelligence gathering</w:t>
            </w:r>
          </w:p>
        </w:tc>
        <w:tc>
          <w:tcPr>
            <w:tcW w:w="830" w:type="dxa"/>
            <w:shd w:val="clear" w:color="auto" w:fill="auto"/>
          </w:tcPr>
          <w:p w14:paraId="69702E31"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98" w:type="dxa"/>
            <w:shd w:val="clear" w:color="auto" w:fill="auto"/>
          </w:tcPr>
          <w:p w14:paraId="0FA90BC2"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34784C">
              <w:rPr>
                <w:rFonts w:cs="Arial"/>
                <w:sz w:val="20"/>
                <w:szCs w:val="20"/>
              </w:rPr>
              <w:t>X</w:t>
            </w:r>
          </w:p>
        </w:tc>
        <w:tc>
          <w:tcPr>
            <w:tcW w:w="798" w:type="dxa"/>
            <w:shd w:val="clear" w:color="auto" w:fill="auto"/>
          </w:tcPr>
          <w:p w14:paraId="6334D1EA"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54" w:type="dxa"/>
            <w:shd w:val="clear" w:color="auto" w:fill="auto"/>
          </w:tcPr>
          <w:p w14:paraId="7C65DFF0"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D4DE0" w:rsidRPr="0034784C" w14:paraId="6EBD7A49" w14:textId="77777777" w:rsidTr="00A9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7FC1E797" w14:textId="77777777" w:rsidR="001D4DE0" w:rsidRPr="0034784C" w:rsidRDefault="001D4DE0" w:rsidP="00C30136">
            <w:pPr>
              <w:rPr>
                <w:rFonts w:cs="Arial"/>
                <w:b w:val="0"/>
                <w:sz w:val="20"/>
                <w:szCs w:val="20"/>
              </w:rPr>
            </w:pPr>
            <w:r w:rsidRPr="0034784C">
              <w:rPr>
                <w:rFonts w:cs="Arial"/>
                <w:b w:val="0"/>
                <w:sz w:val="20"/>
                <w:szCs w:val="20"/>
              </w:rPr>
              <w:t>National market research and intelligence gathering</w:t>
            </w:r>
          </w:p>
        </w:tc>
        <w:tc>
          <w:tcPr>
            <w:tcW w:w="830" w:type="dxa"/>
            <w:shd w:val="clear" w:color="auto" w:fill="auto"/>
          </w:tcPr>
          <w:p w14:paraId="4CDE908E"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auto"/>
          </w:tcPr>
          <w:p w14:paraId="115C6571"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34784C">
              <w:rPr>
                <w:rFonts w:cs="Arial"/>
                <w:sz w:val="20"/>
                <w:szCs w:val="20"/>
              </w:rPr>
              <w:t>X</w:t>
            </w:r>
          </w:p>
        </w:tc>
        <w:tc>
          <w:tcPr>
            <w:tcW w:w="798" w:type="dxa"/>
            <w:shd w:val="clear" w:color="auto" w:fill="auto"/>
          </w:tcPr>
          <w:p w14:paraId="20AC48F7"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54" w:type="dxa"/>
            <w:shd w:val="clear" w:color="auto" w:fill="auto"/>
          </w:tcPr>
          <w:p w14:paraId="0C77E5F4"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D4DE0" w:rsidRPr="0034784C" w14:paraId="586931F5" w14:textId="77777777" w:rsidTr="00A9653E">
        <w:tc>
          <w:tcPr>
            <w:cnfStyle w:val="001000000000" w:firstRow="0" w:lastRow="0" w:firstColumn="1" w:lastColumn="0" w:oddVBand="0" w:evenVBand="0" w:oddHBand="0" w:evenHBand="0" w:firstRowFirstColumn="0" w:firstRowLastColumn="0" w:lastRowFirstColumn="0" w:lastRowLastColumn="0"/>
            <w:tcW w:w="9134" w:type="dxa"/>
            <w:gridSpan w:val="5"/>
            <w:shd w:val="clear" w:color="auto" w:fill="D9D9D9" w:themeFill="background1" w:themeFillShade="D9"/>
          </w:tcPr>
          <w:p w14:paraId="760928A5" w14:textId="77777777" w:rsidR="001D4DE0" w:rsidRPr="0034784C" w:rsidRDefault="001D4DE0" w:rsidP="00C30136">
            <w:pPr>
              <w:rPr>
                <w:rFonts w:cs="Arial"/>
                <w:b w:val="0"/>
                <w:sz w:val="20"/>
                <w:szCs w:val="20"/>
              </w:rPr>
            </w:pPr>
            <w:r w:rsidRPr="0034784C">
              <w:rPr>
                <w:rFonts w:cs="Arial"/>
                <w:b w:val="0"/>
                <w:sz w:val="20"/>
                <w:szCs w:val="20"/>
                <w:lang w:eastAsia="en-GB"/>
              </w:rPr>
              <w:t>Supporting collectors, processors and traders in VCD initiatives and facilitate market linkages</w:t>
            </w:r>
          </w:p>
        </w:tc>
      </w:tr>
      <w:tr w:rsidR="001D4DE0" w:rsidRPr="0034784C" w14:paraId="0A3C194C" w14:textId="77777777" w:rsidTr="00A9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56AE731F" w14:textId="77777777" w:rsidR="001D4DE0" w:rsidRPr="0034784C" w:rsidRDefault="001D4DE0" w:rsidP="00C30136">
            <w:pPr>
              <w:rPr>
                <w:rFonts w:cs="Arial"/>
                <w:b w:val="0"/>
                <w:sz w:val="20"/>
                <w:szCs w:val="20"/>
              </w:rPr>
            </w:pPr>
            <w:r w:rsidRPr="0034784C">
              <w:rPr>
                <w:rFonts w:cs="Arial"/>
                <w:b w:val="0"/>
                <w:sz w:val="20"/>
                <w:szCs w:val="20"/>
              </w:rPr>
              <w:t>Market linkage and promotional support to SMEs</w:t>
            </w:r>
          </w:p>
        </w:tc>
        <w:tc>
          <w:tcPr>
            <w:tcW w:w="830" w:type="dxa"/>
            <w:shd w:val="clear" w:color="auto" w:fill="auto"/>
          </w:tcPr>
          <w:p w14:paraId="7D835469"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auto"/>
          </w:tcPr>
          <w:p w14:paraId="324A2C6B"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auto"/>
          </w:tcPr>
          <w:p w14:paraId="6296CA7A"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34784C">
              <w:rPr>
                <w:rFonts w:cs="Arial"/>
                <w:sz w:val="20"/>
                <w:szCs w:val="20"/>
              </w:rPr>
              <w:t>X</w:t>
            </w:r>
          </w:p>
        </w:tc>
        <w:tc>
          <w:tcPr>
            <w:tcW w:w="754" w:type="dxa"/>
            <w:shd w:val="clear" w:color="auto" w:fill="auto"/>
          </w:tcPr>
          <w:p w14:paraId="4DE2A0B5"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D4DE0" w:rsidRPr="0034784C" w14:paraId="0022077A" w14:textId="77777777" w:rsidTr="00A9653E">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3EA32E69" w14:textId="77777777" w:rsidR="001D4DE0" w:rsidRPr="0034784C" w:rsidRDefault="001D4DE0" w:rsidP="00C30136">
            <w:pPr>
              <w:rPr>
                <w:rFonts w:cs="Arial"/>
                <w:b w:val="0"/>
                <w:sz w:val="20"/>
                <w:szCs w:val="20"/>
              </w:rPr>
            </w:pPr>
            <w:r w:rsidRPr="0034784C">
              <w:rPr>
                <w:rFonts w:cs="Arial"/>
                <w:b w:val="0"/>
                <w:sz w:val="20"/>
                <w:szCs w:val="20"/>
              </w:rPr>
              <w:t>Business development support to SME aggregators</w:t>
            </w:r>
          </w:p>
        </w:tc>
        <w:tc>
          <w:tcPr>
            <w:tcW w:w="830" w:type="dxa"/>
            <w:shd w:val="clear" w:color="auto" w:fill="auto"/>
          </w:tcPr>
          <w:p w14:paraId="153835A8"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98" w:type="dxa"/>
            <w:shd w:val="clear" w:color="auto" w:fill="auto"/>
          </w:tcPr>
          <w:p w14:paraId="286F3AC2"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34784C">
              <w:rPr>
                <w:rFonts w:cs="Arial"/>
                <w:sz w:val="20"/>
                <w:szCs w:val="20"/>
              </w:rPr>
              <w:t>X</w:t>
            </w:r>
          </w:p>
        </w:tc>
        <w:tc>
          <w:tcPr>
            <w:tcW w:w="798" w:type="dxa"/>
            <w:shd w:val="clear" w:color="auto" w:fill="auto"/>
          </w:tcPr>
          <w:p w14:paraId="4E2DFE51"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54" w:type="dxa"/>
            <w:shd w:val="clear" w:color="auto" w:fill="auto"/>
          </w:tcPr>
          <w:p w14:paraId="55823B19"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D4DE0" w:rsidRPr="0034784C" w14:paraId="7680E7F2" w14:textId="77777777" w:rsidTr="00A9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34857B2F" w14:textId="77777777" w:rsidR="001D4DE0" w:rsidRPr="0034784C" w:rsidRDefault="001D4DE0" w:rsidP="00C30136">
            <w:pPr>
              <w:rPr>
                <w:rFonts w:cs="Arial"/>
                <w:b w:val="0"/>
                <w:sz w:val="20"/>
                <w:szCs w:val="20"/>
              </w:rPr>
            </w:pPr>
            <w:r w:rsidRPr="0034784C">
              <w:rPr>
                <w:rFonts w:cs="Arial"/>
                <w:b w:val="0"/>
                <w:sz w:val="20"/>
                <w:szCs w:val="20"/>
              </w:rPr>
              <w:t>Business development support to SME processors</w:t>
            </w:r>
          </w:p>
        </w:tc>
        <w:tc>
          <w:tcPr>
            <w:tcW w:w="830" w:type="dxa"/>
            <w:shd w:val="clear" w:color="auto" w:fill="auto"/>
          </w:tcPr>
          <w:p w14:paraId="7FD385D3"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auto"/>
          </w:tcPr>
          <w:p w14:paraId="70C1F060"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auto"/>
          </w:tcPr>
          <w:p w14:paraId="5B2F9579"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34784C">
              <w:rPr>
                <w:rFonts w:cs="Arial"/>
                <w:sz w:val="20"/>
                <w:szCs w:val="20"/>
              </w:rPr>
              <w:t>X</w:t>
            </w:r>
          </w:p>
        </w:tc>
        <w:tc>
          <w:tcPr>
            <w:tcW w:w="754" w:type="dxa"/>
            <w:shd w:val="clear" w:color="auto" w:fill="auto"/>
          </w:tcPr>
          <w:p w14:paraId="4B8633E0"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D4DE0" w:rsidRPr="0034784C" w14:paraId="5A3FAA1C" w14:textId="77777777" w:rsidTr="00A9653E">
        <w:tc>
          <w:tcPr>
            <w:cnfStyle w:val="001000000000" w:firstRow="0" w:lastRow="0" w:firstColumn="1" w:lastColumn="0" w:oddVBand="0" w:evenVBand="0" w:oddHBand="0" w:evenHBand="0" w:firstRowFirstColumn="0" w:firstRowLastColumn="0" w:lastRowFirstColumn="0" w:lastRowLastColumn="0"/>
            <w:tcW w:w="9134" w:type="dxa"/>
            <w:gridSpan w:val="5"/>
            <w:shd w:val="clear" w:color="auto" w:fill="D9D9D9" w:themeFill="background1" w:themeFillShade="D9"/>
          </w:tcPr>
          <w:p w14:paraId="4A4F2B5F" w14:textId="77777777" w:rsidR="001D4DE0" w:rsidRPr="0034784C" w:rsidRDefault="001D4DE0" w:rsidP="00C30136">
            <w:pPr>
              <w:rPr>
                <w:rFonts w:cs="Arial"/>
                <w:b w:val="0"/>
                <w:sz w:val="20"/>
                <w:szCs w:val="20"/>
              </w:rPr>
            </w:pPr>
            <w:r w:rsidRPr="0034784C">
              <w:rPr>
                <w:rFonts w:cs="Arial"/>
                <w:b w:val="0"/>
                <w:sz w:val="20"/>
                <w:szCs w:val="20"/>
                <w:lang w:eastAsia="en-GB"/>
              </w:rPr>
              <w:t>Strengthening the existing market information system(s) for the major crops</w:t>
            </w:r>
          </w:p>
        </w:tc>
      </w:tr>
      <w:tr w:rsidR="001D4DE0" w:rsidRPr="0034784C" w14:paraId="10FE46DF" w14:textId="77777777" w:rsidTr="00A9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576DE2C4" w14:textId="77777777" w:rsidR="001D4DE0" w:rsidRPr="0034784C" w:rsidRDefault="001D4DE0" w:rsidP="00C30136">
            <w:pPr>
              <w:rPr>
                <w:rFonts w:cs="Arial"/>
                <w:b w:val="0"/>
                <w:sz w:val="20"/>
                <w:szCs w:val="20"/>
              </w:rPr>
            </w:pPr>
            <w:r w:rsidRPr="0034784C">
              <w:rPr>
                <w:rFonts w:cs="Arial"/>
                <w:b w:val="0"/>
                <w:sz w:val="20"/>
                <w:szCs w:val="20"/>
              </w:rPr>
              <w:t>Collect, collate and disseminate market information</w:t>
            </w:r>
          </w:p>
        </w:tc>
        <w:tc>
          <w:tcPr>
            <w:tcW w:w="830" w:type="dxa"/>
            <w:shd w:val="clear" w:color="auto" w:fill="auto"/>
          </w:tcPr>
          <w:p w14:paraId="2DA156F1"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auto"/>
          </w:tcPr>
          <w:p w14:paraId="219117F2"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34784C">
              <w:rPr>
                <w:rFonts w:cs="Arial"/>
                <w:sz w:val="20"/>
                <w:szCs w:val="20"/>
              </w:rPr>
              <w:t>X</w:t>
            </w:r>
          </w:p>
        </w:tc>
        <w:tc>
          <w:tcPr>
            <w:tcW w:w="798" w:type="dxa"/>
            <w:shd w:val="clear" w:color="auto" w:fill="auto"/>
          </w:tcPr>
          <w:p w14:paraId="565061D3"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54" w:type="dxa"/>
            <w:shd w:val="clear" w:color="auto" w:fill="auto"/>
          </w:tcPr>
          <w:p w14:paraId="64C5BD5B"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D4DE0" w:rsidRPr="0034784C" w14:paraId="5797DFAB" w14:textId="77777777" w:rsidTr="00A9653E">
        <w:tc>
          <w:tcPr>
            <w:cnfStyle w:val="001000000000" w:firstRow="0" w:lastRow="0" w:firstColumn="1" w:lastColumn="0" w:oddVBand="0" w:evenVBand="0" w:oddHBand="0" w:evenHBand="0" w:firstRowFirstColumn="0" w:firstRowLastColumn="0" w:lastRowFirstColumn="0" w:lastRowLastColumn="0"/>
            <w:tcW w:w="5954" w:type="dxa"/>
            <w:shd w:val="clear" w:color="auto" w:fill="D9D9D9" w:themeFill="background1" w:themeFillShade="D9"/>
          </w:tcPr>
          <w:p w14:paraId="05F18154" w14:textId="77777777" w:rsidR="001D4DE0" w:rsidRPr="0034784C" w:rsidRDefault="001D4DE0" w:rsidP="00C30136">
            <w:pPr>
              <w:rPr>
                <w:rFonts w:cs="Arial"/>
                <w:b w:val="0"/>
                <w:sz w:val="20"/>
                <w:szCs w:val="20"/>
                <w:lang w:eastAsia="en-GB"/>
              </w:rPr>
            </w:pPr>
            <w:r w:rsidRPr="0034784C">
              <w:rPr>
                <w:rFonts w:cs="Arial"/>
                <w:b w:val="0"/>
                <w:sz w:val="20"/>
                <w:szCs w:val="20"/>
                <w:lang w:eastAsia="en-GB"/>
              </w:rPr>
              <w:t>Supporting public infrastructures and sale points</w:t>
            </w:r>
          </w:p>
        </w:tc>
        <w:tc>
          <w:tcPr>
            <w:tcW w:w="830" w:type="dxa"/>
            <w:shd w:val="clear" w:color="auto" w:fill="D9D9D9" w:themeFill="background1" w:themeFillShade="D9"/>
          </w:tcPr>
          <w:p w14:paraId="1CFB1C5B"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98" w:type="dxa"/>
            <w:shd w:val="clear" w:color="auto" w:fill="D9D9D9" w:themeFill="background1" w:themeFillShade="D9"/>
          </w:tcPr>
          <w:p w14:paraId="687B824F"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98" w:type="dxa"/>
            <w:shd w:val="clear" w:color="auto" w:fill="D9D9D9" w:themeFill="background1" w:themeFillShade="D9"/>
          </w:tcPr>
          <w:p w14:paraId="6542F3D4"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54" w:type="dxa"/>
            <w:shd w:val="clear" w:color="auto" w:fill="D9D9D9" w:themeFill="background1" w:themeFillShade="D9"/>
          </w:tcPr>
          <w:p w14:paraId="5490F1C4"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D4DE0" w:rsidRPr="0034784C" w14:paraId="1190BE3E" w14:textId="77777777" w:rsidTr="00A9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786C796F" w14:textId="77777777" w:rsidR="001D4DE0" w:rsidRPr="0034784C" w:rsidRDefault="001D4DE0" w:rsidP="00C30136">
            <w:pPr>
              <w:rPr>
                <w:rFonts w:cs="Arial"/>
                <w:b w:val="0"/>
                <w:sz w:val="20"/>
                <w:szCs w:val="20"/>
                <w:lang w:eastAsia="en-GB"/>
              </w:rPr>
            </w:pPr>
            <w:r w:rsidRPr="0034784C">
              <w:rPr>
                <w:rFonts w:cs="Arial"/>
                <w:b w:val="0"/>
                <w:sz w:val="20"/>
                <w:szCs w:val="20"/>
                <w:lang w:eastAsia="en-GB"/>
              </w:rPr>
              <w:t>Equipment and material support to village aggregation centres</w:t>
            </w:r>
          </w:p>
        </w:tc>
        <w:tc>
          <w:tcPr>
            <w:tcW w:w="830" w:type="dxa"/>
            <w:shd w:val="clear" w:color="auto" w:fill="auto"/>
          </w:tcPr>
          <w:p w14:paraId="747BA11D"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auto"/>
          </w:tcPr>
          <w:p w14:paraId="45E0D73C"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34784C">
              <w:rPr>
                <w:rFonts w:cs="Arial"/>
                <w:sz w:val="20"/>
                <w:szCs w:val="20"/>
              </w:rPr>
              <w:t>X</w:t>
            </w:r>
          </w:p>
        </w:tc>
        <w:tc>
          <w:tcPr>
            <w:tcW w:w="798" w:type="dxa"/>
            <w:shd w:val="clear" w:color="auto" w:fill="auto"/>
          </w:tcPr>
          <w:p w14:paraId="5DAE02D2"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54" w:type="dxa"/>
            <w:shd w:val="clear" w:color="auto" w:fill="auto"/>
          </w:tcPr>
          <w:p w14:paraId="77AF0CF3"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1D4DE0" w:rsidRPr="0034784C" w14:paraId="0B9D0C40" w14:textId="77777777" w:rsidTr="00A9653E">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78DEFCA7" w14:textId="77777777" w:rsidR="001D4DE0" w:rsidRPr="0034784C" w:rsidRDefault="001D4DE0" w:rsidP="00C30136">
            <w:pPr>
              <w:rPr>
                <w:rFonts w:cs="Arial"/>
                <w:b w:val="0"/>
                <w:bCs w:val="0"/>
                <w:sz w:val="20"/>
                <w:szCs w:val="20"/>
                <w:lang w:eastAsia="en-GB"/>
              </w:rPr>
            </w:pPr>
            <w:r w:rsidRPr="0034784C">
              <w:rPr>
                <w:rFonts w:cs="Arial"/>
                <w:b w:val="0"/>
                <w:sz w:val="20"/>
                <w:szCs w:val="20"/>
                <w:lang w:eastAsia="en-GB"/>
              </w:rPr>
              <w:t>Technical support to aggregation management committees</w:t>
            </w:r>
          </w:p>
        </w:tc>
        <w:tc>
          <w:tcPr>
            <w:tcW w:w="830" w:type="dxa"/>
            <w:shd w:val="clear" w:color="auto" w:fill="auto"/>
          </w:tcPr>
          <w:p w14:paraId="1D8F9259"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98" w:type="dxa"/>
            <w:shd w:val="clear" w:color="auto" w:fill="auto"/>
          </w:tcPr>
          <w:p w14:paraId="27EE2797"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34784C">
              <w:rPr>
                <w:rFonts w:cs="Arial"/>
                <w:sz w:val="20"/>
                <w:szCs w:val="20"/>
              </w:rPr>
              <w:t>X</w:t>
            </w:r>
          </w:p>
        </w:tc>
        <w:tc>
          <w:tcPr>
            <w:tcW w:w="798" w:type="dxa"/>
            <w:shd w:val="clear" w:color="auto" w:fill="auto"/>
          </w:tcPr>
          <w:p w14:paraId="76719BBA"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54" w:type="dxa"/>
            <w:shd w:val="clear" w:color="auto" w:fill="auto"/>
          </w:tcPr>
          <w:p w14:paraId="7F702088"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D4DE0" w:rsidRPr="0034784C" w14:paraId="48C098B4" w14:textId="77777777" w:rsidTr="00A9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4" w:type="dxa"/>
            <w:gridSpan w:val="5"/>
            <w:shd w:val="clear" w:color="auto" w:fill="D9D9D9" w:themeFill="background1" w:themeFillShade="D9"/>
          </w:tcPr>
          <w:p w14:paraId="22EBBD0E" w14:textId="77777777" w:rsidR="001D4DE0" w:rsidRPr="0034784C" w:rsidRDefault="001D4DE0" w:rsidP="00C30136">
            <w:pPr>
              <w:rPr>
                <w:rFonts w:cs="Arial"/>
                <w:b w:val="0"/>
                <w:sz w:val="20"/>
                <w:szCs w:val="20"/>
              </w:rPr>
            </w:pPr>
            <w:r w:rsidRPr="0034784C">
              <w:rPr>
                <w:rFonts w:cs="Arial"/>
                <w:b w:val="0"/>
                <w:sz w:val="20"/>
                <w:szCs w:val="20"/>
                <w:lang w:eastAsia="en-GB"/>
              </w:rPr>
              <w:t>Strengthening advocacy capacities regarding trade issues and other issues with the value chain</w:t>
            </w:r>
          </w:p>
        </w:tc>
      </w:tr>
      <w:tr w:rsidR="001D4DE0" w:rsidRPr="0034784C" w14:paraId="76F78BBF" w14:textId="77777777" w:rsidTr="00A9653E">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1FAF0A55" w14:textId="77777777" w:rsidR="001D4DE0" w:rsidRPr="0034784C" w:rsidRDefault="001D4DE0" w:rsidP="00C30136">
            <w:pPr>
              <w:rPr>
                <w:rFonts w:cs="Arial"/>
                <w:b w:val="0"/>
                <w:sz w:val="20"/>
                <w:szCs w:val="20"/>
                <w:lang w:eastAsia="en-GB"/>
              </w:rPr>
            </w:pPr>
            <w:r w:rsidRPr="0034784C">
              <w:rPr>
                <w:rFonts w:cs="Arial"/>
                <w:b w:val="0"/>
                <w:sz w:val="20"/>
                <w:szCs w:val="20"/>
                <w:lang w:eastAsia="en-GB"/>
              </w:rPr>
              <w:t>Support the development of an effective Business Membership Organisation of SME aggregators and processors</w:t>
            </w:r>
          </w:p>
        </w:tc>
        <w:tc>
          <w:tcPr>
            <w:tcW w:w="830" w:type="dxa"/>
            <w:shd w:val="clear" w:color="auto" w:fill="auto"/>
          </w:tcPr>
          <w:p w14:paraId="192C29A9"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98" w:type="dxa"/>
            <w:shd w:val="clear" w:color="auto" w:fill="auto"/>
          </w:tcPr>
          <w:p w14:paraId="4E46F682"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34784C">
              <w:rPr>
                <w:rFonts w:cs="Arial"/>
                <w:sz w:val="20"/>
                <w:szCs w:val="20"/>
              </w:rPr>
              <w:t xml:space="preserve">X </w:t>
            </w:r>
          </w:p>
        </w:tc>
        <w:tc>
          <w:tcPr>
            <w:tcW w:w="798" w:type="dxa"/>
            <w:shd w:val="clear" w:color="auto" w:fill="auto"/>
          </w:tcPr>
          <w:p w14:paraId="136BC953"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754" w:type="dxa"/>
            <w:shd w:val="clear" w:color="auto" w:fill="auto"/>
          </w:tcPr>
          <w:p w14:paraId="29171E71" w14:textId="77777777" w:rsidR="001D4DE0" w:rsidRPr="0034784C" w:rsidRDefault="001D4DE0" w:rsidP="00C301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p>
        </w:tc>
      </w:tr>
      <w:tr w:rsidR="001D4DE0" w:rsidRPr="0034784C" w14:paraId="1E300B50" w14:textId="77777777" w:rsidTr="00A96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54" w:type="dxa"/>
            <w:shd w:val="clear" w:color="auto" w:fill="auto"/>
          </w:tcPr>
          <w:p w14:paraId="11B90F28" w14:textId="77777777" w:rsidR="001D4DE0" w:rsidRPr="0034784C" w:rsidRDefault="001D4DE0" w:rsidP="00C30136">
            <w:pPr>
              <w:rPr>
                <w:rFonts w:cs="Arial"/>
                <w:b w:val="0"/>
                <w:sz w:val="20"/>
                <w:szCs w:val="20"/>
                <w:lang w:eastAsia="en-GB"/>
              </w:rPr>
            </w:pPr>
            <w:r w:rsidRPr="0034784C">
              <w:rPr>
                <w:rFonts w:cs="Arial"/>
                <w:b w:val="0"/>
                <w:sz w:val="20"/>
                <w:szCs w:val="20"/>
                <w:lang w:eastAsia="en-GB"/>
              </w:rPr>
              <w:t>Training and capacity development on cross-border trading</w:t>
            </w:r>
          </w:p>
        </w:tc>
        <w:tc>
          <w:tcPr>
            <w:tcW w:w="830" w:type="dxa"/>
            <w:shd w:val="clear" w:color="auto" w:fill="auto"/>
          </w:tcPr>
          <w:p w14:paraId="0387333F"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98" w:type="dxa"/>
            <w:shd w:val="clear" w:color="auto" w:fill="auto"/>
          </w:tcPr>
          <w:p w14:paraId="74C5B6D3"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34784C">
              <w:rPr>
                <w:rFonts w:cs="Arial"/>
                <w:sz w:val="20"/>
                <w:szCs w:val="20"/>
              </w:rPr>
              <w:t xml:space="preserve">X </w:t>
            </w:r>
          </w:p>
        </w:tc>
        <w:tc>
          <w:tcPr>
            <w:tcW w:w="798" w:type="dxa"/>
            <w:shd w:val="clear" w:color="auto" w:fill="auto"/>
          </w:tcPr>
          <w:p w14:paraId="6003ACAB"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54" w:type="dxa"/>
            <w:shd w:val="clear" w:color="auto" w:fill="auto"/>
          </w:tcPr>
          <w:p w14:paraId="08040B3E" w14:textId="77777777" w:rsidR="001D4DE0" w:rsidRPr="0034784C" w:rsidRDefault="001D4DE0" w:rsidP="00C301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3754818E" w14:textId="712DCA7E" w:rsidR="001D4DE0" w:rsidRPr="0034784C" w:rsidRDefault="001D4DE0" w:rsidP="00F66740">
      <w:pPr>
        <w:rPr>
          <w:sz w:val="20"/>
          <w:szCs w:val="20"/>
        </w:rPr>
      </w:pPr>
    </w:p>
    <w:p w14:paraId="498F5AF3" w14:textId="2A3A120E" w:rsidR="00170742" w:rsidRPr="0034784C" w:rsidRDefault="00170742" w:rsidP="00170742">
      <w:pPr>
        <w:pStyle w:val="Titre3"/>
      </w:pPr>
      <w:bookmarkStart w:id="133" w:name="_Toc474936633"/>
      <w:bookmarkStart w:id="134" w:name="_Toc506243973"/>
      <w:r w:rsidRPr="0034784C">
        <w:lastRenderedPageBreak/>
        <w:t>Analysis of progress made</w:t>
      </w:r>
      <w:bookmarkEnd w:id="133"/>
      <w:bookmarkEnd w:id="134"/>
    </w:p>
    <w:p w14:paraId="0105F5A7" w14:textId="4C63B832" w:rsidR="001D4DE0" w:rsidRPr="0034784C" w:rsidRDefault="001D4DE0" w:rsidP="001D4DE0">
      <w:pPr>
        <w:rPr>
          <w:sz w:val="20"/>
          <w:szCs w:val="20"/>
        </w:rPr>
      </w:pPr>
      <w:r w:rsidRPr="0034784C">
        <w:rPr>
          <w:sz w:val="20"/>
          <w:szCs w:val="20"/>
        </w:rPr>
        <w:t>The year 2018 experienced excess production and supply of staple food crops including maize and beans. In Kigoma, as in the rest of Tanzania, this led to a sustained decline in the price of dried cassava which traded below 150 Tanzanian shillings per kilogram for most of the year. Depressed prices triggered reductions in the volume of trade as farmers held to the stocks anticipating an improvement in price. Bean prices remained largely stable with periodic movements reflecting seasonal changes in supply and demand.  Building on the successful trials of new bean varieties in the 2017/2018 season, the project has stepped up the commercialisation of the bean value chain through introduction of structured marketing arrangements targeting global bean markets. A pilot run for structured bean marketing is underway linking smallholder with Casibeans, a Belgian commodity trading firm, with the intermediation of a local agricultural exporting firm, Third Man Private Ltd.</w:t>
      </w:r>
    </w:p>
    <w:p w14:paraId="5CADAC88" w14:textId="77777777" w:rsidR="001D4DE0" w:rsidRPr="0034784C" w:rsidRDefault="001D4DE0" w:rsidP="001D4DE0">
      <w:pPr>
        <w:rPr>
          <w:sz w:val="20"/>
          <w:szCs w:val="20"/>
        </w:rPr>
      </w:pPr>
      <w:r w:rsidRPr="0034784C">
        <w:rPr>
          <w:sz w:val="20"/>
          <w:szCs w:val="20"/>
        </w:rPr>
        <w:t>Overall assessment of the progress made on main activities</w:t>
      </w:r>
    </w:p>
    <w:p w14:paraId="0BCA222A" w14:textId="77777777" w:rsidR="005B7D41" w:rsidRPr="0034784C" w:rsidRDefault="005B7D41" w:rsidP="009852D3">
      <w:pPr>
        <w:contextualSpacing/>
        <w:jc w:val="both"/>
        <w:rPr>
          <w:sz w:val="20"/>
          <w:szCs w:val="20"/>
        </w:rPr>
      </w:pPr>
    </w:p>
    <w:p w14:paraId="74E9C367" w14:textId="7E641247" w:rsidR="00A9653E" w:rsidRPr="0034784C" w:rsidRDefault="00A9653E" w:rsidP="00A9653E">
      <w:pPr>
        <w:rPr>
          <w:rFonts w:cs="Arial"/>
          <w:sz w:val="20"/>
          <w:szCs w:val="20"/>
        </w:rPr>
      </w:pPr>
      <w:r w:rsidRPr="0034784C">
        <w:rPr>
          <w:rFonts w:cs="Arial"/>
          <w:sz w:val="20"/>
          <w:szCs w:val="20"/>
        </w:rPr>
        <w:t xml:space="preserve">Progress under this result has been slow on the back of a slump of cassava prices and a general oversupply of staple foods across the East African region. Efforts were directed towards the laying of strong foundations for fostering competitiveness in each of the value chains. </w:t>
      </w:r>
    </w:p>
    <w:p w14:paraId="601E37E2" w14:textId="77777777" w:rsidR="00E03252" w:rsidRPr="0034784C" w:rsidRDefault="00E03252" w:rsidP="00A9653E">
      <w:pPr>
        <w:rPr>
          <w:rFonts w:cs="Arial"/>
          <w:sz w:val="20"/>
          <w:szCs w:val="20"/>
        </w:rPr>
      </w:pPr>
    </w:p>
    <w:p w14:paraId="46FA353D" w14:textId="77777777" w:rsidR="00A9653E" w:rsidRPr="0034784C" w:rsidRDefault="00A9653E" w:rsidP="00540544">
      <w:pPr>
        <w:pStyle w:val="Titre4"/>
        <w:keepLines/>
        <w:widowControl/>
        <w:numPr>
          <w:ilvl w:val="0"/>
          <w:numId w:val="0"/>
        </w:numPr>
        <w:suppressAutoHyphens w:val="0"/>
        <w:spacing w:before="0" w:after="0"/>
        <w:ind w:left="864" w:hanging="864"/>
        <w:rPr>
          <w:rStyle w:val="lev"/>
          <w:rFonts w:ascii="Arial" w:hAnsi="Arial" w:cs="Arial"/>
          <w:b/>
          <w:bCs/>
          <w:sz w:val="20"/>
          <w:szCs w:val="20"/>
          <w:u w:val="single"/>
        </w:rPr>
      </w:pPr>
      <w:r w:rsidRPr="0034784C">
        <w:rPr>
          <w:rStyle w:val="lev"/>
          <w:rFonts w:ascii="Arial" w:hAnsi="Arial" w:cs="Arial"/>
          <w:sz w:val="20"/>
          <w:szCs w:val="20"/>
          <w:u w:val="single"/>
        </w:rPr>
        <w:t>Value chain profiling and promotion</w:t>
      </w:r>
    </w:p>
    <w:p w14:paraId="07D93184" w14:textId="77777777" w:rsidR="00A9653E" w:rsidRPr="0034784C" w:rsidRDefault="00A9653E" w:rsidP="00E03252">
      <w:pPr>
        <w:widowControl/>
        <w:suppressAutoHyphens w:val="0"/>
        <w:rPr>
          <w:rFonts w:cs="Arial"/>
          <w:sz w:val="20"/>
          <w:szCs w:val="20"/>
        </w:rPr>
      </w:pPr>
      <w:r w:rsidRPr="0034784C">
        <w:rPr>
          <w:rFonts w:cs="Arial"/>
          <w:sz w:val="20"/>
          <w:szCs w:val="20"/>
        </w:rPr>
        <w:t>Promotional value chain profiling leaflets were prepared for both cassava and beans. Profiles were shared with potential buyers as part of value chain promotion to attract private agribusiness firms to Kigoma.</w:t>
      </w:r>
    </w:p>
    <w:p w14:paraId="3E0E6687" w14:textId="77777777" w:rsidR="00E03252" w:rsidRPr="0034784C" w:rsidRDefault="00E03252" w:rsidP="00E03252">
      <w:pPr>
        <w:pStyle w:val="Titre4"/>
        <w:keepLines/>
        <w:widowControl/>
        <w:numPr>
          <w:ilvl w:val="0"/>
          <w:numId w:val="0"/>
        </w:numPr>
        <w:suppressAutoHyphens w:val="0"/>
        <w:spacing w:before="0" w:after="0"/>
        <w:rPr>
          <w:rStyle w:val="lev"/>
          <w:rFonts w:ascii="Arial" w:hAnsi="Arial" w:cs="Arial"/>
          <w:sz w:val="20"/>
          <w:szCs w:val="20"/>
        </w:rPr>
      </w:pPr>
    </w:p>
    <w:p w14:paraId="324D4BF4" w14:textId="0252D051" w:rsidR="00A9653E" w:rsidRPr="0034784C" w:rsidRDefault="00A9653E" w:rsidP="00E03252">
      <w:pPr>
        <w:pStyle w:val="Titre4"/>
        <w:keepLines/>
        <w:widowControl/>
        <w:numPr>
          <w:ilvl w:val="0"/>
          <w:numId w:val="0"/>
        </w:numPr>
        <w:suppressAutoHyphens w:val="0"/>
        <w:spacing w:before="0" w:after="0"/>
        <w:rPr>
          <w:rStyle w:val="lev"/>
          <w:rFonts w:ascii="Arial" w:hAnsi="Arial" w:cs="Arial"/>
          <w:sz w:val="20"/>
          <w:szCs w:val="20"/>
          <w:u w:val="single"/>
        </w:rPr>
      </w:pPr>
      <w:r w:rsidRPr="0034784C">
        <w:rPr>
          <w:rStyle w:val="lev"/>
          <w:rFonts w:ascii="Arial" w:hAnsi="Arial" w:cs="Arial"/>
          <w:sz w:val="20"/>
          <w:szCs w:val="20"/>
          <w:u w:val="single"/>
        </w:rPr>
        <w:t>Farming as a Business Training</w:t>
      </w:r>
    </w:p>
    <w:p w14:paraId="5A678F8E" w14:textId="77777777" w:rsidR="00A9653E" w:rsidRPr="0034784C" w:rsidRDefault="00A9653E" w:rsidP="00E03252">
      <w:pPr>
        <w:pStyle w:val="Paragraphedeliste"/>
        <w:widowControl/>
        <w:suppressAutoHyphens w:val="0"/>
        <w:ind w:left="0"/>
        <w:rPr>
          <w:rFonts w:cs="Arial"/>
          <w:sz w:val="20"/>
          <w:szCs w:val="20"/>
        </w:rPr>
      </w:pPr>
      <w:r w:rsidRPr="0034784C">
        <w:rPr>
          <w:rFonts w:cs="Arial"/>
          <w:sz w:val="20"/>
          <w:szCs w:val="20"/>
        </w:rPr>
        <w:t>To foster a commercial orientation to farming, the project trained over 4.000 farmers on farming as a business. On-the-job coaching is in progress to ensure the business knowledge is translated into practical actions at farmer group level.</w:t>
      </w:r>
    </w:p>
    <w:p w14:paraId="5524C497" w14:textId="77777777" w:rsidR="00A9653E" w:rsidRPr="0034784C" w:rsidRDefault="00A9653E" w:rsidP="00540544">
      <w:pPr>
        <w:pStyle w:val="Paragraphedeliste"/>
        <w:rPr>
          <w:sz w:val="22"/>
        </w:rPr>
      </w:pPr>
    </w:p>
    <w:tbl>
      <w:tblPr>
        <w:tblStyle w:val="Grilledutableau"/>
        <w:tblW w:w="5523" w:type="dxa"/>
        <w:tblLook w:val="0600" w:firstRow="0" w:lastRow="0" w:firstColumn="0" w:lastColumn="0" w:noHBand="1" w:noVBand="1"/>
      </w:tblPr>
      <w:tblGrid>
        <w:gridCol w:w="3964"/>
        <w:gridCol w:w="1559"/>
      </w:tblGrid>
      <w:tr w:rsidR="004C109E" w:rsidRPr="0034784C" w14:paraId="241AFBC3" w14:textId="77777777" w:rsidTr="004C109E">
        <w:trPr>
          <w:trHeight w:val="486"/>
        </w:trPr>
        <w:tc>
          <w:tcPr>
            <w:tcW w:w="3964" w:type="dxa"/>
            <w:hideMark/>
          </w:tcPr>
          <w:p w14:paraId="15D83CD9" w14:textId="498B755B" w:rsidR="004C109E" w:rsidRPr="0034784C" w:rsidRDefault="004C109E" w:rsidP="00540544">
            <w:pPr>
              <w:pStyle w:val="Paragraphedeliste"/>
              <w:ind w:left="22"/>
              <w:rPr>
                <w:sz w:val="20"/>
                <w:szCs w:val="20"/>
              </w:rPr>
            </w:pPr>
            <w:r w:rsidRPr="0034784C">
              <w:rPr>
                <w:sz w:val="20"/>
                <w:szCs w:val="20"/>
              </w:rPr>
              <w:t>Farming as a Business Training Summary </w:t>
            </w:r>
          </w:p>
        </w:tc>
        <w:tc>
          <w:tcPr>
            <w:tcW w:w="1559" w:type="dxa"/>
            <w:hideMark/>
          </w:tcPr>
          <w:p w14:paraId="463616F1" w14:textId="77777777" w:rsidR="004C109E" w:rsidRPr="0034784C" w:rsidRDefault="004C109E" w:rsidP="00540544">
            <w:pPr>
              <w:jc w:val="center"/>
              <w:rPr>
                <w:sz w:val="20"/>
                <w:szCs w:val="20"/>
              </w:rPr>
            </w:pPr>
            <w:r w:rsidRPr="0034784C">
              <w:rPr>
                <w:bCs/>
                <w:iCs/>
                <w:sz w:val="20"/>
                <w:szCs w:val="20"/>
              </w:rPr>
              <w:t>Total/Av.</w:t>
            </w:r>
          </w:p>
        </w:tc>
      </w:tr>
      <w:tr w:rsidR="004C109E" w:rsidRPr="0034784C" w14:paraId="13426AEB" w14:textId="77777777" w:rsidTr="004C109E">
        <w:trPr>
          <w:trHeight w:val="57"/>
        </w:trPr>
        <w:tc>
          <w:tcPr>
            <w:tcW w:w="3964" w:type="dxa"/>
            <w:hideMark/>
          </w:tcPr>
          <w:p w14:paraId="3A392402" w14:textId="77777777" w:rsidR="004C109E" w:rsidRPr="0034784C" w:rsidRDefault="004C109E" w:rsidP="00540544">
            <w:pPr>
              <w:rPr>
                <w:sz w:val="20"/>
                <w:szCs w:val="20"/>
              </w:rPr>
            </w:pPr>
            <w:r w:rsidRPr="0034784C">
              <w:rPr>
                <w:sz w:val="20"/>
                <w:szCs w:val="20"/>
              </w:rPr>
              <w:t>Registered farmers</w:t>
            </w:r>
          </w:p>
        </w:tc>
        <w:tc>
          <w:tcPr>
            <w:tcW w:w="1559" w:type="dxa"/>
            <w:hideMark/>
          </w:tcPr>
          <w:p w14:paraId="64A7C521" w14:textId="77777777" w:rsidR="004C109E" w:rsidRPr="0034784C" w:rsidRDefault="004C109E" w:rsidP="00540544">
            <w:pPr>
              <w:jc w:val="center"/>
              <w:rPr>
                <w:sz w:val="20"/>
                <w:szCs w:val="20"/>
              </w:rPr>
            </w:pPr>
            <w:r w:rsidRPr="0034784C">
              <w:rPr>
                <w:sz w:val="20"/>
                <w:szCs w:val="20"/>
              </w:rPr>
              <w:t>5381</w:t>
            </w:r>
          </w:p>
        </w:tc>
      </w:tr>
      <w:tr w:rsidR="004C109E" w:rsidRPr="0034784C" w14:paraId="79CB45A7" w14:textId="77777777" w:rsidTr="004C109E">
        <w:trPr>
          <w:trHeight w:val="57"/>
        </w:trPr>
        <w:tc>
          <w:tcPr>
            <w:tcW w:w="3964" w:type="dxa"/>
            <w:hideMark/>
          </w:tcPr>
          <w:p w14:paraId="760C6A5F" w14:textId="77777777" w:rsidR="004C109E" w:rsidRPr="0034784C" w:rsidRDefault="004C109E" w:rsidP="00540544">
            <w:pPr>
              <w:rPr>
                <w:sz w:val="20"/>
                <w:szCs w:val="20"/>
              </w:rPr>
            </w:pPr>
            <w:r w:rsidRPr="0034784C">
              <w:rPr>
                <w:sz w:val="20"/>
                <w:szCs w:val="20"/>
              </w:rPr>
              <w:t>Farmers trained</w:t>
            </w:r>
          </w:p>
        </w:tc>
        <w:tc>
          <w:tcPr>
            <w:tcW w:w="1559" w:type="dxa"/>
            <w:hideMark/>
          </w:tcPr>
          <w:p w14:paraId="2772CA65" w14:textId="77777777" w:rsidR="004C109E" w:rsidRPr="0034784C" w:rsidRDefault="004C109E" w:rsidP="00540544">
            <w:pPr>
              <w:jc w:val="center"/>
              <w:rPr>
                <w:sz w:val="20"/>
                <w:szCs w:val="20"/>
              </w:rPr>
            </w:pPr>
            <w:r w:rsidRPr="0034784C">
              <w:rPr>
                <w:sz w:val="20"/>
                <w:szCs w:val="20"/>
              </w:rPr>
              <w:t>4239</w:t>
            </w:r>
          </w:p>
        </w:tc>
      </w:tr>
      <w:tr w:rsidR="004C109E" w:rsidRPr="0034784C" w14:paraId="39766918" w14:textId="77777777" w:rsidTr="004C109E">
        <w:trPr>
          <w:trHeight w:val="57"/>
        </w:trPr>
        <w:tc>
          <w:tcPr>
            <w:tcW w:w="3964" w:type="dxa"/>
            <w:hideMark/>
          </w:tcPr>
          <w:p w14:paraId="063C0405" w14:textId="77777777" w:rsidR="004C109E" w:rsidRPr="0034784C" w:rsidRDefault="004C109E" w:rsidP="00540544">
            <w:pPr>
              <w:rPr>
                <w:sz w:val="20"/>
                <w:szCs w:val="20"/>
              </w:rPr>
            </w:pPr>
            <w:r w:rsidRPr="0034784C">
              <w:rPr>
                <w:bCs/>
                <w:sz w:val="20"/>
                <w:szCs w:val="20"/>
              </w:rPr>
              <w:t>% farmers trained</w:t>
            </w:r>
          </w:p>
        </w:tc>
        <w:tc>
          <w:tcPr>
            <w:tcW w:w="1559" w:type="dxa"/>
            <w:hideMark/>
          </w:tcPr>
          <w:p w14:paraId="51AB7362" w14:textId="77777777" w:rsidR="004C109E" w:rsidRPr="0034784C" w:rsidRDefault="004C109E" w:rsidP="00540544">
            <w:pPr>
              <w:jc w:val="center"/>
              <w:rPr>
                <w:sz w:val="20"/>
                <w:szCs w:val="20"/>
              </w:rPr>
            </w:pPr>
            <w:r w:rsidRPr="0034784C">
              <w:rPr>
                <w:bCs/>
                <w:sz w:val="20"/>
                <w:szCs w:val="20"/>
              </w:rPr>
              <w:t>79%</w:t>
            </w:r>
          </w:p>
        </w:tc>
      </w:tr>
      <w:tr w:rsidR="004C109E" w:rsidRPr="0034784C" w14:paraId="04BE5C23" w14:textId="77777777" w:rsidTr="004C109E">
        <w:trPr>
          <w:trHeight w:val="57"/>
        </w:trPr>
        <w:tc>
          <w:tcPr>
            <w:tcW w:w="3964" w:type="dxa"/>
            <w:hideMark/>
          </w:tcPr>
          <w:p w14:paraId="0EAA862E" w14:textId="77777777" w:rsidR="004C109E" w:rsidRPr="0034784C" w:rsidRDefault="004C109E" w:rsidP="00540544">
            <w:pPr>
              <w:rPr>
                <w:sz w:val="20"/>
                <w:szCs w:val="20"/>
              </w:rPr>
            </w:pPr>
            <w:r w:rsidRPr="0034784C">
              <w:rPr>
                <w:sz w:val="20"/>
                <w:szCs w:val="20"/>
              </w:rPr>
              <w:t>Groups registered</w:t>
            </w:r>
          </w:p>
        </w:tc>
        <w:tc>
          <w:tcPr>
            <w:tcW w:w="1559" w:type="dxa"/>
            <w:hideMark/>
          </w:tcPr>
          <w:p w14:paraId="5AFF070D" w14:textId="77777777" w:rsidR="004C109E" w:rsidRPr="0034784C" w:rsidRDefault="004C109E" w:rsidP="00540544">
            <w:pPr>
              <w:jc w:val="center"/>
              <w:rPr>
                <w:sz w:val="20"/>
                <w:szCs w:val="20"/>
              </w:rPr>
            </w:pPr>
            <w:r w:rsidRPr="0034784C">
              <w:rPr>
                <w:sz w:val="20"/>
                <w:szCs w:val="20"/>
              </w:rPr>
              <w:t>195</w:t>
            </w:r>
          </w:p>
        </w:tc>
      </w:tr>
      <w:tr w:rsidR="004C109E" w:rsidRPr="0034784C" w14:paraId="03BD0673" w14:textId="77777777" w:rsidTr="004C109E">
        <w:trPr>
          <w:trHeight w:val="57"/>
        </w:trPr>
        <w:tc>
          <w:tcPr>
            <w:tcW w:w="3964" w:type="dxa"/>
            <w:hideMark/>
          </w:tcPr>
          <w:p w14:paraId="15E15919" w14:textId="77777777" w:rsidR="004C109E" w:rsidRPr="0034784C" w:rsidRDefault="004C109E" w:rsidP="00540544">
            <w:pPr>
              <w:rPr>
                <w:sz w:val="20"/>
                <w:szCs w:val="20"/>
              </w:rPr>
            </w:pPr>
            <w:r w:rsidRPr="0034784C">
              <w:rPr>
                <w:bCs/>
                <w:i/>
                <w:iCs/>
                <w:sz w:val="20"/>
                <w:szCs w:val="20"/>
              </w:rPr>
              <w:t>Groups trained</w:t>
            </w:r>
          </w:p>
        </w:tc>
        <w:tc>
          <w:tcPr>
            <w:tcW w:w="1559" w:type="dxa"/>
            <w:hideMark/>
          </w:tcPr>
          <w:p w14:paraId="2B7006AE" w14:textId="77777777" w:rsidR="004C109E" w:rsidRPr="0034784C" w:rsidRDefault="004C109E" w:rsidP="00540544">
            <w:pPr>
              <w:jc w:val="center"/>
              <w:rPr>
                <w:sz w:val="20"/>
                <w:szCs w:val="20"/>
              </w:rPr>
            </w:pPr>
            <w:r w:rsidRPr="0034784C">
              <w:rPr>
                <w:i/>
                <w:iCs/>
                <w:sz w:val="20"/>
                <w:szCs w:val="20"/>
              </w:rPr>
              <w:t>191</w:t>
            </w:r>
          </w:p>
        </w:tc>
      </w:tr>
      <w:tr w:rsidR="004C109E" w:rsidRPr="0034784C" w14:paraId="113AC98A" w14:textId="77777777" w:rsidTr="004C109E">
        <w:trPr>
          <w:trHeight w:val="57"/>
        </w:trPr>
        <w:tc>
          <w:tcPr>
            <w:tcW w:w="3964" w:type="dxa"/>
            <w:hideMark/>
          </w:tcPr>
          <w:p w14:paraId="05AD16F7" w14:textId="77777777" w:rsidR="004C109E" w:rsidRPr="0034784C" w:rsidRDefault="004C109E" w:rsidP="00540544">
            <w:pPr>
              <w:rPr>
                <w:sz w:val="20"/>
                <w:szCs w:val="20"/>
              </w:rPr>
            </w:pPr>
            <w:r w:rsidRPr="0034784C">
              <w:rPr>
                <w:bCs/>
                <w:sz w:val="20"/>
                <w:szCs w:val="20"/>
              </w:rPr>
              <w:t>Total cost in TZS - million</w:t>
            </w:r>
          </w:p>
        </w:tc>
        <w:tc>
          <w:tcPr>
            <w:tcW w:w="1559" w:type="dxa"/>
            <w:hideMark/>
          </w:tcPr>
          <w:p w14:paraId="63F6E1A1" w14:textId="77777777" w:rsidR="004C109E" w:rsidRPr="0034784C" w:rsidRDefault="004C109E" w:rsidP="00540544">
            <w:pPr>
              <w:jc w:val="center"/>
              <w:rPr>
                <w:sz w:val="20"/>
                <w:szCs w:val="20"/>
              </w:rPr>
            </w:pPr>
            <w:r w:rsidRPr="0034784C">
              <w:rPr>
                <w:bCs/>
                <w:i/>
                <w:iCs/>
                <w:sz w:val="20"/>
                <w:szCs w:val="20"/>
              </w:rPr>
              <w:t>137 m</w:t>
            </w:r>
          </w:p>
        </w:tc>
      </w:tr>
      <w:tr w:rsidR="004C109E" w:rsidRPr="0034784C" w14:paraId="21682749" w14:textId="77777777" w:rsidTr="004C109E">
        <w:trPr>
          <w:trHeight w:val="57"/>
        </w:trPr>
        <w:tc>
          <w:tcPr>
            <w:tcW w:w="3964" w:type="dxa"/>
            <w:hideMark/>
          </w:tcPr>
          <w:p w14:paraId="17526F3A" w14:textId="77777777" w:rsidR="004C109E" w:rsidRPr="0034784C" w:rsidRDefault="004C109E" w:rsidP="00540544">
            <w:pPr>
              <w:rPr>
                <w:sz w:val="20"/>
                <w:szCs w:val="20"/>
              </w:rPr>
            </w:pPr>
            <w:r w:rsidRPr="0034784C">
              <w:rPr>
                <w:sz w:val="20"/>
                <w:szCs w:val="20"/>
              </w:rPr>
              <w:t>Average group attendance</w:t>
            </w:r>
          </w:p>
        </w:tc>
        <w:tc>
          <w:tcPr>
            <w:tcW w:w="1559" w:type="dxa"/>
            <w:hideMark/>
          </w:tcPr>
          <w:p w14:paraId="33676A5C" w14:textId="77777777" w:rsidR="004C109E" w:rsidRPr="0034784C" w:rsidRDefault="004C109E" w:rsidP="00540544">
            <w:pPr>
              <w:jc w:val="center"/>
              <w:rPr>
                <w:sz w:val="20"/>
                <w:szCs w:val="20"/>
              </w:rPr>
            </w:pPr>
            <w:r w:rsidRPr="0034784C">
              <w:rPr>
                <w:bCs/>
                <w:sz w:val="20"/>
                <w:szCs w:val="20"/>
              </w:rPr>
              <w:t>26</w:t>
            </w:r>
          </w:p>
        </w:tc>
      </w:tr>
      <w:tr w:rsidR="004C109E" w:rsidRPr="0034784C" w14:paraId="1367DF3B" w14:textId="77777777" w:rsidTr="004C109E">
        <w:trPr>
          <w:trHeight w:val="57"/>
        </w:trPr>
        <w:tc>
          <w:tcPr>
            <w:tcW w:w="3964" w:type="dxa"/>
            <w:hideMark/>
          </w:tcPr>
          <w:p w14:paraId="33B7E985" w14:textId="77777777" w:rsidR="004C109E" w:rsidRPr="0034784C" w:rsidRDefault="004C109E" w:rsidP="00540544">
            <w:pPr>
              <w:rPr>
                <w:sz w:val="20"/>
                <w:szCs w:val="20"/>
              </w:rPr>
            </w:pPr>
            <w:r w:rsidRPr="0034784C">
              <w:rPr>
                <w:sz w:val="20"/>
                <w:szCs w:val="20"/>
              </w:rPr>
              <w:t>Average cost/farmer in TZS</w:t>
            </w:r>
          </w:p>
        </w:tc>
        <w:tc>
          <w:tcPr>
            <w:tcW w:w="1559" w:type="dxa"/>
            <w:hideMark/>
          </w:tcPr>
          <w:p w14:paraId="7311F819" w14:textId="77777777" w:rsidR="004C109E" w:rsidRPr="0034784C" w:rsidRDefault="004C109E" w:rsidP="00540544">
            <w:pPr>
              <w:jc w:val="center"/>
              <w:rPr>
                <w:sz w:val="20"/>
                <w:szCs w:val="20"/>
              </w:rPr>
            </w:pPr>
            <w:r w:rsidRPr="0034784C">
              <w:rPr>
                <w:sz w:val="20"/>
                <w:szCs w:val="20"/>
              </w:rPr>
              <w:t>32,001</w:t>
            </w:r>
          </w:p>
        </w:tc>
      </w:tr>
      <w:tr w:rsidR="004C109E" w:rsidRPr="0034784C" w14:paraId="20594C8E" w14:textId="77777777" w:rsidTr="004C109E">
        <w:trPr>
          <w:trHeight w:val="57"/>
        </w:trPr>
        <w:tc>
          <w:tcPr>
            <w:tcW w:w="3964" w:type="dxa"/>
            <w:hideMark/>
          </w:tcPr>
          <w:p w14:paraId="12EBA67D" w14:textId="77777777" w:rsidR="004C109E" w:rsidRPr="0034784C" w:rsidRDefault="004C109E" w:rsidP="00540544">
            <w:pPr>
              <w:rPr>
                <w:sz w:val="20"/>
                <w:szCs w:val="20"/>
              </w:rPr>
            </w:pPr>
            <w:r w:rsidRPr="0034784C">
              <w:rPr>
                <w:bCs/>
                <w:i/>
                <w:iCs/>
                <w:sz w:val="20"/>
                <w:szCs w:val="20"/>
              </w:rPr>
              <w:t>Average cost/farmer in €</w:t>
            </w:r>
          </w:p>
        </w:tc>
        <w:tc>
          <w:tcPr>
            <w:tcW w:w="1559" w:type="dxa"/>
            <w:hideMark/>
          </w:tcPr>
          <w:p w14:paraId="10441EAB" w14:textId="77777777" w:rsidR="004C109E" w:rsidRPr="0034784C" w:rsidRDefault="004C109E" w:rsidP="00540544">
            <w:pPr>
              <w:pStyle w:val="Paragraphedeliste"/>
              <w:jc w:val="center"/>
              <w:rPr>
                <w:sz w:val="20"/>
                <w:szCs w:val="20"/>
              </w:rPr>
            </w:pPr>
            <w:r w:rsidRPr="0034784C">
              <w:rPr>
                <w:bCs/>
                <w:i/>
                <w:iCs/>
                <w:sz w:val="20"/>
                <w:szCs w:val="20"/>
              </w:rPr>
              <w:t>12</w:t>
            </w:r>
          </w:p>
        </w:tc>
      </w:tr>
    </w:tbl>
    <w:p w14:paraId="1CDAB389" w14:textId="77777777" w:rsidR="00A9653E" w:rsidRPr="0034784C" w:rsidRDefault="00A9653E" w:rsidP="00540544">
      <w:pPr>
        <w:pStyle w:val="Paragraphedeliste"/>
        <w:rPr>
          <w:sz w:val="22"/>
        </w:rPr>
      </w:pPr>
    </w:p>
    <w:p w14:paraId="0D266158" w14:textId="77777777" w:rsidR="00A9653E" w:rsidRPr="0034784C" w:rsidRDefault="00A9653E" w:rsidP="00E03252">
      <w:pPr>
        <w:pStyle w:val="Titre4"/>
        <w:keepLines/>
        <w:widowControl/>
        <w:numPr>
          <w:ilvl w:val="0"/>
          <w:numId w:val="0"/>
        </w:numPr>
        <w:suppressAutoHyphens w:val="0"/>
        <w:spacing w:before="0" w:after="0"/>
        <w:ind w:left="864" w:hanging="864"/>
        <w:rPr>
          <w:rStyle w:val="lev"/>
          <w:rFonts w:ascii="Arial" w:hAnsi="Arial" w:cs="Arial"/>
          <w:sz w:val="20"/>
          <w:szCs w:val="20"/>
          <w:u w:val="single"/>
        </w:rPr>
      </w:pPr>
      <w:r w:rsidRPr="0034784C">
        <w:rPr>
          <w:rStyle w:val="lev"/>
          <w:rFonts w:ascii="Arial" w:hAnsi="Arial" w:cs="Arial"/>
          <w:sz w:val="20"/>
          <w:szCs w:val="20"/>
          <w:u w:val="single"/>
        </w:rPr>
        <w:t>Structured marketing arrangements</w:t>
      </w:r>
    </w:p>
    <w:p w14:paraId="147126E4" w14:textId="04544A51" w:rsidR="00A9653E" w:rsidRPr="0034784C" w:rsidRDefault="00A9653E" w:rsidP="00E03252">
      <w:pPr>
        <w:widowControl/>
        <w:suppressAutoHyphens w:val="0"/>
        <w:rPr>
          <w:rFonts w:cs="Arial"/>
          <w:sz w:val="20"/>
          <w:szCs w:val="20"/>
        </w:rPr>
      </w:pPr>
      <w:r w:rsidRPr="0034784C">
        <w:rPr>
          <w:rFonts w:cs="Arial"/>
          <w:sz w:val="20"/>
          <w:szCs w:val="20"/>
        </w:rPr>
        <w:t>The project has linked 200 farmers to a local agribusiness firm, Third Man Ltd, for exporting Lyamungo beans to Europe. A total volume of 50 metric tons is expected to be delivered to the market</w:t>
      </w:r>
      <w:r w:rsidR="008D46CD" w:rsidRPr="0034784C">
        <w:rPr>
          <w:rFonts w:cs="Arial"/>
          <w:sz w:val="20"/>
          <w:szCs w:val="20"/>
        </w:rPr>
        <w:t xml:space="preserve"> in 2019-Q1.</w:t>
      </w:r>
    </w:p>
    <w:p w14:paraId="60EE1C7C" w14:textId="77777777" w:rsidR="00E03252" w:rsidRPr="0034784C" w:rsidRDefault="00E03252" w:rsidP="00540544">
      <w:pPr>
        <w:pStyle w:val="Lgende"/>
        <w:keepNext/>
        <w:spacing w:before="0" w:after="0"/>
        <w:rPr>
          <w:i w:val="0"/>
          <w:sz w:val="20"/>
          <w:szCs w:val="20"/>
        </w:rPr>
      </w:pPr>
    </w:p>
    <w:p w14:paraId="53EDBBF7" w14:textId="29C79B7D" w:rsidR="00A9653E" w:rsidRPr="0034784C" w:rsidRDefault="00A9653E" w:rsidP="00E03252">
      <w:pPr>
        <w:pStyle w:val="Lgende"/>
        <w:keepNext/>
        <w:spacing w:before="0" w:after="0"/>
        <w:ind w:left="709" w:firstLine="709"/>
        <w:rPr>
          <w:i w:val="0"/>
          <w:sz w:val="20"/>
          <w:szCs w:val="20"/>
        </w:rPr>
      </w:pPr>
      <w:r w:rsidRPr="0034784C">
        <w:rPr>
          <w:i w:val="0"/>
          <w:sz w:val="20"/>
          <w:szCs w:val="20"/>
        </w:rPr>
        <w:t>Figure: Participation in Collective Marketing on the Increase</w:t>
      </w:r>
    </w:p>
    <w:p w14:paraId="6250C2FA" w14:textId="77777777" w:rsidR="00A9653E" w:rsidRPr="0034784C" w:rsidRDefault="00A9653E" w:rsidP="00E03252">
      <w:pPr>
        <w:widowControl/>
        <w:suppressAutoHyphens w:val="0"/>
        <w:ind w:left="360"/>
        <w:rPr>
          <w:sz w:val="22"/>
        </w:rPr>
      </w:pPr>
      <w:r w:rsidRPr="0034784C">
        <w:rPr>
          <w:noProof/>
          <w:lang w:val="en-US"/>
        </w:rPr>
        <w:drawing>
          <wp:inline distT="0" distB="0" distL="0" distR="0" wp14:anchorId="29A9DB1F" wp14:editId="7447F06D">
            <wp:extent cx="4238625" cy="1543050"/>
            <wp:effectExtent l="0" t="0" r="0" b="0"/>
            <wp:docPr id="51" name="Chart 5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C359D46-83C8-4AB0-BB11-E6C62E3F4C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F54DF44" w14:textId="77777777" w:rsidR="00A9653E" w:rsidRPr="0034784C" w:rsidRDefault="00A9653E" w:rsidP="00E03252">
      <w:pPr>
        <w:pStyle w:val="Titre4"/>
        <w:keepLines/>
        <w:widowControl/>
        <w:numPr>
          <w:ilvl w:val="0"/>
          <w:numId w:val="0"/>
        </w:numPr>
        <w:suppressAutoHyphens w:val="0"/>
        <w:spacing w:before="0" w:after="0"/>
        <w:ind w:left="864" w:hanging="864"/>
        <w:rPr>
          <w:rStyle w:val="lev"/>
          <w:rFonts w:ascii="Arial" w:hAnsi="Arial" w:cs="Arial"/>
          <w:bCs/>
          <w:sz w:val="20"/>
          <w:szCs w:val="20"/>
          <w:u w:val="single"/>
        </w:rPr>
      </w:pPr>
      <w:bookmarkStart w:id="135" w:name="_Toc520215109"/>
      <w:bookmarkStart w:id="136" w:name="_Toc520660234"/>
      <w:r w:rsidRPr="0034784C">
        <w:rPr>
          <w:rStyle w:val="lev"/>
          <w:rFonts w:ascii="Arial" w:hAnsi="Arial" w:cs="Arial"/>
          <w:sz w:val="20"/>
          <w:szCs w:val="20"/>
          <w:u w:val="single"/>
        </w:rPr>
        <w:lastRenderedPageBreak/>
        <w:t>Cassava value addition and processing</w:t>
      </w:r>
      <w:bookmarkEnd w:id="135"/>
      <w:bookmarkEnd w:id="136"/>
    </w:p>
    <w:p w14:paraId="06060381" w14:textId="77777777" w:rsidR="00A9653E" w:rsidRPr="0034784C" w:rsidRDefault="00A9653E" w:rsidP="00540544">
      <w:pPr>
        <w:pStyle w:val="Paragraphedeliste"/>
        <w:widowControl/>
        <w:numPr>
          <w:ilvl w:val="0"/>
          <w:numId w:val="51"/>
        </w:numPr>
        <w:suppressAutoHyphens w:val="0"/>
        <w:autoSpaceDE w:val="0"/>
        <w:autoSpaceDN w:val="0"/>
        <w:adjustRightInd w:val="0"/>
        <w:jc w:val="both"/>
        <w:rPr>
          <w:rFonts w:cs="Arial"/>
          <w:sz w:val="20"/>
          <w:szCs w:val="20"/>
        </w:rPr>
      </w:pPr>
      <w:r w:rsidRPr="0034784C">
        <w:rPr>
          <w:rFonts w:cs="Arial"/>
          <w:sz w:val="20"/>
          <w:szCs w:val="20"/>
        </w:rPr>
        <w:t>In response to the sustained cassava price slump, the project promoted primary processing of cassava at farmer group level. This was accompanied with linkages with secondary processors who use the raw cassava flour supplied by farmers to produce refined cassava flour for distribution to retail markets.</w:t>
      </w:r>
    </w:p>
    <w:p w14:paraId="2FC13080" w14:textId="77777777" w:rsidR="00A9653E" w:rsidRPr="0034784C" w:rsidRDefault="00A9653E" w:rsidP="00540544">
      <w:pPr>
        <w:pStyle w:val="Paragraphedeliste"/>
        <w:widowControl/>
        <w:numPr>
          <w:ilvl w:val="0"/>
          <w:numId w:val="51"/>
        </w:numPr>
        <w:suppressAutoHyphens w:val="0"/>
        <w:autoSpaceDE w:val="0"/>
        <w:autoSpaceDN w:val="0"/>
        <w:adjustRightInd w:val="0"/>
        <w:jc w:val="both"/>
        <w:rPr>
          <w:rFonts w:cs="Arial"/>
          <w:sz w:val="20"/>
          <w:szCs w:val="20"/>
        </w:rPr>
      </w:pPr>
      <w:bookmarkStart w:id="137" w:name="_Hlk2271129"/>
      <w:r w:rsidRPr="0034784C">
        <w:rPr>
          <w:rFonts w:cs="Arial"/>
          <w:sz w:val="20"/>
          <w:szCs w:val="20"/>
        </w:rPr>
        <w:t>Optional markets were explored including the market for dried cassava in China but this market proved to be unviable due to high transportation costs from Kigoma to Dar es Salaam</w:t>
      </w:r>
    </w:p>
    <w:p w14:paraId="216E60AA" w14:textId="77777777" w:rsidR="00A9653E" w:rsidRPr="0034784C" w:rsidRDefault="00A9653E" w:rsidP="00540544">
      <w:pPr>
        <w:pStyle w:val="Paragraphedeliste"/>
        <w:autoSpaceDE w:val="0"/>
        <w:autoSpaceDN w:val="0"/>
        <w:adjustRightInd w:val="0"/>
        <w:jc w:val="both"/>
        <w:rPr>
          <w:rFonts w:cs="Arial"/>
          <w:bCs/>
          <w:color w:val="000000"/>
          <w:sz w:val="20"/>
          <w:szCs w:val="20"/>
        </w:rPr>
      </w:pPr>
    </w:p>
    <w:tbl>
      <w:tblPr>
        <w:tblStyle w:val="GridTableLight"/>
        <w:tblW w:w="6611" w:type="dxa"/>
        <w:tblInd w:w="846" w:type="dxa"/>
        <w:tblLook w:val="04A0" w:firstRow="1" w:lastRow="0" w:firstColumn="1" w:lastColumn="0" w:noHBand="0" w:noVBand="1"/>
      </w:tblPr>
      <w:tblGrid>
        <w:gridCol w:w="5670"/>
        <w:gridCol w:w="941"/>
      </w:tblGrid>
      <w:tr w:rsidR="00A9653E" w:rsidRPr="0034784C" w14:paraId="7CDB8D39" w14:textId="77777777" w:rsidTr="00422237">
        <w:tc>
          <w:tcPr>
            <w:tcW w:w="5670" w:type="dxa"/>
          </w:tcPr>
          <w:p w14:paraId="227F1C25" w14:textId="77777777" w:rsidR="00A9653E" w:rsidRPr="0034784C" w:rsidRDefault="00A9653E" w:rsidP="00540544">
            <w:pPr>
              <w:pStyle w:val="Paragraphedeliste"/>
              <w:autoSpaceDE w:val="0"/>
              <w:autoSpaceDN w:val="0"/>
              <w:adjustRightInd w:val="0"/>
              <w:ind w:left="0"/>
              <w:jc w:val="both"/>
              <w:rPr>
                <w:rFonts w:cs="Arial"/>
                <w:bCs/>
                <w:color w:val="000000"/>
                <w:sz w:val="18"/>
                <w:szCs w:val="20"/>
              </w:rPr>
            </w:pPr>
            <w:r w:rsidRPr="0034784C">
              <w:rPr>
                <w:rFonts w:cs="Arial"/>
                <w:bCs/>
                <w:color w:val="000000"/>
                <w:sz w:val="18"/>
                <w:szCs w:val="20"/>
              </w:rPr>
              <w:t xml:space="preserve">Farmer groups involved in processing </w:t>
            </w:r>
          </w:p>
        </w:tc>
        <w:tc>
          <w:tcPr>
            <w:tcW w:w="941" w:type="dxa"/>
          </w:tcPr>
          <w:p w14:paraId="01678EBD" w14:textId="77777777" w:rsidR="00A9653E" w:rsidRPr="0034784C" w:rsidRDefault="00A9653E" w:rsidP="00540544">
            <w:pPr>
              <w:pStyle w:val="Paragraphedeliste"/>
              <w:autoSpaceDE w:val="0"/>
              <w:autoSpaceDN w:val="0"/>
              <w:adjustRightInd w:val="0"/>
              <w:ind w:left="0"/>
              <w:jc w:val="center"/>
              <w:rPr>
                <w:rFonts w:cs="Arial"/>
                <w:bCs/>
                <w:color w:val="000000"/>
                <w:sz w:val="18"/>
                <w:szCs w:val="20"/>
              </w:rPr>
            </w:pPr>
            <w:r w:rsidRPr="0034784C">
              <w:rPr>
                <w:rFonts w:cs="Arial"/>
                <w:bCs/>
                <w:color w:val="000000"/>
                <w:sz w:val="18"/>
                <w:szCs w:val="20"/>
              </w:rPr>
              <w:t>3</w:t>
            </w:r>
          </w:p>
        </w:tc>
      </w:tr>
      <w:tr w:rsidR="00A9653E" w:rsidRPr="0034784C" w14:paraId="1EB6D3E4" w14:textId="77777777" w:rsidTr="00422237">
        <w:tc>
          <w:tcPr>
            <w:tcW w:w="5670" w:type="dxa"/>
          </w:tcPr>
          <w:p w14:paraId="0DC5B621" w14:textId="77777777" w:rsidR="00A9653E" w:rsidRPr="0034784C" w:rsidRDefault="00A9653E" w:rsidP="00540544">
            <w:pPr>
              <w:pStyle w:val="Paragraphedeliste"/>
              <w:autoSpaceDE w:val="0"/>
              <w:autoSpaceDN w:val="0"/>
              <w:adjustRightInd w:val="0"/>
              <w:ind w:left="0"/>
              <w:jc w:val="both"/>
              <w:rPr>
                <w:rFonts w:cs="Arial"/>
                <w:bCs/>
                <w:color w:val="000000"/>
                <w:sz w:val="18"/>
                <w:szCs w:val="20"/>
              </w:rPr>
            </w:pPr>
            <w:r w:rsidRPr="0034784C">
              <w:rPr>
                <w:rFonts w:cs="Arial"/>
                <w:bCs/>
                <w:color w:val="000000"/>
                <w:sz w:val="18"/>
                <w:szCs w:val="20"/>
              </w:rPr>
              <w:t>Quantity processed between June 2018 and January 2019</w:t>
            </w:r>
          </w:p>
        </w:tc>
        <w:tc>
          <w:tcPr>
            <w:tcW w:w="941" w:type="dxa"/>
          </w:tcPr>
          <w:p w14:paraId="74E8B6B9" w14:textId="77777777" w:rsidR="00A9653E" w:rsidRPr="0034784C" w:rsidRDefault="00A9653E" w:rsidP="00540544">
            <w:pPr>
              <w:pStyle w:val="Paragraphedeliste"/>
              <w:autoSpaceDE w:val="0"/>
              <w:autoSpaceDN w:val="0"/>
              <w:adjustRightInd w:val="0"/>
              <w:ind w:left="0"/>
              <w:jc w:val="center"/>
              <w:rPr>
                <w:rFonts w:cs="Arial"/>
                <w:bCs/>
                <w:color w:val="000000"/>
                <w:sz w:val="18"/>
                <w:szCs w:val="20"/>
              </w:rPr>
            </w:pPr>
            <w:r w:rsidRPr="0034784C">
              <w:rPr>
                <w:rFonts w:cs="Arial"/>
                <w:bCs/>
                <w:color w:val="000000"/>
                <w:sz w:val="18"/>
                <w:szCs w:val="20"/>
              </w:rPr>
              <w:t>6.7 MT</w:t>
            </w:r>
          </w:p>
        </w:tc>
      </w:tr>
      <w:tr w:rsidR="00A9653E" w:rsidRPr="0034784C" w14:paraId="2491BF1F" w14:textId="77777777" w:rsidTr="00422237">
        <w:tc>
          <w:tcPr>
            <w:tcW w:w="5670" w:type="dxa"/>
          </w:tcPr>
          <w:p w14:paraId="66EB8EE5" w14:textId="77777777" w:rsidR="00A9653E" w:rsidRPr="0034784C" w:rsidRDefault="00A9653E" w:rsidP="00540544">
            <w:pPr>
              <w:pStyle w:val="Paragraphedeliste"/>
              <w:autoSpaceDE w:val="0"/>
              <w:autoSpaceDN w:val="0"/>
              <w:adjustRightInd w:val="0"/>
              <w:ind w:left="0"/>
              <w:jc w:val="both"/>
              <w:rPr>
                <w:rFonts w:cs="Arial"/>
                <w:bCs/>
                <w:color w:val="000000"/>
                <w:sz w:val="18"/>
                <w:szCs w:val="20"/>
              </w:rPr>
            </w:pPr>
            <w:r w:rsidRPr="0034784C">
              <w:rPr>
                <w:rFonts w:cs="Arial"/>
                <w:bCs/>
                <w:color w:val="000000"/>
                <w:sz w:val="18"/>
                <w:szCs w:val="20"/>
              </w:rPr>
              <w:t>Farmer groups linked to secondary processors</w:t>
            </w:r>
          </w:p>
        </w:tc>
        <w:tc>
          <w:tcPr>
            <w:tcW w:w="941" w:type="dxa"/>
          </w:tcPr>
          <w:p w14:paraId="75D5C273" w14:textId="77777777" w:rsidR="00A9653E" w:rsidRPr="0034784C" w:rsidRDefault="00A9653E" w:rsidP="00540544">
            <w:pPr>
              <w:pStyle w:val="Paragraphedeliste"/>
              <w:autoSpaceDE w:val="0"/>
              <w:autoSpaceDN w:val="0"/>
              <w:adjustRightInd w:val="0"/>
              <w:ind w:left="0"/>
              <w:jc w:val="center"/>
              <w:rPr>
                <w:rFonts w:cs="Arial"/>
                <w:bCs/>
                <w:color w:val="000000"/>
                <w:sz w:val="18"/>
                <w:szCs w:val="20"/>
              </w:rPr>
            </w:pPr>
            <w:r w:rsidRPr="0034784C">
              <w:rPr>
                <w:rFonts w:cs="Arial"/>
                <w:bCs/>
                <w:color w:val="000000"/>
                <w:sz w:val="18"/>
                <w:szCs w:val="20"/>
              </w:rPr>
              <w:t>3</w:t>
            </w:r>
          </w:p>
        </w:tc>
      </w:tr>
    </w:tbl>
    <w:p w14:paraId="0C54D0D7" w14:textId="77777777" w:rsidR="00A9653E" w:rsidRPr="0034784C" w:rsidRDefault="00A9653E" w:rsidP="00540544">
      <w:pPr>
        <w:pStyle w:val="Paragraphedeliste"/>
        <w:autoSpaceDE w:val="0"/>
        <w:autoSpaceDN w:val="0"/>
        <w:adjustRightInd w:val="0"/>
        <w:jc w:val="both"/>
        <w:rPr>
          <w:rFonts w:cs="Arial"/>
          <w:bCs/>
          <w:color w:val="000000"/>
          <w:sz w:val="20"/>
          <w:szCs w:val="20"/>
        </w:rPr>
      </w:pPr>
    </w:p>
    <w:bookmarkEnd w:id="137"/>
    <w:p w14:paraId="3B58CE61" w14:textId="77777777" w:rsidR="00DE4E9C" w:rsidRPr="00DE4E9C" w:rsidRDefault="00DE4E9C" w:rsidP="00DE4E9C">
      <w:pPr>
        <w:autoSpaceDE w:val="0"/>
        <w:autoSpaceDN w:val="0"/>
        <w:adjustRightInd w:val="0"/>
        <w:spacing w:after="15"/>
        <w:rPr>
          <w:rFonts w:cstheme="minorHAnsi"/>
          <w:bCs/>
          <w:color w:val="000000"/>
          <w:sz w:val="20"/>
          <w:szCs w:val="20"/>
        </w:rPr>
      </w:pPr>
      <w:r w:rsidRPr="00DE4E9C">
        <w:rPr>
          <w:rFonts w:cstheme="minorHAnsi"/>
          <w:bCs/>
          <w:color w:val="000000"/>
          <w:sz w:val="20"/>
          <w:szCs w:val="20"/>
        </w:rPr>
        <w:t>The main challenges constraining cassava flour processing are limited domestic demand, difficulties of getting TBS certification which is a requirement to export and stiff competition from maize flour prices. The higher prevalence of informal cassava processing and trading also constitutes a major barrier to the emergence of formal processors within Kigoma region. Moreover, the ability of most entrepreneurs to invest in product development is limited.</w:t>
      </w:r>
    </w:p>
    <w:p w14:paraId="5A79F4A0" w14:textId="77777777" w:rsidR="004C109E" w:rsidRPr="0034784C" w:rsidRDefault="004C109E" w:rsidP="00540544">
      <w:pPr>
        <w:autoSpaceDE w:val="0"/>
        <w:autoSpaceDN w:val="0"/>
        <w:adjustRightInd w:val="0"/>
        <w:jc w:val="both"/>
        <w:rPr>
          <w:rFonts w:cs="Arial"/>
          <w:bCs/>
          <w:color w:val="000000"/>
          <w:sz w:val="20"/>
          <w:szCs w:val="20"/>
        </w:rPr>
      </w:pPr>
    </w:p>
    <w:p w14:paraId="219A9382" w14:textId="77777777" w:rsidR="00A9653E" w:rsidRPr="0034784C" w:rsidRDefault="00A9653E" w:rsidP="00540544">
      <w:pPr>
        <w:pStyle w:val="BTCBodyText"/>
        <w:spacing w:before="0" w:after="0" w:line="240" w:lineRule="auto"/>
        <w:rPr>
          <w:b/>
        </w:rPr>
      </w:pPr>
      <w:bookmarkStart w:id="138" w:name="_Toc520215110"/>
      <w:bookmarkStart w:id="139" w:name="_Toc520660235"/>
      <w:r w:rsidRPr="0034784C">
        <w:rPr>
          <w:b/>
        </w:rPr>
        <w:t>Market access and sustainable trade challenges</w:t>
      </w:r>
      <w:bookmarkEnd w:id="138"/>
      <w:bookmarkEnd w:id="139"/>
    </w:p>
    <w:p w14:paraId="4219B8C5" w14:textId="0D087912" w:rsidR="00A9653E" w:rsidRPr="0034784C" w:rsidRDefault="00A9653E" w:rsidP="00540544">
      <w:pPr>
        <w:rPr>
          <w:rFonts w:cs="Arial"/>
          <w:sz w:val="20"/>
          <w:szCs w:val="20"/>
        </w:rPr>
      </w:pPr>
      <w:r w:rsidRPr="0034784C">
        <w:rPr>
          <w:rFonts w:cs="Arial"/>
          <w:sz w:val="20"/>
          <w:szCs w:val="20"/>
        </w:rPr>
        <w:t xml:space="preserve">Progress on this result has been hindered by a combination operational factors and a general deterioration in the market environment. </w:t>
      </w:r>
    </w:p>
    <w:p w14:paraId="42EA58FE" w14:textId="77777777" w:rsidR="00E03252" w:rsidRPr="0034784C" w:rsidRDefault="00E03252" w:rsidP="00540544">
      <w:pPr>
        <w:rPr>
          <w:rFonts w:cs="Arial"/>
          <w:sz w:val="20"/>
          <w:szCs w:val="20"/>
        </w:rPr>
      </w:pPr>
    </w:p>
    <w:p w14:paraId="6FD22F89" w14:textId="7DB27974" w:rsidR="00A9653E" w:rsidRPr="0034784C" w:rsidRDefault="00A9653E" w:rsidP="00540544">
      <w:pPr>
        <w:rPr>
          <w:rFonts w:cs="Arial"/>
          <w:sz w:val="20"/>
          <w:szCs w:val="20"/>
        </w:rPr>
      </w:pPr>
      <w:r w:rsidRPr="0034784C">
        <w:rPr>
          <w:rFonts w:cs="Arial"/>
          <w:sz w:val="20"/>
          <w:szCs w:val="20"/>
        </w:rPr>
        <w:t>Business viability and sustainability challenges</w:t>
      </w:r>
    </w:p>
    <w:p w14:paraId="6D769008" w14:textId="319D4684" w:rsidR="00A9653E" w:rsidRPr="0034784C" w:rsidRDefault="00A9653E" w:rsidP="00540544">
      <w:pPr>
        <w:pStyle w:val="Paragraphedeliste"/>
        <w:widowControl/>
        <w:numPr>
          <w:ilvl w:val="0"/>
          <w:numId w:val="54"/>
        </w:numPr>
        <w:suppressAutoHyphens w:val="0"/>
        <w:rPr>
          <w:rFonts w:cs="Arial"/>
          <w:sz w:val="20"/>
          <w:szCs w:val="20"/>
        </w:rPr>
      </w:pPr>
      <w:r w:rsidRPr="0034784C">
        <w:rPr>
          <w:rFonts w:cs="Arial"/>
          <w:sz w:val="20"/>
          <w:szCs w:val="20"/>
        </w:rPr>
        <w:t xml:space="preserve">Over the past three seasons, bean prices in Tanzania have been consistently higher than in other East African countries like Rwanda and Uganda. </w:t>
      </w:r>
      <w:r w:rsidR="00422237" w:rsidRPr="0034784C">
        <w:rPr>
          <w:rFonts w:cs="Arial"/>
          <w:sz w:val="20"/>
          <w:szCs w:val="20"/>
        </w:rPr>
        <w:t xml:space="preserve"> The domestic market offers good prices to smallholder farmers. </w:t>
      </w:r>
      <w:r w:rsidRPr="0034784C">
        <w:rPr>
          <w:rFonts w:cs="Arial"/>
          <w:sz w:val="20"/>
          <w:szCs w:val="20"/>
        </w:rPr>
        <w:t>As a result, Tanzania has turned into a high-cost sourcing country with adverse effects on profit margins of private sector actors</w:t>
      </w:r>
      <w:r w:rsidR="00422237" w:rsidRPr="0034784C">
        <w:rPr>
          <w:rFonts w:cs="Arial"/>
          <w:sz w:val="20"/>
          <w:szCs w:val="20"/>
        </w:rPr>
        <w:t>.</w:t>
      </w:r>
    </w:p>
    <w:p w14:paraId="3303F512" w14:textId="77777777" w:rsidR="00422237" w:rsidRPr="0034784C" w:rsidRDefault="00422237" w:rsidP="00540544">
      <w:pPr>
        <w:pStyle w:val="Paragraphedeliste"/>
        <w:widowControl/>
        <w:numPr>
          <w:ilvl w:val="0"/>
          <w:numId w:val="54"/>
        </w:numPr>
        <w:suppressAutoHyphens w:val="0"/>
        <w:rPr>
          <w:rFonts w:cs="Arial"/>
          <w:sz w:val="20"/>
          <w:szCs w:val="20"/>
        </w:rPr>
      </w:pPr>
    </w:p>
    <w:p w14:paraId="78806715" w14:textId="77777777" w:rsidR="00A9653E" w:rsidRPr="0034784C" w:rsidRDefault="00A9653E" w:rsidP="00540544">
      <w:pPr>
        <w:pStyle w:val="Paragraphedeliste"/>
        <w:jc w:val="center"/>
        <w:rPr>
          <w:rFonts w:cs="Arial"/>
          <w:sz w:val="20"/>
          <w:szCs w:val="20"/>
        </w:rPr>
      </w:pPr>
      <w:r w:rsidRPr="0034784C">
        <w:rPr>
          <w:rFonts w:cs="Arial"/>
          <w:noProof/>
          <w:sz w:val="20"/>
          <w:szCs w:val="20"/>
          <w:lang w:val="en-US"/>
        </w:rPr>
        <w:drawing>
          <wp:inline distT="0" distB="0" distL="0" distR="0" wp14:anchorId="06DF8056" wp14:editId="1719D51B">
            <wp:extent cx="4619625" cy="2266950"/>
            <wp:effectExtent l="0" t="0" r="9525" b="0"/>
            <wp:docPr id="52" name="Chart 5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09E75B7-C0DE-4BF8-B05D-D304188C5E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0533D98" w14:textId="77777777" w:rsidR="00A03E42" w:rsidRPr="0034784C" w:rsidRDefault="00A03E42" w:rsidP="00540544">
      <w:pPr>
        <w:pStyle w:val="Paragraphedeliste"/>
        <w:widowControl/>
        <w:suppressAutoHyphens w:val="0"/>
        <w:jc w:val="both"/>
        <w:rPr>
          <w:rFonts w:cs="Arial"/>
          <w:sz w:val="20"/>
          <w:szCs w:val="20"/>
        </w:rPr>
      </w:pPr>
    </w:p>
    <w:p w14:paraId="70FF8B49" w14:textId="2B506B7D" w:rsidR="00A9653E" w:rsidRPr="0034784C" w:rsidRDefault="00A9653E" w:rsidP="00540544">
      <w:pPr>
        <w:pStyle w:val="Paragraphedeliste"/>
        <w:widowControl/>
        <w:numPr>
          <w:ilvl w:val="0"/>
          <w:numId w:val="54"/>
        </w:numPr>
        <w:suppressAutoHyphens w:val="0"/>
        <w:rPr>
          <w:rFonts w:cs="Arial"/>
          <w:sz w:val="20"/>
          <w:szCs w:val="20"/>
        </w:rPr>
      </w:pPr>
      <w:r w:rsidRPr="0034784C">
        <w:rPr>
          <w:rFonts w:cs="Arial"/>
          <w:sz w:val="20"/>
          <w:szCs w:val="20"/>
        </w:rPr>
        <w:t xml:space="preserve">Difficulties associated with smallholder production saw GAFCO withdraw from its contract farming activities in </w:t>
      </w:r>
      <w:r w:rsidR="003C5DB7" w:rsidRPr="0034784C">
        <w:rPr>
          <w:rFonts w:cs="Arial"/>
          <w:sz w:val="20"/>
          <w:szCs w:val="20"/>
        </w:rPr>
        <w:t>Kakonko</w:t>
      </w:r>
      <w:r w:rsidRPr="0034784C">
        <w:rPr>
          <w:rFonts w:cs="Arial"/>
          <w:sz w:val="20"/>
          <w:szCs w:val="20"/>
        </w:rPr>
        <w:t xml:space="preserve"> and the rest of the country. Reasons cited for the withdrawal include the following:</w:t>
      </w:r>
    </w:p>
    <w:p w14:paraId="168F56B3" w14:textId="77777777" w:rsidR="00A9653E" w:rsidRPr="0034784C" w:rsidRDefault="00A9653E" w:rsidP="00540544">
      <w:pPr>
        <w:pStyle w:val="Paragraphedeliste"/>
        <w:widowControl/>
        <w:numPr>
          <w:ilvl w:val="1"/>
          <w:numId w:val="54"/>
        </w:numPr>
        <w:suppressAutoHyphens w:val="0"/>
        <w:rPr>
          <w:rFonts w:cs="Arial"/>
          <w:sz w:val="20"/>
          <w:szCs w:val="20"/>
        </w:rPr>
      </w:pPr>
      <w:r w:rsidRPr="0034784C">
        <w:rPr>
          <w:rFonts w:cs="Arial"/>
          <w:sz w:val="20"/>
          <w:szCs w:val="20"/>
        </w:rPr>
        <w:t xml:space="preserve">Recurrent cases of crop failure occasioned by successive climate perils across all GAFCO's areas of operation. </w:t>
      </w:r>
    </w:p>
    <w:p w14:paraId="13FDC927" w14:textId="77777777" w:rsidR="00A9653E" w:rsidRPr="0034784C" w:rsidRDefault="00A9653E" w:rsidP="00540544">
      <w:pPr>
        <w:pStyle w:val="Paragraphedeliste"/>
        <w:widowControl/>
        <w:numPr>
          <w:ilvl w:val="1"/>
          <w:numId w:val="54"/>
        </w:numPr>
        <w:suppressAutoHyphens w:val="0"/>
        <w:rPr>
          <w:rFonts w:cs="Arial"/>
          <w:sz w:val="20"/>
          <w:szCs w:val="20"/>
        </w:rPr>
      </w:pPr>
      <w:r w:rsidRPr="0034784C">
        <w:rPr>
          <w:rFonts w:cs="Arial"/>
          <w:sz w:val="20"/>
          <w:szCs w:val="20"/>
        </w:rPr>
        <w:t xml:space="preserve">Despite efforts to mitigate the risk to farmers with crop insurance, there have been multiple instances where farmers have lost money and remain in debt. </w:t>
      </w:r>
    </w:p>
    <w:p w14:paraId="0A1A9285" w14:textId="77777777" w:rsidR="00A9653E" w:rsidRPr="0034784C" w:rsidRDefault="00A9653E" w:rsidP="00540544">
      <w:pPr>
        <w:pStyle w:val="Paragraphedeliste"/>
        <w:widowControl/>
        <w:numPr>
          <w:ilvl w:val="1"/>
          <w:numId w:val="54"/>
        </w:numPr>
        <w:suppressAutoHyphens w:val="0"/>
        <w:rPr>
          <w:rFonts w:cs="Arial"/>
          <w:sz w:val="20"/>
          <w:szCs w:val="20"/>
        </w:rPr>
      </w:pPr>
      <w:r w:rsidRPr="0034784C">
        <w:rPr>
          <w:rFonts w:cs="Arial"/>
          <w:sz w:val="20"/>
          <w:szCs w:val="20"/>
        </w:rPr>
        <w:t xml:space="preserve">Inadequate yields and the resultant low production, made it difficult for farmers and GAFCO to reach sustainability. </w:t>
      </w:r>
    </w:p>
    <w:p w14:paraId="3873B862" w14:textId="77777777" w:rsidR="00A9653E" w:rsidRPr="0034784C" w:rsidRDefault="00A9653E" w:rsidP="00540544">
      <w:pPr>
        <w:pStyle w:val="Paragraphedeliste"/>
        <w:widowControl/>
        <w:numPr>
          <w:ilvl w:val="1"/>
          <w:numId w:val="54"/>
        </w:numPr>
        <w:suppressAutoHyphens w:val="0"/>
        <w:rPr>
          <w:rFonts w:cs="Arial"/>
          <w:sz w:val="20"/>
          <w:szCs w:val="20"/>
        </w:rPr>
      </w:pPr>
      <w:r w:rsidRPr="0034784C">
        <w:rPr>
          <w:rFonts w:cs="Arial"/>
          <w:sz w:val="20"/>
          <w:szCs w:val="20"/>
        </w:rPr>
        <w:t xml:space="preserve">Continuation of financing in this high-risk environment, smallholder farmers would have resulted in unsustainable increase in insurance premiums and interest rates. </w:t>
      </w:r>
    </w:p>
    <w:p w14:paraId="4A7546B1" w14:textId="77777777" w:rsidR="00A9653E" w:rsidRPr="0034784C" w:rsidRDefault="00A9653E" w:rsidP="00540544">
      <w:pPr>
        <w:pStyle w:val="Paragraphedeliste"/>
        <w:widowControl/>
        <w:numPr>
          <w:ilvl w:val="1"/>
          <w:numId w:val="54"/>
        </w:numPr>
        <w:suppressAutoHyphens w:val="0"/>
        <w:rPr>
          <w:rFonts w:cs="Arial"/>
          <w:sz w:val="20"/>
          <w:szCs w:val="20"/>
        </w:rPr>
      </w:pPr>
      <w:r w:rsidRPr="0034784C">
        <w:rPr>
          <w:rFonts w:cs="Arial"/>
          <w:sz w:val="20"/>
          <w:szCs w:val="20"/>
        </w:rPr>
        <w:t>Growing market pressure on all the crops leading to reduced margins and overall losses</w:t>
      </w:r>
    </w:p>
    <w:p w14:paraId="1025CBE5" w14:textId="77777777" w:rsidR="00A9653E" w:rsidRPr="0034784C" w:rsidRDefault="00A9653E" w:rsidP="00540544">
      <w:pPr>
        <w:pStyle w:val="Paragraphedeliste"/>
        <w:widowControl/>
        <w:numPr>
          <w:ilvl w:val="1"/>
          <w:numId w:val="54"/>
        </w:numPr>
        <w:suppressAutoHyphens w:val="0"/>
        <w:rPr>
          <w:rFonts w:cs="Arial"/>
          <w:sz w:val="20"/>
          <w:szCs w:val="20"/>
        </w:rPr>
      </w:pPr>
      <w:r w:rsidRPr="0034784C">
        <w:rPr>
          <w:rFonts w:cs="Arial"/>
          <w:sz w:val="20"/>
          <w:szCs w:val="20"/>
        </w:rPr>
        <w:lastRenderedPageBreak/>
        <w:t xml:space="preserve">Smallholder side selling behaviours and sub-export quality smallholder production contributed to operational challenges. </w:t>
      </w:r>
    </w:p>
    <w:p w14:paraId="3F07126F" w14:textId="77777777" w:rsidR="00E03252" w:rsidRPr="0034784C" w:rsidRDefault="00E03252" w:rsidP="00540544">
      <w:pPr>
        <w:autoSpaceDE w:val="0"/>
        <w:autoSpaceDN w:val="0"/>
        <w:adjustRightInd w:val="0"/>
        <w:rPr>
          <w:rStyle w:val="lev"/>
          <w:rFonts w:ascii="Arial" w:hAnsi="Arial" w:cs="Arial"/>
          <w:b w:val="0"/>
          <w:sz w:val="20"/>
          <w:szCs w:val="20"/>
        </w:rPr>
      </w:pPr>
    </w:p>
    <w:p w14:paraId="150BD0A2" w14:textId="3364D9DF" w:rsidR="00A9653E" w:rsidRPr="0034784C" w:rsidRDefault="00A9653E" w:rsidP="00E03252">
      <w:pPr>
        <w:pStyle w:val="Paragraphedeliste"/>
        <w:numPr>
          <w:ilvl w:val="0"/>
          <w:numId w:val="54"/>
        </w:numPr>
        <w:autoSpaceDE w:val="0"/>
        <w:autoSpaceDN w:val="0"/>
        <w:adjustRightInd w:val="0"/>
        <w:rPr>
          <w:rStyle w:val="lev"/>
          <w:rFonts w:ascii="Arial" w:hAnsi="Arial" w:cs="Arial"/>
          <w:b w:val="0"/>
          <w:sz w:val="20"/>
          <w:szCs w:val="20"/>
        </w:rPr>
      </w:pPr>
      <w:r w:rsidRPr="0034784C">
        <w:rPr>
          <w:rStyle w:val="lev"/>
          <w:rFonts w:ascii="Arial" w:hAnsi="Arial" w:cs="Arial"/>
          <w:b w:val="0"/>
          <w:sz w:val="20"/>
          <w:szCs w:val="20"/>
        </w:rPr>
        <w:t>Unfavourable market conditions for cassava</w:t>
      </w:r>
    </w:p>
    <w:p w14:paraId="014F926C" w14:textId="77777777" w:rsidR="00A9653E" w:rsidRPr="0034784C" w:rsidRDefault="00A9653E" w:rsidP="00E03252">
      <w:pPr>
        <w:pStyle w:val="Paragraphedeliste"/>
        <w:widowControl/>
        <w:numPr>
          <w:ilvl w:val="0"/>
          <w:numId w:val="56"/>
        </w:numPr>
        <w:suppressAutoHyphens w:val="0"/>
        <w:autoSpaceDE w:val="0"/>
        <w:autoSpaceDN w:val="0"/>
        <w:adjustRightInd w:val="0"/>
        <w:rPr>
          <w:rFonts w:cs="Arial"/>
          <w:sz w:val="20"/>
          <w:szCs w:val="20"/>
        </w:rPr>
      </w:pPr>
      <w:r w:rsidRPr="0034784C">
        <w:rPr>
          <w:rFonts w:cs="Arial"/>
          <w:color w:val="000000"/>
          <w:sz w:val="20"/>
          <w:szCs w:val="20"/>
        </w:rPr>
        <w:t xml:space="preserve">A </w:t>
      </w:r>
      <w:r w:rsidRPr="0034784C">
        <w:rPr>
          <w:rFonts w:cs="Arial"/>
          <w:sz w:val="20"/>
          <w:szCs w:val="20"/>
        </w:rPr>
        <w:t>generally depressed market for staple food crops in East Africa led to reduced demand and price pressure on both cassava and beans</w:t>
      </w:r>
    </w:p>
    <w:p w14:paraId="64B0FC38" w14:textId="4F57161E" w:rsidR="00A9653E" w:rsidRPr="0034784C" w:rsidRDefault="00A9653E" w:rsidP="00E03252">
      <w:pPr>
        <w:pStyle w:val="Paragraphedeliste"/>
        <w:widowControl/>
        <w:numPr>
          <w:ilvl w:val="0"/>
          <w:numId w:val="56"/>
        </w:numPr>
        <w:suppressAutoHyphens w:val="0"/>
        <w:autoSpaceDE w:val="0"/>
        <w:autoSpaceDN w:val="0"/>
        <w:adjustRightInd w:val="0"/>
        <w:rPr>
          <w:rFonts w:cs="Arial"/>
          <w:sz w:val="20"/>
          <w:szCs w:val="20"/>
        </w:rPr>
      </w:pPr>
      <w:r w:rsidRPr="0034784C">
        <w:rPr>
          <w:rFonts w:cs="Arial"/>
          <w:color w:val="000000"/>
          <w:sz w:val="20"/>
          <w:szCs w:val="20"/>
        </w:rPr>
        <w:t>Local demand for improved cassava flour remains insignificant. Expansion into regional cassava flour markets is hindered by lengthy and costly quality certification processes</w:t>
      </w:r>
    </w:p>
    <w:p w14:paraId="5AF857DC" w14:textId="77777777" w:rsidR="00A03E42" w:rsidRPr="0034784C" w:rsidRDefault="00A03E42" w:rsidP="00540544">
      <w:pPr>
        <w:pStyle w:val="Paragraphedeliste"/>
        <w:widowControl/>
        <w:suppressAutoHyphens w:val="0"/>
        <w:autoSpaceDE w:val="0"/>
        <w:autoSpaceDN w:val="0"/>
        <w:adjustRightInd w:val="0"/>
        <w:rPr>
          <w:rFonts w:cs="Arial"/>
          <w:sz w:val="20"/>
          <w:szCs w:val="20"/>
        </w:rPr>
      </w:pPr>
    </w:p>
    <w:p w14:paraId="74C8D904" w14:textId="77777777" w:rsidR="00A9653E" w:rsidRPr="0034784C" w:rsidRDefault="00A9653E" w:rsidP="00540544">
      <w:pPr>
        <w:autoSpaceDE w:val="0"/>
        <w:autoSpaceDN w:val="0"/>
        <w:adjustRightInd w:val="0"/>
        <w:jc w:val="both"/>
        <w:rPr>
          <w:rFonts w:cs="Arial"/>
          <w:sz w:val="20"/>
          <w:szCs w:val="20"/>
        </w:rPr>
      </w:pPr>
      <w:r w:rsidRPr="0034784C">
        <w:rPr>
          <w:rFonts w:cs="Arial"/>
          <w:noProof/>
          <w:sz w:val="20"/>
          <w:szCs w:val="20"/>
          <w:lang w:val="en-US"/>
        </w:rPr>
        <w:drawing>
          <wp:inline distT="0" distB="0" distL="0" distR="0" wp14:anchorId="2401818E" wp14:editId="7A71AFE6">
            <wp:extent cx="4162425" cy="2286000"/>
            <wp:effectExtent l="0" t="0" r="9525" b="0"/>
            <wp:docPr id="53" name="Chart 5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D11BC5B-6E85-42A2-84E9-3183A37094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83A709A" w14:textId="77777777" w:rsidR="00A9653E" w:rsidRPr="0034784C" w:rsidRDefault="00A9653E" w:rsidP="00540544">
      <w:pPr>
        <w:autoSpaceDE w:val="0"/>
        <w:autoSpaceDN w:val="0"/>
        <w:adjustRightInd w:val="0"/>
        <w:jc w:val="both"/>
        <w:rPr>
          <w:rFonts w:cs="Arial"/>
          <w:sz w:val="20"/>
          <w:szCs w:val="20"/>
        </w:rPr>
      </w:pPr>
    </w:p>
    <w:p w14:paraId="54FEB16A" w14:textId="767605E2" w:rsidR="00A9653E" w:rsidRPr="0034784C" w:rsidRDefault="00A9653E" w:rsidP="00540544">
      <w:pPr>
        <w:autoSpaceDE w:val="0"/>
        <w:autoSpaceDN w:val="0"/>
        <w:adjustRightInd w:val="0"/>
        <w:jc w:val="both"/>
        <w:rPr>
          <w:rStyle w:val="lev"/>
          <w:rFonts w:ascii="Arial" w:hAnsi="Arial" w:cs="Arial"/>
          <w:b w:val="0"/>
          <w:sz w:val="20"/>
          <w:szCs w:val="20"/>
        </w:rPr>
      </w:pPr>
      <w:r w:rsidRPr="0034784C">
        <w:rPr>
          <w:rStyle w:val="lev"/>
          <w:rFonts w:ascii="Arial" w:hAnsi="Arial" w:cs="Arial"/>
          <w:b w:val="0"/>
          <w:sz w:val="20"/>
          <w:szCs w:val="20"/>
        </w:rPr>
        <w:t>High costs of production and market participation for beans</w:t>
      </w:r>
    </w:p>
    <w:p w14:paraId="49E917CF" w14:textId="77777777" w:rsidR="00A9653E" w:rsidRPr="0034784C" w:rsidRDefault="00A9653E" w:rsidP="00540544">
      <w:pPr>
        <w:pStyle w:val="Paragraphedeliste"/>
        <w:widowControl/>
        <w:numPr>
          <w:ilvl w:val="0"/>
          <w:numId w:val="52"/>
        </w:numPr>
        <w:suppressAutoHyphens w:val="0"/>
        <w:autoSpaceDE w:val="0"/>
        <w:autoSpaceDN w:val="0"/>
        <w:adjustRightInd w:val="0"/>
        <w:jc w:val="both"/>
        <w:rPr>
          <w:rFonts w:cs="Arial"/>
          <w:sz w:val="20"/>
          <w:szCs w:val="20"/>
        </w:rPr>
      </w:pPr>
      <w:r w:rsidRPr="0034784C">
        <w:rPr>
          <w:rFonts w:cs="Arial"/>
          <w:sz w:val="20"/>
          <w:szCs w:val="20"/>
        </w:rPr>
        <w:t>Yields for beans in Kigoma are still much lower compared to other parts of the country. As a result, beans produced by farmers in Kigoma are not competitive on a price basis. Coupled with high costs of transportation, this high production cost base discourages large agricultural firms from establishing sourcing linkages with Kigoma farmers</w:t>
      </w:r>
    </w:p>
    <w:p w14:paraId="0E43340C" w14:textId="77777777" w:rsidR="00A9653E" w:rsidRPr="0034784C" w:rsidRDefault="00A9653E" w:rsidP="00540544">
      <w:pPr>
        <w:autoSpaceDE w:val="0"/>
        <w:autoSpaceDN w:val="0"/>
        <w:adjustRightInd w:val="0"/>
        <w:jc w:val="both"/>
        <w:rPr>
          <w:rFonts w:cs="Arial"/>
          <w:sz w:val="20"/>
          <w:szCs w:val="20"/>
        </w:rPr>
      </w:pPr>
    </w:p>
    <w:p w14:paraId="43306DA7" w14:textId="77777777" w:rsidR="00A9653E" w:rsidRPr="0034784C" w:rsidRDefault="00A9653E" w:rsidP="00540544">
      <w:pPr>
        <w:autoSpaceDE w:val="0"/>
        <w:autoSpaceDN w:val="0"/>
        <w:adjustRightInd w:val="0"/>
        <w:jc w:val="both"/>
        <w:rPr>
          <w:rFonts w:cs="Arial"/>
          <w:sz w:val="20"/>
          <w:szCs w:val="20"/>
        </w:rPr>
      </w:pPr>
      <w:r w:rsidRPr="0034784C">
        <w:rPr>
          <w:rFonts w:cs="Arial"/>
          <w:sz w:val="20"/>
          <w:szCs w:val="20"/>
        </w:rPr>
        <w:t>Undercapitalisation at trader and processor level</w:t>
      </w:r>
    </w:p>
    <w:p w14:paraId="33EB6979" w14:textId="77777777" w:rsidR="00A9653E" w:rsidRPr="0034784C" w:rsidRDefault="00A9653E" w:rsidP="00540544">
      <w:pPr>
        <w:pStyle w:val="Paragraphedeliste"/>
        <w:widowControl/>
        <w:numPr>
          <w:ilvl w:val="0"/>
          <w:numId w:val="52"/>
        </w:numPr>
        <w:suppressAutoHyphens w:val="0"/>
        <w:autoSpaceDE w:val="0"/>
        <w:autoSpaceDN w:val="0"/>
        <w:adjustRightInd w:val="0"/>
        <w:jc w:val="both"/>
        <w:rPr>
          <w:rFonts w:cs="Arial"/>
          <w:sz w:val="20"/>
          <w:szCs w:val="20"/>
        </w:rPr>
      </w:pPr>
      <w:r w:rsidRPr="0034784C">
        <w:rPr>
          <w:rFonts w:cs="Arial"/>
          <w:sz w:val="20"/>
          <w:szCs w:val="20"/>
        </w:rPr>
        <w:t>SMEs engaged in trading and processing are still constrained by lack of investment and working capital. As a result, SMEs’ buying scope is limited resulting in low prices and high business fragmentation. The result is that trading in both beans and cassava remains highly inefficient</w:t>
      </w:r>
    </w:p>
    <w:p w14:paraId="693A1D92" w14:textId="77777777" w:rsidR="00A9653E" w:rsidRPr="0034784C" w:rsidRDefault="00A9653E" w:rsidP="00540544">
      <w:pPr>
        <w:pStyle w:val="Paragraphedeliste"/>
        <w:widowControl/>
        <w:numPr>
          <w:ilvl w:val="0"/>
          <w:numId w:val="52"/>
        </w:numPr>
        <w:suppressAutoHyphens w:val="0"/>
        <w:autoSpaceDE w:val="0"/>
        <w:autoSpaceDN w:val="0"/>
        <w:adjustRightInd w:val="0"/>
        <w:jc w:val="both"/>
        <w:rPr>
          <w:rFonts w:cs="Arial"/>
          <w:sz w:val="20"/>
          <w:szCs w:val="20"/>
        </w:rPr>
      </w:pPr>
      <w:r w:rsidRPr="0034784C">
        <w:rPr>
          <w:rFonts w:cs="Arial"/>
          <w:sz w:val="20"/>
          <w:szCs w:val="20"/>
        </w:rPr>
        <w:t>Undercapitalisation has limited meaningful investments into processing activities</w:t>
      </w:r>
    </w:p>
    <w:p w14:paraId="758D6957" w14:textId="77777777" w:rsidR="00A9653E" w:rsidRPr="0034784C" w:rsidRDefault="00A9653E" w:rsidP="00540544">
      <w:pPr>
        <w:pStyle w:val="Paragraphedeliste"/>
        <w:widowControl/>
        <w:numPr>
          <w:ilvl w:val="0"/>
          <w:numId w:val="52"/>
        </w:numPr>
        <w:suppressAutoHyphens w:val="0"/>
        <w:autoSpaceDE w:val="0"/>
        <w:autoSpaceDN w:val="0"/>
        <w:adjustRightInd w:val="0"/>
        <w:jc w:val="both"/>
        <w:rPr>
          <w:rFonts w:cs="Arial"/>
          <w:sz w:val="20"/>
          <w:szCs w:val="20"/>
        </w:rPr>
      </w:pPr>
      <w:r w:rsidRPr="0034784C">
        <w:rPr>
          <w:rFonts w:cs="Arial"/>
          <w:sz w:val="20"/>
          <w:szCs w:val="20"/>
        </w:rPr>
        <w:t>The blockage of the value chain financing grant left the project with limited options for addressing financing constraints faced by local SME traders.</w:t>
      </w:r>
    </w:p>
    <w:p w14:paraId="4D0F1FBF" w14:textId="77777777" w:rsidR="00A9653E" w:rsidRPr="0034784C" w:rsidRDefault="00A9653E" w:rsidP="00540544">
      <w:pPr>
        <w:pStyle w:val="Paragraphedeliste"/>
        <w:widowControl/>
        <w:numPr>
          <w:ilvl w:val="0"/>
          <w:numId w:val="52"/>
        </w:numPr>
        <w:suppressAutoHyphens w:val="0"/>
        <w:autoSpaceDE w:val="0"/>
        <w:autoSpaceDN w:val="0"/>
        <w:adjustRightInd w:val="0"/>
        <w:jc w:val="both"/>
        <w:rPr>
          <w:rFonts w:cs="Arial"/>
          <w:sz w:val="20"/>
          <w:szCs w:val="20"/>
        </w:rPr>
      </w:pPr>
      <w:r w:rsidRPr="0034784C">
        <w:rPr>
          <w:rFonts w:cs="Arial"/>
          <w:sz w:val="20"/>
          <w:szCs w:val="20"/>
        </w:rPr>
        <w:t>On the whole, the project’s efforts to support the private sector are constrained by the lack of appropriate private sector supporting tools</w:t>
      </w:r>
    </w:p>
    <w:p w14:paraId="5841C704" w14:textId="77777777" w:rsidR="00A9653E" w:rsidRPr="0034784C" w:rsidRDefault="00A9653E" w:rsidP="00540544">
      <w:pPr>
        <w:autoSpaceDE w:val="0"/>
        <w:autoSpaceDN w:val="0"/>
        <w:adjustRightInd w:val="0"/>
        <w:jc w:val="both"/>
        <w:rPr>
          <w:rFonts w:cs="Arial"/>
          <w:sz w:val="20"/>
          <w:szCs w:val="20"/>
        </w:rPr>
      </w:pPr>
    </w:p>
    <w:p w14:paraId="6E7CBC1E" w14:textId="77777777" w:rsidR="00A9653E" w:rsidRPr="0034784C" w:rsidRDefault="00A9653E" w:rsidP="00540544">
      <w:pPr>
        <w:rPr>
          <w:rFonts w:cs="Arial"/>
          <w:sz w:val="20"/>
          <w:szCs w:val="20"/>
        </w:rPr>
      </w:pPr>
      <w:r w:rsidRPr="0034784C">
        <w:rPr>
          <w:rFonts w:cs="Arial"/>
          <w:sz w:val="20"/>
          <w:szCs w:val="20"/>
        </w:rPr>
        <w:t>Lack of a home market for cassava</w:t>
      </w:r>
    </w:p>
    <w:p w14:paraId="4249B8AB" w14:textId="77777777" w:rsidR="00A9653E" w:rsidRPr="0034784C" w:rsidRDefault="00A9653E" w:rsidP="00540544">
      <w:pPr>
        <w:pStyle w:val="Paragraphedeliste"/>
        <w:widowControl/>
        <w:numPr>
          <w:ilvl w:val="0"/>
          <w:numId w:val="52"/>
        </w:numPr>
        <w:suppressAutoHyphens w:val="0"/>
        <w:rPr>
          <w:rFonts w:cs="Arial"/>
          <w:sz w:val="20"/>
          <w:szCs w:val="20"/>
        </w:rPr>
      </w:pPr>
      <w:r w:rsidRPr="0034784C">
        <w:rPr>
          <w:rFonts w:cs="Arial"/>
          <w:sz w:val="20"/>
          <w:szCs w:val="20"/>
        </w:rPr>
        <w:t>Cassava production in Kigoma remains highly dependent on demand conditions in the primary export markets of Burundi and Rwanda. Local demand is too insignificant to support transformation.</w:t>
      </w:r>
    </w:p>
    <w:p w14:paraId="213E5602" w14:textId="77777777" w:rsidR="00A9653E" w:rsidRPr="0034784C" w:rsidRDefault="00A9653E" w:rsidP="00540544">
      <w:pPr>
        <w:pStyle w:val="Paragraphedeliste"/>
        <w:widowControl/>
        <w:numPr>
          <w:ilvl w:val="0"/>
          <w:numId w:val="52"/>
        </w:numPr>
        <w:suppressAutoHyphens w:val="0"/>
        <w:rPr>
          <w:rFonts w:cs="Arial"/>
          <w:sz w:val="20"/>
          <w:szCs w:val="20"/>
        </w:rPr>
      </w:pPr>
      <w:r w:rsidRPr="0034784C">
        <w:rPr>
          <w:rFonts w:cs="Arial"/>
          <w:sz w:val="20"/>
          <w:szCs w:val="20"/>
        </w:rPr>
        <w:t>Unlike in other markets like Nigeria and Uganda, Tanzania lacks a government industrial policy to support cassava sector industrialisation. Lack of government guidance has seen limited interest from the private sector</w:t>
      </w:r>
    </w:p>
    <w:p w14:paraId="574B7956" w14:textId="77777777" w:rsidR="005B7D41" w:rsidRPr="0034784C" w:rsidRDefault="005B7D41" w:rsidP="00540544">
      <w:pPr>
        <w:contextualSpacing/>
        <w:jc w:val="both"/>
        <w:rPr>
          <w:sz w:val="20"/>
          <w:szCs w:val="20"/>
        </w:rPr>
      </w:pPr>
    </w:p>
    <w:p w14:paraId="50451355" w14:textId="77777777" w:rsidR="005B7D41" w:rsidRPr="0034784C" w:rsidRDefault="005B7D41" w:rsidP="00540544">
      <w:pPr>
        <w:contextualSpacing/>
        <w:jc w:val="both"/>
        <w:rPr>
          <w:sz w:val="20"/>
          <w:szCs w:val="20"/>
        </w:rPr>
      </w:pPr>
    </w:p>
    <w:p w14:paraId="35FE6CA0" w14:textId="77777777" w:rsidR="00DE4E9C" w:rsidRDefault="00DE4E9C">
      <w:pPr>
        <w:widowControl/>
        <w:suppressAutoHyphens w:val="0"/>
        <w:rPr>
          <w:b/>
          <w:sz w:val="20"/>
          <w:szCs w:val="20"/>
        </w:rPr>
      </w:pPr>
      <w:r>
        <w:rPr>
          <w:b/>
          <w:sz w:val="20"/>
          <w:szCs w:val="20"/>
        </w:rPr>
        <w:br w:type="page"/>
      </w:r>
    </w:p>
    <w:p w14:paraId="1188576C" w14:textId="44777633" w:rsidR="00DE4E9C" w:rsidRPr="00DE4E9C" w:rsidRDefault="00DE4E9C" w:rsidP="00DE4E9C">
      <w:pPr>
        <w:spacing w:line="259" w:lineRule="auto"/>
        <w:rPr>
          <w:b/>
          <w:sz w:val="20"/>
          <w:szCs w:val="20"/>
        </w:rPr>
      </w:pPr>
      <w:r w:rsidRPr="00DE4E9C">
        <w:rPr>
          <w:b/>
          <w:sz w:val="20"/>
          <w:szCs w:val="20"/>
        </w:rPr>
        <w:lastRenderedPageBreak/>
        <w:t>Lessons learnt</w:t>
      </w:r>
    </w:p>
    <w:p w14:paraId="368E71F3" w14:textId="77777777" w:rsidR="00DE4E9C" w:rsidRPr="00DE4E9C" w:rsidRDefault="00DE4E9C" w:rsidP="00DE4E9C">
      <w:pPr>
        <w:pStyle w:val="Paragraphedeliste"/>
        <w:widowControl/>
        <w:numPr>
          <w:ilvl w:val="0"/>
          <w:numId w:val="59"/>
        </w:numPr>
        <w:suppressAutoHyphens w:val="0"/>
        <w:spacing w:after="160" w:line="259" w:lineRule="auto"/>
        <w:rPr>
          <w:sz w:val="20"/>
          <w:szCs w:val="20"/>
        </w:rPr>
      </w:pPr>
      <w:r w:rsidRPr="00DE4E9C">
        <w:rPr>
          <w:sz w:val="20"/>
          <w:szCs w:val="20"/>
        </w:rPr>
        <w:t>Increasing productivity is central to value chain transformation</w:t>
      </w:r>
    </w:p>
    <w:p w14:paraId="11B63519" w14:textId="77777777" w:rsidR="00DE4E9C" w:rsidRPr="00DE4E9C" w:rsidRDefault="00DE4E9C" w:rsidP="00DE4E9C">
      <w:pPr>
        <w:pStyle w:val="Paragraphedeliste"/>
        <w:widowControl/>
        <w:numPr>
          <w:ilvl w:val="0"/>
          <w:numId w:val="58"/>
        </w:numPr>
        <w:suppressAutoHyphens w:val="0"/>
        <w:spacing w:after="160" w:line="259" w:lineRule="auto"/>
        <w:rPr>
          <w:sz w:val="20"/>
          <w:szCs w:val="20"/>
        </w:rPr>
      </w:pPr>
      <w:r w:rsidRPr="00DE4E9C">
        <w:rPr>
          <w:sz w:val="20"/>
          <w:szCs w:val="20"/>
        </w:rPr>
        <w:t>Increasing yields of both cassava and beans is key to increasing profitability for both farmers and private sector firms. Low yields generate price tension and scare away buyers</w:t>
      </w:r>
    </w:p>
    <w:p w14:paraId="161FADF1" w14:textId="77777777" w:rsidR="00DE4E9C" w:rsidRPr="00DE4E9C" w:rsidRDefault="00DE4E9C" w:rsidP="00DE4E9C">
      <w:pPr>
        <w:pStyle w:val="Paragraphedeliste"/>
        <w:widowControl/>
        <w:numPr>
          <w:ilvl w:val="0"/>
          <w:numId w:val="59"/>
        </w:numPr>
        <w:suppressAutoHyphens w:val="0"/>
        <w:spacing w:after="160" w:line="259" w:lineRule="auto"/>
        <w:rPr>
          <w:sz w:val="20"/>
          <w:szCs w:val="20"/>
        </w:rPr>
      </w:pPr>
      <w:r w:rsidRPr="00DE4E9C">
        <w:rPr>
          <w:sz w:val="20"/>
          <w:szCs w:val="20"/>
        </w:rPr>
        <w:t>Investment in improved inputs should translate into increased yields or else the farmer is left worse off due to the increased cost of production</w:t>
      </w:r>
    </w:p>
    <w:p w14:paraId="5860B052" w14:textId="77777777" w:rsidR="00DE4E9C" w:rsidRPr="00DE4E9C" w:rsidRDefault="00DE4E9C" w:rsidP="00DE4E9C">
      <w:pPr>
        <w:pStyle w:val="Paragraphedeliste"/>
        <w:widowControl/>
        <w:numPr>
          <w:ilvl w:val="1"/>
          <w:numId w:val="59"/>
        </w:numPr>
        <w:suppressAutoHyphens w:val="0"/>
        <w:spacing w:after="160" w:line="259" w:lineRule="auto"/>
        <w:rPr>
          <w:sz w:val="20"/>
          <w:szCs w:val="20"/>
        </w:rPr>
      </w:pPr>
      <w:r w:rsidRPr="00DE4E9C">
        <w:rPr>
          <w:sz w:val="20"/>
          <w:szCs w:val="20"/>
        </w:rPr>
        <w:t>Export pricing structure is not as high as anticipated by farmers and the price premium is not large enough if yields do not significantly rise in line with additional input investments</w:t>
      </w:r>
    </w:p>
    <w:p w14:paraId="1059155B" w14:textId="77777777" w:rsidR="00DE4E9C" w:rsidRPr="00DE4E9C" w:rsidRDefault="00DE4E9C" w:rsidP="00DE4E9C">
      <w:pPr>
        <w:pStyle w:val="Paragraphedeliste"/>
        <w:widowControl/>
        <w:numPr>
          <w:ilvl w:val="0"/>
          <w:numId w:val="59"/>
        </w:numPr>
        <w:suppressAutoHyphens w:val="0"/>
        <w:spacing w:after="160" w:line="259" w:lineRule="auto"/>
        <w:rPr>
          <w:sz w:val="20"/>
          <w:szCs w:val="20"/>
        </w:rPr>
      </w:pPr>
      <w:r w:rsidRPr="00DE4E9C">
        <w:rPr>
          <w:sz w:val="20"/>
          <w:szCs w:val="20"/>
        </w:rPr>
        <w:t>Gaps in input supply undermines structured marketing arrangements</w:t>
      </w:r>
    </w:p>
    <w:p w14:paraId="4494F630" w14:textId="77777777" w:rsidR="00DE4E9C" w:rsidRPr="00DE4E9C" w:rsidRDefault="00DE4E9C" w:rsidP="00DE4E9C">
      <w:pPr>
        <w:pStyle w:val="Paragraphedeliste"/>
        <w:widowControl/>
        <w:numPr>
          <w:ilvl w:val="1"/>
          <w:numId w:val="59"/>
        </w:numPr>
        <w:suppressAutoHyphens w:val="0"/>
        <w:spacing w:after="160" w:line="259" w:lineRule="auto"/>
        <w:rPr>
          <w:sz w:val="20"/>
          <w:szCs w:val="20"/>
        </w:rPr>
      </w:pPr>
      <w:r w:rsidRPr="00DE4E9C">
        <w:rPr>
          <w:sz w:val="20"/>
          <w:szCs w:val="20"/>
        </w:rPr>
        <w:t xml:space="preserve">Dysfunctional input supply markets hinder well-resourced farmers from venturing into commercial production, especially for beans. This situation puts the project in a dilemma as it cannot directly support farmers outside the smallholder threshold. </w:t>
      </w:r>
    </w:p>
    <w:p w14:paraId="21B556C5" w14:textId="77777777" w:rsidR="00DE4E9C" w:rsidRPr="00DE4E9C" w:rsidRDefault="00DE4E9C" w:rsidP="00DE4E9C">
      <w:pPr>
        <w:pStyle w:val="Paragraphedeliste"/>
        <w:widowControl/>
        <w:numPr>
          <w:ilvl w:val="0"/>
          <w:numId w:val="59"/>
        </w:numPr>
        <w:suppressAutoHyphens w:val="0"/>
        <w:spacing w:after="160" w:line="259" w:lineRule="auto"/>
        <w:rPr>
          <w:sz w:val="20"/>
          <w:szCs w:val="20"/>
        </w:rPr>
      </w:pPr>
      <w:r w:rsidRPr="00DE4E9C">
        <w:rPr>
          <w:sz w:val="20"/>
          <w:szCs w:val="20"/>
        </w:rPr>
        <w:t>Medium and large-scale farmers can be an essential partner for smallholder market inclusion</w:t>
      </w:r>
    </w:p>
    <w:p w14:paraId="44CE9A69" w14:textId="77777777" w:rsidR="00DE4E9C" w:rsidRPr="00DE4E9C" w:rsidRDefault="00DE4E9C" w:rsidP="00DE4E9C">
      <w:pPr>
        <w:pStyle w:val="Paragraphedeliste"/>
        <w:widowControl/>
        <w:numPr>
          <w:ilvl w:val="1"/>
          <w:numId w:val="59"/>
        </w:numPr>
        <w:suppressAutoHyphens w:val="0"/>
        <w:spacing w:after="160" w:line="259" w:lineRule="auto"/>
        <w:rPr>
          <w:sz w:val="20"/>
          <w:szCs w:val="20"/>
        </w:rPr>
      </w:pPr>
      <w:r w:rsidRPr="00DE4E9C">
        <w:rPr>
          <w:sz w:val="20"/>
          <w:szCs w:val="20"/>
        </w:rPr>
        <w:t>Smallholder farmers, on their own, lack the clout to meet the volumes demand by the market. It is, therefore, essential to have a large-scale farmer inclusive model in order to boost production volumes and generate some economies of scale</w:t>
      </w:r>
    </w:p>
    <w:p w14:paraId="450675A0" w14:textId="77777777" w:rsidR="00DE4E9C" w:rsidRPr="00DE4E9C" w:rsidRDefault="00DE4E9C" w:rsidP="00DE4E9C">
      <w:pPr>
        <w:pStyle w:val="Paragraphedeliste"/>
        <w:widowControl/>
        <w:numPr>
          <w:ilvl w:val="0"/>
          <w:numId w:val="59"/>
        </w:numPr>
        <w:suppressAutoHyphens w:val="0"/>
        <w:spacing w:after="160" w:line="259" w:lineRule="auto"/>
        <w:rPr>
          <w:sz w:val="20"/>
          <w:szCs w:val="20"/>
        </w:rPr>
      </w:pPr>
      <w:r w:rsidRPr="00DE4E9C">
        <w:rPr>
          <w:sz w:val="20"/>
          <w:szCs w:val="20"/>
        </w:rPr>
        <w:t>Local markets are a competitive option for smallholder farmers</w:t>
      </w:r>
    </w:p>
    <w:p w14:paraId="23DB5FE8" w14:textId="77777777" w:rsidR="00DE4E9C" w:rsidRPr="00DE4E9C" w:rsidRDefault="00DE4E9C" w:rsidP="00DE4E9C">
      <w:pPr>
        <w:pStyle w:val="Paragraphedeliste"/>
        <w:widowControl/>
        <w:numPr>
          <w:ilvl w:val="1"/>
          <w:numId w:val="59"/>
        </w:numPr>
        <w:suppressAutoHyphens w:val="0"/>
        <w:spacing w:after="160" w:line="259" w:lineRule="auto"/>
        <w:rPr>
          <w:sz w:val="20"/>
          <w:szCs w:val="20"/>
        </w:rPr>
      </w:pPr>
      <w:r w:rsidRPr="00DE4E9C">
        <w:rPr>
          <w:sz w:val="20"/>
          <w:szCs w:val="20"/>
        </w:rPr>
        <w:t>In the case of beans, national markets present a better option in terms of net returns. This is true in view of the additional effort and costs required to meet export quality requirements and move the beans through a much longer value chain.</w:t>
      </w:r>
    </w:p>
    <w:p w14:paraId="31FB0686" w14:textId="77777777" w:rsidR="00DE4E9C" w:rsidRPr="00DE4E9C" w:rsidRDefault="00DE4E9C" w:rsidP="00DE4E9C">
      <w:pPr>
        <w:spacing w:line="259" w:lineRule="auto"/>
        <w:rPr>
          <w:b/>
          <w:sz w:val="20"/>
          <w:szCs w:val="20"/>
        </w:rPr>
      </w:pPr>
      <w:r w:rsidRPr="00DE4E9C">
        <w:rPr>
          <w:b/>
          <w:sz w:val="20"/>
          <w:szCs w:val="20"/>
        </w:rPr>
        <w:t>Recommendations</w:t>
      </w:r>
    </w:p>
    <w:p w14:paraId="063601D9" w14:textId="77777777" w:rsidR="00DE4E9C" w:rsidRPr="00DE4E9C" w:rsidRDefault="00DE4E9C" w:rsidP="00DE4E9C">
      <w:pPr>
        <w:pStyle w:val="Paragraphedeliste"/>
        <w:widowControl/>
        <w:numPr>
          <w:ilvl w:val="0"/>
          <w:numId w:val="60"/>
        </w:numPr>
        <w:suppressAutoHyphens w:val="0"/>
        <w:spacing w:after="160" w:line="259" w:lineRule="auto"/>
        <w:rPr>
          <w:sz w:val="20"/>
          <w:szCs w:val="20"/>
        </w:rPr>
      </w:pPr>
      <w:r w:rsidRPr="00DE4E9C">
        <w:rPr>
          <w:sz w:val="20"/>
          <w:szCs w:val="20"/>
        </w:rPr>
        <w:t>Make adjustments in the targeting strategy to allow for a hybrid targeting strategy</w:t>
      </w:r>
    </w:p>
    <w:p w14:paraId="60F19A07" w14:textId="77777777" w:rsidR="00DE4E9C" w:rsidRPr="00DE4E9C" w:rsidRDefault="00DE4E9C" w:rsidP="00DE4E9C">
      <w:pPr>
        <w:pStyle w:val="Paragraphedeliste"/>
        <w:widowControl/>
        <w:numPr>
          <w:ilvl w:val="1"/>
          <w:numId w:val="60"/>
        </w:numPr>
        <w:suppressAutoHyphens w:val="0"/>
        <w:spacing w:after="160" w:line="259" w:lineRule="auto"/>
        <w:rPr>
          <w:sz w:val="20"/>
          <w:szCs w:val="20"/>
        </w:rPr>
      </w:pPr>
      <w:r w:rsidRPr="00DE4E9C">
        <w:rPr>
          <w:sz w:val="20"/>
          <w:szCs w:val="20"/>
        </w:rPr>
        <w:t>A focus on smallholder farmers that totally excludes medium to large-scale farmers undermines the sustainability of structured market linkages and misses an opportunity to build and strengthen local value chain dynamics.</w:t>
      </w:r>
    </w:p>
    <w:p w14:paraId="2FAEE13A" w14:textId="77777777" w:rsidR="00DE4E9C" w:rsidRPr="00DE4E9C" w:rsidRDefault="00DE4E9C" w:rsidP="00DE4E9C">
      <w:pPr>
        <w:pStyle w:val="Paragraphedeliste"/>
        <w:widowControl/>
        <w:numPr>
          <w:ilvl w:val="1"/>
          <w:numId w:val="60"/>
        </w:numPr>
        <w:suppressAutoHyphens w:val="0"/>
        <w:spacing w:after="160" w:line="259" w:lineRule="auto"/>
        <w:rPr>
          <w:sz w:val="20"/>
          <w:szCs w:val="20"/>
        </w:rPr>
      </w:pPr>
      <w:r w:rsidRPr="00DE4E9C">
        <w:rPr>
          <w:sz w:val="20"/>
          <w:szCs w:val="20"/>
        </w:rPr>
        <w:t>The project should be flexible enough to allow participation of smallholder farmers in a manner that increases the overall attractiveness and competitiveness of the value chain. Large-scale producers lower the costs of sourcing from Kigoma by counterbalancing the low productivity of their smallholder counterparts.</w:t>
      </w:r>
    </w:p>
    <w:p w14:paraId="63032A03" w14:textId="77777777" w:rsidR="00DE4E9C" w:rsidRPr="00DE4E9C" w:rsidRDefault="00DE4E9C" w:rsidP="00DE4E9C">
      <w:pPr>
        <w:pStyle w:val="Paragraphedeliste"/>
        <w:widowControl/>
        <w:numPr>
          <w:ilvl w:val="0"/>
          <w:numId w:val="60"/>
        </w:numPr>
        <w:suppressAutoHyphens w:val="0"/>
        <w:spacing w:after="160" w:line="259" w:lineRule="auto"/>
        <w:rPr>
          <w:sz w:val="20"/>
          <w:szCs w:val="20"/>
        </w:rPr>
      </w:pPr>
      <w:r w:rsidRPr="00DE4E9C">
        <w:rPr>
          <w:sz w:val="20"/>
          <w:szCs w:val="20"/>
        </w:rPr>
        <w:t>Expand the scope of value chain engagement training to cover informal middlemen (</w:t>
      </w:r>
      <w:r w:rsidRPr="00DE4E9C">
        <w:rPr>
          <w:i/>
          <w:sz w:val="20"/>
          <w:szCs w:val="20"/>
        </w:rPr>
        <w:t xml:space="preserve">dalals) </w:t>
      </w:r>
      <w:r w:rsidRPr="00DE4E9C">
        <w:rPr>
          <w:sz w:val="20"/>
          <w:szCs w:val="20"/>
        </w:rPr>
        <w:t>to encourage system-wide behaviour change. The cooperation of middlemen is indispensable to the development of structured and efficient markets.</w:t>
      </w:r>
    </w:p>
    <w:p w14:paraId="7433F3E8" w14:textId="77777777" w:rsidR="005B7D41" w:rsidRPr="00DE4E9C" w:rsidRDefault="005B7D41" w:rsidP="00540544">
      <w:pPr>
        <w:contextualSpacing/>
        <w:jc w:val="both"/>
        <w:rPr>
          <w:sz w:val="20"/>
          <w:szCs w:val="20"/>
        </w:rPr>
      </w:pPr>
    </w:p>
    <w:p w14:paraId="7524786A" w14:textId="77777777" w:rsidR="005B7D41" w:rsidRPr="00DE4E9C" w:rsidRDefault="005B7D41" w:rsidP="00540544">
      <w:pPr>
        <w:contextualSpacing/>
        <w:jc w:val="both"/>
        <w:rPr>
          <w:sz w:val="20"/>
          <w:szCs w:val="20"/>
        </w:rPr>
      </w:pPr>
    </w:p>
    <w:p w14:paraId="2A58A1DE" w14:textId="3672D02B" w:rsidR="00A9653E" w:rsidRPr="0034784C" w:rsidRDefault="00A9653E">
      <w:pPr>
        <w:widowControl/>
        <w:suppressAutoHyphens w:val="0"/>
        <w:rPr>
          <w:sz w:val="20"/>
          <w:szCs w:val="20"/>
        </w:rPr>
      </w:pPr>
    </w:p>
    <w:p w14:paraId="18F7C4AF" w14:textId="77777777" w:rsidR="008576DA" w:rsidRPr="0034784C" w:rsidRDefault="008576DA" w:rsidP="00BF7B30">
      <w:pPr>
        <w:pStyle w:val="Titre2"/>
        <w:pageBreakBefore/>
        <w:ind w:left="578"/>
        <w:rPr>
          <w:rFonts w:ascii="Arial" w:eastAsia="Times New Roman" w:hAnsi="Arial" w:cs="Arial"/>
        </w:rPr>
      </w:pPr>
      <w:bookmarkStart w:id="140" w:name="_Toc370814209"/>
      <w:bookmarkStart w:id="141" w:name="_Toc474936634"/>
      <w:bookmarkStart w:id="142" w:name="_Toc506243974"/>
      <w:bookmarkStart w:id="143" w:name="_Hlk2163456"/>
      <w:r w:rsidRPr="0034784C">
        <w:rPr>
          <w:rFonts w:ascii="Arial" w:eastAsia="Times New Roman" w:hAnsi="Arial" w:cs="Arial"/>
        </w:rPr>
        <w:lastRenderedPageBreak/>
        <w:t>Transversal Themes</w:t>
      </w:r>
      <w:bookmarkEnd w:id="140"/>
      <w:bookmarkEnd w:id="141"/>
      <w:bookmarkEnd w:id="142"/>
    </w:p>
    <w:p w14:paraId="744127CA" w14:textId="77777777" w:rsidR="008576DA" w:rsidRPr="0034784C" w:rsidRDefault="008576DA" w:rsidP="00BF7B30">
      <w:pPr>
        <w:pStyle w:val="Titre3"/>
      </w:pPr>
      <w:bookmarkStart w:id="144" w:name="_Toc305765870"/>
      <w:bookmarkStart w:id="145" w:name="_Toc370814210"/>
      <w:bookmarkStart w:id="146" w:name="_Toc474936635"/>
      <w:bookmarkStart w:id="147" w:name="_Toc506243975"/>
      <w:r w:rsidRPr="0034784C">
        <w:t>Gender</w:t>
      </w:r>
      <w:bookmarkEnd w:id="144"/>
      <w:bookmarkEnd w:id="145"/>
      <w:bookmarkEnd w:id="146"/>
      <w:bookmarkEnd w:id="147"/>
    </w:p>
    <w:p w14:paraId="0A66375E" w14:textId="77777777" w:rsidR="005B6316" w:rsidRPr="0034784C" w:rsidRDefault="005B6316" w:rsidP="005B6316">
      <w:pPr>
        <w:rPr>
          <w:sz w:val="20"/>
          <w:szCs w:val="20"/>
        </w:rPr>
      </w:pPr>
      <w:r w:rsidRPr="0034784C">
        <w:rPr>
          <w:sz w:val="20"/>
          <w:szCs w:val="20"/>
        </w:rPr>
        <w:t xml:space="preserve">Efforts have been made to mainstream gender considerations at different stages of the project. Currently SAKIRP reaches out to about 14. 800 farmers and 68% are women. </w:t>
      </w:r>
    </w:p>
    <w:p w14:paraId="0E66C753" w14:textId="77777777" w:rsidR="005B6316" w:rsidRPr="0034784C" w:rsidRDefault="005B6316" w:rsidP="005B6316">
      <w:pPr>
        <w:rPr>
          <w:sz w:val="20"/>
          <w:szCs w:val="20"/>
        </w:rPr>
      </w:pPr>
      <w:r w:rsidRPr="0034784C">
        <w:rPr>
          <w:sz w:val="20"/>
          <w:szCs w:val="20"/>
        </w:rPr>
        <w:t>The high female participation was achieved through:</w:t>
      </w:r>
    </w:p>
    <w:p w14:paraId="17F97B25" w14:textId="77777777" w:rsidR="005B6316" w:rsidRPr="0034784C" w:rsidRDefault="005B6316" w:rsidP="005B6316">
      <w:pPr>
        <w:pStyle w:val="Paragraphedeliste"/>
        <w:numPr>
          <w:ilvl w:val="0"/>
          <w:numId w:val="46"/>
        </w:numPr>
        <w:rPr>
          <w:sz w:val="20"/>
          <w:szCs w:val="20"/>
        </w:rPr>
      </w:pPr>
      <w:r w:rsidRPr="0034784C">
        <w:rPr>
          <w:sz w:val="20"/>
          <w:szCs w:val="20"/>
        </w:rPr>
        <w:t>Selection of value chains in which women have the biggest participation i.e. beans and cassava.</w:t>
      </w:r>
    </w:p>
    <w:p w14:paraId="58F5F290" w14:textId="77777777" w:rsidR="005B6316" w:rsidRPr="0034784C" w:rsidRDefault="005B6316" w:rsidP="005B6316">
      <w:pPr>
        <w:pStyle w:val="Paragraphedeliste"/>
        <w:numPr>
          <w:ilvl w:val="0"/>
          <w:numId w:val="46"/>
        </w:numPr>
        <w:textAlignment w:val="baseline"/>
        <w:rPr>
          <w:rFonts w:cs="Arial"/>
          <w:sz w:val="20"/>
          <w:szCs w:val="20"/>
        </w:rPr>
      </w:pPr>
      <w:r w:rsidRPr="0034784C">
        <w:rPr>
          <w:sz w:val="20"/>
          <w:szCs w:val="20"/>
        </w:rPr>
        <w:t xml:space="preserve">Selection of groups with the highest membership of women i.e. village loan and savings associations – VICOBAs. </w:t>
      </w:r>
      <w:r w:rsidRPr="0034784C">
        <w:rPr>
          <w:rFonts w:cs="Arial"/>
          <w:sz w:val="20"/>
          <w:szCs w:val="20"/>
        </w:rPr>
        <w:t>The strong participation of women hinges on the selection of VICOBAs during the initial diagnostic survey of producer groups. The graph below shows percentages of women participation by type of producer group.</w:t>
      </w:r>
    </w:p>
    <w:p w14:paraId="6E675A06" w14:textId="77777777" w:rsidR="005B6316" w:rsidRPr="0034784C" w:rsidRDefault="005B6316" w:rsidP="005B6316">
      <w:pPr>
        <w:textAlignment w:val="baseline"/>
        <w:rPr>
          <w:rFonts w:cs="Arial"/>
          <w:sz w:val="20"/>
          <w:szCs w:val="20"/>
        </w:rPr>
      </w:pPr>
    </w:p>
    <w:p w14:paraId="0DF57E9C" w14:textId="77777777" w:rsidR="005B6316" w:rsidRPr="0034784C" w:rsidRDefault="005B6316" w:rsidP="005B6316">
      <w:pPr>
        <w:pStyle w:val="Lgende"/>
        <w:keepNext/>
        <w:jc w:val="both"/>
        <w:rPr>
          <w:sz w:val="20"/>
          <w:szCs w:val="20"/>
        </w:rPr>
      </w:pPr>
      <w:r w:rsidRPr="0034784C">
        <w:rPr>
          <w:rFonts w:cs="Arial"/>
          <w:noProof/>
          <w:sz w:val="20"/>
          <w:szCs w:val="20"/>
          <w:lang w:val="en-US"/>
        </w:rPr>
        <w:drawing>
          <wp:anchor distT="0" distB="0" distL="114300" distR="114300" simplePos="0" relativeHeight="251707392" behindDoc="0" locked="0" layoutInCell="1" allowOverlap="1" wp14:anchorId="43FF96D3" wp14:editId="3F49F54B">
            <wp:simplePos x="0" y="0"/>
            <wp:positionH relativeFrom="character">
              <wp:posOffset>-681355</wp:posOffset>
            </wp:positionH>
            <wp:positionV relativeFrom="line">
              <wp:posOffset>370840</wp:posOffset>
            </wp:positionV>
            <wp:extent cx="3952875" cy="1914525"/>
            <wp:effectExtent l="0" t="0" r="9525" b="9525"/>
            <wp:wrapNone/>
            <wp:docPr id="24" name="Chart 2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88A4C9-1A56-4DBE-BF96-9A8E35E227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rsidRPr="0034784C">
        <w:rPr>
          <w:sz w:val="20"/>
          <w:szCs w:val="20"/>
        </w:rPr>
        <w:t>Graph: Participation of women in groups, by group type</w:t>
      </w:r>
    </w:p>
    <w:tbl>
      <w:tblPr>
        <w:tblpPr w:leftFromText="180" w:rightFromText="180" w:vertAnchor="text" w:horzAnchor="page" w:tblpX="7246" w:tblpY="131"/>
        <w:tblW w:w="4054" w:type="dxa"/>
        <w:tblCellMar>
          <w:left w:w="0" w:type="dxa"/>
          <w:right w:w="0" w:type="dxa"/>
        </w:tblCellMar>
        <w:tblLook w:val="04A0" w:firstRow="1" w:lastRow="0" w:firstColumn="1" w:lastColumn="0" w:noHBand="0" w:noVBand="1"/>
      </w:tblPr>
      <w:tblGrid>
        <w:gridCol w:w="983"/>
        <w:gridCol w:w="756"/>
        <w:gridCol w:w="851"/>
        <w:gridCol w:w="714"/>
        <w:gridCol w:w="750"/>
      </w:tblGrid>
      <w:tr w:rsidR="005B6316" w:rsidRPr="0034784C" w14:paraId="3C0C9797" w14:textId="77777777" w:rsidTr="001C1255">
        <w:trPr>
          <w:trHeight w:val="300"/>
        </w:trPr>
        <w:tc>
          <w:tcPr>
            <w:tcW w:w="983" w:type="dxa"/>
            <w:tcBorders>
              <w:top w:val="single" w:sz="8" w:space="0" w:color="auto"/>
              <w:left w:val="single" w:sz="8" w:space="0" w:color="auto"/>
              <w:bottom w:val="single" w:sz="8" w:space="0" w:color="auto"/>
              <w:right w:val="single" w:sz="8" w:space="0" w:color="auto"/>
            </w:tcBorders>
            <w:shd w:val="clear" w:color="auto" w:fill="D6DCE4"/>
            <w:tcMar>
              <w:top w:w="0" w:type="dxa"/>
              <w:left w:w="108" w:type="dxa"/>
              <w:bottom w:w="0" w:type="dxa"/>
              <w:right w:w="108" w:type="dxa"/>
            </w:tcMar>
            <w:vAlign w:val="center"/>
            <w:hideMark/>
          </w:tcPr>
          <w:p w14:paraId="1E06E5D7" w14:textId="77777777" w:rsidR="005B6316" w:rsidRPr="0034784C" w:rsidRDefault="005B6316" w:rsidP="001C1255">
            <w:pPr>
              <w:jc w:val="center"/>
              <w:rPr>
                <w:rFonts w:ascii="Calibri" w:hAnsi="Calibri"/>
                <w:snapToGrid/>
                <w:color w:val="000000"/>
                <w:kern w:val="0"/>
                <w:sz w:val="16"/>
                <w:szCs w:val="18"/>
                <w:lang w:eastAsia="en-GB"/>
              </w:rPr>
            </w:pPr>
            <w:r w:rsidRPr="0034784C">
              <w:rPr>
                <w:color w:val="000000"/>
                <w:sz w:val="16"/>
                <w:szCs w:val="18"/>
                <w:lang w:eastAsia="en-GB"/>
              </w:rPr>
              <w:t>District</w:t>
            </w:r>
          </w:p>
        </w:tc>
        <w:tc>
          <w:tcPr>
            <w:tcW w:w="756" w:type="dxa"/>
            <w:tcBorders>
              <w:top w:val="single" w:sz="8" w:space="0" w:color="auto"/>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09AC214E" w14:textId="77777777" w:rsidR="005B6316" w:rsidRPr="0034784C" w:rsidRDefault="005B6316" w:rsidP="001C1255">
            <w:pPr>
              <w:jc w:val="center"/>
              <w:rPr>
                <w:color w:val="000000"/>
                <w:sz w:val="16"/>
                <w:szCs w:val="18"/>
                <w:lang w:eastAsia="en-GB"/>
              </w:rPr>
            </w:pPr>
            <w:r w:rsidRPr="0034784C">
              <w:rPr>
                <w:color w:val="000000"/>
                <w:sz w:val="16"/>
                <w:szCs w:val="18"/>
                <w:lang w:eastAsia="en-GB"/>
              </w:rPr>
              <w:t>Male (adult)</w:t>
            </w:r>
          </w:p>
        </w:tc>
        <w:tc>
          <w:tcPr>
            <w:tcW w:w="851" w:type="dxa"/>
            <w:tcBorders>
              <w:top w:val="single" w:sz="8" w:space="0" w:color="auto"/>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2B8669A8" w14:textId="77777777" w:rsidR="005B6316" w:rsidRPr="0034784C" w:rsidRDefault="005B6316" w:rsidP="001C1255">
            <w:pPr>
              <w:jc w:val="center"/>
              <w:rPr>
                <w:color w:val="000000"/>
                <w:sz w:val="16"/>
                <w:szCs w:val="18"/>
                <w:lang w:eastAsia="en-GB"/>
              </w:rPr>
            </w:pPr>
            <w:r w:rsidRPr="0034784C">
              <w:rPr>
                <w:color w:val="000000"/>
                <w:sz w:val="16"/>
                <w:szCs w:val="18"/>
                <w:lang w:eastAsia="en-GB"/>
              </w:rPr>
              <w:t>Female (adult)</w:t>
            </w:r>
          </w:p>
        </w:tc>
        <w:tc>
          <w:tcPr>
            <w:tcW w:w="714" w:type="dxa"/>
            <w:tcBorders>
              <w:top w:val="single" w:sz="8" w:space="0" w:color="auto"/>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5E900DF9" w14:textId="77777777" w:rsidR="005B6316" w:rsidRPr="0034784C" w:rsidRDefault="005B6316" w:rsidP="001C1255">
            <w:pPr>
              <w:jc w:val="center"/>
              <w:rPr>
                <w:color w:val="000000"/>
                <w:sz w:val="16"/>
                <w:szCs w:val="18"/>
                <w:lang w:eastAsia="en-GB"/>
              </w:rPr>
            </w:pPr>
            <w:r w:rsidRPr="0034784C">
              <w:rPr>
                <w:color w:val="000000"/>
                <w:sz w:val="16"/>
                <w:szCs w:val="18"/>
                <w:lang w:eastAsia="en-GB"/>
              </w:rPr>
              <w:t>Male (youth)</w:t>
            </w:r>
          </w:p>
        </w:tc>
        <w:tc>
          <w:tcPr>
            <w:tcW w:w="750" w:type="dxa"/>
            <w:tcBorders>
              <w:top w:val="single" w:sz="8" w:space="0" w:color="auto"/>
              <w:left w:val="nil"/>
              <w:bottom w:val="single" w:sz="8" w:space="0" w:color="auto"/>
              <w:right w:val="single" w:sz="8" w:space="0" w:color="auto"/>
            </w:tcBorders>
            <w:shd w:val="clear" w:color="auto" w:fill="D6DCE4"/>
            <w:tcMar>
              <w:top w:w="0" w:type="dxa"/>
              <w:left w:w="108" w:type="dxa"/>
              <w:bottom w:w="0" w:type="dxa"/>
              <w:right w:w="108" w:type="dxa"/>
            </w:tcMar>
            <w:vAlign w:val="center"/>
            <w:hideMark/>
          </w:tcPr>
          <w:p w14:paraId="5774EF49" w14:textId="77777777" w:rsidR="005B6316" w:rsidRPr="0034784C" w:rsidRDefault="005B6316" w:rsidP="001C1255">
            <w:pPr>
              <w:jc w:val="center"/>
              <w:rPr>
                <w:color w:val="000000"/>
                <w:sz w:val="16"/>
                <w:szCs w:val="18"/>
                <w:lang w:eastAsia="en-GB"/>
              </w:rPr>
            </w:pPr>
            <w:r w:rsidRPr="0034784C">
              <w:rPr>
                <w:color w:val="000000"/>
                <w:sz w:val="16"/>
                <w:szCs w:val="18"/>
                <w:lang w:eastAsia="en-GB"/>
              </w:rPr>
              <w:t>Female (youth)</w:t>
            </w:r>
          </w:p>
        </w:tc>
      </w:tr>
      <w:tr w:rsidR="005B6316" w:rsidRPr="0034784C" w14:paraId="54775A56" w14:textId="77777777" w:rsidTr="001C1255">
        <w:trPr>
          <w:trHeight w:val="300"/>
        </w:trPr>
        <w:tc>
          <w:tcPr>
            <w:tcW w:w="98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4A204E0D" w14:textId="77777777" w:rsidR="005B6316" w:rsidRPr="0034784C" w:rsidRDefault="005B6316" w:rsidP="001C1255">
            <w:pPr>
              <w:jc w:val="center"/>
              <w:rPr>
                <w:color w:val="000000"/>
                <w:sz w:val="16"/>
                <w:szCs w:val="18"/>
                <w:lang w:eastAsia="en-GB"/>
              </w:rPr>
            </w:pPr>
            <w:r w:rsidRPr="0034784C">
              <w:rPr>
                <w:color w:val="000000"/>
                <w:sz w:val="16"/>
                <w:szCs w:val="18"/>
                <w:lang w:eastAsia="en-GB"/>
              </w:rPr>
              <w:t>Buhigwe</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5F2C87" w14:textId="77777777" w:rsidR="005B6316" w:rsidRPr="0034784C" w:rsidRDefault="005B6316" w:rsidP="001C1255">
            <w:pPr>
              <w:jc w:val="center"/>
              <w:rPr>
                <w:color w:val="000000"/>
                <w:sz w:val="16"/>
                <w:szCs w:val="18"/>
                <w:lang w:eastAsia="en-GB"/>
              </w:rPr>
            </w:pPr>
            <w:r w:rsidRPr="0034784C">
              <w:rPr>
                <w:color w:val="000000"/>
                <w:sz w:val="16"/>
                <w:szCs w:val="18"/>
                <w:lang w:eastAsia="en-GB"/>
              </w:rPr>
              <w:t>21%</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23C0EC8" w14:textId="77777777" w:rsidR="005B6316" w:rsidRPr="0034784C" w:rsidRDefault="005B6316" w:rsidP="001C1255">
            <w:pPr>
              <w:jc w:val="center"/>
              <w:rPr>
                <w:color w:val="000000"/>
                <w:sz w:val="16"/>
                <w:szCs w:val="18"/>
                <w:lang w:eastAsia="en-GB"/>
              </w:rPr>
            </w:pPr>
            <w:r w:rsidRPr="0034784C">
              <w:rPr>
                <w:color w:val="000000"/>
                <w:sz w:val="16"/>
                <w:szCs w:val="18"/>
                <w:lang w:eastAsia="en-GB"/>
              </w:rPr>
              <w:t>56%</w:t>
            </w:r>
          </w:p>
        </w:tc>
        <w:tc>
          <w:tcPr>
            <w:tcW w:w="7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100365" w14:textId="77777777" w:rsidR="005B6316" w:rsidRPr="0034784C" w:rsidRDefault="005B6316" w:rsidP="001C1255">
            <w:pPr>
              <w:jc w:val="center"/>
              <w:rPr>
                <w:color w:val="000000"/>
                <w:sz w:val="16"/>
                <w:szCs w:val="18"/>
                <w:lang w:eastAsia="en-GB"/>
              </w:rPr>
            </w:pPr>
            <w:r w:rsidRPr="0034784C">
              <w:rPr>
                <w:color w:val="000000"/>
                <w:sz w:val="16"/>
                <w:szCs w:val="18"/>
                <w:lang w:eastAsia="en-GB"/>
              </w:rPr>
              <w:t>7%</w:t>
            </w:r>
          </w:p>
        </w:tc>
        <w:tc>
          <w:tcPr>
            <w:tcW w:w="7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5F1361" w14:textId="77777777" w:rsidR="005B6316" w:rsidRPr="0034784C" w:rsidRDefault="005B6316" w:rsidP="001C1255">
            <w:pPr>
              <w:jc w:val="center"/>
              <w:rPr>
                <w:color w:val="000000"/>
                <w:sz w:val="16"/>
                <w:szCs w:val="18"/>
                <w:lang w:eastAsia="en-GB"/>
              </w:rPr>
            </w:pPr>
            <w:r w:rsidRPr="0034784C">
              <w:rPr>
                <w:color w:val="000000"/>
                <w:sz w:val="16"/>
                <w:szCs w:val="18"/>
                <w:lang w:eastAsia="en-GB"/>
              </w:rPr>
              <w:t>16%</w:t>
            </w:r>
          </w:p>
        </w:tc>
      </w:tr>
      <w:tr w:rsidR="005B6316" w:rsidRPr="0034784C" w14:paraId="57184205" w14:textId="77777777" w:rsidTr="001C1255">
        <w:trPr>
          <w:trHeight w:val="300"/>
        </w:trPr>
        <w:tc>
          <w:tcPr>
            <w:tcW w:w="98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01D176E1" w14:textId="77777777" w:rsidR="005B6316" w:rsidRPr="0034784C" w:rsidRDefault="005B6316" w:rsidP="001C1255">
            <w:pPr>
              <w:jc w:val="center"/>
              <w:rPr>
                <w:color w:val="000000"/>
                <w:sz w:val="16"/>
                <w:szCs w:val="18"/>
                <w:lang w:eastAsia="en-GB"/>
              </w:rPr>
            </w:pPr>
            <w:r w:rsidRPr="0034784C">
              <w:rPr>
                <w:color w:val="000000"/>
                <w:sz w:val="16"/>
                <w:szCs w:val="18"/>
                <w:lang w:eastAsia="en-GB"/>
              </w:rPr>
              <w:t>Kasulu</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CA3CD9" w14:textId="77777777" w:rsidR="005B6316" w:rsidRPr="0034784C" w:rsidRDefault="005B6316" w:rsidP="001C1255">
            <w:pPr>
              <w:jc w:val="center"/>
              <w:rPr>
                <w:color w:val="000000"/>
                <w:sz w:val="16"/>
                <w:szCs w:val="18"/>
                <w:lang w:eastAsia="en-GB"/>
              </w:rPr>
            </w:pPr>
            <w:r w:rsidRPr="0034784C">
              <w:rPr>
                <w:color w:val="000000"/>
                <w:sz w:val="16"/>
                <w:szCs w:val="18"/>
                <w:lang w:eastAsia="en-GB"/>
              </w:rPr>
              <w:t>21%</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8D49FE" w14:textId="77777777" w:rsidR="005B6316" w:rsidRPr="0034784C" w:rsidRDefault="005B6316" w:rsidP="001C1255">
            <w:pPr>
              <w:jc w:val="center"/>
              <w:rPr>
                <w:color w:val="000000"/>
                <w:sz w:val="16"/>
                <w:szCs w:val="18"/>
                <w:lang w:eastAsia="en-GB"/>
              </w:rPr>
            </w:pPr>
            <w:r w:rsidRPr="0034784C">
              <w:rPr>
                <w:color w:val="000000"/>
                <w:sz w:val="16"/>
                <w:szCs w:val="18"/>
                <w:lang w:eastAsia="en-GB"/>
              </w:rPr>
              <w:t>58%</w:t>
            </w:r>
          </w:p>
        </w:tc>
        <w:tc>
          <w:tcPr>
            <w:tcW w:w="7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C7B19" w14:textId="77777777" w:rsidR="005B6316" w:rsidRPr="0034784C" w:rsidRDefault="005B6316" w:rsidP="001C1255">
            <w:pPr>
              <w:jc w:val="center"/>
              <w:rPr>
                <w:color w:val="000000"/>
                <w:sz w:val="16"/>
                <w:szCs w:val="18"/>
                <w:lang w:eastAsia="en-GB"/>
              </w:rPr>
            </w:pPr>
            <w:r w:rsidRPr="0034784C">
              <w:rPr>
                <w:color w:val="000000"/>
                <w:sz w:val="16"/>
                <w:szCs w:val="18"/>
                <w:lang w:eastAsia="en-GB"/>
              </w:rPr>
              <w:t>6%</w:t>
            </w:r>
          </w:p>
        </w:tc>
        <w:tc>
          <w:tcPr>
            <w:tcW w:w="7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EB6896" w14:textId="77777777" w:rsidR="005B6316" w:rsidRPr="0034784C" w:rsidRDefault="005B6316" w:rsidP="001C1255">
            <w:pPr>
              <w:jc w:val="center"/>
              <w:rPr>
                <w:color w:val="000000"/>
                <w:sz w:val="16"/>
                <w:szCs w:val="18"/>
                <w:lang w:eastAsia="en-GB"/>
              </w:rPr>
            </w:pPr>
            <w:r w:rsidRPr="0034784C">
              <w:rPr>
                <w:color w:val="000000"/>
                <w:sz w:val="16"/>
                <w:szCs w:val="18"/>
                <w:lang w:eastAsia="en-GB"/>
              </w:rPr>
              <w:t>15%</w:t>
            </w:r>
          </w:p>
        </w:tc>
      </w:tr>
      <w:tr w:rsidR="005B6316" w:rsidRPr="0034784C" w14:paraId="0D3459F2" w14:textId="77777777" w:rsidTr="001C1255">
        <w:trPr>
          <w:trHeight w:val="300"/>
        </w:trPr>
        <w:tc>
          <w:tcPr>
            <w:tcW w:w="98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58A999A6" w14:textId="77777777" w:rsidR="005B6316" w:rsidRPr="0034784C" w:rsidRDefault="005B6316" w:rsidP="001C1255">
            <w:pPr>
              <w:jc w:val="center"/>
              <w:rPr>
                <w:color w:val="000000"/>
                <w:sz w:val="16"/>
                <w:szCs w:val="18"/>
                <w:lang w:eastAsia="en-GB"/>
              </w:rPr>
            </w:pPr>
            <w:r w:rsidRPr="0034784C">
              <w:rPr>
                <w:color w:val="000000"/>
                <w:sz w:val="16"/>
                <w:szCs w:val="18"/>
                <w:lang w:eastAsia="en-GB"/>
              </w:rPr>
              <w:t>Kakonko</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785B5B" w14:textId="77777777" w:rsidR="005B6316" w:rsidRPr="0034784C" w:rsidRDefault="005B6316" w:rsidP="001C1255">
            <w:pPr>
              <w:jc w:val="center"/>
              <w:rPr>
                <w:color w:val="000000"/>
                <w:sz w:val="16"/>
                <w:szCs w:val="18"/>
                <w:lang w:eastAsia="en-GB"/>
              </w:rPr>
            </w:pPr>
            <w:r w:rsidRPr="0034784C">
              <w:rPr>
                <w:color w:val="000000"/>
                <w:sz w:val="16"/>
                <w:szCs w:val="18"/>
                <w:lang w:eastAsia="en-GB"/>
              </w:rPr>
              <w:t>24%</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559B09" w14:textId="77777777" w:rsidR="005B6316" w:rsidRPr="0034784C" w:rsidRDefault="005B6316" w:rsidP="001C1255">
            <w:pPr>
              <w:jc w:val="center"/>
              <w:rPr>
                <w:color w:val="000000"/>
                <w:sz w:val="16"/>
                <w:szCs w:val="18"/>
                <w:lang w:eastAsia="en-GB"/>
              </w:rPr>
            </w:pPr>
            <w:r w:rsidRPr="0034784C">
              <w:rPr>
                <w:color w:val="000000"/>
                <w:sz w:val="16"/>
                <w:szCs w:val="18"/>
                <w:lang w:eastAsia="en-GB"/>
              </w:rPr>
              <w:t>54%</w:t>
            </w:r>
          </w:p>
        </w:tc>
        <w:tc>
          <w:tcPr>
            <w:tcW w:w="7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296E2E" w14:textId="77777777" w:rsidR="005B6316" w:rsidRPr="0034784C" w:rsidRDefault="005B6316" w:rsidP="001C1255">
            <w:pPr>
              <w:jc w:val="center"/>
              <w:rPr>
                <w:color w:val="000000"/>
                <w:sz w:val="16"/>
                <w:szCs w:val="18"/>
                <w:lang w:eastAsia="en-GB"/>
              </w:rPr>
            </w:pPr>
            <w:r w:rsidRPr="0034784C">
              <w:rPr>
                <w:color w:val="000000"/>
                <w:sz w:val="16"/>
                <w:szCs w:val="18"/>
                <w:lang w:eastAsia="en-GB"/>
              </w:rPr>
              <w:t>10%</w:t>
            </w:r>
          </w:p>
        </w:tc>
        <w:tc>
          <w:tcPr>
            <w:tcW w:w="7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74A03E" w14:textId="77777777" w:rsidR="005B6316" w:rsidRPr="0034784C" w:rsidRDefault="005B6316" w:rsidP="001C1255">
            <w:pPr>
              <w:jc w:val="center"/>
              <w:rPr>
                <w:color w:val="000000"/>
                <w:sz w:val="16"/>
                <w:szCs w:val="18"/>
                <w:lang w:eastAsia="en-GB"/>
              </w:rPr>
            </w:pPr>
            <w:r w:rsidRPr="0034784C">
              <w:rPr>
                <w:color w:val="000000"/>
                <w:sz w:val="16"/>
                <w:szCs w:val="18"/>
                <w:lang w:eastAsia="en-GB"/>
              </w:rPr>
              <w:t>12%</w:t>
            </w:r>
          </w:p>
        </w:tc>
      </w:tr>
      <w:tr w:rsidR="005B6316" w:rsidRPr="0034784C" w14:paraId="052271D1" w14:textId="77777777" w:rsidTr="001C1255">
        <w:trPr>
          <w:trHeight w:val="300"/>
        </w:trPr>
        <w:tc>
          <w:tcPr>
            <w:tcW w:w="98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2C6B5036" w14:textId="77777777" w:rsidR="005B6316" w:rsidRPr="0034784C" w:rsidRDefault="005B6316" w:rsidP="001C1255">
            <w:pPr>
              <w:jc w:val="center"/>
              <w:rPr>
                <w:color w:val="000000"/>
                <w:sz w:val="16"/>
                <w:szCs w:val="18"/>
                <w:lang w:eastAsia="en-GB"/>
              </w:rPr>
            </w:pPr>
            <w:r w:rsidRPr="0034784C">
              <w:rPr>
                <w:color w:val="000000"/>
                <w:sz w:val="16"/>
                <w:szCs w:val="18"/>
                <w:lang w:eastAsia="en-GB"/>
              </w:rPr>
              <w:t>Kibondo</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F10368" w14:textId="77777777" w:rsidR="005B6316" w:rsidRPr="0034784C" w:rsidRDefault="005B6316" w:rsidP="001C1255">
            <w:pPr>
              <w:jc w:val="center"/>
              <w:rPr>
                <w:color w:val="000000"/>
                <w:sz w:val="16"/>
                <w:szCs w:val="18"/>
                <w:lang w:eastAsia="en-GB"/>
              </w:rPr>
            </w:pPr>
            <w:r w:rsidRPr="0034784C">
              <w:rPr>
                <w:color w:val="000000"/>
                <w:sz w:val="16"/>
                <w:szCs w:val="18"/>
                <w:lang w:eastAsia="en-GB"/>
              </w:rPr>
              <w:t>25%</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1C73D0" w14:textId="77777777" w:rsidR="005B6316" w:rsidRPr="0034784C" w:rsidRDefault="005B6316" w:rsidP="001C1255">
            <w:pPr>
              <w:jc w:val="center"/>
              <w:rPr>
                <w:color w:val="000000"/>
                <w:sz w:val="16"/>
                <w:szCs w:val="18"/>
                <w:lang w:eastAsia="en-GB"/>
              </w:rPr>
            </w:pPr>
            <w:r w:rsidRPr="0034784C">
              <w:rPr>
                <w:color w:val="000000"/>
                <w:sz w:val="16"/>
                <w:szCs w:val="18"/>
                <w:lang w:eastAsia="en-GB"/>
              </w:rPr>
              <w:t>54%</w:t>
            </w:r>
          </w:p>
        </w:tc>
        <w:tc>
          <w:tcPr>
            <w:tcW w:w="7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93D3E5" w14:textId="77777777" w:rsidR="005B6316" w:rsidRPr="0034784C" w:rsidRDefault="005B6316" w:rsidP="001C1255">
            <w:pPr>
              <w:jc w:val="center"/>
              <w:rPr>
                <w:color w:val="000000"/>
                <w:sz w:val="16"/>
                <w:szCs w:val="18"/>
                <w:lang w:eastAsia="en-GB"/>
              </w:rPr>
            </w:pPr>
            <w:r w:rsidRPr="0034784C">
              <w:rPr>
                <w:color w:val="000000"/>
                <w:sz w:val="16"/>
                <w:szCs w:val="18"/>
                <w:lang w:eastAsia="en-GB"/>
              </w:rPr>
              <w:t>9%</w:t>
            </w:r>
          </w:p>
        </w:tc>
        <w:tc>
          <w:tcPr>
            <w:tcW w:w="7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34D029" w14:textId="77777777" w:rsidR="005B6316" w:rsidRPr="0034784C" w:rsidRDefault="005B6316" w:rsidP="001C1255">
            <w:pPr>
              <w:jc w:val="center"/>
              <w:rPr>
                <w:color w:val="000000"/>
                <w:sz w:val="16"/>
                <w:szCs w:val="18"/>
                <w:lang w:eastAsia="en-GB"/>
              </w:rPr>
            </w:pPr>
            <w:r w:rsidRPr="0034784C">
              <w:rPr>
                <w:color w:val="000000"/>
                <w:sz w:val="16"/>
                <w:szCs w:val="18"/>
                <w:lang w:eastAsia="en-GB"/>
              </w:rPr>
              <w:t>12%</w:t>
            </w:r>
          </w:p>
        </w:tc>
      </w:tr>
      <w:tr w:rsidR="005B6316" w:rsidRPr="0034784C" w14:paraId="58E58B1F" w14:textId="77777777" w:rsidTr="001C1255">
        <w:trPr>
          <w:trHeight w:val="300"/>
        </w:trPr>
        <w:tc>
          <w:tcPr>
            <w:tcW w:w="98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157505E5" w14:textId="77777777" w:rsidR="005B6316" w:rsidRPr="0034784C" w:rsidRDefault="005B6316" w:rsidP="001C1255">
            <w:pPr>
              <w:jc w:val="center"/>
              <w:rPr>
                <w:color w:val="000000"/>
                <w:sz w:val="16"/>
                <w:szCs w:val="18"/>
                <w:lang w:eastAsia="en-GB"/>
              </w:rPr>
            </w:pPr>
            <w:r w:rsidRPr="0034784C">
              <w:rPr>
                <w:color w:val="000000"/>
                <w:sz w:val="16"/>
                <w:szCs w:val="18"/>
                <w:lang w:eastAsia="en-GB"/>
              </w:rPr>
              <w:t>Kigoma</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6FCF0F" w14:textId="77777777" w:rsidR="005B6316" w:rsidRPr="0034784C" w:rsidRDefault="005B6316" w:rsidP="001C1255">
            <w:pPr>
              <w:jc w:val="center"/>
              <w:rPr>
                <w:color w:val="000000"/>
                <w:sz w:val="16"/>
                <w:szCs w:val="18"/>
                <w:lang w:eastAsia="en-GB"/>
              </w:rPr>
            </w:pPr>
            <w:r w:rsidRPr="0034784C">
              <w:rPr>
                <w:color w:val="000000"/>
                <w:sz w:val="16"/>
                <w:szCs w:val="18"/>
                <w:lang w:eastAsia="en-GB"/>
              </w:rPr>
              <w:t>25%</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675431" w14:textId="77777777" w:rsidR="005B6316" w:rsidRPr="0034784C" w:rsidRDefault="005B6316" w:rsidP="001C1255">
            <w:pPr>
              <w:jc w:val="center"/>
              <w:rPr>
                <w:color w:val="000000"/>
                <w:sz w:val="16"/>
                <w:szCs w:val="18"/>
                <w:lang w:eastAsia="en-GB"/>
              </w:rPr>
            </w:pPr>
            <w:r w:rsidRPr="0034784C">
              <w:rPr>
                <w:color w:val="000000"/>
                <w:sz w:val="16"/>
                <w:szCs w:val="18"/>
                <w:lang w:eastAsia="en-GB"/>
              </w:rPr>
              <w:t>57%</w:t>
            </w:r>
          </w:p>
        </w:tc>
        <w:tc>
          <w:tcPr>
            <w:tcW w:w="7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15C6F3" w14:textId="77777777" w:rsidR="005B6316" w:rsidRPr="0034784C" w:rsidRDefault="005B6316" w:rsidP="001C1255">
            <w:pPr>
              <w:jc w:val="center"/>
              <w:rPr>
                <w:color w:val="000000"/>
                <w:sz w:val="16"/>
                <w:szCs w:val="18"/>
                <w:lang w:eastAsia="en-GB"/>
              </w:rPr>
            </w:pPr>
            <w:r w:rsidRPr="0034784C">
              <w:rPr>
                <w:color w:val="000000"/>
                <w:sz w:val="16"/>
                <w:szCs w:val="18"/>
                <w:lang w:eastAsia="en-GB"/>
              </w:rPr>
              <w:t>5%</w:t>
            </w:r>
          </w:p>
        </w:tc>
        <w:tc>
          <w:tcPr>
            <w:tcW w:w="7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7E2886" w14:textId="77777777" w:rsidR="005B6316" w:rsidRPr="0034784C" w:rsidRDefault="005B6316" w:rsidP="001C1255">
            <w:pPr>
              <w:jc w:val="center"/>
              <w:rPr>
                <w:color w:val="000000"/>
                <w:sz w:val="16"/>
                <w:szCs w:val="18"/>
                <w:lang w:eastAsia="en-GB"/>
              </w:rPr>
            </w:pPr>
            <w:r w:rsidRPr="0034784C">
              <w:rPr>
                <w:color w:val="000000"/>
                <w:sz w:val="16"/>
                <w:szCs w:val="18"/>
                <w:lang w:eastAsia="en-GB"/>
              </w:rPr>
              <w:t>12%</w:t>
            </w:r>
          </w:p>
        </w:tc>
      </w:tr>
      <w:tr w:rsidR="005B6316" w:rsidRPr="0034784C" w14:paraId="10EB15B6" w14:textId="77777777" w:rsidTr="001C1255">
        <w:trPr>
          <w:trHeight w:val="300"/>
        </w:trPr>
        <w:tc>
          <w:tcPr>
            <w:tcW w:w="983" w:type="dxa"/>
            <w:tcBorders>
              <w:top w:val="nil"/>
              <w:left w:val="single" w:sz="8" w:space="0" w:color="auto"/>
              <w:bottom w:val="single" w:sz="8" w:space="0" w:color="auto"/>
              <w:right w:val="single" w:sz="8" w:space="0" w:color="auto"/>
            </w:tcBorders>
            <w:shd w:val="clear" w:color="auto" w:fill="D9E1F2"/>
            <w:tcMar>
              <w:top w:w="0" w:type="dxa"/>
              <w:left w:w="108" w:type="dxa"/>
              <w:bottom w:w="0" w:type="dxa"/>
              <w:right w:w="108" w:type="dxa"/>
            </w:tcMar>
            <w:vAlign w:val="center"/>
            <w:hideMark/>
          </w:tcPr>
          <w:p w14:paraId="79171A6C" w14:textId="77777777" w:rsidR="005B6316" w:rsidRPr="0034784C" w:rsidRDefault="005B6316" w:rsidP="001C1255">
            <w:pPr>
              <w:jc w:val="center"/>
              <w:rPr>
                <w:color w:val="000000"/>
                <w:sz w:val="16"/>
                <w:szCs w:val="18"/>
                <w:lang w:eastAsia="en-GB"/>
              </w:rPr>
            </w:pPr>
            <w:r w:rsidRPr="0034784C">
              <w:rPr>
                <w:color w:val="000000"/>
                <w:sz w:val="16"/>
                <w:szCs w:val="18"/>
                <w:lang w:eastAsia="en-GB"/>
              </w:rPr>
              <w:t>Uvinza</w:t>
            </w:r>
          </w:p>
        </w:tc>
        <w:tc>
          <w:tcPr>
            <w:tcW w:w="75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5D8C3C" w14:textId="77777777" w:rsidR="005B6316" w:rsidRPr="0034784C" w:rsidRDefault="005B6316" w:rsidP="001C1255">
            <w:pPr>
              <w:jc w:val="center"/>
              <w:rPr>
                <w:color w:val="000000"/>
                <w:sz w:val="16"/>
                <w:szCs w:val="18"/>
                <w:lang w:eastAsia="en-GB"/>
              </w:rPr>
            </w:pPr>
            <w:r w:rsidRPr="0034784C">
              <w:rPr>
                <w:color w:val="000000"/>
                <w:sz w:val="16"/>
                <w:szCs w:val="18"/>
                <w:lang w:eastAsia="en-GB"/>
              </w:rPr>
              <w:t>30%</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D99BF5" w14:textId="77777777" w:rsidR="005B6316" w:rsidRPr="0034784C" w:rsidRDefault="005B6316" w:rsidP="001C1255">
            <w:pPr>
              <w:jc w:val="center"/>
              <w:rPr>
                <w:color w:val="000000"/>
                <w:sz w:val="16"/>
                <w:szCs w:val="18"/>
                <w:lang w:eastAsia="en-GB"/>
              </w:rPr>
            </w:pPr>
            <w:r w:rsidRPr="0034784C">
              <w:rPr>
                <w:color w:val="000000"/>
                <w:sz w:val="16"/>
                <w:szCs w:val="18"/>
                <w:lang w:eastAsia="en-GB"/>
              </w:rPr>
              <w:t>51%</w:t>
            </w:r>
          </w:p>
        </w:tc>
        <w:tc>
          <w:tcPr>
            <w:tcW w:w="7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40EEC1" w14:textId="77777777" w:rsidR="005B6316" w:rsidRPr="0034784C" w:rsidRDefault="005B6316" w:rsidP="001C1255">
            <w:pPr>
              <w:jc w:val="center"/>
              <w:rPr>
                <w:color w:val="000000"/>
                <w:sz w:val="16"/>
                <w:szCs w:val="18"/>
                <w:lang w:eastAsia="en-GB"/>
              </w:rPr>
            </w:pPr>
            <w:r w:rsidRPr="0034784C">
              <w:rPr>
                <w:color w:val="000000"/>
                <w:sz w:val="16"/>
                <w:szCs w:val="18"/>
                <w:lang w:eastAsia="en-GB"/>
              </w:rPr>
              <w:t>7%</w:t>
            </w:r>
          </w:p>
        </w:tc>
        <w:tc>
          <w:tcPr>
            <w:tcW w:w="7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6143968" w14:textId="77777777" w:rsidR="005B6316" w:rsidRPr="0034784C" w:rsidRDefault="005B6316" w:rsidP="001C1255">
            <w:pPr>
              <w:jc w:val="center"/>
              <w:rPr>
                <w:color w:val="000000"/>
                <w:sz w:val="16"/>
                <w:szCs w:val="18"/>
                <w:lang w:eastAsia="en-GB"/>
              </w:rPr>
            </w:pPr>
            <w:r w:rsidRPr="0034784C">
              <w:rPr>
                <w:color w:val="000000"/>
                <w:sz w:val="16"/>
                <w:szCs w:val="18"/>
                <w:lang w:eastAsia="en-GB"/>
              </w:rPr>
              <w:t>13%</w:t>
            </w:r>
          </w:p>
        </w:tc>
      </w:tr>
      <w:tr w:rsidR="005B6316" w:rsidRPr="0034784C" w14:paraId="5C4DB6CC" w14:textId="77777777" w:rsidTr="001C1255">
        <w:trPr>
          <w:trHeight w:val="300"/>
        </w:trPr>
        <w:tc>
          <w:tcPr>
            <w:tcW w:w="983"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25ACB32C" w14:textId="77777777" w:rsidR="005B6316" w:rsidRPr="0034784C" w:rsidRDefault="005B6316" w:rsidP="001C1255">
            <w:pPr>
              <w:jc w:val="center"/>
              <w:rPr>
                <w:color w:val="000000"/>
                <w:sz w:val="16"/>
                <w:szCs w:val="18"/>
                <w:lang w:eastAsia="en-GB"/>
              </w:rPr>
            </w:pPr>
            <w:r w:rsidRPr="0034784C">
              <w:rPr>
                <w:color w:val="000000"/>
                <w:sz w:val="16"/>
                <w:szCs w:val="18"/>
                <w:lang w:eastAsia="en-GB"/>
              </w:rPr>
              <w:t>Total (%)</w:t>
            </w:r>
          </w:p>
        </w:tc>
        <w:tc>
          <w:tcPr>
            <w:tcW w:w="756"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6D626078" w14:textId="77777777" w:rsidR="005B6316" w:rsidRPr="0034784C" w:rsidRDefault="005B6316" w:rsidP="001C1255">
            <w:pPr>
              <w:jc w:val="center"/>
              <w:rPr>
                <w:bCs/>
                <w:color w:val="000000"/>
                <w:sz w:val="16"/>
                <w:szCs w:val="18"/>
                <w:lang w:eastAsia="en-GB"/>
              </w:rPr>
            </w:pPr>
            <w:r w:rsidRPr="0034784C">
              <w:rPr>
                <w:bCs/>
                <w:color w:val="000000"/>
                <w:sz w:val="16"/>
                <w:szCs w:val="18"/>
                <w:lang w:eastAsia="en-GB"/>
              </w:rPr>
              <w:t>24%</w:t>
            </w:r>
          </w:p>
        </w:tc>
        <w:tc>
          <w:tcPr>
            <w:tcW w:w="851"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721BD25A" w14:textId="77777777" w:rsidR="005B6316" w:rsidRPr="0034784C" w:rsidRDefault="005B6316" w:rsidP="001C1255">
            <w:pPr>
              <w:jc w:val="center"/>
              <w:rPr>
                <w:bCs/>
                <w:color w:val="000000"/>
                <w:sz w:val="16"/>
                <w:szCs w:val="18"/>
                <w:lang w:eastAsia="en-GB"/>
              </w:rPr>
            </w:pPr>
            <w:r w:rsidRPr="0034784C">
              <w:rPr>
                <w:bCs/>
                <w:color w:val="000000"/>
                <w:sz w:val="16"/>
                <w:szCs w:val="18"/>
                <w:lang w:eastAsia="en-GB"/>
              </w:rPr>
              <w:t>55%</w:t>
            </w:r>
          </w:p>
        </w:tc>
        <w:tc>
          <w:tcPr>
            <w:tcW w:w="714"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3061C327" w14:textId="77777777" w:rsidR="005B6316" w:rsidRPr="0034784C" w:rsidRDefault="005B6316" w:rsidP="001C1255">
            <w:pPr>
              <w:jc w:val="center"/>
              <w:rPr>
                <w:bCs/>
                <w:color w:val="000000"/>
                <w:sz w:val="16"/>
                <w:szCs w:val="18"/>
                <w:lang w:eastAsia="en-GB"/>
              </w:rPr>
            </w:pPr>
            <w:r w:rsidRPr="0034784C">
              <w:rPr>
                <w:bCs/>
                <w:color w:val="000000"/>
                <w:sz w:val="16"/>
                <w:szCs w:val="18"/>
                <w:lang w:eastAsia="en-GB"/>
              </w:rPr>
              <w:t>7%</w:t>
            </w:r>
          </w:p>
        </w:tc>
        <w:tc>
          <w:tcPr>
            <w:tcW w:w="750" w:type="dxa"/>
            <w:tcBorders>
              <w:top w:val="nil"/>
              <w:left w:val="nil"/>
              <w:bottom w:val="single" w:sz="8" w:space="0" w:color="auto"/>
              <w:right w:val="single" w:sz="8" w:space="0" w:color="auto"/>
            </w:tcBorders>
            <w:shd w:val="clear" w:color="auto" w:fill="D9D9D9"/>
            <w:noWrap/>
            <w:tcMar>
              <w:top w:w="0" w:type="dxa"/>
              <w:left w:w="108" w:type="dxa"/>
              <w:bottom w:w="0" w:type="dxa"/>
              <w:right w:w="108" w:type="dxa"/>
            </w:tcMar>
            <w:vAlign w:val="center"/>
            <w:hideMark/>
          </w:tcPr>
          <w:p w14:paraId="31887DC5" w14:textId="77777777" w:rsidR="005B6316" w:rsidRPr="0034784C" w:rsidRDefault="005B6316" w:rsidP="001C1255">
            <w:pPr>
              <w:jc w:val="center"/>
              <w:rPr>
                <w:bCs/>
                <w:color w:val="000000"/>
                <w:sz w:val="16"/>
                <w:szCs w:val="18"/>
                <w:lang w:eastAsia="en-GB"/>
              </w:rPr>
            </w:pPr>
            <w:r w:rsidRPr="0034784C">
              <w:rPr>
                <w:bCs/>
                <w:color w:val="000000"/>
                <w:sz w:val="16"/>
                <w:szCs w:val="18"/>
                <w:lang w:eastAsia="en-GB"/>
              </w:rPr>
              <w:t>13%</w:t>
            </w:r>
          </w:p>
        </w:tc>
      </w:tr>
    </w:tbl>
    <w:p w14:paraId="61C5F902" w14:textId="77777777" w:rsidR="005B6316" w:rsidRPr="0034784C" w:rsidRDefault="005B6316" w:rsidP="005B6316">
      <w:pPr>
        <w:pStyle w:val="Lgende"/>
        <w:keepNext/>
        <w:jc w:val="both"/>
        <w:rPr>
          <w:sz w:val="20"/>
          <w:szCs w:val="20"/>
        </w:rPr>
      </w:pPr>
    </w:p>
    <w:p w14:paraId="02EE9B58" w14:textId="77777777" w:rsidR="005B6316" w:rsidRPr="0034784C" w:rsidRDefault="005B6316" w:rsidP="005B6316">
      <w:pPr>
        <w:pStyle w:val="Lgende"/>
        <w:keepNext/>
        <w:jc w:val="both"/>
        <w:rPr>
          <w:sz w:val="20"/>
          <w:szCs w:val="20"/>
        </w:rPr>
      </w:pPr>
    </w:p>
    <w:p w14:paraId="16CA3BBD" w14:textId="77777777" w:rsidR="005B6316" w:rsidRPr="0034784C" w:rsidRDefault="005B6316" w:rsidP="005B6316">
      <w:pPr>
        <w:pStyle w:val="Lgende"/>
        <w:keepNext/>
        <w:jc w:val="both"/>
        <w:rPr>
          <w:sz w:val="20"/>
          <w:szCs w:val="20"/>
        </w:rPr>
      </w:pPr>
    </w:p>
    <w:p w14:paraId="6762810D" w14:textId="77777777" w:rsidR="005B6316" w:rsidRPr="0034784C" w:rsidRDefault="005B6316" w:rsidP="005B6316">
      <w:pPr>
        <w:pStyle w:val="Lgende"/>
        <w:keepNext/>
        <w:jc w:val="both"/>
        <w:rPr>
          <w:sz w:val="20"/>
          <w:szCs w:val="20"/>
        </w:rPr>
      </w:pPr>
    </w:p>
    <w:p w14:paraId="48FDB3D4" w14:textId="77777777" w:rsidR="005B6316" w:rsidRPr="0034784C" w:rsidRDefault="005B6316" w:rsidP="005B6316">
      <w:pPr>
        <w:pStyle w:val="Lgende"/>
        <w:keepNext/>
        <w:jc w:val="both"/>
        <w:rPr>
          <w:sz w:val="20"/>
          <w:szCs w:val="20"/>
        </w:rPr>
      </w:pPr>
    </w:p>
    <w:p w14:paraId="47E89944" w14:textId="77777777" w:rsidR="005B6316" w:rsidRPr="0034784C" w:rsidRDefault="005B6316" w:rsidP="005B6316">
      <w:pPr>
        <w:pStyle w:val="Lgende"/>
        <w:keepNext/>
        <w:jc w:val="both"/>
        <w:rPr>
          <w:sz w:val="20"/>
          <w:szCs w:val="20"/>
        </w:rPr>
      </w:pPr>
    </w:p>
    <w:p w14:paraId="414CA9F5" w14:textId="77777777" w:rsidR="005B6316" w:rsidRPr="0034784C" w:rsidRDefault="005B6316" w:rsidP="005B6316">
      <w:pPr>
        <w:pStyle w:val="Lgende"/>
        <w:keepNext/>
        <w:jc w:val="both"/>
        <w:rPr>
          <w:sz w:val="20"/>
          <w:szCs w:val="20"/>
        </w:rPr>
      </w:pPr>
    </w:p>
    <w:p w14:paraId="3520F731" w14:textId="77777777" w:rsidR="005B6316" w:rsidRPr="0034784C" w:rsidRDefault="005B6316" w:rsidP="005B6316">
      <w:pPr>
        <w:pStyle w:val="Lgende"/>
        <w:keepNext/>
        <w:jc w:val="both"/>
        <w:rPr>
          <w:sz w:val="20"/>
          <w:szCs w:val="20"/>
        </w:rPr>
      </w:pPr>
    </w:p>
    <w:p w14:paraId="4CB7EED0" w14:textId="77777777" w:rsidR="005B6316" w:rsidRPr="0034784C" w:rsidRDefault="005B6316" w:rsidP="005B6316">
      <w:pPr>
        <w:pStyle w:val="Lgende"/>
        <w:keepNext/>
        <w:jc w:val="both"/>
        <w:rPr>
          <w:sz w:val="20"/>
          <w:szCs w:val="20"/>
        </w:rPr>
      </w:pPr>
    </w:p>
    <w:p w14:paraId="47517D80" w14:textId="77777777" w:rsidR="005B6316" w:rsidRPr="0034784C" w:rsidRDefault="005B6316" w:rsidP="005B6316">
      <w:pPr>
        <w:jc w:val="both"/>
        <w:rPr>
          <w:rFonts w:cs="Arial"/>
          <w:i/>
          <w:sz w:val="16"/>
          <w:szCs w:val="16"/>
        </w:rPr>
      </w:pPr>
      <w:r w:rsidRPr="0034784C">
        <w:rPr>
          <w:rFonts w:cs="Arial"/>
          <w:i/>
          <w:sz w:val="16"/>
          <w:szCs w:val="16"/>
        </w:rPr>
        <w:t>Source: SAKIRP diagnostic survey 2017</w:t>
      </w:r>
    </w:p>
    <w:p w14:paraId="1C486C79" w14:textId="77777777" w:rsidR="005B6316" w:rsidRPr="0034784C" w:rsidRDefault="005B6316" w:rsidP="005B6316">
      <w:pPr>
        <w:jc w:val="both"/>
        <w:rPr>
          <w:rFonts w:cs="Arial"/>
          <w:sz w:val="20"/>
          <w:szCs w:val="20"/>
        </w:rPr>
      </w:pPr>
    </w:p>
    <w:p w14:paraId="217610B0" w14:textId="7D64B516" w:rsidR="005B6316" w:rsidRPr="0034784C" w:rsidRDefault="005B6316" w:rsidP="005B6316">
      <w:pPr>
        <w:pStyle w:val="m-7500420791165298234msolistparagraph"/>
        <w:spacing w:before="0" w:beforeAutospacing="0" w:after="0" w:afterAutospacing="0"/>
        <w:rPr>
          <w:rFonts w:ascii="Arial" w:hAnsi="Arial" w:cs="Arial"/>
          <w:sz w:val="20"/>
          <w:szCs w:val="20"/>
        </w:rPr>
      </w:pPr>
      <w:r w:rsidRPr="0034784C">
        <w:rPr>
          <w:rFonts w:ascii="Arial" w:hAnsi="Arial" w:cs="Arial"/>
          <w:color w:val="222222"/>
          <w:sz w:val="20"/>
          <w:szCs w:val="20"/>
        </w:rPr>
        <w:t xml:space="preserve">The SAKIRP interventions </w:t>
      </w:r>
      <w:r w:rsidR="00043345" w:rsidRPr="0034784C">
        <w:rPr>
          <w:rFonts w:ascii="Arial" w:hAnsi="Arial" w:cs="Arial"/>
          <w:color w:val="222222"/>
          <w:sz w:val="20"/>
          <w:szCs w:val="20"/>
        </w:rPr>
        <w:t xml:space="preserve">allow for </w:t>
      </w:r>
      <w:r w:rsidRPr="0034784C">
        <w:rPr>
          <w:rFonts w:ascii="Arial" w:hAnsi="Arial" w:cs="Arial"/>
          <w:color w:val="222222"/>
          <w:sz w:val="20"/>
          <w:szCs w:val="20"/>
        </w:rPr>
        <w:t xml:space="preserve">strengthening qualitative participation of women in the value chain and in decision-making in the farmer producer groups. </w:t>
      </w:r>
      <w:r w:rsidRPr="0034784C">
        <w:rPr>
          <w:rStyle w:val="normaltextrun"/>
          <w:rFonts w:ascii="Arial" w:hAnsi="Arial" w:cs="Arial"/>
          <w:sz w:val="20"/>
          <w:szCs w:val="20"/>
        </w:rPr>
        <w:t xml:space="preserve">Gender considerations were mainstreamed in the “farming as a business” manual. </w:t>
      </w:r>
      <w:r w:rsidRPr="0034784C">
        <w:rPr>
          <w:rFonts w:ascii="Arial" w:hAnsi="Arial" w:cs="Arial"/>
          <w:color w:val="222222"/>
          <w:sz w:val="20"/>
          <w:szCs w:val="20"/>
        </w:rPr>
        <w:t xml:space="preserve">SAKIRP </w:t>
      </w:r>
      <w:r w:rsidRPr="0034784C">
        <w:rPr>
          <w:rStyle w:val="normaltextrun"/>
          <w:rFonts w:ascii="Arial" w:hAnsi="Arial" w:cs="Arial"/>
          <w:sz w:val="20"/>
          <w:szCs w:val="20"/>
        </w:rPr>
        <w:t>data collection tools are gender-segregated. The gender mainstreaming manual was prepared and all lead farmers received special training on gender mainstreaming. The following a</w:t>
      </w:r>
      <w:r w:rsidRPr="0034784C">
        <w:rPr>
          <w:rFonts w:ascii="Arial" w:hAnsi="Arial" w:cs="Arial"/>
          <w:sz w:val="20"/>
          <w:szCs w:val="20"/>
        </w:rPr>
        <w:t>ction points were agreed</w:t>
      </w:r>
      <w:r w:rsidR="00043345" w:rsidRPr="0034784C">
        <w:rPr>
          <w:rFonts w:ascii="Arial" w:hAnsi="Arial" w:cs="Arial"/>
          <w:sz w:val="20"/>
          <w:szCs w:val="20"/>
        </w:rPr>
        <w:t xml:space="preserve"> during the training</w:t>
      </w:r>
      <w:r w:rsidRPr="0034784C">
        <w:rPr>
          <w:rFonts w:ascii="Arial" w:hAnsi="Arial" w:cs="Arial"/>
          <w:sz w:val="20"/>
          <w:szCs w:val="20"/>
        </w:rPr>
        <w:t>:</w:t>
      </w:r>
    </w:p>
    <w:p w14:paraId="496AE24A" w14:textId="77777777" w:rsidR="005B6316" w:rsidRPr="0034784C" w:rsidRDefault="005B6316" w:rsidP="005B6316">
      <w:pPr>
        <w:pStyle w:val="Paragraphedeliste"/>
        <w:widowControl/>
        <w:numPr>
          <w:ilvl w:val="0"/>
          <w:numId w:val="48"/>
        </w:numPr>
        <w:suppressAutoHyphens w:val="0"/>
        <w:rPr>
          <w:rFonts w:cs="Arial"/>
          <w:bCs/>
          <w:sz w:val="20"/>
          <w:szCs w:val="20"/>
          <w:lang w:eastAsia="en-GB"/>
        </w:rPr>
      </w:pPr>
      <w:r w:rsidRPr="0034784C">
        <w:rPr>
          <w:rFonts w:cs="Arial"/>
          <w:bCs/>
          <w:sz w:val="20"/>
          <w:szCs w:val="20"/>
          <w:lang w:eastAsia="en-GB"/>
        </w:rPr>
        <w:t xml:space="preserve">Data recording by gender for every intervention done by the lead farmer at the group level. </w:t>
      </w:r>
    </w:p>
    <w:p w14:paraId="24780D1F" w14:textId="77777777" w:rsidR="005B6316" w:rsidRPr="0034784C" w:rsidRDefault="005B6316" w:rsidP="005B6316">
      <w:pPr>
        <w:pStyle w:val="Paragraphedeliste"/>
        <w:widowControl/>
        <w:numPr>
          <w:ilvl w:val="0"/>
          <w:numId w:val="48"/>
        </w:numPr>
        <w:suppressAutoHyphens w:val="0"/>
        <w:rPr>
          <w:rFonts w:cs="Arial"/>
          <w:bCs/>
          <w:sz w:val="20"/>
          <w:szCs w:val="20"/>
          <w:lang w:eastAsia="en-GB"/>
        </w:rPr>
      </w:pPr>
      <w:r w:rsidRPr="0034784C">
        <w:rPr>
          <w:rFonts w:cs="Arial"/>
          <w:bCs/>
          <w:sz w:val="20"/>
          <w:szCs w:val="20"/>
          <w:lang w:eastAsia="en-GB"/>
        </w:rPr>
        <w:t>Sensitize and encourage participation of women in training activities</w:t>
      </w:r>
    </w:p>
    <w:p w14:paraId="2C9C28BE" w14:textId="77777777" w:rsidR="005B6316" w:rsidRPr="0034784C" w:rsidRDefault="005B6316" w:rsidP="005B6316">
      <w:pPr>
        <w:pStyle w:val="Paragraphedeliste"/>
        <w:widowControl/>
        <w:numPr>
          <w:ilvl w:val="0"/>
          <w:numId w:val="48"/>
        </w:numPr>
        <w:suppressAutoHyphens w:val="0"/>
        <w:rPr>
          <w:rFonts w:cs="Arial"/>
          <w:bCs/>
          <w:sz w:val="20"/>
          <w:szCs w:val="20"/>
          <w:lang w:eastAsia="en-GB"/>
        </w:rPr>
      </w:pPr>
      <w:r w:rsidRPr="0034784C">
        <w:rPr>
          <w:rFonts w:cs="Arial"/>
          <w:bCs/>
          <w:sz w:val="20"/>
          <w:szCs w:val="20"/>
          <w:lang w:eastAsia="en-GB"/>
        </w:rPr>
        <w:t xml:space="preserve">Facilitate review of the group by-laws to introduce the clause for the 50-50% in leadership positions. </w:t>
      </w:r>
    </w:p>
    <w:p w14:paraId="7DD3C9A0" w14:textId="77777777" w:rsidR="005B6316" w:rsidRPr="0034784C" w:rsidRDefault="005B6316" w:rsidP="005B6316">
      <w:pPr>
        <w:pStyle w:val="Paragraphedeliste"/>
        <w:widowControl/>
        <w:numPr>
          <w:ilvl w:val="0"/>
          <w:numId w:val="48"/>
        </w:numPr>
        <w:suppressAutoHyphens w:val="0"/>
        <w:rPr>
          <w:rFonts w:cs="Arial"/>
          <w:bCs/>
          <w:sz w:val="20"/>
          <w:szCs w:val="20"/>
          <w:lang w:eastAsia="en-GB"/>
        </w:rPr>
      </w:pPr>
      <w:r w:rsidRPr="0034784C">
        <w:rPr>
          <w:rFonts w:cs="Arial"/>
          <w:bCs/>
          <w:sz w:val="20"/>
          <w:szCs w:val="20"/>
          <w:lang w:eastAsia="en-GB"/>
        </w:rPr>
        <w:t>Identify beans and cassava women traders within and outside the groups</w:t>
      </w:r>
    </w:p>
    <w:p w14:paraId="40EAFFB4" w14:textId="77777777" w:rsidR="005B6316" w:rsidRPr="0034784C" w:rsidRDefault="005B6316" w:rsidP="005B6316">
      <w:pPr>
        <w:pStyle w:val="Paragraphedeliste"/>
        <w:widowControl/>
        <w:numPr>
          <w:ilvl w:val="0"/>
          <w:numId w:val="48"/>
        </w:numPr>
        <w:suppressAutoHyphens w:val="0"/>
        <w:rPr>
          <w:rFonts w:cs="Arial"/>
          <w:bCs/>
          <w:sz w:val="20"/>
          <w:szCs w:val="20"/>
          <w:lang w:eastAsia="en-GB"/>
        </w:rPr>
      </w:pPr>
      <w:r w:rsidRPr="0034784C">
        <w:rPr>
          <w:rFonts w:cs="Arial"/>
          <w:bCs/>
          <w:sz w:val="20"/>
          <w:szCs w:val="20"/>
          <w:lang w:eastAsia="en-GB"/>
        </w:rPr>
        <w:t xml:space="preserve">Sensitize groups to adopt weeding herbicides or animal draught technology to relieve women from the burden of manual farm labour. </w:t>
      </w:r>
    </w:p>
    <w:p w14:paraId="12606A8B" w14:textId="77777777" w:rsidR="005B6316" w:rsidRPr="0034784C" w:rsidRDefault="005B6316" w:rsidP="005B6316">
      <w:pPr>
        <w:pStyle w:val="m-7500420791165298234msolistparagraph"/>
        <w:spacing w:before="0" w:beforeAutospacing="0" w:after="0" w:afterAutospacing="0"/>
        <w:jc w:val="both"/>
        <w:rPr>
          <w:rFonts w:ascii="Arial" w:hAnsi="Arial" w:cs="Arial"/>
          <w:b/>
          <w:color w:val="222222"/>
          <w:sz w:val="20"/>
          <w:szCs w:val="20"/>
        </w:rPr>
      </w:pPr>
    </w:p>
    <w:p w14:paraId="17E41B48" w14:textId="77777777" w:rsidR="005B6316" w:rsidRPr="0034784C" w:rsidRDefault="005B6316" w:rsidP="005B6316">
      <w:pPr>
        <w:pStyle w:val="m-7500420791165298234msolistparagraph"/>
        <w:spacing w:before="0" w:beforeAutospacing="0" w:after="0" w:afterAutospacing="0"/>
        <w:rPr>
          <w:rFonts w:ascii="Arial" w:hAnsi="Arial" w:cs="Arial"/>
          <w:color w:val="222222"/>
          <w:sz w:val="20"/>
          <w:szCs w:val="20"/>
        </w:rPr>
      </w:pPr>
      <w:r w:rsidRPr="0034784C">
        <w:rPr>
          <w:rFonts w:ascii="Arial" w:hAnsi="Arial" w:cs="Arial"/>
          <w:color w:val="222222"/>
          <w:sz w:val="20"/>
          <w:szCs w:val="20"/>
        </w:rPr>
        <w:t>At the level of output, some results are already obtained. See the table below:</w:t>
      </w:r>
    </w:p>
    <w:tbl>
      <w:tblPr>
        <w:tblW w:w="6650" w:type="dxa"/>
        <w:shd w:val="clear" w:color="auto" w:fill="FFFFFF" w:themeFill="background1"/>
        <w:tblLook w:val="04A0" w:firstRow="1" w:lastRow="0" w:firstColumn="1" w:lastColumn="0" w:noHBand="0" w:noVBand="1"/>
      </w:tblPr>
      <w:tblGrid>
        <w:gridCol w:w="4720"/>
        <w:gridCol w:w="960"/>
        <w:gridCol w:w="970"/>
      </w:tblGrid>
      <w:tr w:rsidR="005B6316" w:rsidRPr="0034784C" w14:paraId="7045F838" w14:textId="77777777" w:rsidTr="001C1255">
        <w:trPr>
          <w:trHeight w:val="300"/>
        </w:trPr>
        <w:tc>
          <w:tcPr>
            <w:tcW w:w="472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24F76942" w14:textId="77777777" w:rsidR="005B6316" w:rsidRPr="0034784C" w:rsidRDefault="005B6316" w:rsidP="001C1255">
            <w:pPr>
              <w:rPr>
                <w:rFonts w:cs="Arial"/>
                <w:bCs/>
                <w:iCs/>
                <w:color w:val="000000"/>
                <w:sz w:val="20"/>
                <w:szCs w:val="20"/>
                <w:lang w:eastAsia="en-GB"/>
              </w:rPr>
            </w:pPr>
            <w:r w:rsidRPr="0034784C">
              <w:rPr>
                <w:rFonts w:cs="Arial"/>
                <w:bCs/>
                <w:iCs/>
                <w:color w:val="000000"/>
                <w:sz w:val="20"/>
                <w:szCs w:val="20"/>
                <w:lang w:eastAsia="en-GB"/>
              </w:rPr>
              <w:t>Output Indicator</w:t>
            </w:r>
          </w:p>
        </w:tc>
        <w:tc>
          <w:tcPr>
            <w:tcW w:w="96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28DC31F" w14:textId="77777777" w:rsidR="005B6316" w:rsidRPr="0034784C" w:rsidRDefault="005B6316" w:rsidP="001C1255">
            <w:pPr>
              <w:rPr>
                <w:rFonts w:cs="Arial"/>
                <w:bCs/>
                <w:iCs/>
                <w:color w:val="000000"/>
                <w:sz w:val="18"/>
                <w:szCs w:val="20"/>
                <w:lang w:eastAsia="en-GB"/>
              </w:rPr>
            </w:pPr>
            <w:r w:rsidRPr="0034784C">
              <w:rPr>
                <w:rFonts w:cs="Arial"/>
                <w:bCs/>
                <w:iCs/>
                <w:color w:val="000000"/>
                <w:sz w:val="18"/>
                <w:szCs w:val="20"/>
                <w:lang w:eastAsia="en-GB"/>
              </w:rPr>
              <w:t>Female</w:t>
            </w:r>
          </w:p>
        </w:tc>
        <w:tc>
          <w:tcPr>
            <w:tcW w:w="970"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383544D" w14:textId="77777777" w:rsidR="005B6316" w:rsidRPr="0034784C" w:rsidRDefault="005B6316" w:rsidP="001C1255">
            <w:pPr>
              <w:rPr>
                <w:rFonts w:cs="Arial"/>
                <w:bCs/>
                <w:iCs/>
                <w:color w:val="000000"/>
                <w:sz w:val="18"/>
                <w:szCs w:val="20"/>
                <w:lang w:eastAsia="en-GB"/>
              </w:rPr>
            </w:pPr>
            <w:r w:rsidRPr="0034784C">
              <w:rPr>
                <w:rFonts w:cs="Arial"/>
                <w:bCs/>
                <w:iCs/>
                <w:color w:val="000000"/>
                <w:sz w:val="18"/>
                <w:szCs w:val="20"/>
                <w:lang w:eastAsia="en-GB"/>
              </w:rPr>
              <w:t>Male</w:t>
            </w:r>
          </w:p>
        </w:tc>
      </w:tr>
      <w:tr w:rsidR="005B6316" w:rsidRPr="0034784C" w14:paraId="6589E736" w14:textId="77777777" w:rsidTr="001C1255">
        <w:trPr>
          <w:trHeight w:val="300"/>
        </w:trPr>
        <w:tc>
          <w:tcPr>
            <w:tcW w:w="47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7506BE9" w14:textId="77777777" w:rsidR="005B6316" w:rsidRPr="0034784C" w:rsidRDefault="005B6316" w:rsidP="001C1255">
            <w:pPr>
              <w:rPr>
                <w:rFonts w:cs="Arial"/>
                <w:bCs/>
                <w:iCs/>
                <w:color w:val="000000"/>
                <w:sz w:val="18"/>
                <w:szCs w:val="20"/>
                <w:lang w:eastAsia="en-GB"/>
              </w:rPr>
            </w:pPr>
            <w:r w:rsidRPr="0034784C">
              <w:rPr>
                <w:rFonts w:cs="Arial"/>
                <w:bCs/>
                <w:iCs/>
                <w:color w:val="000000"/>
                <w:sz w:val="18"/>
                <w:szCs w:val="20"/>
                <w:lang w:eastAsia="en-GB"/>
              </w:rPr>
              <w:t>General engagement with project</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7348B550" w14:textId="77777777"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68%</w:t>
            </w:r>
          </w:p>
        </w:tc>
        <w:tc>
          <w:tcPr>
            <w:tcW w:w="970" w:type="dxa"/>
            <w:tcBorders>
              <w:top w:val="nil"/>
              <w:left w:val="nil"/>
              <w:bottom w:val="single" w:sz="4" w:space="0" w:color="auto"/>
              <w:right w:val="single" w:sz="4" w:space="0" w:color="auto"/>
            </w:tcBorders>
            <w:shd w:val="clear" w:color="auto" w:fill="FFFFFF" w:themeFill="background1"/>
            <w:noWrap/>
            <w:vAlign w:val="bottom"/>
            <w:hideMark/>
          </w:tcPr>
          <w:p w14:paraId="4760BEF0" w14:textId="77777777"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32%</w:t>
            </w:r>
          </w:p>
        </w:tc>
      </w:tr>
      <w:tr w:rsidR="005B6316" w:rsidRPr="0034784C" w14:paraId="1F794410" w14:textId="77777777" w:rsidTr="001C1255">
        <w:trPr>
          <w:trHeight w:val="300"/>
        </w:trPr>
        <w:tc>
          <w:tcPr>
            <w:tcW w:w="47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677DD47" w14:textId="77777777" w:rsidR="005B6316" w:rsidRPr="0034784C" w:rsidRDefault="005B6316" w:rsidP="001C1255">
            <w:pPr>
              <w:rPr>
                <w:rFonts w:cs="Arial"/>
                <w:bCs/>
                <w:iCs/>
                <w:color w:val="000000"/>
                <w:sz w:val="18"/>
                <w:szCs w:val="20"/>
                <w:lang w:eastAsia="en-GB"/>
              </w:rPr>
            </w:pPr>
            <w:r w:rsidRPr="0034784C">
              <w:rPr>
                <w:rFonts w:cs="Arial"/>
                <w:bCs/>
                <w:iCs/>
                <w:color w:val="000000"/>
                <w:sz w:val="18"/>
                <w:szCs w:val="20"/>
                <w:lang w:eastAsia="en-GB"/>
              </w:rPr>
              <w:t>Lead Farmers (extension service by farmers)</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6F70E4C0" w14:textId="77777777"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40%</w:t>
            </w:r>
          </w:p>
        </w:tc>
        <w:tc>
          <w:tcPr>
            <w:tcW w:w="970" w:type="dxa"/>
            <w:tcBorders>
              <w:top w:val="nil"/>
              <w:left w:val="nil"/>
              <w:bottom w:val="single" w:sz="4" w:space="0" w:color="auto"/>
              <w:right w:val="single" w:sz="4" w:space="0" w:color="auto"/>
            </w:tcBorders>
            <w:shd w:val="clear" w:color="auto" w:fill="FFFFFF" w:themeFill="background1"/>
            <w:noWrap/>
            <w:vAlign w:val="bottom"/>
            <w:hideMark/>
          </w:tcPr>
          <w:p w14:paraId="5904929C" w14:textId="77777777"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60%</w:t>
            </w:r>
          </w:p>
        </w:tc>
      </w:tr>
      <w:tr w:rsidR="005B6316" w:rsidRPr="0034784C" w14:paraId="0F00E670" w14:textId="77777777" w:rsidTr="001C1255">
        <w:trPr>
          <w:trHeight w:val="300"/>
        </w:trPr>
        <w:tc>
          <w:tcPr>
            <w:tcW w:w="47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A34E80B" w14:textId="77777777" w:rsidR="005B6316" w:rsidRPr="0034784C" w:rsidRDefault="005B6316" w:rsidP="001C1255">
            <w:pPr>
              <w:rPr>
                <w:rFonts w:cs="Arial"/>
                <w:bCs/>
                <w:iCs/>
                <w:color w:val="000000"/>
                <w:sz w:val="18"/>
                <w:szCs w:val="20"/>
                <w:lang w:eastAsia="en-GB"/>
              </w:rPr>
            </w:pPr>
            <w:r w:rsidRPr="0034784C">
              <w:rPr>
                <w:rFonts w:cs="Arial"/>
                <w:bCs/>
                <w:iCs/>
                <w:color w:val="000000"/>
                <w:sz w:val="18"/>
                <w:szCs w:val="20"/>
                <w:lang w:eastAsia="en-GB"/>
              </w:rPr>
              <w:t xml:space="preserve">Group chairperson </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2AB69363" w14:textId="77999A8E"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4</w:t>
            </w:r>
            <w:r w:rsidR="000F09EC">
              <w:rPr>
                <w:rFonts w:cs="Arial"/>
                <w:bCs/>
                <w:iCs/>
                <w:color w:val="000000"/>
                <w:sz w:val="18"/>
                <w:szCs w:val="20"/>
                <w:lang w:eastAsia="en-GB"/>
              </w:rPr>
              <w:t>4</w:t>
            </w:r>
            <w:r w:rsidRPr="0034784C">
              <w:rPr>
                <w:rFonts w:cs="Arial"/>
                <w:bCs/>
                <w:iCs/>
                <w:color w:val="000000"/>
                <w:sz w:val="18"/>
                <w:szCs w:val="20"/>
                <w:lang w:eastAsia="en-GB"/>
              </w:rPr>
              <w:t>%</w:t>
            </w:r>
          </w:p>
        </w:tc>
        <w:tc>
          <w:tcPr>
            <w:tcW w:w="970" w:type="dxa"/>
            <w:tcBorders>
              <w:top w:val="nil"/>
              <w:left w:val="nil"/>
              <w:bottom w:val="single" w:sz="4" w:space="0" w:color="auto"/>
              <w:right w:val="single" w:sz="4" w:space="0" w:color="auto"/>
            </w:tcBorders>
            <w:shd w:val="clear" w:color="auto" w:fill="FFFFFF" w:themeFill="background1"/>
            <w:noWrap/>
            <w:vAlign w:val="bottom"/>
            <w:hideMark/>
          </w:tcPr>
          <w:p w14:paraId="394108F1" w14:textId="5ACB23FC"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5</w:t>
            </w:r>
            <w:r w:rsidR="000F09EC">
              <w:rPr>
                <w:rFonts w:cs="Arial"/>
                <w:bCs/>
                <w:iCs/>
                <w:color w:val="000000"/>
                <w:sz w:val="18"/>
                <w:szCs w:val="20"/>
                <w:lang w:eastAsia="en-GB"/>
              </w:rPr>
              <w:t>6</w:t>
            </w:r>
            <w:r w:rsidRPr="0034784C">
              <w:rPr>
                <w:rFonts w:cs="Arial"/>
                <w:bCs/>
                <w:iCs/>
                <w:color w:val="000000"/>
                <w:sz w:val="18"/>
                <w:szCs w:val="20"/>
                <w:lang w:eastAsia="en-GB"/>
              </w:rPr>
              <w:t>%</w:t>
            </w:r>
          </w:p>
        </w:tc>
      </w:tr>
      <w:tr w:rsidR="005B6316" w:rsidRPr="0034784C" w14:paraId="277B0007" w14:textId="77777777" w:rsidTr="001C1255">
        <w:trPr>
          <w:trHeight w:val="300"/>
        </w:trPr>
        <w:tc>
          <w:tcPr>
            <w:tcW w:w="47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09504D8" w14:textId="77777777" w:rsidR="005B6316" w:rsidRPr="0034784C" w:rsidRDefault="005B6316" w:rsidP="001C1255">
            <w:pPr>
              <w:rPr>
                <w:rFonts w:cs="Arial"/>
                <w:bCs/>
                <w:iCs/>
                <w:color w:val="000000"/>
                <w:sz w:val="18"/>
                <w:szCs w:val="20"/>
                <w:lang w:eastAsia="en-GB"/>
              </w:rPr>
            </w:pPr>
            <w:r w:rsidRPr="0034784C">
              <w:rPr>
                <w:rFonts w:cs="Arial"/>
                <w:bCs/>
                <w:iCs/>
                <w:color w:val="000000"/>
                <w:sz w:val="18"/>
                <w:szCs w:val="20"/>
                <w:lang w:eastAsia="en-GB"/>
              </w:rPr>
              <w:t xml:space="preserve">Group secretary  </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5FE7A81C" w14:textId="3E3051B0"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4</w:t>
            </w:r>
            <w:r w:rsidR="000F09EC">
              <w:rPr>
                <w:rFonts w:cs="Arial"/>
                <w:bCs/>
                <w:iCs/>
                <w:color w:val="000000"/>
                <w:sz w:val="18"/>
                <w:szCs w:val="20"/>
                <w:lang w:eastAsia="en-GB"/>
              </w:rPr>
              <w:t>7</w:t>
            </w:r>
            <w:r w:rsidRPr="0034784C">
              <w:rPr>
                <w:rFonts w:cs="Arial"/>
                <w:bCs/>
                <w:iCs/>
                <w:color w:val="000000"/>
                <w:sz w:val="18"/>
                <w:szCs w:val="20"/>
                <w:lang w:eastAsia="en-GB"/>
              </w:rPr>
              <w:t>%</w:t>
            </w:r>
          </w:p>
        </w:tc>
        <w:tc>
          <w:tcPr>
            <w:tcW w:w="970" w:type="dxa"/>
            <w:tcBorders>
              <w:top w:val="nil"/>
              <w:left w:val="nil"/>
              <w:bottom w:val="single" w:sz="4" w:space="0" w:color="auto"/>
              <w:right w:val="single" w:sz="4" w:space="0" w:color="auto"/>
            </w:tcBorders>
            <w:shd w:val="clear" w:color="auto" w:fill="FFFFFF" w:themeFill="background1"/>
            <w:noWrap/>
            <w:vAlign w:val="bottom"/>
            <w:hideMark/>
          </w:tcPr>
          <w:p w14:paraId="55292B9D" w14:textId="5EBAB04A" w:rsidR="005B6316" w:rsidRPr="0034784C" w:rsidRDefault="000F09EC" w:rsidP="001C1255">
            <w:pPr>
              <w:jc w:val="center"/>
              <w:rPr>
                <w:rFonts w:cs="Arial"/>
                <w:bCs/>
                <w:iCs/>
                <w:color w:val="000000"/>
                <w:sz w:val="18"/>
                <w:szCs w:val="20"/>
                <w:lang w:eastAsia="en-GB"/>
              </w:rPr>
            </w:pPr>
            <w:r>
              <w:rPr>
                <w:rFonts w:cs="Arial"/>
                <w:bCs/>
                <w:iCs/>
                <w:color w:val="000000"/>
                <w:sz w:val="18"/>
                <w:szCs w:val="20"/>
                <w:lang w:eastAsia="en-GB"/>
              </w:rPr>
              <w:t>53</w:t>
            </w:r>
            <w:r w:rsidR="005B6316" w:rsidRPr="0034784C">
              <w:rPr>
                <w:rFonts w:cs="Arial"/>
                <w:bCs/>
                <w:iCs/>
                <w:color w:val="000000"/>
                <w:sz w:val="18"/>
                <w:szCs w:val="20"/>
                <w:lang w:eastAsia="en-GB"/>
              </w:rPr>
              <w:t>%</w:t>
            </w:r>
          </w:p>
        </w:tc>
      </w:tr>
      <w:tr w:rsidR="005B6316" w:rsidRPr="0034784C" w14:paraId="51F4034F" w14:textId="77777777" w:rsidTr="001C1255">
        <w:trPr>
          <w:trHeight w:val="300"/>
        </w:trPr>
        <w:tc>
          <w:tcPr>
            <w:tcW w:w="4720"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4BCC5CA" w14:textId="77777777" w:rsidR="005B6316" w:rsidRPr="0034784C" w:rsidRDefault="005B6316" w:rsidP="001C1255">
            <w:pPr>
              <w:rPr>
                <w:rFonts w:cs="Arial"/>
                <w:bCs/>
                <w:iCs/>
                <w:color w:val="000000"/>
                <w:sz w:val="18"/>
                <w:szCs w:val="20"/>
                <w:lang w:eastAsia="en-GB"/>
              </w:rPr>
            </w:pPr>
            <w:r w:rsidRPr="0034784C">
              <w:rPr>
                <w:rFonts w:cs="Arial"/>
                <w:bCs/>
                <w:iCs/>
                <w:color w:val="000000"/>
                <w:sz w:val="18"/>
                <w:szCs w:val="20"/>
                <w:lang w:eastAsia="en-GB"/>
              </w:rPr>
              <w:t>Training participation</w:t>
            </w:r>
          </w:p>
        </w:tc>
        <w:tc>
          <w:tcPr>
            <w:tcW w:w="960" w:type="dxa"/>
            <w:tcBorders>
              <w:top w:val="nil"/>
              <w:left w:val="nil"/>
              <w:bottom w:val="single" w:sz="4" w:space="0" w:color="auto"/>
              <w:right w:val="single" w:sz="4" w:space="0" w:color="auto"/>
            </w:tcBorders>
            <w:shd w:val="clear" w:color="auto" w:fill="FFFFFF" w:themeFill="background1"/>
            <w:noWrap/>
            <w:vAlign w:val="bottom"/>
            <w:hideMark/>
          </w:tcPr>
          <w:p w14:paraId="48FCA788" w14:textId="77777777"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72%</w:t>
            </w:r>
          </w:p>
        </w:tc>
        <w:tc>
          <w:tcPr>
            <w:tcW w:w="970" w:type="dxa"/>
            <w:tcBorders>
              <w:top w:val="nil"/>
              <w:left w:val="nil"/>
              <w:bottom w:val="single" w:sz="4" w:space="0" w:color="auto"/>
              <w:right w:val="single" w:sz="4" w:space="0" w:color="auto"/>
            </w:tcBorders>
            <w:shd w:val="clear" w:color="auto" w:fill="FFFFFF" w:themeFill="background1"/>
            <w:noWrap/>
            <w:vAlign w:val="bottom"/>
            <w:hideMark/>
          </w:tcPr>
          <w:p w14:paraId="1FB3DB62" w14:textId="77777777"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28%</w:t>
            </w:r>
          </w:p>
        </w:tc>
      </w:tr>
      <w:tr w:rsidR="00043345" w:rsidRPr="0034784C" w14:paraId="23FBA657" w14:textId="77777777" w:rsidTr="001C1255">
        <w:trPr>
          <w:trHeight w:val="300"/>
        </w:trPr>
        <w:tc>
          <w:tcPr>
            <w:tcW w:w="4720" w:type="dxa"/>
            <w:tcBorders>
              <w:top w:val="nil"/>
              <w:left w:val="single" w:sz="4" w:space="0" w:color="auto"/>
              <w:bottom w:val="single" w:sz="4" w:space="0" w:color="auto"/>
              <w:right w:val="single" w:sz="4" w:space="0" w:color="auto"/>
            </w:tcBorders>
            <w:shd w:val="clear" w:color="auto" w:fill="FFFFFF" w:themeFill="background1"/>
            <w:noWrap/>
            <w:vAlign w:val="bottom"/>
          </w:tcPr>
          <w:p w14:paraId="4EDC0133" w14:textId="7C3BCC0F" w:rsidR="00043345" w:rsidRPr="0034784C" w:rsidRDefault="00043345" w:rsidP="001C1255">
            <w:pPr>
              <w:rPr>
                <w:rFonts w:cs="Arial"/>
                <w:bCs/>
                <w:iCs/>
                <w:color w:val="000000"/>
                <w:sz w:val="18"/>
                <w:szCs w:val="20"/>
                <w:lang w:eastAsia="en-GB"/>
              </w:rPr>
            </w:pPr>
            <w:r w:rsidRPr="0034784C">
              <w:rPr>
                <w:rFonts w:cs="Arial"/>
                <w:bCs/>
                <w:iCs/>
                <w:color w:val="000000"/>
                <w:sz w:val="18"/>
                <w:szCs w:val="20"/>
                <w:lang w:eastAsia="en-GB"/>
              </w:rPr>
              <w:t>Farmers participating in contract farming</w:t>
            </w:r>
          </w:p>
        </w:tc>
        <w:tc>
          <w:tcPr>
            <w:tcW w:w="960" w:type="dxa"/>
            <w:tcBorders>
              <w:top w:val="nil"/>
              <w:left w:val="nil"/>
              <w:bottom w:val="single" w:sz="4" w:space="0" w:color="auto"/>
              <w:right w:val="single" w:sz="4" w:space="0" w:color="auto"/>
            </w:tcBorders>
            <w:shd w:val="clear" w:color="auto" w:fill="FFFFFF" w:themeFill="background1"/>
            <w:noWrap/>
            <w:vAlign w:val="bottom"/>
          </w:tcPr>
          <w:p w14:paraId="6926E481" w14:textId="583520A2" w:rsidR="00043345" w:rsidRPr="0034784C" w:rsidRDefault="00043345" w:rsidP="001C1255">
            <w:pPr>
              <w:jc w:val="center"/>
              <w:rPr>
                <w:rFonts w:cs="Arial"/>
                <w:bCs/>
                <w:iCs/>
                <w:color w:val="000000"/>
                <w:sz w:val="18"/>
                <w:szCs w:val="20"/>
                <w:lang w:eastAsia="en-GB"/>
              </w:rPr>
            </w:pPr>
            <w:r w:rsidRPr="0034784C">
              <w:rPr>
                <w:rFonts w:cs="Arial"/>
                <w:bCs/>
                <w:iCs/>
                <w:color w:val="000000"/>
                <w:sz w:val="18"/>
                <w:szCs w:val="20"/>
                <w:lang w:eastAsia="en-GB"/>
              </w:rPr>
              <w:t>42%</w:t>
            </w:r>
          </w:p>
        </w:tc>
        <w:tc>
          <w:tcPr>
            <w:tcW w:w="970" w:type="dxa"/>
            <w:tcBorders>
              <w:top w:val="nil"/>
              <w:left w:val="nil"/>
              <w:bottom w:val="single" w:sz="4" w:space="0" w:color="auto"/>
              <w:right w:val="single" w:sz="4" w:space="0" w:color="auto"/>
            </w:tcBorders>
            <w:shd w:val="clear" w:color="auto" w:fill="FFFFFF" w:themeFill="background1"/>
            <w:noWrap/>
            <w:vAlign w:val="bottom"/>
          </w:tcPr>
          <w:p w14:paraId="1419270C" w14:textId="23C2CD01" w:rsidR="00043345" w:rsidRPr="0034784C" w:rsidRDefault="00043345" w:rsidP="001C1255">
            <w:pPr>
              <w:jc w:val="center"/>
              <w:rPr>
                <w:rFonts w:cs="Arial"/>
                <w:bCs/>
                <w:iCs/>
                <w:color w:val="000000"/>
                <w:sz w:val="18"/>
                <w:szCs w:val="20"/>
                <w:lang w:eastAsia="en-GB"/>
              </w:rPr>
            </w:pPr>
            <w:r w:rsidRPr="0034784C">
              <w:rPr>
                <w:rFonts w:cs="Arial"/>
                <w:bCs/>
                <w:iCs/>
                <w:color w:val="000000"/>
                <w:sz w:val="18"/>
                <w:szCs w:val="20"/>
                <w:lang w:eastAsia="en-GB"/>
              </w:rPr>
              <w:t>58%</w:t>
            </w:r>
          </w:p>
        </w:tc>
      </w:tr>
      <w:tr w:rsidR="005B6316" w:rsidRPr="0034784C" w14:paraId="4FE47BE5" w14:textId="77777777" w:rsidTr="001C1255">
        <w:trPr>
          <w:trHeight w:val="300"/>
        </w:trPr>
        <w:tc>
          <w:tcPr>
            <w:tcW w:w="4720" w:type="dxa"/>
            <w:tcBorders>
              <w:top w:val="nil"/>
              <w:left w:val="single" w:sz="4" w:space="0" w:color="auto"/>
              <w:bottom w:val="single" w:sz="4" w:space="0" w:color="auto"/>
              <w:right w:val="single" w:sz="4" w:space="0" w:color="auto"/>
            </w:tcBorders>
            <w:shd w:val="clear" w:color="auto" w:fill="FFFFFF" w:themeFill="background1"/>
            <w:noWrap/>
            <w:vAlign w:val="bottom"/>
          </w:tcPr>
          <w:p w14:paraId="192FDD32" w14:textId="77777777" w:rsidR="005B6316" w:rsidRPr="0034784C" w:rsidRDefault="005B6316" w:rsidP="001C1255">
            <w:pPr>
              <w:rPr>
                <w:rFonts w:cs="Arial"/>
                <w:bCs/>
                <w:iCs/>
                <w:color w:val="000000"/>
                <w:sz w:val="18"/>
                <w:szCs w:val="20"/>
                <w:lang w:eastAsia="en-GB"/>
              </w:rPr>
            </w:pPr>
            <w:r w:rsidRPr="0034784C">
              <w:rPr>
                <w:rFonts w:cs="Arial"/>
                <w:sz w:val="18"/>
                <w:szCs w:val="20"/>
              </w:rPr>
              <w:t>Ward extension officers</w:t>
            </w:r>
          </w:p>
        </w:tc>
        <w:tc>
          <w:tcPr>
            <w:tcW w:w="960" w:type="dxa"/>
            <w:tcBorders>
              <w:top w:val="nil"/>
              <w:left w:val="nil"/>
              <w:bottom w:val="single" w:sz="4" w:space="0" w:color="auto"/>
              <w:right w:val="single" w:sz="4" w:space="0" w:color="auto"/>
            </w:tcBorders>
            <w:shd w:val="clear" w:color="auto" w:fill="FFFFFF" w:themeFill="background1"/>
            <w:noWrap/>
            <w:vAlign w:val="bottom"/>
          </w:tcPr>
          <w:p w14:paraId="5C45856E" w14:textId="77777777"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11%</w:t>
            </w:r>
          </w:p>
        </w:tc>
        <w:tc>
          <w:tcPr>
            <w:tcW w:w="970" w:type="dxa"/>
            <w:tcBorders>
              <w:top w:val="nil"/>
              <w:left w:val="nil"/>
              <w:bottom w:val="single" w:sz="4" w:space="0" w:color="auto"/>
              <w:right w:val="single" w:sz="4" w:space="0" w:color="auto"/>
            </w:tcBorders>
            <w:shd w:val="clear" w:color="auto" w:fill="FFFFFF" w:themeFill="background1"/>
            <w:noWrap/>
            <w:vAlign w:val="bottom"/>
          </w:tcPr>
          <w:p w14:paraId="721CA4A0" w14:textId="77777777" w:rsidR="005B6316" w:rsidRPr="0034784C" w:rsidRDefault="005B6316" w:rsidP="001C1255">
            <w:pPr>
              <w:jc w:val="center"/>
              <w:rPr>
                <w:rFonts w:cs="Arial"/>
                <w:bCs/>
                <w:iCs/>
                <w:color w:val="000000"/>
                <w:sz w:val="18"/>
                <w:szCs w:val="20"/>
                <w:lang w:eastAsia="en-GB"/>
              </w:rPr>
            </w:pPr>
            <w:r w:rsidRPr="0034784C">
              <w:rPr>
                <w:rFonts w:cs="Arial"/>
                <w:bCs/>
                <w:iCs/>
                <w:color w:val="000000"/>
                <w:sz w:val="18"/>
                <w:szCs w:val="20"/>
                <w:lang w:eastAsia="en-GB"/>
              </w:rPr>
              <w:t>89%</w:t>
            </w:r>
          </w:p>
        </w:tc>
      </w:tr>
    </w:tbl>
    <w:p w14:paraId="0B71DE15" w14:textId="77777777" w:rsidR="005B6316" w:rsidRPr="0034784C" w:rsidRDefault="005B6316" w:rsidP="005B6316">
      <w:pPr>
        <w:pStyle w:val="m-7500420791165298234msolistparagraph"/>
        <w:spacing w:before="0" w:beforeAutospacing="0" w:after="0" w:afterAutospacing="0"/>
        <w:rPr>
          <w:rFonts w:ascii="Arial" w:hAnsi="Arial" w:cs="Arial"/>
          <w:b/>
          <w:sz w:val="20"/>
          <w:szCs w:val="20"/>
        </w:rPr>
      </w:pPr>
    </w:p>
    <w:p w14:paraId="4B4F2CBB" w14:textId="77777777" w:rsidR="00043345" w:rsidRPr="0034784C" w:rsidRDefault="00043345">
      <w:pPr>
        <w:widowControl/>
        <w:suppressAutoHyphens w:val="0"/>
        <w:rPr>
          <w:rFonts w:cs="Arial"/>
          <w:snapToGrid/>
          <w:kern w:val="0"/>
          <w:sz w:val="20"/>
          <w:szCs w:val="20"/>
          <w:lang w:eastAsia="en-GB"/>
        </w:rPr>
      </w:pPr>
      <w:r w:rsidRPr="0034784C">
        <w:rPr>
          <w:rFonts w:cs="Arial"/>
          <w:sz w:val="20"/>
          <w:szCs w:val="20"/>
        </w:rPr>
        <w:br w:type="page"/>
      </w:r>
    </w:p>
    <w:p w14:paraId="07117B91" w14:textId="77777777" w:rsidR="00043345" w:rsidRPr="0034784C" w:rsidRDefault="00043345" w:rsidP="00043345">
      <w:pPr>
        <w:rPr>
          <w:rFonts w:cs="Arial"/>
          <w:sz w:val="20"/>
          <w:szCs w:val="20"/>
        </w:rPr>
      </w:pPr>
      <w:r w:rsidRPr="0034784C">
        <w:rPr>
          <w:rFonts w:cs="Arial"/>
          <w:sz w:val="20"/>
          <w:szCs w:val="20"/>
        </w:rPr>
        <w:lastRenderedPageBreak/>
        <w:t xml:space="preserve">Gender equity and participation concerns have been considered in the choice of end markets. In combination with external, domestic market segments were included for both value chains as they are more accessible to women. </w:t>
      </w:r>
    </w:p>
    <w:p w14:paraId="4B09E301" w14:textId="611BA369" w:rsidR="00043345" w:rsidRPr="0034784C" w:rsidRDefault="00043345" w:rsidP="00043345">
      <w:pPr>
        <w:rPr>
          <w:rFonts w:cs="Arial"/>
          <w:sz w:val="20"/>
          <w:szCs w:val="20"/>
        </w:rPr>
      </w:pPr>
    </w:p>
    <w:p w14:paraId="0ACFA7B6" w14:textId="1757E0C6" w:rsidR="00043345" w:rsidRPr="0034784C" w:rsidRDefault="00043345" w:rsidP="00043345">
      <w:pPr>
        <w:rPr>
          <w:rFonts w:cs="Arial"/>
          <w:sz w:val="20"/>
          <w:szCs w:val="20"/>
        </w:rPr>
      </w:pPr>
      <w:r w:rsidRPr="0034784C">
        <w:rPr>
          <w:rFonts w:cs="Arial"/>
          <w:sz w:val="20"/>
          <w:szCs w:val="20"/>
        </w:rPr>
        <w:t>Grating technologies are being piloted with the objective of lessening the drudgery on women. Three groups have been supported with processing facilities to upgrade the value of their farm produce (cassava graters) and market linkage was facilitated. Out of 3 three groups, one is women’s group and the other two are mixed groups which demonstrated gender equality</w:t>
      </w:r>
      <w:r w:rsidR="00F33924" w:rsidRPr="0034784C">
        <w:rPr>
          <w:rFonts w:cs="Arial"/>
          <w:sz w:val="20"/>
          <w:szCs w:val="20"/>
        </w:rPr>
        <w:t xml:space="preserve">. </w:t>
      </w:r>
      <w:r w:rsidRPr="0034784C">
        <w:rPr>
          <w:rFonts w:cs="Arial"/>
          <w:sz w:val="20"/>
          <w:szCs w:val="20"/>
        </w:rPr>
        <w:t>Some challenges have been encountered in efforts to upgrade processing activities by women in urban centres. The major challenge has been the unwillingness to migrate to improved cassava flour. Women traders general deal in traditionally prepared dried and fermented cassava flour and there is fear of losing customers. Meanwhile, business development assistance support to Maendeleo Women of Informal Sector Cross-Border Trader Association (MWISCBTA) is continuing, including linkages to farmer producer groups for the supply of grated cassava paste.</w:t>
      </w:r>
    </w:p>
    <w:p w14:paraId="5B61A50B" w14:textId="77777777" w:rsidR="00043345" w:rsidRPr="0034784C" w:rsidRDefault="00043345" w:rsidP="00043345">
      <w:pPr>
        <w:jc w:val="both"/>
        <w:rPr>
          <w:rFonts w:cs="Arial"/>
          <w:sz w:val="20"/>
          <w:szCs w:val="20"/>
        </w:rPr>
      </w:pPr>
    </w:p>
    <w:p w14:paraId="141E5C9C" w14:textId="3E772384" w:rsidR="00043345" w:rsidRPr="0034784C" w:rsidRDefault="00043345" w:rsidP="00043345">
      <w:pPr>
        <w:jc w:val="both"/>
        <w:rPr>
          <w:rFonts w:cs="Arial"/>
          <w:sz w:val="20"/>
          <w:szCs w:val="20"/>
        </w:rPr>
      </w:pPr>
      <w:r w:rsidRPr="0034784C">
        <w:rPr>
          <w:rFonts w:cs="Arial"/>
          <w:sz w:val="20"/>
          <w:szCs w:val="20"/>
        </w:rPr>
        <w:t>In the bean value chain, thresher and cleaning technology is being tested to reduce the time that women spend threshing and winnowing beans. Successful deployment and scale-up of this technology will increase the viability of bean production for both men and women. 40% of contract farming participants are women and future expansion will seek to increase the number of women included.</w:t>
      </w:r>
    </w:p>
    <w:p w14:paraId="7702FB3F" w14:textId="77777777" w:rsidR="005B6316" w:rsidRPr="0034784C" w:rsidRDefault="005B6316" w:rsidP="005B6316">
      <w:pPr>
        <w:pStyle w:val="m-7500420791165298234msolistparagraph"/>
        <w:spacing w:before="0" w:beforeAutospacing="0" w:after="0" w:afterAutospacing="0"/>
        <w:rPr>
          <w:rStyle w:val="normaltextrun"/>
          <w:rFonts w:ascii="Arial" w:hAnsi="Arial" w:cs="Arial"/>
          <w:sz w:val="20"/>
          <w:szCs w:val="20"/>
        </w:rPr>
      </w:pPr>
    </w:p>
    <w:p w14:paraId="486DA8B5" w14:textId="7C0D2C87" w:rsidR="005B6316" w:rsidRPr="0034784C" w:rsidRDefault="005B6316" w:rsidP="005B6316">
      <w:pPr>
        <w:pStyle w:val="m-7500420791165298234msolistparagraph"/>
        <w:spacing w:before="0" w:beforeAutospacing="0" w:after="0" w:afterAutospacing="0"/>
        <w:rPr>
          <w:rStyle w:val="normaltextrun"/>
          <w:rFonts w:ascii="Arial" w:hAnsi="Arial" w:cs="Arial"/>
          <w:sz w:val="20"/>
          <w:szCs w:val="20"/>
        </w:rPr>
      </w:pPr>
      <w:r w:rsidRPr="0034784C">
        <w:rPr>
          <w:rStyle w:val="normaltextrun"/>
          <w:rFonts w:ascii="Arial" w:hAnsi="Arial" w:cs="Arial"/>
          <w:sz w:val="20"/>
          <w:szCs w:val="20"/>
        </w:rPr>
        <w:t xml:space="preserve">A dedicated technical advisor was in charge of gender and capacity building since the beginning of the project but unfortunately, he left the project at the end of 2018.The anchoring of gender expertise will be reconsidered in the mid-term review. </w:t>
      </w:r>
    </w:p>
    <w:p w14:paraId="31EDF54E" w14:textId="77777777" w:rsidR="005B6316" w:rsidRPr="0034784C" w:rsidRDefault="005B6316" w:rsidP="005B6316">
      <w:pPr>
        <w:jc w:val="both"/>
        <w:rPr>
          <w:rFonts w:cs="Arial"/>
          <w:sz w:val="20"/>
          <w:szCs w:val="20"/>
        </w:rPr>
      </w:pPr>
    </w:p>
    <w:p w14:paraId="10E88B1A" w14:textId="77777777" w:rsidR="005B6316" w:rsidRPr="0034784C" w:rsidRDefault="005B6316" w:rsidP="005B6316">
      <w:pPr>
        <w:jc w:val="both"/>
        <w:rPr>
          <w:rFonts w:cs="Arial"/>
          <w:sz w:val="20"/>
          <w:szCs w:val="20"/>
        </w:rPr>
      </w:pPr>
      <w:r w:rsidRPr="0034784C">
        <w:rPr>
          <w:rFonts w:cs="Arial"/>
          <w:sz w:val="20"/>
          <w:szCs w:val="20"/>
        </w:rPr>
        <w:t>There is still a gender discrepancy for the progress of the technical indicators:</w:t>
      </w:r>
    </w:p>
    <w:p w14:paraId="442D2F26" w14:textId="77777777" w:rsidR="005B6316" w:rsidRPr="0034784C" w:rsidRDefault="005B6316" w:rsidP="005B6316">
      <w:pPr>
        <w:jc w:val="both"/>
        <w:rPr>
          <w:rFonts w:cs="Arial"/>
          <w:sz w:val="20"/>
          <w:szCs w:val="20"/>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0"/>
        <w:gridCol w:w="1120"/>
        <w:gridCol w:w="1120"/>
        <w:gridCol w:w="1120"/>
      </w:tblGrid>
      <w:tr w:rsidR="005B6316" w:rsidRPr="0034784C" w14:paraId="72E96F7C" w14:textId="77777777" w:rsidTr="001C1255">
        <w:trPr>
          <w:trHeight w:val="300"/>
        </w:trPr>
        <w:tc>
          <w:tcPr>
            <w:tcW w:w="6420" w:type="dxa"/>
            <w:shd w:val="clear" w:color="auto" w:fill="BFBFBF" w:themeFill="background1" w:themeFillShade="BF"/>
            <w:noWrap/>
            <w:vAlign w:val="bottom"/>
            <w:hideMark/>
          </w:tcPr>
          <w:p w14:paraId="1476A251"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Indicator – Dec 2018</w:t>
            </w:r>
          </w:p>
        </w:tc>
        <w:tc>
          <w:tcPr>
            <w:tcW w:w="1120" w:type="dxa"/>
            <w:shd w:val="clear" w:color="auto" w:fill="BFBFBF" w:themeFill="background1" w:themeFillShade="BF"/>
            <w:noWrap/>
            <w:vAlign w:val="bottom"/>
            <w:hideMark/>
          </w:tcPr>
          <w:p w14:paraId="263DCB47"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average</w:t>
            </w:r>
          </w:p>
        </w:tc>
        <w:tc>
          <w:tcPr>
            <w:tcW w:w="1120" w:type="dxa"/>
            <w:shd w:val="clear" w:color="auto" w:fill="BFBFBF" w:themeFill="background1" w:themeFillShade="BF"/>
            <w:noWrap/>
            <w:vAlign w:val="bottom"/>
            <w:hideMark/>
          </w:tcPr>
          <w:p w14:paraId="2BAC3212"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 xml:space="preserve">male </w:t>
            </w:r>
          </w:p>
        </w:tc>
        <w:tc>
          <w:tcPr>
            <w:tcW w:w="1120" w:type="dxa"/>
            <w:shd w:val="clear" w:color="auto" w:fill="BFBFBF" w:themeFill="background1" w:themeFillShade="BF"/>
            <w:noWrap/>
            <w:vAlign w:val="bottom"/>
            <w:hideMark/>
          </w:tcPr>
          <w:p w14:paraId="080996C3"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female</w:t>
            </w:r>
          </w:p>
        </w:tc>
      </w:tr>
      <w:tr w:rsidR="005B6316" w:rsidRPr="0034784C" w14:paraId="0698AAE6" w14:textId="77777777" w:rsidTr="001C1255">
        <w:trPr>
          <w:trHeight w:val="367"/>
        </w:trPr>
        <w:tc>
          <w:tcPr>
            <w:tcW w:w="6420" w:type="dxa"/>
            <w:shd w:val="clear" w:color="auto" w:fill="auto"/>
            <w:vAlign w:val="center"/>
            <w:hideMark/>
          </w:tcPr>
          <w:p w14:paraId="0066CE2E"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Value of incremental sales of cassava by smallholder beneficiaries</w:t>
            </w:r>
          </w:p>
        </w:tc>
        <w:tc>
          <w:tcPr>
            <w:tcW w:w="1120" w:type="dxa"/>
            <w:shd w:val="clear" w:color="auto" w:fill="auto"/>
            <w:vAlign w:val="center"/>
            <w:hideMark/>
          </w:tcPr>
          <w:p w14:paraId="03005E02"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462.</w:t>
            </w:r>
            <w:r w:rsidRPr="0034784C">
              <w:rPr>
                <w:snapToGrid/>
                <w:color w:val="000000"/>
                <w:kern w:val="0"/>
                <w:lang w:eastAsia="en-GB"/>
              </w:rPr>
              <w:t xml:space="preserve"> </w:t>
            </w:r>
            <w:r w:rsidRPr="0034784C">
              <w:rPr>
                <w:rFonts w:cs="Arial"/>
                <w:snapToGrid/>
                <w:color w:val="000000"/>
                <w:kern w:val="0"/>
                <w:sz w:val="20"/>
                <w:szCs w:val="20"/>
                <w:lang w:eastAsia="en-GB"/>
              </w:rPr>
              <w:t>627</w:t>
            </w:r>
          </w:p>
        </w:tc>
        <w:tc>
          <w:tcPr>
            <w:tcW w:w="1120" w:type="dxa"/>
            <w:shd w:val="clear" w:color="auto" w:fill="auto"/>
            <w:vAlign w:val="center"/>
            <w:hideMark/>
          </w:tcPr>
          <w:p w14:paraId="4023150C"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630,840</w:t>
            </w:r>
          </w:p>
        </w:tc>
        <w:tc>
          <w:tcPr>
            <w:tcW w:w="1120" w:type="dxa"/>
            <w:shd w:val="clear" w:color="auto" w:fill="auto"/>
            <w:vAlign w:val="center"/>
            <w:hideMark/>
          </w:tcPr>
          <w:p w14:paraId="1CEB368E"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326,840</w:t>
            </w:r>
          </w:p>
        </w:tc>
      </w:tr>
      <w:tr w:rsidR="005B6316" w:rsidRPr="0034784C" w14:paraId="70FB9C8C" w14:textId="77777777" w:rsidTr="001C1255">
        <w:trPr>
          <w:trHeight w:val="300"/>
        </w:trPr>
        <w:tc>
          <w:tcPr>
            <w:tcW w:w="6420" w:type="dxa"/>
            <w:shd w:val="clear" w:color="auto" w:fill="auto"/>
            <w:vAlign w:val="center"/>
            <w:hideMark/>
          </w:tcPr>
          <w:p w14:paraId="29E0EDB5"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Value of incremental sales of beans by smallholder beneficiaries</w:t>
            </w:r>
          </w:p>
        </w:tc>
        <w:tc>
          <w:tcPr>
            <w:tcW w:w="1120" w:type="dxa"/>
            <w:shd w:val="clear" w:color="auto" w:fill="auto"/>
            <w:vAlign w:val="center"/>
            <w:hideMark/>
          </w:tcPr>
          <w:p w14:paraId="350BFC6A"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199,457</w:t>
            </w:r>
          </w:p>
        </w:tc>
        <w:tc>
          <w:tcPr>
            <w:tcW w:w="1120" w:type="dxa"/>
            <w:shd w:val="clear" w:color="auto" w:fill="auto"/>
            <w:vAlign w:val="center"/>
            <w:hideMark/>
          </w:tcPr>
          <w:p w14:paraId="27DF492C"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208,327</w:t>
            </w:r>
          </w:p>
        </w:tc>
        <w:tc>
          <w:tcPr>
            <w:tcW w:w="1120" w:type="dxa"/>
            <w:shd w:val="clear" w:color="auto" w:fill="auto"/>
            <w:vAlign w:val="center"/>
            <w:hideMark/>
          </w:tcPr>
          <w:p w14:paraId="3C06EE95"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187,297</w:t>
            </w:r>
          </w:p>
        </w:tc>
      </w:tr>
      <w:tr w:rsidR="005B6316" w:rsidRPr="0034784C" w14:paraId="1F53BBF5" w14:textId="77777777" w:rsidTr="001C1255">
        <w:trPr>
          <w:trHeight w:val="300"/>
        </w:trPr>
        <w:tc>
          <w:tcPr>
            <w:tcW w:w="6420" w:type="dxa"/>
            <w:shd w:val="clear" w:color="auto" w:fill="auto"/>
            <w:vAlign w:val="center"/>
            <w:hideMark/>
          </w:tcPr>
          <w:p w14:paraId="7FB19F91"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adoption of cassava improved technologies by smallholder beneficiaries</w:t>
            </w:r>
          </w:p>
        </w:tc>
        <w:tc>
          <w:tcPr>
            <w:tcW w:w="1120" w:type="dxa"/>
            <w:shd w:val="clear" w:color="auto" w:fill="auto"/>
            <w:vAlign w:val="center"/>
            <w:hideMark/>
          </w:tcPr>
          <w:p w14:paraId="5C436F7E"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13%</w:t>
            </w:r>
          </w:p>
        </w:tc>
        <w:tc>
          <w:tcPr>
            <w:tcW w:w="1120" w:type="dxa"/>
            <w:shd w:val="clear" w:color="auto" w:fill="auto"/>
            <w:vAlign w:val="center"/>
            <w:hideMark/>
          </w:tcPr>
          <w:p w14:paraId="22190B51"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15%</w:t>
            </w:r>
          </w:p>
        </w:tc>
        <w:tc>
          <w:tcPr>
            <w:tcW w:w="1120" w:type="dxa"/>
            <w:shd w:val="clear" w:color="auto" w:fill="auto"/>
            <w:vAlign w:val="center"/>
            <w:hideMark/>
          </w:tcPr>
          <w:p w14:paraId="35D3F466"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11%</w:t>
            </w:r>
          </w:p>
        </w:tc>
      </w:tr>
      <w:tr w:rsidR="005B6316" w:rsidRPr="0034784C" w14:paraId="6E4F1AAA" w14:textId="77777777" w:rsidTr="001C1255">
        <w:trPr>
          <w:trHeight w:val="300"/>
        </w:trPr>
        <w:tc>
          <w:tcPr>
            <w:tcW w:w="6420" w:type="dxa"/>
            <w:shd w:val="clear" w:color="auto" w:fill="auto"/>
            <w:vAlign w:val="center"/>
            <w:hideMark/>
          </w:tcPr>
          <w:p w14:paraId="6A5E63BE"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adoption of beans improved technologies by smallholder beneficiaries</w:t>
            </w:r>
          </w:p>
        </w:tc>
        <w:tc>
          <w:tcPr>
            <w:tcW w:w="1120" w:type="dxa"/>
            <w:shd w:val="clear" w:color="auto" w:fill="auto"/>
            <w:vAlign w:val="center"/>
            <w:hideMark/>
          </w:tcPr>
          <w:p w14:paraId="422563A3"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29%</w:t>
            </w:r>
          </w:p>
        </w:tc>
        <w:tc>
          <w:tcPr>
            <w:tcW w:w="1120" w:type="dxa"/>
            <w:shd w:val="clear" w:color="auto" w:fill="auto"/>
            <w:vAlign w:val="center"/>
            <w:hideMark/>
          </w:tcPr>
          <w:p w14:paraId="2F6C4878"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33%</w:t>
            </w:r>
          </w:p>
        </w:tc>
        <w:tc>
          <w:tcPr>
            <w:tcW w:w="1120" w:type="dxa"/>
            <w:shd w:val="clear" w:color="auto" w:fill="auto"/>
            <w:vAlign w:val="center"/>
            <w:hideMark/>
          </w:tcPr>
          <w:p w14:paraId="6824FEC8"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21%</w:t>
            </w:r>
          </w:p>
        </w:tc>
      </w:tr>
      <w:tr w:rsidR="005B6316" w:rsidRPr="0034784C" w14:paraId="1D0D34F6" w14:textId="77777777" w:rsidTr="001C1255">
        <w:trPr>
          <w:trHeight w:val="300"/>
        </w:trPr>
        <w:tc>
          <w:tcPr>
            <w:tcW w:w="6420" w:type="dxa"/>
            <w:shd w:val="clear" w:color="auto" w:fill="auto"/>
            <w:vAlign w:val="center"/>
            <w:hideMark/>
          </w:tcPr>
          <w:p w14:paraId="6BBEEE0E"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Yield of cassava [MT/Ha]</w:t>
            </w:r>
          </w:p>
        </w:tc>
        <w:tc>
          <w:tcPr>
            <w:tcW w:w="1120" w:type="dxa"/>
            <w:shd w:val="clear" w:color="auto" w:fill="auto"/>
            <w:vAlign w:val="center"/>
            <w:hideMark/>
          </w:tcPr>
          <w:p w14:paraId="16BF8A7F"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3,7</w:t>
            </w:r>
          </w:p>
        </w:tc>
        <w:tc>
          <w:tcPr>
            <w:tcW w:w="1120" w:type="dxa"/>
            <w:shd w:val="clear" w:color="auto" w:fill="auto"/>
            <w:vAlign w:val="center"/>
            <w:hideMark/>
          </w:tcPr>
          <w:p w14:paraId="4D30E3E8"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4</w:t>
            </w:r>
          </w:p>
        </w:tc>
        <w:tc>
          <w:tcPr>
            <w:tcW w:w="1120" w:type="dxa"/>
            <w:shd w:val="clear" w:color="auto" w:fill="auto"/>
            <w:vAlign w:val="center"/>
            <w:hideMark/>
          </w:tcPr>
          <w:p w14:paraId="67A416D7"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3.4</w:t>
            </w:r>
          </w:p>
        </w:tc>
      </w:tr>
      <w:tr w:rsidR="005B6316" w:rsidRPr="0034784C" w14:paraId="57FA8BE6" w14:textId="77777777" w:rsidTr="001C1255">
        <w:trPr>
          <w:trHeight w:val="300"/>
        </w:trPr>
        <w:tc>
          <w:tcPr>
            <w:tcW w:w="6420" w:type="dxa"/>
            <w:shd w:val="clear" w:color="auto" w:fill="auto"/>
            <w:vAlign w:val="center"/>
            <w:hideMark/>
          </w:tcPr>
          <w:p w14:paraId="1EB588B4"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Yield of beans [Kg/ha]</w:t>
            </w:r>
          </w:p>
        </w:tc>
        <w:tc>
          <w:tcPr>
            <w:tcW w:w="1120" w:type="dxa"/>
            <w:shd w:val="clear" w:color="auto" w:fill="auto"/>
            <w:vAlign w:val="center"/>
            <w:hideMark/>
          </w:tcPr>
          <w:p w14:paraId="354A11DF"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570</w:t>
            </w:r>
          </w:p>
        </w:tc>
        <w:tc>
          <w:tcPr>
            <w:tcW w:w="1120" w:type="dxa"/>
            <w:shd w:val="clear" w:color="auto" w:fill="auto"/>
            <w:vAlign w:val="center"/>
            <w:hideMark/>
          </w:tcPr>
          <w:p w14:paraId="759C5F7E"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568</w:t>
            </w:r>
          </w:p>
        </w:tc>
        <w:tc>
          <w:tcPr>
            <w:tcW w:w="1120" w:type="dxa"/>
            <w:shd w:val="clear" w:color="auto" w:fill="auto"/>
            <w:vAlign w:val="center"/>
            <w:hideMark/>
          </w:tcPr>
          <w:p w14:paraId="0B08498E"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588</w:t>
            </w:r>
          </w:p>
        </w:tc>
      </w:tr>
      <w:tr w:rsidR="005B6316" w:rsidRPr="0034784C" w14:paraId="104D8F0A" w14:textId="77777777" w:rsidTr="001C1255">
        <w:trPr>
          <w:trHeight w:val="300"/>
        </w:trPr>
        <w:tc>
          <w:tcPr>
            <w:tcW w:w="6420" w:type="dxa"/>
            <w:shd w:val="clear" w:color="auto" w:fill="auto"/>
            <w:vAlign w:val="center"/>
            <w:hideMark/>
          </w:tcPr>
          <w:p w14:paraId="41D5E30D"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of beneficiaries engaging in collective cassava marketing</w:t>
            </w:r>
          </w:p>
        </w:tc>
        <w:tc>
          <w:tcPr>
            <w:tcW w:w="1120" w:type="dxa"/>
            <w:shd w:val="clear" w:color="auto" w:fill="auto"/>
            <w:vAlign w:val="center"/>
            <w:hideMark/>
          </w:tcPr>
          <w:p w14:paraId="45744429"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10%</w:t>
            </w:r>
          </w:p>
        </w:tc>
        <w:tc>
          <w:tcPr>
            <w:tcW w:w="1120" w:type="dxa"/>
            <w:shd w:val="clear" w:color="auto" w:fill="auto"/>
            <w:vAlign w:val="center"/>
            <w:hideMark/>
          </w:tcPr>
          <w:p w14:paraId="1867BBF4"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12%</w:t>
            </w:r>
          </w:p>
        </w:tc>
        <w:tc>
          <w:tcPr>
            <w:tcW w:w="1120" w:type="dxa"/>
            <w:shd w:val="clear" w:color="auto" w:fill="auto"/>
            <w:vAlign w:val="center"/>
            <w:hideMark/>
          </w:tcPr>
          <w:p w14:paraId="5EA2380F"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8%</w:t>
            </w:r>
          </w:p>
        </w:tc>
      </w:tr>
      <w:tr w:rsidR="005B6316" w:rsidRPr="0034784C" w14:paraId="6521F05E" w14:textId="77777777" w:rsidTr="001C1255">
        <w:trPr>
          <w:trHeight w:val="300"/>
        </w:trPr>
        <w:tc>
          <w:tcPr>
            <w:tcW w:w="6420" w:type="dxa"/>
            <w:shd w:val="clear" w:color="auto" w:fill="auto"/>
            <w:vAlign w:val="center"/>
            <w:hideMark/>
          </w:tcPr>
          <w:p w14:paraId="0A752237" w14:textId="77777777" w:rsidR="005B6316" w:rsidRPr="0034784C" w:rsidRDefault="005B6316" w:rsidP="001C1255">
            <w:pPr>
              <w:widowControl/>
              <w:suppressAutoHyphens w:val="0"/>
              <w:rPr>
                <w:rFonts w:cs="Arial"/>
                <w:snapToGrid/>
                <w:color w:val="000000"/>
                <w:kern w:val="0"/>
                <w:sz w:val="20"/>
                <w:szCs w:val="20"/>
                <w:lang w:eastAsia="en-GB"/>
              </w:rPr>
            </w:pPr>
            <w:r w:rsidRPr="0034784C">
              <w:rPr>
                <w:rFonts w:cs="Arial"/>
                <w:snapToGrid/>
                <w:color w:val="000000"/>
                <w:kern w:val="0"/>
                <w:sz w:val="20"/>
                <w:szCs w:val="20"/>
                <w:lang w:eastAsia="en-GB"/>
              </w:rPr>
              <w:t>% of beneficiaries engaging in collective bean marketing</w:t>
            </w:r>
          </w:p>
        </w:tc>
        <w:tc>
          <w:tcPr>
            <w:tcW w:w="1120" w:type="dxa"/>
            <w:shd w:val="clear" w:color="auto" w:fill="auto"/>
            <w:vAlign w:val="center"/>
            <w:hideMark/>
          </w:tcPr>
          <w:p w14:paraId="4AAE5891"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10%</w:t>
            </w:r>
          </w:p>
        </w:tc>
        <w:tc>
          <w:tcPr>
            <w:tcW w:w="1120" w:type="dxa"/>
            <w:shd w:val="clear" w:color="auto" w:fill="auto"/>
            <w:vAlign w:val="center"/>
            <w:hideMark/>
          </w:tcPr>
          <w:p w14:paraId="1D88A28C"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13%</w:t>
            </w:r>
          </w:p>
        </w:tc>
        <w:tc>
          <w:tcPr>
            <w:tcW w:w="1120" w:type="dxa"/>
            <w:shd w:val="clear" w:color="auto" w:fill="auto"/>
            <w:vAlign w:val="center"/>
            <w:hideMark/>
          </w:tcPr>
          <w:p w14:paraId="1DD08F9B"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8%</w:t>
            </w:r>
          </w:p>
        </w:tc>
      </w:tr>
      <w:tr w:rsidR="005B6316" w:rsidRPr="0034784C" w14:paraId="038107A1" w14:textId="77777777" w:rsidTr="001C1255">
        <w:trPr>
          <w:trHeight w:val="300"/>
        </w:trPr>
        <w:tc>
          <w:tcPr>
            <w:tcW w:w="6420" w:type="dxa"/>
            <w:shd w:val="clear" w:color="auto" w:fill="auto"/>
            <w:vAlign w:val="center"/>
          </w:tcPr>
          <w:p w14:paraId="620F35CA" w14:textId="77777777" w:rsidR="005B6316" w:rsidRPr="0034784C" w:rsidRDefault="005B6316" w:rsidP="001C1255">
            <w:pPr>
              <w:widowControl/>
              <w:suppressAutoHyphens w:val="0"/>
              <w:rPr>
                <w:rFonts w:cs="Arial"/>
                <w:snapToGrid/>
                <w:color w:val="FF0000"/>
                <w:kern w:val="0"/>
                <w:sz w:val="20"/>
                <w:szCs w:val="20"/>
                <w:lang w:eastAsia="en-GB"/>
              </w:rPr>
            </w:pPr>
            <w:r w:rsidRPr="0034784C">
              <w:rPr>
                <w:rFonts w:cs="Arial"/>
                <w:snapToGrid/>
                <w:kern w:val="0"/>
                <w:sz w:val="20"/>
                <w:szCs w:val="20"/>
                <w:lang w:eastAsia="en-GB"/>
              </w:rPr>
              <w:t>Farmers partic</w:t>
            </w:r>
            <w:r w:rsidRPr="0034784C">
              <w:rPr>
                <w:snapToGrid/>
                <w:kern w:val="0"/>
                <w:lang w:eastAsia="en-GB"/>
              </w:rPr>
              <w:t>i</w:t>
            </w:r>
            <w:r w:rsidRPr="0034784C">
              <w:rPr>
                <w:rFonts w:cs="Arial"/>
                <w:snapToGrid/>
                <w:kern w:val="0"/>
                <w:sz w:val="20"/>
                <w:szCs w:val="20"/>
                <w:lang w:eastAsia="en-GB"/>
              </w:rPr>
              <w:t xml:space="preserve">pating in contract farming </w:t>
            </w:r>
          </w:p>
        </w:tc>
        <w:tc>
          <w:tcPr>
            <w:tcW w:w="1120" w:type="dxa"/>
            <w:shd w:val="clear" w:color="auto" w:fill="auto"/>
            <w:vAlign w:val="center"/>
          </w:tcPr>
          <w:p w14:paraId="7C8F78F2" w14:textId="77777777" w:rsidR="005B6316" w:rsidRPr="0034784C" w:rsidRDefault="005B6316"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1</w:t>
            </w:r>
            <w:r w:rsidRPr="0034784C">
              <w:rPr>
                <w:snapToGrid/>
                <w:color w:val="000000"/>
                <w:kern w:val="0"/>
                <w:sz w:val="20"/>
                <w:szCs w:val="20"/>
                <w:lang w:eastAsia="en-GB"/>
              </w:rPr>
              <w:t>94</w:t>
            </w:r>
          </w:p>
        </w:tc>
        <w:tc>
          <w:tcPr>
            <w:tcW w:w="1120" w:type="dxa"/>
            <w:shd w:val="clear" w:color="auto" w:fill="auto"/>
            <w:vAlign w:val="center"/>
          </w:tcPr>
          <w:p w14:paraId="271FD1B4" w14:textId="304D6084" w:rsidR="005B6316" w:rsidRPr="0034784C" w:rsidRDefault="00953972" w:rsidP="00953972">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58%</w:t>
            </w:r>
          </w:p>
        </w:tc>
        <w:tc>
          <w:tcPr>
            <w:tcW w:w="1120" w:type="dxa"/>
            <w:shd w:val="clear" w:color="auto" w:fill="auto"/>
            <w:vAlign w:val="center"/>
          </w:tcPr>
          <w:p w14:paraId="0ABCAE8D" w14:textId="566DFCD9" w:rsidR="005B6316" w:rsidRPr="0034784C" w:rsidRDefault="00953972" w:rsidP="001C1255">
            <w:pPr>
              <w:widowControl/>
              <w:suppressAutoHyphens w:val="0"/>
              <w:jc w:val="center"/>
              <w:rPr>
                <w:rFonts w:cs="Arial"/>
                <w:snapToGrid/>
                <w:color w:val="000000"/>
                <w:kern w:val="0"/>
                <w:sz w:val="20"/>
                <w:szCs w:val="20"/>
                <w:lang w:eastAsia="en-GB"/>
              </w:rPr>
            </w:pPr>
            <w:r w:rsidRPr="0034784C">
              <w:rPr>
                <w:rFonts w:cs="Arial"/>
                <w:snapToGrid/>
                <w:color w:val="000000"/>
                <w:kern w:val="0"/>
                <w:sz w:val="20"/>
                <w:szCs w:val="20"/>
                <w:lang w:eastAsia="en-GB"/>
              </w:rPr>
              <w:t>42%</w:t>
            </w:r>
          </w:p>
        </w:tc>
      </w:tr>
    </w:tbl>
    <w:p w14:paraId="080E6C01" w14:textId="77777777" w:rsidR="005B6316" w:rsidRPr="0034784C" w:rsidRDefault="005B6316" w:rsidP="005B6316">
      <w:pPr>
        <w:rPr>
          <w:i/>
          <w:sz w:val="16"/>
          <w:szCs w:val="16"/>
        </w:rPr>
      </w:pPr>
      <w:r w:rsidRPr="0034784C">
        <w:rPr>
          <w:i/>
          <w:sz w:val="16"/>
          <w:szCs w:val="16"/>
        </w:rPr>
        <w:t>Source: SAKIRP household survey 2018</w:t>
      </w:r>
    </w:p>
    <w:p w14:paraId="665E70C8" w14:textId="77777777" w:rsidR="005B6316" w:rsidRPr="0034784C" w:rsidRDefault="005B6316" w:rsidP="005B6316">
      <w:pPr>
        <w:pStyle w:val="m-7500420791165298234msolistparagraph"/>
        <w:spacing w:before="0" w:beforeAutospacing="0" w:after="0" w:afterAutospacing="0"/>
        <w:jc w:val="both"/>
        <w:rPr>
          <w:rFonts w:ascii="&amp;quot" w:hAnsi="&amp;quot"/>
          <w:color w:val="222222"/>
        </w:rPr>
      </w:pPr>
    </w:p>
    <w:p w14:paraId="501991B4" w14:textId="77777777" w:rsidR="005B6316" w:rsidRPr="0034784C" w:rsidRDefault="005B6316" w:rsidP="005B6316">
      <w:pPr>
        <w:pStyle w:val="m-7500420791165298234msolistparagraph"/>
        <w:spacing w:before="0" w:beforeAutospacing="0" w:after="0" w:afterAutospacing="0"/>
        <w:jc w:val="both"/>
        <w:rPr>
          <w:rFonts w:ascii="&amp;quot" w:hAnsi="&amp;quot"/>
          <w:color w:val="222222"/>
        </w:rPr>
      </w:pPr>
      <w:r w:rsidRPr="0034784C">
        <w:rPr>
          <w:rFonts w:ascii="&amp;quot" w:hAnsi="&amp;quot"/>
          <w:color w:val="222222"/>
        </w:rPr>
        <w:t xml:space="preserve">Gender difference in land cultivation – ha. </w:t>
      </w:r>
    </w:p>
    <w:p w14:paraId="7FF7998D" w14:textId="77777777" w:rsidR="005B6316" w:rsidRPr="0034784C" w:rsidRDefault="005B6316" w:rsidP="005B6316">
      <w:pPr>
        <w:pStyle w:val="m-7500420791165298234msolistparagraph"/>
        <w:spacing w:before="0" w:beforeAutospacing="0" w:after="0" w:afterAutospacing="0"/>
        <w:jc w:val="both"/>
        <w:rPr>
          <w:rFonts w:ascii="&amp;quot" w:hAnsi="&amp;quot"/>
          <w:color w:val="222222"/>
        </w:rPr>
      </w:pPr>
      <w:r w:rsidRPr="0034784C">
        <w:rPr>
          <w:noProof/>
          <w:lang w:val="en-US" w:eastAsia="en-US"/>
        </w:rPr>
        <w:drawing>
          <wp:inline distT="0" distB="0" distL="0" distR="0" wp14:anchorId="13541384" wp14:editId="4F85492F">
            <wp:extent cx="1543050" cy="2076450"/>
            <wp:effectExtent l="0" t="0" r="0" b="0"/>
            <wp:docPr id="25" name="Chart 2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5D3883-2528-4E69-A141-A368A284FE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8CABD64" w14:textId="77777777" w:rsidR="005B6316" w:rsidRPr="0034784C" w:rsidRDefault="005B6316" w:rsidP="005B6316">
      <w:pPr>
        <w:rPr>
          <w:i/>
          <w:sz w:val="16"/>
          <w:szCs w:val="16"/>
        </w:rPr>
      </w:pPr>
      <w:r w:rsidRPr="0034784C">
        <w:rPr>
          <w:i/>
          <w:sz w:val="16"/>
          <w:szCs w:val="16"/>
        </w:rPr>
        <w:lastRenderedPageBreak/>
        <w:t>Source: SAKIRP household survey 2018</w:t>
      </w:r>
    </w:p>
    <w:p w14:paraId="74D0993D" w14:textId="77777777" w:rsidR="005B6316" w:rsidRPr="0034784C" w:rsidRDefault="005B6316" w:rsidP="005B6316">
      <w:pPr>
        <w:pStyle w:val="m-7500420791165298234msolistparagraph"/>
        <w:spacing w:before="0" w:beforeAutospacing="0" w:after="0" w:afterAutospacing="0"/>
        <w:jc w:val="both"/>
        <w:rPr>
          <w:rFonts w:ascii="&amp;quot" w:hAnsi="&amp;quot"/>
          <w:color w:val="222222"/>
        </w:rPr>
      </w:pPr>
    </w:p>
    <w:p w14:paraId="37634AB9" w14:textId="033F5F5B" w:rsidR="00043345" w:rsidRPr="0034784C" w:rsidRDefault="00043345">
      <w:pPr>
        <w:widowControl/>
        <w:suppressAutoHyphens w:val="0"/>
        <w:rPr>
          <w:rFonts w:cs="Arial"/>
          <w:snapToGrid/>
          <w:color w:val="222222"/>
          <w:kern w:val="0"/>
          <w:sz w:val="20"/>
          <w:szCs w:val="20"/>
          <w:lang w:eastAsia="en-GB"/>
        </w:rPr>
      </w:pPr>
    </w:p>
    <w:p w14:paraId="0193B94B" w14:textId="48D1E5A2" w:rsidR="005B6316" w:rsidRPr="0034784C" w:rsidRDefault="005B6316" w:rsidP="005B6316">
      <w:pPr>
        <w:pStyle w:val="m-7500420791165298234msolistparagraph"/>
        <w:spacing w:before="0" w:beforeAutospacing="0" w:after="0" w:afterAutospacing="0"/>
        <w:jc w:val="both"/>
        <w:rPr>
          <w:rFonts w:ascii="Arial" w:hAnsi="Arial" w:cs="Arial"/>
          <w:color w:val="222222"/>
          <w:sz w:val="20"/>
          <w:szCs w:val="20"/>
        </w:rPr>
      </w:pPr>
      <w:r w:rsidRPr="0034784C">
        <w:rPr>
          <w:rFonts w:ascii="Arial" w:hAnsi="Arial" w:cs="Arial"/>
          <w:color w:val="222222"/>
          <w:sz w:val="20"/>
          <w:szCs w:val="20"/>
        </w:rPr>
        <w:t xml:space="preserve">Challenges </w:t>
      </w:r>
    </w:p>
    <w:p w14:paraId="1B3816BD" w14:textId="77777777" w:rsidR="005B6316" w:rsidRPr="0034784C" w:rsidRDefault="005B6316" w:rsidP="005B6316">
      <w:pPr>
        <w:pStyle w:val="m-7500420791165298234msolistparagraph"/>
        <w:numPr>
          <w:ilvl w:val="0"/>
          <w:numId w:val="47"/>
        </w:numPr>
        <w:spacing w:before="0" w:beforeAutospacing="0" w:after="0" w:afterAutospacing="0"/>
        <w:jc w:val="both"/>
        <w:rPr>
          <w:rFonts w:ascii="Arial" w:hAnsi="Arial" w:cs="Arial"/>
          <w:color w:val="222222"/>
          <w:sz w:val="20"/>
          <w:szCs w:val="20"/>
        </w:rPr>
      </w:pPr>
      <w:r w:rsidRPr="0034784C">
        <w:rPr>
          <w:rFonts w:ascii="Arial" w:hAnsi="Arial" w:cs="Arial"/>
          <w:color w:val="222222"/>
          <w:sz w:val="20"/>
          <w:szCs w:val="20"/>
        </w:rPr>
        <w:t>Limitation to access formal loans by smallholder farmers, including women, to finance value chain activities for increased yield to allow them to participate effectively in the market</w:t>
      </w:r>
    </w:p>
    <w:p w14:paraId="51CD15BF" w14:textId="77777777" w:rsidR="005B6316" w:rsidRPr="0034784C" w:rsidRDefault="005B6316" w:rsidP="005B6316">
      <w:pPr>
        <w:pStyle w:val="m-7500420791165298234msolistparagraph"/>
        <w:numPr>
          <w:ilvl w:val="0"/>
          <w:numId w:val="47"/>
        </w:numPr>
        <w:spacing w:before="0" w:beforeAutospacing="0" w:after="0" w:afterAutospacing="0"/>
        <w:jc w:val="both"/>
        <w:rPr>
          <w:rFonts w:ascii="Arial" w:hAnsi="Arial" w:cs="Arial"/>
          <w:color w:val="222222"/>
          <w:sz w:val="20"/>
          <w:szCs w:val="20"/>
        </w:rPr>
      </w:pPr>
      <w:r w:rsidRPr="0034784C">
        <w:rPr>
          <w:rFonts w:ascii="Arial" w:hAnsi="Arial" w:cs="Arial"/>
          <w:color w:val="222222"/>
          <w:sz w:val="20"/>
          <w:szCs w:val="20"/>
        </w:rPr>
        <w:t>To facilitate women, access and control over the production resources such as land is out of SAKIRP’s mandate and cannot easily be achieved within the project life time. It has a cultural constraint rather than legal issues.</w:t>
      </w:r>
    </w:p>
    <w:p w14:paraId="43C8117F" w14:textId="77777777" w:rsidR="005B6316" w:rsidRPr="0034784C" w:rsidRDefault="005B6316" w:rsidP="005B6316">
      <w:pPr>
        <w:pStyle w:val="m-7500420791165298234msolistparagraph"/>
        <w:numPr>
          <w:ilvl w:val="0"/>
          <w:numId w:val="47"/>
        </w:numPr>
        <w:spacing w:before="0" w:beforeAutospacing="0" w:after="0" w:afterAutospacing="0"/>
        <w:jc w:val="both"/>
        <w:rPr>
          <w:rFonts w:ascii="Arial" w:hAnsi="Arial" w:cs="Arial"/>
          <w:color w:val="222222"/>
          <w:sz w:val="20"/>
          <w:szCs w:val="20"/>
        </w:rPr>
      </w:pPr>
      <w:r w:rsidRPr="0034784C">
        <w:rPr>
          <w:rFonts w:ascii="Arial" w:hAnsi="Arial" w:cs="Arial"/>
          <w:color w:val="222222"/>
          <w:sz w:val="20"/>
          <w:szCs w:val="20"/>
        </w:rPr>
        <w:t>Resistance to adopt labour reducing technologies such as recommended herbicides and mechanization. Promotion is going on to enhance adoption.</w:t>
      </w:r>
    </w:p>
    <w:p w14:paraId="6D5413D8" w14:textId="475576BA" w:rsidR="005B6316" w:rsidRPr="0034784C" w:rsidRDefault="005B6316" w:rsidP="005B6316">
      <w:pPr>
        <w:jc w:val="both"/>
        <w:rPr>
          <w:rFonts w:cs="Arial"/>
          <w:sz w:val="20"/>
          <w:szCs w:val="20"/>
        </w:rPr>
      </w:pPr>
    </w:p>
    <w:p w14:paraId="34B89191" w14:textId="77777777" w:rsidR="00F33924" w:rsidRPr="0034784C" w:rsidRDefault="00F33924" w:rsidP="005B6316">
      <w:pPr>
        <w:jc w:val="both"/>
        <w:rPr>
          <w:rFonts w:cs="Arial"/>
          <w:sz w:val="20"/>
          <w:szCs w:val="20"/>
        </w:rPr>
      </w:pPr>
    </w:p>
    <w:p w14:paraId="20D5B8D3" w14:textId="77777777" w:rsidR="005B6316" w:rsidRPr="0034784C" w:rsidRDefault="005B6316" w:rsidP="005B6316">
      <w:pPr>
        <w:jc w:val="both"/>
        <w:rPr>
          <w:rFonts w:cs="Arial"/>
          <w:sz w:val="20"/>
          <w:szCs w:val="20"/>
        </w:rPr>
      </w:pPr>
      <w:r w:rsidRPr="0034784C">
        <w:rPr>
          <w:rFonts w:cs="Arial"/>
          <w:sz w:val="20"/>
          <w:szCs w:val="20"/>
        </w:rPr>
        <w:t>Gender differences in key socio-economic parameters</w:t>
      </w:r>
    </w:p>
    <w:p w14:paraId="422038D0" w14:textId="77777777" w:rsidR="005B6316" w:rsidRPr="0034784C" w:rsidRDefault="005B6316" w:rsidP="005B6316">
      <w:pPr>
        <w:jc w:val="both"/>
        <w:rPr>
          <w:rFonts w:cs="Arial"/>
          <w:sz w:val="20"/>
          <w:szCs w:val="20"/>
        </w:rPr>
      </w:pPr>
      <w:r w:rsidRPr="0034784C">
        <w:rPr>
          <w:noProof/>
          <w:lang w:val="en-US"/>
        </w:rPr>
        <mc:AlternateContent>
          <mc:Choice Requires="wpg">
            <w:drawing>
              <wp:anchor distT="0" distB="0" distL="114300" distR="114300" simplePos="0" relativeHeight="251705344" behindDoc="0" locked="0" layoutInCell="1" allowOverlap="1" wp14:anchorId="384678D1" wp14:editId="0295C7AA">
                <wp:simplePos x="0" y="0"/>
                <wp:positionH relativeFrom="character">
                  <wp:posOffset>-471805</wp:posOffset>
                </wp:positionH>
                <wp:positionV relativeFrom="line">
                  <wp:posOffset>130175</wp:posOffset>
                </wp:positionV>
                <wp:extent cx="3251513" cy="3013075"/>
                <wp:effectExtent l="19050" t="19050" r="25400" b="0"/>
                <wp:wrapNone/>
                <wp:docPr id="5" name="Group 7">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251513" cy="3013075"/>
                          <a:chOff x="0" y="0"/>
                          <a:chExt cx="5944829" cy="4212245"/>
                        </a:xfrm>
                      </wpg:grpSpPr>
                      <pic:pic xmlns:pic="http://schemas.openxmlformats.org/drawingml/2006/picture">
                        <pic:nvPicPr>
                          <pic:cNvPr id="7" name="Picture 7">
                            <a:extLst/>
                          </pic:cNvPr>
                          <pic:cNvPicPr>
                            <a:picLocks noChangeAspect="1"/>
                          </pic:cNvPicPr>
                        </pic:nvPicPr>
                        <pic:blipFill>
                          <a:blip r:embed="rId43"/>
                          <a:stretch>
                            <a:fillRect/>
                          </a:stretch>
                        </pic:blipFill>
                        <pic:spPr>
                          <a:xfrm>
                            <a:off x="0" y="43984"/>
                            <a:ext cx="5944829" cy="4168261"/>
                          </a:xfrm>
                          <a:prstGeom prst="rect">
                            <a:avLst/>
                          </a:prstGeom>
                        </pic:spPr>
                      </pic:pic>
                      <wps:wsp>
                        <wps:cNvPr id="15" name="Rectangle: Rounded Corners 15">
                          <a:extLst/>
                        </wps:cNvPr>
                        <wps:cNvSpPr/>
                        <wps:spPr>
                          <a:xfrm>
                            <a:off x="0" y="0"/>
                            <a:ext cx="5944829" cy="4039718"/>
                          </a:xfrm>
                          <a:prstGeom prst="roundRect">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751370" id="Group 7" o:spid="_x0000_s1026" style="position:absolute;margin-left:-37.15pt;margin-top:10.25pt;width:256pt;height:237.25pt;z-index:251705344;mso-position-horizontal-relative:char;mso-position-vertical-relative:line" coordsize="59448,4212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top:439;width:59448;height:41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">
                  <v:imagedata r:id="rId44" o:title=""/>
                </v:shape>
                <v:roundrect id="Rectangle: Rounded Corners 15" o:spid="_x0000_s1028" style="position:absolute;width:59448;height:40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" filled="f" strokecolor="#243f60 [1604]" strokeweight="2.25pt"/>
                <w10:wrap anchory="line"/>
              </v:group>
            </w:pict>
          </mc:Fallback>
        </mc:AlternateContent>
      </w:r>
    </w:p>
    <w:p w14:paraId="69306C4F" w14:textId="77777777" w:rsidR="005B6316" w:rsidRPr="0034784C" w:rsidRDefault="005B6316" w:rsidP="005B6316">
      <w:pPr>
        <w:jc w:val="both"/>
        <w:rPr>
          <w:rFonts w:cs="Arial"/>
          <w:sz w:val="20"/>
          <w:szCs w:val="20"/>
        </w:rPr>
      </w:pPr>
      <w:r w:rsidRPr="0034784C">
        <w:rPr>
          <w:noProof/>
          <w:lang w:val="en-US"/>
        </w:rPr>
        <mc:AlternateContent>
          <mc:Choice Requires="wpg">
            <w:drawing>
              <wp:anchor distT="0" distB="0" distL="114300" distR="114300" simplePos="0" relativeHeight="251706368" behindDoc="0" locked="0" layoutInCell="1" allowOverlap="1" wp14:anchorId="47198126" wp14:editId="387C7815">
                <wp:simplePos x="0" y="0"/>
                <wp:positionH relativeFrom="character">
                  <wp:posOffset>2859172</wp:posOffset>
                </wp:positionH>
                <wp:positionV relativeFrom="line">
                  <wp:posOffset>11777</wp:posOffset>
                </wp:positionV>
                <wp:extent cx="3305175" cy="2974975"/>
                <wp:effectExtent l="19050" t="19050" r="28575" b="0"/>
                <wp:wrapNone/>
                <wp:docPr id="16" name="Group 9">
                  <a:extLst xmlns:a="http://schemas.openxmlformats.org/drawingml/2006/main"/>
                </wp:docPr>
                <wp:cNvGraphicFramePr/>
                <a:graphic xmlns:a="http://schemas.openxmlformats.org/drawingml/2006/main">
                  <a:graphicData uri="http://schemas.microsoft.com/office/word/2010/wordprocessingGroup">
                    <wpg:wgp>
                      <wpg:cNvGrpSpPr/>
                      <wpg:grpSpPr>
                        <a:xfrm>
                          <a:off x="0" y="0"/>
                          <a:ext cx="3305175" cy="2974975"/>
                          <a:chOff x="0" y="0"/>
                          <a:chExt cx="5944829" cy="4200729"/>
                        </a:xfrm>
                      </wpg:grpSpPr>
                      <pic:pic xmlns:pic="http://schemas.openxmlformats.org/drawingml/2006/picture">
                        <pic:nvPicPr>
                          <pic:cNvPr id="17" name="Picture 17">
                            <a:extLst/>
                          </pic:cNvPr>
                          <pic:cNvPicPr>
                            <a:picLocks noChangeAspect="1"/>
                          </pic:cNvPicPr>
                        </pic:nvPicPr>
                        <pic:blipFill>
                          <a:blip r:embed="rId45"/>
                          <a:stretch>
                            <a:fillRect/>
                          </a:stretch>
                        </pic:blipFill>
                        <pic:spPr>
                          <a:xfrm>
                            <a:off x="114937" y="32468"/>
                            <a:ext cx="5829892" cy="4168261"/>
                          </a:xfrm>
                          <a:prstGeom prst="rect">
                            <a:avLst/>
                          </a:prstGeom>
                        </pic:spPr>
                      </pic:pic>
                      <wps:wsp>
                        <wps:cNvPr id="18" name="Rectangle: Rounded Corners 18">
                          <a:extLst/>
                        </wps:cNvPr>
                        <wps:cNvSpPr/>
                        <wps:spPr>
                          <a:xfrm>
                            <a:off x="0" y="0"/>
                            <a:ext cx="5944829" cy="4039718"/>
                          </a:xfrm>
                          <a:prstGeom prst="roundRect">
                            <a:avLst/>
                          </a:prstGeom>
                          <a:noFill/>
                          <a:ln w="28575">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D166BD" id="Group 9" o:spid="_x0000_s1026" style="position:absolute;margin-left:225.15pt;margin-top:.95pt;width:260.25pt;height:234.25pt;z-index:251706368;mso-position-horizontal-relative:char;mso-position-vertical-relative:line" coordsize="59448,4200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">
                <v:shape id="Picture 17" o:spid="_x0000_s1027" type="#_x0000_t75" style="position:absolute;left:1149;top:324;width:58299;height:41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">
                  <v:imagedata r:id="rId46" o:title=""/>
                </v:shape>
                <v:roundrect id="Rectangle: Rounded Corners 18" o:spid="_x0000_s1028" style="position:absolute;width:59448;height:40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" filled="f" strokecolor="#622423 [1605]" strokeweight="2.25pt"/>
                <w10:wrap anchory="line"/>
              </v:group>
            </w:pict>
          </mc:Fallback>
        </mc:AlternateContent>
      </w:r>
    </w:p>
    <w:p w14:paraId="01B8105C" w14:textId="77777777" w:rsidR="005B6316" w:rsidRPr="0034784C" w:rsidRDefault="005B6316" w:rsidP="005B6316">
      <w:pPr>
        <w:jc w:val="both"/>
        <w:rPr>
          <w:rFonts w:cs="Arial"/>
          <w:sz w:val="20"/>
          <w:szCs w:val="20"/>
        </w:rPr>
      </w:pPr>
    </w:p>
    <w:p w14:paraId="0D583DFE" w14:textId="77777777" w:rsidR="005B6316" w:rsidRPr="0034784C" w:rsidRDefault="005B6316" w:rsidP="005B6316">
      <w:pPr>
        <w:jc w:val="both"/>
        <w:rPr>
          <w:rFonts w:cs="Arial"/>
          <w:sz w:val="20"/>
          <w:szCs w:val="20"/>
        </w:rPr>
      </w:pPr>
    </w:p>
    <w:p w14:paraId="0D4EDEF8" w14:textId="77777777" w:rsidR="005B6316" w:rsidRPr="0034784C" w:rsidRDefault="005B6316" w:rsidP="005B6316">
      <w:pPr>
        <w:jc w:val="both"/>
        <w:rPr>
          <w:rFonts w:cs="Arial"/>
          <w:sz w:val="20"/>
          <w:szCs w:val="20"/>
        </w:rPr>
      </w:pPr>
    </w:p>
    <w:p w14:paraId="25CC8239" w14:textId="77777777" w:rsidR="005B6316" w:rsidRPr="0034784C" w:rsidRDefault="005B6316" w:rsidP="005B6316">
      <w:pPr>
        <w:jc w:val="both"/>
        <w:rPr>
          <w:rFonts w:cs="Arial"/>
          <w:sz w:val="20"/>
          <w:szCs w:val="20"/>
        </w:rPr>
      </w:pPr>
    </w:p>
    <w:p w14:paraId="31AC8C0A" w14:textId="77777777" w:rsidR="005B6316" w:rsidRPr="0034784C" w:rsidRDefault="005B6316" w:rsidP="005B6316">
      <w:pPr>
        <w:jc w:val="both"/>
        <w:rPr>
          <w:rFonts w:cs="Arial"/>
          <w:sz w:val="20"/>
          <w:szCs w:val="20"/>
        </w:rPr>
      </w:pPr>
    </w:p>
    <w:p w14:paraId="4385327A" w14:textId="77777777" w:rsidR="005B6316" w:rsidRPr="0034784C" w:rsidRDefault="005B6316" w:rsidP="005B6316">
      <w:pPr>
        <w:jc w:val="both"/>
        <w:rPr>
          <w:rFonts w:cs="Arial"/>
          <w:sz w:val="20"/>
          <w:szCs w:val="20"/>
        </w:rPr>
      </w:pPr>
    </w:p>
    <w:p w14:paraId="67EE39CD" w14:textId="77777777" w:rsidR="005B6316" w:rsidRPr="0034784C" w:rsidRDefault="005B6316" w:rsidP="005B6316">
      <w:pPr>
        <w:jc w:val="both"/>
        <w:rPr>
          <w:rFonts w:cs="Arial"/>
          <w:sz w:val="20"/>
          <w:szCs w:val="20"/>
        </w:rPr>
      </w:pPr>
    </w:p>
    <w:p w14:paraId="392C5240" w14:textId="77777777" w:rsidR="005B6316" w:rsidRPr="0034784C" w:rsidRDefault="005B6316" w:rsidP="005B6316">
      <w:pPr>
        <w:jc w:val="both"/>
        <w:rPr>
          <w:rFonts w:cs="Arial"/>
          <w:sz w:val="20"/>
          <w:szCs w:val="20"/>
        </w:rPr>
      </w:pPr>
    </w:p>
    <w:p w14:paraId="745C46DA" w14:textId="77777777" w:rsidR="005B6316" w:rsidRPr="0034784C" w:rsidRDefault="005B6316" w:rsidP="005B6316">
      <w:pPr>
        <w:jc w:val="both"/>
        <w:rPr>
          <w:rFonts w:cs="Arial"/>
          <w:sz w:val="20"/>
          <w:szCs w:val="20"/>
        </w:rPr>
      </w:pPr>
    </w:p>
    <w:p w14:paraId="1316FEBA" w14:textId="77777777" w:rsidR="005B6316" w:rsidRPr="0034784C" w:rsidRDefault="005B6316" w:rsidP="005B6316">
      <w:pPr>
        <w:jc w:val="both"/>
        <w:rPr>
          <w:rFonts w:cs="Arial"/>
          <w:sz w:val="20"/>
          <w:szCs w:val="20"/>
        </w:rPr>
      </w:pPr>
    </w:p>
    <w:p w14:paraId="7436DDD7" w14:textId="77777777" w:rsidR="005B6316" w:rsidRPr="0034784C" w:rsidRDefault="005B6316" w:rsidP="005B6316">
      <w:pPr>
        <w:jc w:val="both"/>
        <w:rPr>
          <w:rFonts w:cs="Arial"/>
          <w:sz w:val="20"/>
          <w:szCs w:val="20"/>
        </w:rPr>
      </w:pPr>
    </w:p>
    <w:p w14:paraId="77E96AC0" w14:textId="77777777" w:rsidR="005B6316" w:rsidRPr="0034784C" w:rsidRDefault="005B6316" w:rsidP="005B6316">
      <w:pPr>
        <w:jc w:val="both"/>
        <w:rPr>
          <w:rFonts w:cs="Arial"/>
          <w:sz w:val="20"/>
          <w:szCs w:val="20"/>
        </w:rPr>
      </w:pPr>
    </w:p>
    <w:p w14:paraId="50B14C73" w14:textId="77777777" w:rsidR="005B6316" w:rsidRPr="0034784C" w:rsidRDefault="005B6316" w:rsidP="005B6316">
      <w:pPr>
        <w:jc w:val="both"/>
        <w:rPr>
          <w:rFonts w:cs="Arial"/>
          <w:sz w:val="20"/>
          <w:szCs w:val="20"/>
        </w:rPr>
      </w:pPr>
    </w:p>
    <w:p w14:paraId="3CCEA5A1" w14:textId="77777777" w:rsidR="005B6316" w:rsidRPr="0034784C" w:rsidRDefault="005B6316" w:rsidP="005B6316">
      <w:pPr>
        <w:jc w:val="both"/>
        <w:rPr>
          <w:rFonts w:cs="Arial"/>
          <w:sz w:val="20"/>
          <w:szCs w:val="20"/>
        </w:rPr>
      </w:pPr>
    </w:p>
    <w:p w14:paraId="5EB4E0C3" w14:textId="77777777" w:rsidR="005B6316" w:rsidRPr="0034784C" w:rsidRDefault="005B6316" w:rsidP="005B6316">
      <w:pPr>
        <w:jc w:val="both"/>
        <w:rPr>
          <w:rFonts w:cs="Arial"/>
          <w:sz w:val="20"/>
          <w:szCs w:val="20"/>
        </w:rPr>
      </w:pPr>
    </w:p>
    <w:p w14:paraId="5C1F796C" w14:textId="77777777" w:rsidR="005B6316" w:rsidRPr="0034784C" w:rsidRDefault="005B6316" w:rsidP="005B6316">
      <w:pPr>
        <w:jc w:val="both"/>
        <w:rPr>
          <w:rFonts w:cs="Arial"/>
          <w:sz w:val="20"/>
          <w:szCs w:val="20"/>
        </w:rPr>
      </w:pPr>
    </w:p>
    <w:p w14:paraId="3E82033E" w14:textId="77777777" w:rsidR="005B6316" w:rsidRPr="0034784C" w:rsidRDefault="005B6316" w:rsidP="005B6316">
      <w:pPr>
        <w:jc w:val="both"/>
        <w:rPr>
          <w:rFonts w:cs="Arial"/>
          <w:sz w:val="20"/>
          <w:szCs w:val="20"/>
        </w:rPr>
      </w:pPr>
    </w:p>
    <w:p w14:paraId="1CC347A7" w14:textId="77777777" w:rsidR="005B6316" w:rsidRPr="0034784C" w:rsidRDefault="005B6316" w:rsidP="005B6316">
      <w:pPr>
        <w:jc w:val="both"/>
        <w:rPr>
          <w:rFonts w:cs="Arial"/>
          <w:sz w:val="20"/>
          <w:szCs w:val="20"/>
        </w:rPr>
      </w:pPr>
    </w:p>
    <w:p w14:paraId="0AA09B40" w14:textId="77777777" w:rsidR="005B6316" w:rsidRPr="0034784C" w:rsidRDefault="005B6316" w:rsidP="005B6316">
      <w:pPr>
        <w:jc w:val="both"/>
        <w:rPr>
          <w:rFonts w:cs="Arial"/>
          <w:sz w:val="20"/>
          <w:szCs w:val="20"/>
        </w:rPr>
      </w:pPr>
    </w:p>
    <w:p w14:paraId="4E70A7F6" w14:textId="77777777" w:rsidR="005B6316" w:rsidRPr="0034784C" w:rsidRDefault="005B6316" w:rsidP="005B6316">
      <w:pPr>
        <w:jc w:val="both"/>
        <w:rPr>
          <w:rFonts w:cs="Arial"/>
          <w:sz w:val="20"/>
          <w:szCs w:val="20"/>
        </w:rPr>
      </w:pPr>
    </w:p>
    <w:p w14:paraId="52E86DAB" w14:textId="77777777" w:rsidR="005B6316" w:rsidRPr="0034784C" w:rsidRDefault="005B6316" w:rsidP="005B6316">
      <w:pPr>
        <w:jc w:val="both"/>
        <w:rPr>
          <w:rFonts w:cs="Arial"/>
          <w:sz w:val="20"/>
          <w:szCs w:val="20"/>
        </w:rPr>
      </w:pPr>
    </w:p>
    <w:p w14:paraId="39C42924" w14:textId="77777777" w:rsidR="005B6316" w:rsidRPr="0034784C" w:rsidRDefault="005B6316" w:rsidP="005B6316">
      <w:pPr>
        <w:jc w:val="both"/>
        <w:rPr>
          <w:rFonts w:cs="Arial"/>
          <w:sz w:val="20"/>
          <w:szCs w:val="20"/>
        </w:rPr>
      </w:pPr>
    </w:p>
    <w:p w14:paraId="1ED0866D" w14:textId="77777777" w:rsidR="005B6316" w:rsidRPr="0034784C" w:rsidRDefault="005B6316" w:rsidP="005B6316">
      <w:pPr>
        <w:jc w:val="both"/>
        <w:rPr>
          <w:rFonts w:cs="Arial"/>
          <w:sz w:val="20"/>
          <w:szCs w:val="20"/>
        </w:rPr>
      </w:pPr>
      <w:r w:rsidRPr="0034784C">
        <w:rPr>
          <w:rFonts w:cs="Arial"/>
          <w:sz w:val="20"/>
          <w:szCs w:val="20"/>
        </w:rPr>
        <w:t>On the whole, the gender and women empowerment will need to be stepped up to enable both men and women to equitably control value chain activities and benefits.</w:t>
      </w:r>
    </w:p>
    <w:p w14:paraId="40C1C8C2" w14:textId="77777777" w:rsidR="005B6316" w:rsidRPr="0034784C" w:rsidRDefault="005B6316" w:rsidP="005B6316">
      <w:pPr>
        <w:jc w:val="both"/>
        <w:rPr>
          <w:rFonts w:cs="Arial"/>
          <w:color w:val="0000CC"/>
          <w:sz w:val="20"/>
          <w:szCs w:val="20"/>
        </w:rPr>
      </w:pPr>
    </w:p>
    <w:p w14:paraId="653F870D" w14:textId="77777777" w:rsidR="005B6316" w:rsidRPr="0034784C" w:rsidRDefault="005B6316" w:rsidP="005B6316">
      <w:pPr>
        <w:pStyle w:val="paragraph"/>
        <w:spacing w:before="0" w:beforeAutospacing="0" w:after="0" w:afterAutospacing="0"/>
        <w:jc w:val="both"/>
        <w:textAlignment w:val="baseline"/>
        <w:rPr>
          <w:rStyle w:val="normaltextrun"/>
          <w:rFonts w:ascii="Arial" w:hAnsi="Arial" w:cs="Arial"/>
          <w:color w:val="0000CC"/>
          <w:sz w:val="20"/>
          <w:szCs w:val="20"/>
        </w:rPr>
      </w:pPr>
    </w:p>
    <w:p w14:paraId="512CEFFD" w14:textId="77777777" w:rsidR="005B6316" w:rsidRPr="0034784C" w:rsidRDefault="005B6316" w:rsidP="005B6316">
      <w:pPr>
        <w:pStyle w:val="paragraph"/>
        <w:spacing w:before="0" w:beforeAutospacing="0" w:after="0" w:afterAutospacing="0"/>
        <w:jc w:val="both"/>
        <w:textAlignment w:val="baseline"/>
        <w:rPr>
          <w:rStyle w:val="normaltextrun"/>
          <w:rFonts w:ascii="Arial" w:hAnsi="Arial" w:cs="Arial"/>
          <w:sz w:val="20"/>
          <w:szCs w:val="20"/>
        </w:rPr>
      </w:pPr>
    </w:p>
    <w:p w14:paraId="42576631" w14:textId="77777777" w:rsidR="005B6316" w:rsidRPr="0034784C" w:rsidRDefault="005B6316" w:rsidP="006827E7">
      <w:pPr>
        <w:rPr>
          <w:sz w:val="20"/>
          <w:szCs w:val="20"/>
        </w:rPr>
      </w:pPr>
    </w:p>
    <w:p w14:paraId="27666B7C" w14:textId="77777777" w:rsidR="005B6316" w:rsidRPr="0034784C" w:rsidRDefault="005B6316" w:rsidP="006827E7">
      <w:pPr>
        <w:rPr>
          <w:sz w:val="20"/>
          <w:szCs w:val="20"/>
        </w:rPr>
      </w:pPr>
    </w:p>
    <w:p w14:paraId="7F76C4BB" w14:textId="77777777" w:rsidR="005B6316" w:rsidRPr="0034784C" w:rsidRDefault="005B6316" w:rsidP="006827E7">
      <w:pPr>
        <w:rPr>
          <w:sz w:val="20"/>
          <w:szCs w:val="20"/>
        </w:rPr>
      </w:pPr>
    </w:p>
    <w:p w14:paraId="0463D0A2" w14:textId="77777777" w:rsidR="002C7A24" w:rsidRPr="0034784C" w:rsidRDefault="002C7A24" w:rsidP="00553016">
      <w:pPr>
        <w:pStyle w:val="paragraph"/>
        <w:spacing w:before="0" w:beforeAutospacing="0" w:after="0" w:afterAutospacing="0"/>
        <w:jc w:val="both"/>
        <w:textAlignment w:val="baseline"/>
        <w:rPr>
          <w:rStyle w:val="normaltextrun"/>
          <w:rFonts w:ascii="Arial" w:hAnsi="Arial" w:cs="Arial"/>
          <w:sz w:val="20"/>
          <w:szCs w:val="20"/>
        </w:rPr>
      </w:pPr>
    </w:p>
    <w:p w14:paraId="527046A2" w14:textId="77777777" w:rsidR="001D339F" w:rsidRPr="0034784C" w:rsidRDefault="001D339F">
      <w:pPr>
        <w:widowControl/>
        <w:suppressAutoHyphens w:val="0"/>
        <w:rPr>
          <w:rFonts w:eastAsia="Arial Unicode MS"/>
          <w:b/>
          <w:bCs/>
          <w:color w:val="50B848"/>
          <w:kern w:val="18"/>
        </w:rPr>
      </w:pPr>
      <w:bookmarkStart w:id="148" w:name="_Toc305765871"/>
      <w:bookmarkStart w:id="149" w:name="_Toc370814211"/>
      <w:bookmarkStart w:id="150" w:name="_Toc474936636"/>
      <w:bookmarkStart w:id="151" w:name="_Toc506243976"/>
      <w:r w:rsidRPr="0034784C">
        <w:br w:type="page"/>
      </w:r>
    </w:p>
    <w:p w14:paraId="458F96E9" w14:textId="7A48B5B8" w:rsidR="008576DA" w:rsidRPr="0034784C" w:rsidRDefault="008576DA" w:rsidP="00BF7B30">
      <w:pPr>
        <w:pStyle w:val="Titre3"/>
      </w:pPr>
      <w:r w:rsidRPr="0034784C">
        <w:lastRenderedPageBreak/>
        <w:t>Environment</w:t>
      </w:r>
      <w:bookmarkEnd w:id="148"/>
      <w:bookmarkEnd w:id="149"/>
      <w:r w:rsidR="007A234B" w:rsidRPr="0034784C">
        <w:t xml:space="preserve"> and climate change</w:t>
      </w:r>
      <w:bookmarkEnd w:id="150"/>
      <w:bookmarkEnd w:id="151"/>
      <w:r w:rsidR="007A234B" w:rsidRPr="0034784C">
        <w:t xml:space="preserve"> </w:t>
      </w:r>
    </w:p>
    <w:p w14:paraId="309D4FF9" w14:textId="77777777" w:rsidR="00D65668" w:rsidRPr="0034784C" w:rsidRDefault="00F873C6" w:rsidP="00BF7B30">
      <w:pPr>
        <w:rPr>
          <w:sz w:val="20"/>
          <w:szCs w:val="20"/>
        </w:rPr>
      </w:pPr>
      <w:r w:rsidRPr="0034784C">
        <w:rPr>
          <w:rFonts w:cs="Arial"/>
          <w:sz w:val="20"/>
          <w:szCs w:val="20"/>
        </w:rPr>
        <w:t xml:space="preserve">SAKIRP </w:t>
      </w:r>
      <w:r w:rsidR="00AF3199" w:rsidRPr="0034784C">
        <w:rPr>
          <w:rFonts w:cs="Arial"/>
          <w:sz w:val="20"/>
          <w:szCs w:val="20"/>
        </w:rPr>
        <w:t xml:space="preserve">is </w:t>
      </w:r>
      <w:r w:rsidRPr="0034784C">
        <w:rPr>
          <w:rFonts w:cs="Arial"/>
          <w:sz w:val="20"/>
          <w:szCs w:val="20"/>
        </w:rPr>
        <w:t>mainstream</w:t>
      </w:r>
      <w:r w:rsidR="00AF3199" w:rsidRPr="0034784C">
        <w:rPr>
          <w:rFonts w:cs="Arial"/>
          <w:sz w:val="20"/>
          <w:szCs w:val="20"/>
        </w:rPr>
        <w:t>ing</w:t>
      </w:r>
      <w:r w:rsidRPr="0034784C">
        <w:rPr>
          <w:rFonts w:cs="Arial"/>
          <w:sz w:val="20"/>
          <w:szCs w:val="20"/>
        </w:rPr>
        <w:t xml:space="preserve"> the environmental issues in its activities. There are strong linkages</w:t>
      </w:r>
      <w:r w:rsidRPr="0034784C">
        <w:rPr>
          <w:rFonts w:ascii="Times New Roman" w:hAnsi="Times New Roman"/>
          <w:sz w:val="22"/>
          <w:szCs w:val="22"/>
        </w:rPr>
        <w:t xml:space="preserve"> between environment and LED and agriculture. </w:t>
      </w:r>
      <w:r w:rsidR="009626C6" w:rsidRPr="0034784C">
        <w:rPr>
          <w:sz w:val="20"/>
          <w:szCs w:val="20"/>
        </w:rPr>
        <w:t xml:space="preserve">With the demographic growth, expansion of agricultural production relies heavily on further cultivation of miombo woodlands in Kigoma region. </w:t>
      </w:r>
    </w:p>
    <w:p w14:paraId="1E11C971" w14:textId="39DBE296" w:rsidR="00D65668" w:rsidRPr="0034784C" w:rsidRDefault="00D65668" w:rsidP="00BF7B30">
      <w:pPr>
        <w:rPr>
          <w:sz w:val="20"/>
          <w:szCs w:val="20"/>
        </w:rPr>
      </w:pPr>
    </w:p>
    <w:tbl>
      <w:tblPr>
        <w:tblW w:w="14440" w:type="dxa"/>
        <w:tblInd w:w="4" w:type="dxa"/>
        <w:tblCellMar>
          <w:left w:w="0" w:type="dxa"/>
          <w:right w:w="0" w:type="dxa"/>
        </w:tblCellMar>
        <w:tblLook w:val="04A0" w:firstRow="1" w:lastRow="0" w:firstColumn="1" w:lastColumn="0" w:noHBand="0" w:noVBand="1"/>
      </w:tblPr>
      <w:tblGrid>
        <w:gridCol w:w="1546"/>
        <w:gridCol w:w="850"/>
        <w:gridCol w:w="144"/>
        <w:gridCol w:w="848"/>
        <w:gridCol w:w="852"/>
        <w:gridCol w:w="849"/>
        <w:gridCol w:w="851"/>
        <w:gridCol w:w="850"/>
        <w:gridCol w:w="850"/>
        <w:gridCol w:w="284"/>
        <w:gridCol w:w="1416"/>
        <w:gridCol w:w="1700"/>
        <w:gridCol w:w="1700"/>
        <w:gridCol w:w="1700"/>
      </w:tblGrid>
      <w:tr w:rsidR="006B2624" w:rsidRPr="0034784C" w14:paraId="2D5B581D" w14:textId="77777777" w:rsidTr="006B2624">
        <w:trPr>
          <w:gridAfter w:val="4"/>
          <w:wAfter w:w="6516" w:type="dxa"/>
          <w:trHeight w:val="288"/>
        </w:trPr>
        <w:tc>
          <w:tcPr>
            <w:tcW w:w="1546"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9B5A362" w14:textId="77777777" w:rsidR="006B2624" w:rsidRPr="0034784C" w:rsidRDefault="006B2624" w:rsidP="00CF498A">
            <w:pPr>
              <w:rPr>
                <w:rFonts w:ascii="Calibri" w:hAnsi="Calibri"/>
                <w:snapToGrid/>
                <w:color w:val="000000"/>
                <w:kern w:val="0"/>
                <w:sz w:val="16"/>
                <w:szCs w:val="16"/>
                <w:lang w:eastAsia="en-GB"/>
              </w:rPr>
            </w:pPr>
            <w:r w:rsidRPr="0034784C">
              <w:rPr>
                <w:color w:val="000000"/>
                <w:sz w:val="16"/>
                <w:szCs w:val="16"/>
                <w:lang w:eastAsia="en-GB"/>
              </w:rPr>
              <w:t> </w:t>
            </w:r>
          </w:p>
        </w:tc>
        <w:tc>
          <w:tcPr>
            <w:tcW w:w="850" w:type="dxa"/>
            <w:tcBorders>
              <w:top w:val="single" w:sz="8" w:space="0" w:color="auto"/>
              <w:left w:val="nil"/>
              <w:bottom w:val="single" w:sz="8" w:space="0" w:color="auto"/>
              <w:right w:val="single" w:sz="8" w:space="0" w:color="auto"/>
            </w:tcBorders>
            <w:shd w:val="clear" w:color="auto" w:fill="FDE9D9"/>
            <w:noWrap/>
            <w:tcMar>
              <w:top w:w="0" w:type="dxa"/>
              <w:left w:w="108" w:type="dxa"/>
              <w:bottom w:w="0" w:type="dxa"/>
              <w:right w:w="108" w:type="dxa"/>
            </w:tcMar>
            <w:vAlign w:val="center"/>
            <w:hideMark/>
          </w:tcPr>
          <w:p w14:paraId="6849A41E"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Buhigwe</w:t>
            </w:r>
          </w:p>
        </w:tc>
        <w:tc>
          <w:tcPr>
            <w:tcW w:w="992" w:type="dxa"/>
            <w:gridSpan w:val="2"/>
            <w:tcBorders>
              <w:top w:val="single" w:sz="8" w:space="0" w:color="auto"/>
              <w:left w:val="nil"/>
              <w:bottom w:val="single" w:sz="8" w:space="0" w:color="auto"/>
              <w:right w:val="single" w:sz="8" w:space="0" w:color="auto"/>
            </w:tcBorders>
            <w:shd w:val="clear" w:color="auto" w:fill="FDE9D9"/>
            <w:noWrap/>
            <w:tcMar>
              <w:top w:w="0" w:type="dxa"/>
              <w:left w:w="108" w:type="dxa"/>
              <w:bottom w:w="0" w:type="dxa"/>
              <w:right w:w="108" w:type="dxa"/>
            </w:tcMar>
            <w:vAlign w:val="center"/>
            <w:hideMark/>
          </w:tcPr>
          <w:p w14:paraId="6C29F19B"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Kakonko</w:t>
            </w:r>
          </w:p>
        </w:tc>
        <w:tc>
          <w:tcPr>
            <w:tcW w:w="852" w:type="dxa"/>
            <w:tcBorders>
              <w:top w:val="single" w:sz="8" w:space="0" w:color="auto"/>
              <w:left w:val="nil"/>
              <w:bottom w:val="single" w:sz="8" w:space="0" w:color="auto"/>
              <w:right w:val="single" w:sz="8" w:space="0" w:color="auto"/>
            </w:tcBorders>
            <w:shd w:val="clear" w:color="auto" w:fill="FDE9D9"/>
            <w:noWrap/>
            <w:tcMar>
              <w:top w:w="0" w:type="dxa"/>
              <w:left w:w="108" w:type="dxa"/>
              <w:bottom w:w="0" w:type="dxa"/>
              <w:right w:w="108" w:type="dxa"/>
            </w:tcMar>
            <w:vAlign w:val="center"/>
            <w:hideMark/>
          </w:tcPr>
          <w:p w14:paraId="2026B7EE"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Kasulu</w:t>
            </w:r>
          </w:p>
        </w:tc>
        <w:tc>
          <w:tcPr>
            <w:tcW w:w="849" w:type="dxa"/>
            <w:tcBorders>
              <w:top w:val="single" w:sz="8" w:space="0" w:color="auto"/>
              <w:left w:val="nil"/>
              <w:bottom w:val="single" w:sz="8" w:space="0" w:color="auto"/>
              <w:right w:val="single" w:sz="8" w:space="0" w:color="auto"/>
            </w:tcBorders>
            <w:shd w:val="clear" w:color="auto" w:fill="FDE9D9"/>
            <w:noWrap/>
            <w:tcMar>
              <w:top w:w="0" w:type="dxa"/>
              <w:left w:w="108" w:type="dxa"/>
              <w:bottom w:w="0" w:type="dxa"/>
              <w:right w:w="108" w:type="dxa"/>
            </w:tcMar>
            <w:vAlign w:val="center"/>
            <w:hideMark/>
          </w:tcPr>
          <w:p w14:paraId="086AD93D"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Kibondo</w:t>
            </w:r>
          </w:p>
        </w:tc>
        <w:tc>
          <w:tcPr>
            <w:tcW w:w="851" w:type="dxa"/>
            <w:tcBorders>
              <w:top w:val="single" w:sz="8" w:space="0" w:color="auto"/>
              <w:left w:val="nil"/>
              <w:bottom w:val="single" w:sz="8" w:space="0" w:color="auto"/>
              <w:right w:val="single" w:sz="8" w:space="0" w:color="auto"/>
            </w:tcBorders>
            <w:shd w:val="clear" w:color="auto" w:fill="FDE9D9"/>
            <w:noWrap/>
            <w:tcMar>
              <w:top w:w="0" w:type="dxa"/>
              <w:left w:w="108" w:type="dxa"/>
              <w:bottom w:w="0" w:type="dxa"/>
              <w:right w:w="108" w:type="dxa"/>
            </w:tcMar>
            <w:vAlign w:val="center"/>
            <w:hideMark/>
          </w:tcPr>
          <w:p w14:paraId="061CC059"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Kigoma</w:t>
            </w:r>
          </w:p>
        </w:tc>
        <w:tc>
          <w:tcPr>
            <w:tcW w:w="850" w:type="dxa"/>
            <w:tcBorders>
              <w:top w:val="single" w:sz="8" w:space="0" w:color="auto"/>
              <w:left w:val="nil"/>
              <w:bottom w:val="single" w:sz="8" w:space="0" w:color="auto"/>
              <w:right w:val="single" w:sz="8" w:space="0" w:color="auto"/>
            </w:tcBorders>
            <w:shd w:val="clear" w:color="auto" w:fill="FDE9D9"/>
            <w:noWrap/>
            <w:tcMar>
              <w:top w:w="0" w:type="dxa"/>
              <w:left w:w="108" w:type="dxa"/>
              <w:bottom w:w="0" w:type="dxa"/>
              <w:right w:w="108" w:type="dxa"/>
            </w:tcMar>
            <w:vAlign w:val="center"/>
            <w:hideMark/>
          </w:tcPr>
          <w:p w14:paraId="180BB8E0"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Uvinza</w:t>
            </w:r>
          </w:p>
        </w:tc>
        <w:tc>
          <w:tcPr>
            <w:tcW w:w="1134" w:type="dxa"/>
            <w:gridSpan w:val="2"/>
            <w:tcBorders>
              <w:top w:val="single" w:sz="8" w:space="0" w:color="auto"/>
              <w:left w:val="nil"/>
              <w:bottom w:val="single" w:sz="8" w:space="0" w:color="auto"/>
              <w:right w:val="single" w:sz="8" w:space="0" w:color="auto"/>
            </w:tcBorders>
            <w:shd w:val="clear" w:color="auto" w:fill="FDE9D9"/>
            <w:noWrap/>
            <w:tcMar>
              <w:top w:w="0" w:type="dxa"/>
              <w:left w:w="108" w:type="dxa"/>
              <w:bottom w:w="0" w:type="dxa"/>
              <w:right w:w="108" w:type="dxa"/>
            </w:tcMar>
            <w:vAlign w:val="center"/>
            <w:hideMark/>
          </w:tcPr>
          <w:p w14:paraId="14C0391A"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Total Region</w:t>
            </w:r>
          </w:p>
        </w:tc>
      </w:tr>
      <w:tr w:rsidR="006B2624" w:rsidRPr="0034784C" w14:paraId="6CE02190" w14:textId="77777777" w:rsidTr="00D3009B">
        <w:trPr>
          <w:gridAfter w:val="4"/>
          <w:wAfter w:w="6516" w:type="dxa"/>
          <w:trHeight w:val="511"/>
        </w:trPr>
        <w:tc>
          <w:tcPr>
            <w:tcW w:w="1546"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center"/>
            <w:hideMark/>
          </w:tcPr>
          <w:p w14:paraId="245016D2"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Conservation zone in vicinity?</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F88384D" w14:textId="77777777" w:rsidR="006B2624" w:rsidRPr="0034784C" w:rsidRDefault="006B2624" w:rsidP="00CF498A">
            <w:pPr>
              <w:jc w:val="center"/>
              <w:rPr>
                <w:color w:val="000000"/>
                <w:sz w:val="18"/>
                <w:szCs w:val="16"/>
                <w:lang w:eastAsia="en-GB"/>
              </w:rPr>
            </w:pPr>
            <w:r w:rsidRPr="0034784C">
              <w:rPr>
                <w:color w:val="000000"/>
                <w:sz w:val="18"/>
                <w:szCs w:val="16"/>
                <w:lang w:eastAsia="en-GB"/>
              </w:rPr>
              <w:t>26%</w:t>
            </w:r>
          </w:p>
        </w:tc>
        <w:tc>
          <w:tcPr>
            <w:tcW w:w="992"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7E4BCCA" w14:textId="77777777" w:rsidR="006B2624" w:rsidRPr="0034784C" w:rsidRDefault="006B2624" w:rsidP="00CF498A">
            <w:pPr>
              <w:jc w:val="center"/>
              <w:rPr>
                <w:color w:val="000000"/>
                <w:sz w:val="18"/>
                <w:szCs w:val="16"/>
                <w:lang w:eastAsia="en-GB"/>
              </w:rPr>
            </w:pPr>
            <w:r w:rsidRPr="0034784C">
              <w:rPr>
                <w:color w:val="000000"/>
                <w:sz w:val="18"/>
                <w:szCs w:val="16"/>
                <w:lang w:eastAsia="en-GB"/>
              </w:rPr>
              <w:t>43%</w:t>
            </w:r>
          </w:p>
        </w:tc>
        <w:tc>
          <w:tcPr>
            <w:tcW w:w="85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D2B4A8E" w14:textId="77777777" w:rsidR="006B2624" w:rsidRPr="0034784C" w:rsidRDefault="006B2624" w:rsidP="00CF498A">
            <w:pPr>
              <w:jc w:val="center"/>
              <w:rPr>
                <w:color w:val="000000"/>
                <w:sz w:val="18"/>
                <w:szCs w:val="16"/>
                <w:lang w:eastAsia="en-GB"/>
              </w:rPr>
            </w:pPr>
            <w:r w:rsidRPr="0034784C">
              <w:rPr>
                <w:color w:val="000000"/>
                <w:sz w:val="18"/>
                <w:szCs w:val="16"/>
                <w:lang w:eastAsia="en-GB"/>
              </w:rPr>
              <w:t>56%</w:t>
            </w:r>
          </w:p>
        </w:tc>
        <w:tc>
          <w:tcPr>
            <w:tcW w:w="84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0D7F3C4" w14:textId="77777777" w:rsidR="006B2624" w:rsidRPr="0034784C" w:rsidRDefault="006B2624" w:rsidP="00CF498A">
            <w:pPr>
              <w:jc w:val="center"/>
              <w:rPr>
                <w:color w:val="000000"/>
                <w:sz w:val="18"/>
                <w:szCs w:val="16"/>
                <w:lang w:eastAsia="en-GB"/>
              </w:rPr>
            </w:pPr>
            <w:r w:rsidRPr="0034784C">
              <w:rPr>
                <w:color w:val="000000"/>
                <w:sz w:val="18"/>
                <w:szCs w:val="16"/>
                <w:lang w:eastAsia="en-GB"/>
              </w:rPr>
              <w:t>63%</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7AF794D" w14:textId="77777777" w:rsidR="006B2624" w:rsidRPr="0034784C" w:rsidRDefault="006B2624" w:rsidP="00CF498A">
            <w:pPr>
              <w:jc w:val="center"/>
              <w:rPr>
                <w:color w:val="000000"/>
                <w:sz w:val="18"/>
                <w:szCs w:val="16"/>
                <w:lang w:eastAsia="en-GB"/>
              </w:rPr>
            </w:pPr>
            <w:r w:rsidRPr="0034784C">
              <w:rPr>
                <w:color w:val="000000"/>
                <w:sz w:val="18"/>
                <w:szCs w:val="16"/>
                <w:lang w:eastAsia="en-GB"/>
              </w:rPr>
              <w:t>25%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1CD434E" w14:textId="77777777" w:rsidR="006B2624" w:rsidRPr="0034784C" w:rsidRDefault="006B2624" w:rsidP="00CF498A">
            <w:pPr>
              <w:jc w:val="center"/>
              <w:rPr>
                <w:color w:val="000000"/>
                <w:sz w:val="18"/>
                <w:szCs w:val="16"/>
                <w:lang w:eastAsia="en-GB"/>
              </w:rPr>
            </w:pPr>
            <w:r w:rsidRPr="0034784C">
              <w:rPr>
                <w:color w:val="000000"/>
                <w:sz w:val="18"/>
                <w:szCs w:val="16"/>
                <w:lang w:eastAsia="en-GB"/>
              </w:rPr>
              <w:t>83%</w:t>
            </w:r>
          </w:p>
        </w:tc>
        <w:tc>
          <w:tcPr>
            <w:tcW w:w="1134" w:type="dxa"/>
            <w:gridSpan w:val="2"/>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center"/>
            <w:hideMark/>
          </w:tcPr>
          <w:p w14:paraId="1A9BFA5A" w14:textId="77777777" w:rsidR="006B2624" w:rsidRPr="0034784C" w:rsidRDefault="006B2624" w:rsidP="00CF498A">
            <w:pPr>
              <w:jc w:val="center"/>
              <w:rPr>
                <w:bCs/>
                <w:color w:val="000000"/>
                <w:sz w:val="18"/>
                <w:szCs w:val="16"/>
                <w:lang w:eastAsia="en-GB"/>
              </w:rPr>
            </w:pPr>
            <w:r w:rsidRPr="0034784C">
              <w:rPr>
                <w:bCs/>
                <w:color w:val="000000"/>
                <w:sz w:val="18"/>
                <w:szCs w:val="16"/>
                <w:lang w:eastAsia="en-GB"/>
              </w:rPr>
              <w:t>50%</w:t>
            </w:r>
          </w:p>
        </w:tc>
      </w:tr>
      <w:tr w:rsidR="006B2624" w:rsidRPr="0034784C" w14:paraId="54947C4E" w14:textId="77777777" w:rsidTr="00D3009B">
        <w:trPr>
          <w:gridAfter w:val="4"/>
          <w:wAfter w:w="6516" w:type="dxa"/>
          <w:trHeight w:val="419"/>
        </w:trPr>
        <w:tc>
          <w:tcPr>
            <w:tcW w:w="1546"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center"/>
            <w:hideMark/>
          </w:tcPr>
          <w:p w14:paraId="6D748D77" w14:textId="77777777" w:rsidR="006B2624" w:rsidRPr="0034784C" w:rsidRDefault="006B2624" w:rsidP="00CF498A">
            <w:pPr>
              <w:jc w:val="center"/>
              <w:rPr>
                <w:bCs/>
                <w:color w:val="000000"/>
                <w:sz w:val="16"/>
                <w:szCs w:val="16"/>
                <w:lang w:eastAsia="en-GB"/>
              </w:rPr>
            </w:pPr>
            <w:r w:rsidRPr="0034784C">
              <w:rPr>
                <w:bCs/>
                <w:color w:val="000000"/>
                <w:sz w:val="16"/>
                <w:szCs w:val="16"/>
                <w:lang w:eastAsia="en-GB"/>
              </w:rPr>
              <w:t>Average Distance [km]</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B640DAF" w14:textId="77777777" w:rsidR="006B2624" w:rsidRPr="0034784C" w:rsidRDefault="006B2624" w:rsidP="00CF498A">
            <w:pPr>
              <w:jc w:val="center"/>
              <w:rPr>
                <w:color w:val="000000"/>
                <w:sz w:val="18"/>
                <w:szCs w:val="16"/>
                <w:lang w:eastAsia="en-GB"/>
              </w:rPr>
            </w:pPr>
            <w:r w:rsidRPr="0034784C">
              <w:rPr>
                <w:color w:val="000000"/>
                <w:sz w:val="18"/>
                <w:szCs w:val="16"/>
                <w:lang w:eastAsia="en-GB"/>
              </w:rPr>
              <w:t>4</w:t>
            </w:r>
          </w:p>
        </w:tc>
        <w:tc>
          <w:tcPr>
            <w:tcW w:w="992"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86DCB5D" w14:textId="77777777" w:rsidR="006B2624" w:rsidRPr="0034784C" w:rsidRDefault="006B2624" w:rsidP="00CF498A">
            <w:pPr>
              <w:jc w:val="center"/>
              <w:rPr>
                <w:color w:val="000000"/>
                <w:sz w:val="18"/>
                <w:szCs w:val="16"/>
                <w:lang w:eastAsia="en-GB"/>
              </w:rPr>
            </w:pPr>
            <w:r w:rsidRPr="0034784C">
              <w:rPr>
                <w:color w:val="000000"/>
                <w:sz w:val="18"/>
                <w:szCs w:val="16"/>
                <w:lang w:eastAsia="en-GB"/>
              </w:rPr>
              <w:t>3</w:t>
            </w:r>
          </w:p>
        </w:tc>
        <w:tc>
          <w:tcPr>
            <w:tcW w:w="85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71F91FD" w14:textId="77777777" w:rsidR="006B2624" w:rsidRPr="0034784C" w:rsidRDefault="006B2624" w:rsidP="00CF498A">
            <w:pPr>
              <w:jc w:val="center"/>
              <w:rPr>
                <w:color w:val="000000"/>
                <w:sz w:val="18"/>
                <w:szCs w:val="16"/>
                <w:lang w:eastAsia="en-GB"/>
              </w:rPr>
            </w:pPr>
            <w:r w:rsidRPr="0034784C">
              <w:rPr>
                <w:color w:val="000000"/>
                <w:sz w:val="18"/>
                <w:szCs w:val="16"/>
                <w:lang w:eastAsia="en-GB"/>
              </w:rPr>
              <w:t>9</w:t>
            </w:r>
          </w:p>
        </w:tc>
        <w:tc>
          <w:tcPr>
            <w:tcW w:w="84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3083A2" w14:textId="77777777" w:rsidR="006B2624" w:rsidRPr="0034784C" w:rsidRDefault="006B2624" w:rsidP="00CF498A">
            <w:pPr>
              <w:jc w:val="center"/>
              <w:rPr>
                <w:color w:val="000000"/>
                <w:sz w:val="18"/>
                <w:szCs w:val="16"/>
                <w:lang w:eastAsia="en-GB"/>
              </w:rPr>
            </w:pPr>
            <w:r w:rsidRPr="0034784C">
              <w:rPr>
                <w:color w:val="000000"/>
                <w:sz w:val="18"/>
                <w:szCs w:val="16"/>
                <w:lang w:eastAsia="en-GB"/>
              </w:rPr>
              <w:t>4</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36A6D4" w14:textId="77777777" w:rsidR="006B2624" w:rsidRPr="0034784C" w:rsidRDefault="006B2624" w:rsidP="00CF498A">
            <w:pPr>
              <w:jc w:val="center"/>
              <w:rPr>
                <w:color w:val="000000"/>
                <w:sz w:val="18"/>
                <w:szCs w:val="16"/>
                <w:lang w:eastAsia="en-GB"/>
              </w:rPr>
            </w:pPr>
            <w:r w:rsidRPr="0034784C">
              <w:rPr>
                <w:color w:val="000000"/>
                <w:sz w:val="18"/>
                <w:szCs w:val="16"/>
                <w:lang w:eastAsia="en-GB"/>
              </w:rPr>
              <w:t>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AB1012" w14:textId="77777777" w:rsidR="006B2624" w:rsidRPr="0034784C" w:rsidRDefault="006B2624" w:rsidP="00CF498A">
            <w:pPr>
              <w:jc w:val="center"/>
              <w:rPr>
                <w:color w:val="000000"/>
                <w:sz w:val="18"/>
                <w:szCs w:val="16"/>
                <w:lang w:eastAsia="en-GB"/>
              </w:rPr>
            </w:pPr>
            <w:r w:rsidRPr="0034784C">
              <w:rPr>
                <w:color w:val="000000"/>
                <w:sz w:val="18"/>
                <w:szCs w:val="16"/>
                <w:lang w:eastAsia="en-GB"/>
              </w:rPr>
              <w:t>5</w:t>
            </w:r>
          </w:p>
        </w:tc>
        <w:tc>
          <w:tcPr>
            <w:tcW w:w="1134" w:type="dxa"/>
            <w:gridSpan w:val="2"/>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center"/>
            <w:hideMark/>
          </w:tcPr>
          <w:p w14:paraId="21946286" w14:textId="77777777" w:rsidR="006B2624" w:rsidRPr="0034784C" w:rsidRDefault="006B2624" w:rsidP="00CF498A">
            <w:pPr>
              <w:jc w:val="center"/>
              <w:rPr>
                <w:bCs/>
                <w:color w:val="000000"/>
                <w:sz w:val="18"/>
                <w:szCs w:val="16"/>
                <w:lang w:eastAsia="en-GB"/>
              </w:rPr>
            </w:pPr>
            <w:r w:rsidRPr="0034784C">
              <w:rPr>
                <w:bCs/>
                <w:color w:val="000000"/>
                <w:sz w:val="18"/>
                <w:szCs w:val="16"/>
                <w:lang w:eastAsia="en-GB"/>
              </w:rPr>
              <w:t>5</w:t>
            </w:r>
          </w:p>
        </w:tc>
      </w:tr>
      <w:tr w:rsidR="006B2624" w:rsidRPr="0034784C" w14:paraId="73A8C08E" w14:textId="77777777" w:rsidTr="006B2624">
        <w:trPr>
          <w:gridAfter w:val="4"/>
          <w:wAfter w:w="6516" w:type="dxa"/>
          <w:trHeight w:val="600"/>
        </w:trPr>
        <w:tc>
          <w:tcPr>
            <w:tcW w:w="1546" w:type="dxa"/>
            <w:tcBorders>
              <w:top w:val="nil"/>
              <w:left w:val="single" w:sz="8" w:space="0" w:color="auto"/>
              <w:bottom w:val="single" w:sz="8" w:space="0" w:color="auto"/>
              <w:right w:val="single" w:sz="8" w:space="0" w:color="auto"/>
            </w:tcBorders>
            <w:shd w:val="clear" w:color="auto" w:fill="DCE6F1"/>
            <w:tcMar>
              <w:top w:w="0" w:type="dxa"/>
              <w:left w:w="108" w:type="dxa"/>
              <w:bottom w:w="0" w:type="dxa"/>
              <w:right w:w="108" w:type="dxa"/>
            </w:tcMar>
            <w:vAlign w:val="center"/>
            <w:hideMark/>
          </w:tcPr>
          <w:p w14:paraId="5F719D11" w14:textId="6F9FB080" w:rsidR="006B2624" w:rsidRPr="0034784C" w:rsidRDefault="006B2624" w:rsidP="00CF498A">
            <w:pPr>
              <w:jc w:val="center"/>
              <w:rPr>
                <w:bCs/>
                <w:color w:val="000000"/>
                <w:sz w:val="16"/>
                <w:szCs w:val="16"/>
                <w:lang w:eastAsia="en-GB"/>
              </w:rPr>
            </w:pPr>
            <w:r w:rsidRPr="0034784C">
              <w:rPr>
                <w:bCs/>
                <w:color w:val="000000"/>
                <w:sz w:val="16"/>
                <w:szCs w:val="16"/>
                <w:lang w:eastAsia="en-GB"/>
              </w:rPr>
              <w:t xml:space="preserve">Encroachment problems encountered </w:t>
            </w:r>
            <w:r w:rsidR="000F09EC">
              <w:rPr>
                <w:bCs/>
                <w:color w:val="000000"/>
                <w:sz w:val="16"/>
                <w:szCs w:val="16"/>
                <w:lang w:eastAsia="en-GB"/>
              </w:rPr>
              <w:t>*</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4A38220" w14:textId="77777777" w:rsidR="006B2624" w:rsidRPr="0034784C" w:rsidRDefault="006B2624" w:rsidP="00CF498A">
            <w:pPr>
              <w:jc w:val="center"/>
              <w:rPr>
                <w:color w:val="000000"/>
                <w:sz w:val="18"/>
                <w:szCs w:val="16"/>
                <w:lang w:eastAsia="en-GB"/>
              </w:rPr>
            </w:pPr>
            <w:r w:rsidRPr="0034784C">
              <w:rPr>
                <w:color w:val="000000"/>
                <w:sz w:val="18"/>
                <w:szCs w:val="16"/>
                <w:lang w:eastAsia="en-GB"/>
              </w:rPr>
              <w:t>16%</w:t>
            </w:r>
          </w:p>
        </w:tc>
        <w:tc>
          <w:tcPr>
            <w:tcW w:w="992"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FC3BD26" w14:textId="77777777" w:rsidR="006B2624" w:rsidRPr="0034784C" w:rsidRDefault="006B2624" w:rsidP="00CF498A">
            <w:pPr>
              <w:jc w:val="center"/>
              <w:rPr>
                <w:color w:val="000000"/>
                <w:sz w:val="18"/>
                <w:szCs w:val="16"/>
                <w:lang w:eastAsia="en-GB"/>
              </w:rPr>
            </w:pPr>
            <w:r w:rsidRPr="0034784C">
              <w:rPr>
                <w:color w:val="000000"/>
                <w:sz w:val="18"/>
                <w:szCs w:val="16"/>
                <w:lang w:eastAsia="en-GB"/>
              </w:rPr>
              <w:t>24%</w:t>
            </w:r>
          </w:p>
        </w:tc>
        <w:tc>
          <w:tcPr>
            <w:tcW w:w="85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33C2523" w14:textId="77777777" w:rsidR="006B2624" w:rsidRPr="0034784C" w:rsidRDefault="006B2624" w:rsidP="00CF498A">
            <w:pPr>
              <w:jc w:val="center"/>
              <w:rPr>
                <w:color w:val="000000"/>
                <w:sz w:val="18"/>
                <w:szCs w:val="16"/>
                <w:lang w:eastAsia="en-GB"/>
              </w:rPr>
            </w:pPr>
            <w:r w:rsidRPr="0034784C">
              <w:rPr>
                <w:color w:val="000000"/>
                <w:sz w:val="18"/>
                <w:szCs w:val="16"/>
                <w:lang w:eastAsia="en-GB"/>
              </w:rPr>
              <w:t>46%</w:t>
            </w:r>
          </w:p>
        </w:tc>
        <w:tc>
          <w:tcPr>
            <w:tcW w:w="84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5696A62" w14:textId="77777777" w:rsidR="006B2624" w:rsidRPr="0034784C" w:rsidRDefault="006B2624" w:rsidP="00CF498A">
            <w:pPr>
              <w:jc w:val="center"/>
              <w:rPr>
                <w:color w:val="000000"/>
                <w:sz w:val="18"/>
                <w:szCs w:val="16"/>
                <w:lang w:eastAsia="en-GB"/>
              </w:rPr>
            </w:pPr>
            <w:r w:rsidRPr="0034784C">
              <w:rPr>
                <w:color w:val="000000"/>
                <w:sz w:val="18"/>
                <w:szCs w:val="16"/>
                <w:lang w:eastAsia="en-GB"/>
              </w:rPr>
              <w:t>16%</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8231410" w14:textId="77777777" w:rsidR="006B2624" w:rsidRPr="0034784C" w:rsidRDefault="006B2624" w:rsidP="00CF498A">
            <w:pPr>
              <w:jc w:val="center"/>
              <w:rPr>
                <w:color w:val="000000"/>
                <w:sz w:val="18"/>
                <w:szCs w:val="16"/>
                <w:lang w:eastAsia="en-GB"/>
              </w:rPr>
            </w:pPr>
            <w:r w:rsidRPr="0034784C">
              <w:rPr>
                <w:color w:val="000000"/>
                <w:sz w:val="18"/>
                <w:szCs w:val="16"/>
                <w:lang w:eastAsia="en-GB"/>
              </w:rPr>
              <w:t>36%</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4C567DA" w14:textId="77777777" w:rsidR="006B2624" w:rsidRPr="0034784C" w:rsidRDefault="006B2624" w:rsidP="00CF498A">
            <w:pPr>
              <w:jc w:val="center"/>
              <w:rPr>
                <w:color w:val="000000"/>
                <w:sz w:val="18"/>
                <w:szCs w:val="16"/>
                <w:lang w:eastAsia="en-GB"/>
              </w:rPr>
            </w:pPr>
            <w:r w:rsidRPr="0034784C">
              <w:rPr>
                <w:color w:val="000000"/>
                <w:sz w:val="18"/>
                <w:szCs w:val="16"/>
                <w:lang w:eastAsia="en-GB"/>
              </w:rPr>
              <w:t>33%</w:t>
            </w:r>
          </w:p>
        </w:tc>
        <w:tc>
          <w:tcPr>
            <w:tcW w:w="1134" w:type="dxa"/>
            <w:gridSpan w:val="2"/>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center"/>
            <w:hideMark/>
          </w:tcPr>
          <w:p w14:paraId="042DFF53" w14:textId="77777777" w:rsidR="006B2624" w:rsidRPr="0034784C" w:rsidRDefault="006B2624" w:rsidP="00CF498A">
            <w:pPr>
              <w:jc w:val="center"/>
              <w:rPr>
                <w:bCs/>
                <w:color w:val="000000"/>
                <w:sz w:val="18"/>
                <w:szCs w:val="16"/>
                <w:lang w:eastAsia="en-GB"/>
              </w:rPr>
            </w:pPr>
            <w:r w:rsidRPr="0034784C">
              <w:rPr>
                <w:bCs/>
                <w:color w:val="000000"/>
                <w:sz w:val="18"/>
                <w:szCs w:val="16"/>
                <w:lang w:eastAsia="en-GB"/>
              </w:rPr>
              <w:t>40%</w:t>
            </w:r>
          </w:p>
        </w:tc>
      </w:tr>
      <w:tr w:rsidR="006B2624" w:rsidRPr="0034784C" w14:paraId="08911900" w14:textId="77777777" w:rsidTr="006B2624">
        <w:trPr>
          <w:trHeight w:val="300"/>
        </w:trPr>
        <w:tc>
          <w:tcPr>
            <w:tcW w:w="2540" w:type="dxa"/>
            <w:gridSpan w:val="3"/>
            <w:noWrap/>
            <w:tcMar>
              <w:top w:w="0" w:type="dxa"/>
              <w:left w:w="108" w:type="dxa"/>
              <w:bottom w:w="0" w:type="dxa"/>
              <w:right w:w="108" w:type="dxa"/>
            </w:tcMar>
            <w:vAlign w:val="bottom"/>
            <w:hideMark/>
          </w:tcPr>
          <w:p w14:paraId="7FCE3C9B" w14:textId="77777777" w:rsidR="006B2624" w:rsidRPr="0034784C" w:rsidRDefault="006B2624" w:rsidP="00CF498A">
            <w:pPr>
              <w:rPr>
                <w:rFonts w:ascii="Times New Roman" w:hAnsi="Times New Roman"/>
                <w:sz w:val="20"/>
                <w:szCs w:val="20"/>
                <w:lang w:eastAsia="en-GB"/>
              </w:rPr>
            </w:pPr>
          </w:p>
        </w:tc>
        <w:tc>
          <w:tcPr>
            <w:tcW w:w="1700" w:type="dxa"/>
            <w:gridSpan w:val="2"/>
            <w:noWrap/>
            <w:tcMar>
              <w:top w:w="0" w:type="dxa"/>
              <w:left w:w="108" w:type="dxa"/>
              <w:bottom w:w="0" w:type="dxa"/>
              <w:right w:w="108" w:type="dxa"/>
            </w:tcMar>
            <w:vAlign w:val="bottom"/>
            <w:hideMark/>
          </w:tcPr>
          <w:p w14:paraId="25F7FC3F" w14:textId="77777777" w:rsidR="006B2624" w:rsidRPr="0034784C" w:rsidRDefault="006B2624" w:rsidP="00CF498A">
            <w:pPr>
              <w:rPr>
                <w:rFonts w:ascii="Times New Roman" w:hAnsi="Times New Roman"/>
                <w:sz w:val="20"/>
                <w:szCs w:val="20"/>
                <w:lang w:eastAsia="en-GB"/>
              </w:rPr>
            </w:pPr>
          </w:p>
        </w:tc>
        <w:tc>
          <w:tcPr>
            <w:tcW w:w="1700" w:type="dxa"/>
            <w:gridSpan w:val="2"/>
            <w:noWrap/>
            <w:tcMar>
              <w:top w:w="0" w:type="dxa"/>
              <w:left w:w="108" w:type="dxa"/>
              <w:bottom w:w="0" w:type="dxa"/>
              <w:right w:w="108" w:type="dxa"/>
            </w:tcMar>
            <w:vAlign w:val="bottom"/>
            <w:hideMark/>
          </w:tcPr>
          <w:p w14:paraId="3594D321" w14:textId="77777777" w:rsidR="006B2624" w:rsidRPr="0034784C" w:rsidRDefault="006B2624" w:rsidP="00CF498A">
            <w:pPr>
              <w:rPr>
                <w:rFonts w:ascii="Times New Roman" w:hAnsi="Times New Roman"/>
                <w:sz w:val="20"/>
                <w:szCs w:val="20"/>
                <w:lang w:eastAsia="en-GB"/>
              </w:rPr>
            </w:pPr>
          </w:p>
        </w:tc>
        <w:tc>
          <w:tcPr>
            <w:tcW w:w="1700" w:type="dxa"/>
            <w:gridSpan w:val="2"/>
            <w:noWrap/>
            <w:tcMar>
              <w:top w:w="0" w:type="dxa"/>
              <w:left w:w="108" w:type="dxa"/>
              <w:bottom w:w="0" w:type="dxa"/>
              <w:right w:w="108" w:type="dxa"/>
            </w:tcMar>
            <w:vAlign w:val="bottom"/>
            <w:hideMark/>
          </w:tcPr>
          <w:p w14:paraId="29747574" w14:textId="77777777" w:rsidR="006B2624" w:rsidRPr="0034784C" w:rsidRDefault="006B2624" w:rsidP="00CF498A">
            <w:pPr>
              <w:rPr>
                <w:rFonts w:ascii="Times New Roman" w:hAnsi="Times New Roman"/>
                <w:sz w:val="20"/>
                <w:szCs w:val="20"/>
                <w:lang w:eastAsia="en-GB"/>
              </w:rPr>
            </w:pPr>
          </w:p>
        </w:tc>
        <w:tc>
          <w:tcPr>
            <w:tcW w:w="1700" w:type="dxa"/>
            <w:gridSpan w:val="2"/>
            <w:noWrap/>
            <w:tcMar>
              <w:top w:w="0" w:type="dxa"/>
              <w:left w:w="108" w:type="dxa"/>
              <w:bottom w:w="0" w:type="dxa"/>
              <w:right w:w="108" w:type="dxa"/>
            </w:tcMar>
            <w:vAlign w:val="bottom"/>
            <w:hideMark/>
          </w:tcPr>
          <w:p w14:paraId="73CA9C29" w14:textId="77777777" w:rsidR="006B2624" w:rsidRPr="0034784C" w:rsidRDefault="006B2624" w:rsidP="00CF498A">
            <w:pPr>
              <w:rPr>
                <w:rFonts w:ascii="Times New Roman" w:hAnsi="Times New Roman"/>
                <w:sz w:val="20"/>
                <w:szCs w:val="20"/>
                <w:lang w:eastAsia="en-GB"/>
              </w:rPr>
            </w:pPr>
          </w:p>
        </w:tc>
        <w:tc>
          <w:tcPr>
            <w:tcW w:w="1700" w:type="dxa"/>
            <w:noWrap/>
            <w:tcMar>
              <w:top w:w="0" w:type="dxa"/>
              <w:left w:w="108" w:type="dxa"/>
              <w:bottom w:w="0" w:type="dxa"/>
              <w:right w:w="108" w:type="dxa"/>
            </w:tcMar>
            <w:vAlign w:val="bottom"/>
            <w:hideMark/>
          </w:tcPr>
          <w:p w14:paraId="3ED5B380" w14:textId="77777777" w:rsidR="006B2624" w:rsidRPr="0034784C" w:rsidRDefault="006B2624" w:rsidP="00CF498A">
            <w:pPr>
              <w:rPr>
                <w:rFonts w:ascii="Times New Roman" w:hAnsi="Times New Roman"/>
                <w:sz w:val="20"/>
                <w:szCs w:val="20"/>
                <w:lang w:eastAsia="en-GB"/>
              </w:rPr>
            </w:pPr>
          </w:p>
        </w:tc>
        <w:tc>
          <w:tcPr>
            <w:tcW w:w="1700" w:type="dxa"/>
            <w:noWrap/>
            <w:tcMar>
              <w:top w:w="0" w:type="dxa"/>
              <w:left w:w="108" w:type="dxa"/>
              <w:bottom w:w="0" w:type="dxa"/>
              <w:right w:w="108" w:type="dxa"/>
            </w:tcMar>
            <w:vAlign w:val="bottom"/>
            <w:hideMark/>
          </w:tcPr>
          <w:p w14:paraId="275410D7" w14:textId="77777777" w:rsidR="006B2624" w:rsidRPr="0034784C" w:rsidRDefault="006B2624" w:rsidP="00CF498A">
            <w:pPr>
              <w:rPr>
                <w:rFonts w:ascii="Times New Roman" w:hAnsi="Times New Roman"/>
                <w:sz w:val="20"/>
                <w:szCs w:val="20"/>
                <w:lang w:eastAsia="en-GB"/>
              </w:rPr>
            </w:pPr>
          </w:p>
        </w:tc>
        <w:tc>
          <w:tcPr>
            <w:tcW w:w="1700" w:type="dxa"/>
            <w:noWrap/>
            <w:tcMar>
              <w:top w:w="0" w:type="dxa"/>
              <w:left w:w="108" w:type="dxa"/>
              <w:bottom w:w="0" w:type="dxa"/>
              <w:right w:w="108" w:type="dxa"/>
            </w:tcMar>
            <w:vAlign w:val="bottom"/>
            <w:hideMark/>
          </w:tcPr>
          <w:p w14:paraId="5F16CBB0" w14:textId="77777777" w:rsidR="006B2624" w:rsidRPr="0034784C" w:rsidRDefault="006B2624" w:rsidP="00CF498A">
            <w:pPr>
              <w:rPr>
                <w:rFonts w:ascii="Times New Roman" w:hAnsi="Times New Roman"/>
                <w:sz w:val="20"/>
                <w:szCs w:val="20"/>
                <w:lang w:eastAsia="en-GB"/>
              </w:rPr>
            </w:pPr>
          </w:p>
        </w:tc>
      </w:tr>
    </w:tbl>
    <w:p w14:paraId="39513AD5" w14:textId="5C431509" w:rsidR="006B2624" w:rsidRPr="0034784C" w:rsidRDefault="000F09EC" w:rsidP="00BF7B30">
      <w:pPr>
        <w:rPr>
          <w:sz w:val="16"/>
          <w:szCs w:val="20"/>
        </w:rPr>
      </w:pPr>
      <w:r>
        <w:rPr>
          <w:sz w:val="16"/>
          <w:szCs w:val="20"/>
        </w:rPr>
        <w:t>*</w:t>
      </w:r>
      <w:r w:rsidR="006B2624" w:rsidRPr="0034784C">
        <w:rPr>
          <w:sz w:val="16"/>
          <w:szCs w:val="20"/>
        </w:rPr>
        <w:t xml:space="preserve"> Note that the percentage of encountered problems are calculated for the groups in the vicinity of conservation zones only.</w:t>
      </w:r>
    </w:p>
    <w:p w14:paraId="2DB221DB" w14:textId="77777777" w:rsidR="006B2624" w:rsidRPr="0034784C" w:rsidRDefault="006B2624" w:rsidP="00BF7B30">
      <w:pPr>
        <w:rPr>
          <w:sz w:val="20"/>
          <w:szCs w:val="20"/>
        </w:rPr>
      </w:pPr>
    </w:p>
    <w:p w14:paraId="513EF97A" w14:textId="77777777" w:rsidR="002C7A24" w:rsidRPr="0034784C" w:rsidRDefault="002C7A24" w:rsidP="00BF7B30">
      <w:pPr>
        <w:rPr>
          <w:sz w:val="20"/>
          <w:szCs w:val="20"/>
        </w:rPr>
      </w:pPr>
    </w:p>
    <w:p w14:paraId="4F2C215B" w14:textId="5142233A" w:rsidR="006B2624" w:rsidRPr="0034784C" w:rsidRDefault="009626C6" w:rsidP="00BF7B30">
      <w:pPr>
        <w:rPr>
          <w:sz w:val="20"/>
          <w:szCs w:val="20"/>
        </w:rPr>
      </w:pPr>
      <w:r w:rsidRPr="0034784C">
        <w:rPr>
          <w:sz w:val="20"/>
          <w:szCs w:val="20"/>
        </w:rPr>
        <w:t>A lot of cassava cultivation is ta</w:t>
      </w:r>
      <w:r w:rsidR="00491C9D" w:rsidRPr="0034784C">
        <w:rPr>
          <w:sz w:val="20"/>
          <w:szCs w:val="20"/>
        </w:rPr>
        <w:t>king place in miombo forests.</w:t>
      </w:r>
      <w:r w:rsidRPr="0034784C">
        <w:rPr>
          <w:sz w:val="20"/>
          <w:szCs w:val="20"/>
        </w:rPr>
        <w:t xml:space="preserve"> </w:t>
      </w:r>
      <w:r w:rsidR="00491C9D" w:rsidRPr="0034784C">
        <w:rPr>
          <w:sz w:val="20"/>
          <w:szCs w:val="20"/>
        </w:rPr>
        <w:t>C</w:t>
      </w:r>
      <w:r w:rsidRPr="0034784C">
        <w:rPr>
          <w:sz w:val="20"/>
          <w:szCs w:val="20"/>
        </w:rPr>
        <w:t>ultivation has often reached the borders of Moyowosi game reserve</w:t>
      </w:r>
      <w:r w:rsidR="00491C9D" w:rsidRPr="0034784C">
        <w:rPr>
          <w:sz w:val="20"/>
          <w:szCs w:val="20"/>
        </w:rPr>
        <w:t xml:space="preserve"> and forest reserves</w:t>
      </w:r>
      <w:r w:rsidRPr="0034784C">
        <w:rPr>
          <w:sz w:val="20"/>
          <w:szCs w:val="20"/>
        </w:rPr>
        <w:t>.</w:t>
      </w:r>
      <w:r w:rsidR="00590DC5" w:rsidRPr="0034784C">
        <w:rPr>
          <w:sz w:val="20"/>
          <w:szCs w:val="20"/>
        </w:rPr>
        <w:t xml:space="preserve"> Smallholder farmers will encroach wetlands and forest &amp; game reserves</w:t>
      </w:r>
      <w:r w:rsidR="00491C9D" w:rsidRPr="0034784C">
        <w:rPr>
          <w:sz w:val="20"/>
          <w:szCs w:val="20"/>
        </w:rPr>
        <w:t xml:space="preserve"> in sea</w:t>
      </w:r>
      <w:r w:rsidR="00BA5565" w:rsidRPr="0034784C">
        <w:rPr>
          <w:sz w:val="20"/>
          <w:szCs w:val="20"/>
        </w:rPr>
        <w:t>r</w:t>
      </w:r>
      <w:r w:rsidR="00491C9D" w:rsidRPr="0034784C">
        <w:rPr>
          <w:sz w:val="20"/>
          <w:szCs w:val="20"/>
        </w:rPr>
        <w:t>ch for free and fertile land</w:t>
      </w:r>
      <w:r w:rsidR="00590DC5" w:rsidRPr="0034784C">
        <w:rPr>
          <w:sz w:val="20"/>
          <w:szCs w:val="20"/>
        </w:rPr>
        <w:t>. There is strong political pressure to de</w:t>
      </w:r>
      <w:r w:rsidR="00DB0B27" w:rsidRPr="0034784C">
        <w:rPr>
          <w:sz w:val="20"/>
          <w:szCs w:val="20"/>
        </w:rPr>
        <w:t>-</w:t>
      </w:r>
      <w:r w:rsidR="00590DC5" w:rsidRPr="0034784C">
        <w:rPr>
          <w:sz w:val="20"/>
          <w:szCs w:val="20"/>
        </w:rPr>
        <w:t>gazet</w:t>
      </w:r>
      <w:r w:rsidR="004643A1" w:rsidRPr="0034784C">
        <w:rPr>
          <w:sz w:val="20"/>
          <w:szCs w:val="20"/>
        </w:rPr>
        <w:t>te</w:t>
      </w:r>
      <w:r w:rsidR="00590DC5" w:rsidRPr="0034784C">
        <w:rPr>
          <w:sz w:val="20"/>
          <w:szCs w:val="20"/>
        </w:rPr>
        <w:t xml:space="preserve"> conservation zones and allow agricultural production. </w:t>
      </w:r>
      <w:r w:rsidRPr="0034784C">
        <w:rPr>
          <w:sz w:val="20"/>
          <w:szCs w:val="20"/>
        </w:rPr>
        <w:t xml:space="preserve"> In the highlands, there is increased risk of soil erosion. </w:t>
      </w:r>
      <w:r w:rsidR="006B2624" w:rsidRPr="0034784C">
        <w:rPr>
          <w:sz w:val="20"/>
          <w:szCs w:val="20"/>
        </w:rPr>
        <w:t xml:space="preserve">The southern wards of Uvinza </w:t>
      </w:r>
      <w:r w:rsidR="00562B91" w:rsidRPr="0034784C">
        <w:rPr>
          <w:sz w:val="20"/>
          <w:szCs w:val="20"/>
        </w:rPr>
        <w:t xml:space="preserve">in Uvinza are in a last frontier zone where pastoralists and farmers are cultivating the last patches of miombo forests in the open areas. </w:t>
      </w:r>
    </w:p>
    <w:p w14:paraId="3E3969BD" w14:textId="77777777" w:rsidR="006B2624" w:rsidRPr="0034784C" w:rsidRDefault="006B2624" w:rsidP="00BF7B30">
      <w:pPr>
        <w:rPr>
          <w:sz w:val="20"/>
          <w:szCs w:val="20"/>
        </w:rPr>
      </w:pPr>
    </w:p>
    <w:p w14:paraId="0128141A" w14:textId="6B08733A" w:rsidR="00590DC5" w:rsidRPr="0034784C" w:rsidRDefault="00DB0B27" w:rsidP="00BF7B30">
      <w:pPr>
        <w:rPr>
          <w:sz w:val="20"/>
          <w:szCs w:val="20"/>
        </w:rPr>
      </w:pPr>
      <w:r w:rsidRPr="0034784C">
        <w:rPr>
          <w:sz w:val="20"/>
          <w:szCs w:val="20"/>
        </w:rPr>
        <w:t xml:space="preserve">Demos and multiplication plots in conservation zones are not supported. </w:t>
      </w:r>
      <w:r w:rsidR="00491C9D" w:rsidRPr="0034784C">
        <w:rPr>
          <w:sz w:val="20"/>
          <w:szCs w:val="20"/>
        </w:rPr>
        <w:t xml:space="preserve">Emphasis will be put on soil &amp; water conservation and proper land use. Ridging </w:t>
      </w:r>
      <w:r w:rsidR="00AB5619" w:rsidRPr="0034784C">
        <w:rPr>
          <w:sz w:val="20"/>
          <w:szCs w:val="20"/>
        </w:rPr>
        <w:t xml:space="preserve">along the contours </w:t>
      </w:r>
      <w:r w:rsidR="00491C9D" w:rsidRPr="0034784C">
        <w:rPr>
          <w:sz w:val="20"/>
          <w:szCs w:val="20"/>
        </w:rPr>
        <w:t xml:space="preserve">of cassava plots and the association with leguminous crops at the end of the rotation can have an important conservation impact if applied on a regional scale. </w:t>
      </w:r>
      <w:r w:rsidR="0017557A" w:rsidRPr="0034784C">
        <w:rPr>
          <w:sz w:val="20"/>
          <w:szCs w:val="20"/>
        </w:rPr>
        <w:t xml:space="preserve">Cassava is relatively tolerant of poor soil fertility management </w:t>
      </w:r>
      <w:r w:rsidR="00F9309E" w:rsidRPr="0034784C">
        <w:rPr>
          <w:sz w:val="20"/>
          <w:szCs w:val="20"/>
        </w:rPr>
        <w:t xml:space="preserve">by smallholder farmers </w:t>
      </w:r>
      <w:r w:rsidR="0017557A" w:rsidRPr="0034784C">
        <w:rPr>
          <w:sz w:val="20"/>
          <w:szCs w:val="20"/>
        </w:rPr>
        <w:t>and drought</w:t>
      </w:r>
      <w:r w:rsidR="00F9309E" w:rsidRPr="0034784C">
        <w:rPr>
          <w:sz w:val="20"/>
          <w:szCs w:val="20"/>
        </w:rPr>
        <w:t>. It</w:t>
      </w:r>
      <w:r w:rsidR="0017557A" w:rsidRPr="0034784C">
        <w:rPr>
          <w:sz w:val="20"/>
          <w:szCs w:val="20"/>
        </w:rPr>
        <w:t xml:space="preserve"> is therefore seen as a crop that contributes to the resilience of smallholdings in the context of climate change. </w:t>
      </w:r>
    </w:p>
    <w:p w14:paraId="7997D773" w14:textId="77777777" w:rsidR="00590DC5" w:rsidRPr="0034784C" w:rsidRDefault="00590DC5" w:rsidP="00BF7B30">
      <w:pPr>
        <w:rPr>
          <w:sz w:val="20"/>
          <w:szCs w:val="20"/>
        </w:rPr>
      </w:pPr>
    </w:p>
    <w:p w14:paraId="513144D9" w14:textId="5EF834D3" w:rsidR="009626C6" w:rsidRPr="0034784C" w:rsidRDefault="00590DC5" w:rsidP="00BF7B30">
      <w:pPr>
        <w:rPr>
          <w:sz w:val="20"/>
          <w:szCs w:val="20"/>
        </w:rPr>
      </w:pPr>
      <w:r w:rsidRPr="0034784C">
        <w:rPr>
          <w:sz w:val="20"/>
          <w:szCs w:val="20"/>
        </w:rPr>
        <w:t>Pesticides are an important factor to increase farm and labour productivity. SAKIRP advise</w:t>
      </w:r>
      <w:r w:rsidR="00DB0B27" w:rsidRPr="0034784C">
        <w:rPr>
          <w:sz w:val="20"/>
          <w:szCs w:val="20"/>
        </w:rPr>
        <w:t>s</w:t>
      </w:r>
      <w:r w:rsidRPr="0034784C">
        <w:rPr>
          <w:sz w:val="20"/>
          <w:szCs w:val="20"/>
        </w:rPr>
        <w:t xml:space="preserve"> on the proper use of agricultural inputs to mitigate their environmental damage. The use of fertilizer is not an environmental threat given the small amounts that are used. </w:t>
      </w:r>
      <w:r w:rsidR="0082191B" w:rsidRPr="0034784C">
        <w:rPr>
          <w:sz w:val="20"/>
          <w:szCs w:val="20"/>
        </w:rPr>
        <w:t>T</w:t>
      </w:r>
      <w:r w:rsidRPr="0034784C">
        <w:rPr>
          <w:sz w:val="20"/>
          <w:szCs w:val="20"/>
        </w:rPr>
        <w:t xml:space="preserve">he use of fertilizer will allow for a better and faster closed canopy of the crops thereby limiting water </w:t>
      </w:r>
      <w:r w:rsidR="0017557A" w:rsidRPr="0034784C">
        <w:rPr>
          <w:sz w:val="20"/>
          <w:szCs w:val="20"/>
        </w:rPr>
        <w:t>runoff</w:t>
      </w:r>
      <w:r w:rsidRPr="0034784C">
        <w:rPr>
          <w:sz w:val="20"/>
          <w:szCs w:val="20"/>
        </w:rPr>
        <w:t xml:space="preserve"> and erosion. Fields with well managed soil fertility reduce the need for further cultivation of miombo forests and wetlands. </w:t>
      </w:r>
      <w:r w:rsidR="007A234B" w:rsidRPr="0034784C">
        <w:rPr>
          <w:sz w:val="20"/>
          <w:szCs w:val="20"/>
        </w:rPr>
        <w:t xml:space="preserve">Beans are the only leguminous crop in the crop rotation of </w:t>
      </w:r>
      <w:r w:rsidR="00491C9D" w:rsidRPr="0034784C">
        <w:rPr>
          <w:sz w:val="20"/>
          <w:szCs w:val="20"/>
        </w:rPr>
        <w:t>smallholder farmers in Kigoma</w:t>
      </w:r>
      <w:r w:rsidR="00BA5565" w:rsidRPr="0034784C">
        <w:rPr>
          <w:sz w:val="20"/>
          <w:szCs w:val="20"/>
        </w:rPr>
        <w:t xml:space="preserve"> and their further promotion will add to nitrogen fixing and maintenance of soil fertility albeit on a limited scale</w:t>
      </w:r>
      <w:r w:rsidR="00491C9D" w:rsidRPr="0034784C">
        <w:rPr>
          <w:sz w:val="20"/>
          <w:szCs w:val="20"/>
        </w:rPr>
        <w:t xml:space="preserve">. </w:t>
      </w:r>
    </w:p>
    <w:p w14:paraId="6A2B17C4" w14:textId="77777777" w:rsidR="00491C9D" w:rsidRPr="0034784C" w:rsidRDefault="00491C9D" w:rsidP="00BF7B30">
      <w:pPr>
        <w:rPr>
          <w:sz w:val="20"/>
          <w:szCs w:val="20"/>
        </w:rPr>
      </w:pPr>
    </w:p>
    <w:p w14:paraId="123B995D" w14:textId="3ED98437" w:rsidR="00491C9D" w:rsidRPr="0034784C" w:rsidRDefault="00BA5565" w:rsidP="00BF7B30">
      <w:pPr>
        <w:rPr>
          <w:snapToGrid/>
          <w:kern w:val="18"/>
          <w:sz w:val="20"/>
          <w:szCs w:val="20"/>
        </w:rPr>
      </w:pPr>
      <w:r w:rsidRPr="0034784C">
        <w:rPr>
          <w:sz w:val="20"/>
          <w:szCs w:val="20"/>
        </w:rPr>
        <w:t>With regards to the management of the project, the biggest environm</w:t>
      </w:r>
      <w:r w:rsidR="00F9309E" w:rsidRPr="0034784C">
        <w:rPr>
          <w:sz w:val="20"/>
          <w:szCs w:val="20"/>
        </w:rPr>
        <w:t xml:space="preserve">ental foot print is the </w:t>
      </w:r>
      <w:r w:rsidR="00954316" w:rsidRPr="0034784C">
        <w:rPr>
          <w:sz w:val="20"/>
          <w:szCs w:val="20"/>
        </w:rPr>
        <w:t>carbon emissions</w:t>
      </w:r>
      <w:r w:rsidR="00F9309E" w:rsidRPr="0034784C">
        <w:rPr>
          <w:sz w:val="20"/>
          <w:szCs w:val="20"/>
        </w:rPr>
        <w:t xml:space="preserve"> of the flights</w:t>
      </w:r>
      <w:r w:rsidR="00954316" w:rsidRPr="0034784C">
        <w:rPr>
          <w:sz w:val="20"/>
          <w:szCs w:val="20"/>
        </w:rPr>
        <w:t xml:space="preserve"> </w:t>
      </w:r>
      <w:r w:rsidRPr="0034784C">
        <w:rPr>
          <w:sz w:val="20"/>
          <w:szCs w:val="20"/>
        </w:rPr>
        <w:t>between Kigoma and Dar es Salaam and Europe for staff, consultants and backstopp</w:t>
      </w:r>
      <w:r w:rsidR="00954316" w:rsidRPr="0034784C">
        <w:rPr>
          <w:sz w:val="20"/>
          <w:szCs w:val="20"/>
        </w:rPr>
        <w:t xml:space="preserve">ing. </w:t>
      </w:r>
      <w:r w:rsidRPr="0034784C">
        <w:rPr>
          <w:sz w:val="20"/>
          <w:szCs w:val="20"/>
        </w:rPr>
        <w:t xml:space="preserve">Backstopping by Skype and </w:t>
      </w:r>
      <w:r w:rsidR="004643A1" w:rsidRPr="0034784C">
        <w:rPr>
          <w:sz w:val="20"/>
          <w:szCs w:val="20"/>
        </w:rPr>
        <w:t>WhatsApp</w:t>
      </w:r>
      <w:r w:rsidRPr="0034784C">
        <w:rPr>
          <w:sz w:val="20"/>
          <w:szCs w:val="20"/>
        </w:rPr>
        <w:t xml:space="preserve"> reduces the need for travel.  An additional pollution factor is the use of heavy 4*4 vehicles</w:t>
      </w:r>
      <w:r w:rsidR="0017557A" w:rsidRPr="0034784C">
        <w:rPr>
          <w:sz w:val="20"/>
          <w:szCs w:val="20"/>
        </w:rPr>
        <w:t xml:space="preserve"> even on tarmac roads</w:t>
      </w:r>
      <w:r w:rsidRPr="0034784C">
        <w:rPr>
          <w:sz w:val="20"/>
          <w:szCs w:val="20"/>
        </w:rPr>
        <w:t xml:space="preserve">. During procurement, 3 hiluxes were purchased that are more fuel efficient than land cruisers. </w:t>
      </w:r>
      <w:r w:rsidR="0017557A" w:rsidRPr="0034784C">
        <w:rPr>
          <w:sz w:val="20"/>
          <w:szCs w:val="20"/>
        </w:rPr>
        <w:t>The use of motorcycles is encouraged</w:t>
      </w:r>
      <w:r w:rsidR="00A43741" w:rsidRPr="0034784C">
        <w:rPr>
          <w:sz w:val="20"/>
          <w:szCs w:val="20"/>
        </w:rPr>
        <w:t xml:space="preserve"> where appropriate</w:t>
      </w:r>
      <w:r w:rsidR="0017557A" w:rsidRPr="0034784C">
        <w:rPr>
          <w:sz w:val="20"/>
          <w:szCs w:val="20"/>
        </w:rPr>
        <w:t xml:space="preserve">. </w:t>
      </w:r>
      <w:r w:rsidR="00FA0C00" w:rsidRPr="0034784C">
        <w:rPr>
          <w:sz w:val="20"/>
          <w:szCs w:val="20"/>
        </w:rPr>
        <w:t xml:space="preserve"> Establishing a regional transport pool rather than operating individual project cars will further contribute to efficiency. </w:t>
      </w:r>
      <w:r w:rsidRPr="0034784C">
        <w:rPr>
          <w:sz w:val="20"/>
          <w:szCs w:val="20"/>
        </w:rPr>
        <w:t>Printing is very much reduced – most data storage and communication is done by ICT.</w:t>
      </w:r>
      <w:r w:rsidR="00954316" w:rsidRPr="0034784C">
        <w:rPr>
          <w:sz w:val="20"/>
          <w:szCs w:val="20"/>
        </w:rPr>
        <w:t xml:space="preserve"> E</w:t>
      </w:r>
      <w:r w:rsidRPr="0034784C">
        <w:rPr>
          <w:sz w:val="20"/>
          <w:szCs w:val="20"/>
        </w:rPr>
        <w:t>fficient use of electricity</w:t>
      </w:r>
      <w:r w:rsidR="0017557A" w:rsidRPr="0034784C">
        <w:rPr>
          <w:sz w:val="20"/>
          <w:szCs w:val="20"/>
        </w:rPr>
        <w:t>, water</w:t>
      </w:r>
      <w:r w:rsidR="00F9309E" w:rsidRPr="0034784C">
        <w:rPr>
          <w:sz w:val="20"/>
          <w:szCs w:val="20"/>
        </w:rPr>
        <w:t xml:space="preserve"> and transport will </w:t>
      </w:r>
      <w:r w:rsidRPr="0034784C">
        <w:rPr>
          <w:sz w:val="20"/>
          <w:szCs w:val="20"/>
        </w:rPr>
        <w:t xml:space="preserve">reduce waste and pollution. </w:t>
      </w:r>
      <w:r w:rsidR="00F9309E" w:rsidRPr="0034784C">
        <w:rPr>
          <w:snapToGrid/>
          <w:kern w:val="18"/>
          <w:sz w:val="20"/>
          <w:szCs w:val="20"/>
        </w:rPr>
        <w:t xml:space="preserve">It is expected that the </w:t>
      </w:r>
      <w:r w:rsidR="00A1273E" w:rsidRPr="0034784C">
        <w:rPr>
          <w:snapToGrid/>
          <w:kern w:val="18"/>
          <w:sz w:val="20"/>
          <w:szCs w:val="20"/>
        </w:rPr>
        <w:t>Enabel</w:t>
      </w:r>
      <w:r w:rsidR="00F9309E" w:rsidRPr="0034784C">
        <w:rPr>
          <w:snapToGrid/>
          <w:kern w:val="18"/>
          <w:sz w:val="20"/>
          <w:szCs w:val="20"/>
        </w:rPr>
        <w:t xml:space="preserve"> g</w:t>
      </w:r>
      <w:r w:rsidR="0017557A" w:rsidRPr="0034784C">
        <w:rPr>
          <w:snapToGrid/>
          <w:kern w:val="18"/>
          <w:sz w:val="20"/>
          <w:szCs w:val="20"/>
        </w:rPr>
        <w:t>reen</w:t>
      </w:r>
      <w:r w:rsidR="00F9309E" w:rsidRPr="0034784C">
        <w:rPr>
          <w:snapToGrid/>
          <w:kern w:val="18"/>
          <w:sz w:val="20"/>
          <w:szCs w:val="20"/>
        </w:rPr>
        <w:t xml:space="preserve"> procurement g</w:t>
      </w:r>
      <w:r w:rsidR="00491C9D" w:rsidRPr="0034784C">
        <w:rPr>
          <w:snapToGrid/>
          <w:kern w:val="18"/>
          <w:sz w:val="20"/>
          <w:szCs w:val="20"/>
        </w:rPr>
        <w:t>uidelines</w:t>
      </w:r>
      <w:r w:rsidR="0017557A" w:rsidRPr="0034784C">
        <w:rPr>
          <w:snapToGrid/>
          <w:kern w:val="18"/>
          <w:sz w:val="20"/>
          <w:szCs w:val="20"/>
        </w:rPr>
        <w:t xml:space="preserve"> will provide</w:t>
      </w:r>
      <w:r w:rsidR="00491C9D" w:rsidRPr="0034784C">
        <w:rPr>
          <w:snapToGrid/>
          <w:kern w:val="18"/>
          <w:sz w:val="20"/>
          <w:szCs w:val="20"/>
        </w:rPr>
        <w:t xml:space="preserve"> best practices</w:t>
      </w:r>
      <w:r w:rsidR="0017557A" w:rsidRPr="0034784C">
        <w:rPr>
          <w:snapToGrid/>
          <w:kern w:val="18"/>
          <w:sz w:val="20"/>
          <w:szCs w:val="20"/>
        </w:rPr>
        <w:t xml:space="preserve"> in the future</w:t>
      </w:r>
      <w:r w:rsidR="00491C9D" w:rsidRPr="0034784C">
        <w:rPr>
          <w:snapToGrid/>
          <w:kern w:val="18"/>
          <w:sz w:val="20"/>
          <w:szCs w:val="20"/>
        </w:rPr>
        <w:t>.</w:t>
      </w:r>
    </w:p>
    <w:p w14:paraId="1377527D" w14:textId="1A260973" w:rsidR="00D3009B" w:rsidRPr="0034784C" w:rsidRDefault="00D3009B">
      <w:pPr>
        <w:widowControl/>
        <w:suppressAutoHyphens w:val="0"/>
        <w:rPr>
          <w:sz w:val="20"/>
          <w:szCs w:val="20"/>
        </w:rPr>
      </w:pPr>
      <w:r w:rsidRPr="0034784C">
        <w:rPr>
          <w:sz w:val="20"/>
          <w:szCs w:val="20"/>
        </w:rPr>
        <w:br w:type="page"/>
      </w:r>
    </w:p>
    <w:p w14:paraId="40454556" w14:textId="77777777" w:rsidR="00491C9D" w:rsidRPr="0034784C" w:rsidRDefault="00491C9D" w:rsidP="00BF7B30">
      <w:pPr>
        <w:rPr>
          <w:sz w:val="20"/>
          <w:szCs w:val="20"/>
        </w:rPr>
      </w:pPr>
    </w:p>
    <w:tbl>
      <w:tblPr>
        <w:tblStyle w:val="Grilledutableau"/>
        <w:tblW w:w="9493" w:type="dxa"/>
        <w:tblLook w:val="04A0" w:firstRow="1" w:lastRow="0" w:firstColumn="1" w:lastColumn="0" w:noHBand="0" w:noVBand="1"/>
      </w:tblPr>
      <w:tblGrid>
        <w:gridCol w:w="4390"/>
        <w:gridCol w:w="5103"/>
      </w:tblGrid>
      <w:tr w:rsidR="00D65668" w:rsidRPr="0034784C" w14:paraId="610453E0" w14:textId="77777777" w:rsidTr="00D65668">
        <w:tc>
          <w:tcPr>
            <w:tcW w:w="4390" w:type="dxa"/>
          </w:tcPr>
          <w:p w14:paraId="63A446BF" w14:textId="77777777" w:rsidR="00D65668" w:rsidRPr="0034784C" w:rsidRDefault="00D65668" w:rsidP="00E106CF">
            <w:pPr>
              <w:rPr>
                <w:sz w:val="18"/>
                <w:szCs w:val="18"/>
              </w:rPr>
            </w:pPr>
            <w:r w:rsidRPr="0034784C">
              <w:rPr>
                <w:sz w:val="18"/>
                <w:szCs w:val="18"/>
              </w:rPr>
              <w:t>Issue</w:t>
            </w:r>
          </w:p>
        </w:tc>
        <w:tc>
          <w:tcPr>
            <w:tcW w:w="5103" w:type="dxa"/>
          </w:tcPr>
          <w:p w14:paraId="303AF636" w14:textId="77777777" w:rsidR="00D65668" w:rsidRPr="0034784C" w:rsidRDefault="00D65668" w:rsidP="00E106CF">
            <w:pPr>
              <w:jc w:val="center"/>
              <w:rPr>
                <w:sz w:val="18"/>
                <w:szCs w:val="18"/>
              </w:rPr>
            </w:pPr>
            <w:r w:rsidRPr="0034784C">
              <w:rPr>
                <w:sz w:val="18"/>
                <w:szCs w:val="18"/>
              </w:rPr>
              <w:t>Mitigation effort</w:t>
            </w:r>
          </w:p>
        </w:tc>
      </w:tr>
      <w:tr w:rsidR="00D65668" w:rsidRPr="0034784C" w14:paraId="075F23CA" w14:textId="77777777" w:rsidTr="00D65668">
        <w:tc>
          <w:tcPr>
            <w:tcW w:w="4390" w:type="dxa"/>
          </w:tcPr>
          <w:p w14:paraId="7E12A58B" w14:textId="77777777" w:rsidR="00D65668" w:rsidRPr="0034784C" w:rsidRDefault="00D65668" w:rsidP="00FA5AFB">
            <w:pPr>
              <w:pStyle w:val="Paragraphedeliste"/>
              <w:widowControl/>
              <w:numPr>
                <w:ilvl w:val="0"/>
                <w:numId w:val="18"/>
              </w:numPr>
              <w:suppressAutoHyphens w:val="0"/>
              <w:rPr>
                <w:sz w:val="18"/>
                <w:szCs w:val="18"/>
              </w:rPr>
            </w:pPr>
            <w:r w:rsidRPr="0034784C">
              <w:rPr>
                <w:sz w:val="18"/>
                <w:szCs w:val="18"/>
              </w:rPr>
              <w:t>Encroachment conservation zones (national parks, watershed areas, forest reserves, game reserves) by farmers</w:t>
            </w:r>
          </w:p>
          <w:p w14:paraId="2C65B84A" w14:textId="77777777" w:rsidR="00D65668" w:rsidRPr="0034784C" w:rsidRDefault="00D65668" w:rsidP="00E106CF">
            <w:pPr>
              <w:rPr>
                <w:sz w:val="18"/>
                <w:szCs w:val="18"/>
              </w:rPr>
            </w:pPr>
          </w:p>
        </w:tc>
        <w:tc>
          <w:tcPr>
            <w:tcW w:w="5103" w:type="dxa"/>
          </w:tcPr>
          <w:p w14:paraId="555BACD9" w14:textId="77777777" w:rsidR="00D65668" w:rsidRPr="0034784C" w:rsidRDefault="00D65668" w:rsidP="00FA5AFB">
            <w:pPr>
              <w:pStyle w:val="Paragraphedeliste"/>
              <w:widowControl/>
              <w:numPr>
                <w:ilvl w:val="0"/>
                <w:numId w:val="20"/>
              </w:numPr>
              <w:suppressAutoHyphens w:val="0"/>
              <w:rPr>
                <w:sz w:val="18"/>
                <w:szCs w:val="18"/>
              </w:rPr>
            </w:pPr>
            <w:r w:rsidRPr="0034784C">
              <w:rPr>
                <w:sz w:val="18"/>
                <w:szCs w:val="18"/>
              </w:rPr>
              <w:t xml:space="preserve">Pre-condition for support – no fields in conservation zone </w:t>
            </w:r>
          </w:p>
          <w:p w14:paraId="3902E2FD" w14:textId="77777777" w:rsidR="00D65668" w:rsidRPr="0034784C" w:rsidRDefault="00D65668" w:rsidP="00FA5AFB">
            <w:pPr>
              <w:pStyle w:val="Paragraphedeliste"/>
              <w:widowControl/>
              <w:numPr>
                <w:ilvl w:val="0"/>
                <w:numId w:val="20"/>
              </w:numPr>
              <w:suppressAutoHyphens w:val="0"/>
              <w:rPr>
                <w:sz w:val="18"/>
                <w:szCs w:val="18"/>
              </w:rPr>
            </w:pPr>
            <w:r w:rsidRPr="0034784C">
              <w:rPr>
                <w:sz w:val="18"/>
                <w:szCs w:val="18"/>
              </w:rPr>
              <w:t>Sensitisation producer groups</w:t>
            </w:r>
          </w:p>
          <w:p w14:paraId="3ECADBCD" w14:textId="77777777" w:rsidR="00D65668" w:rsidRPr="0034784C" w:rsidRDefault="00D65668" w:rsidP="00FA5AFB">
            <w:pPr>
              <w:pStyle w:val="Paragraphedeliste"/>
              <w:widowControl/>
              <w:numPr>
                <w:ilvl w:val="0"/>
                <w:numId w:val="20"/>
              </w:numPr>
              <w:suppressAutoHyphens w:val="0"/>
              <w:rPr>
                <w:sz w:val="18"/>
                <w:szCs w:val="18"/>
              </w:rPr>
            </w:pPr>
            <w:r w:rsidRPr="0034784C">
              <w:rPr>
                <w:sz w:val="18"/>
                <w:szCs w:val="18"/>
              </w:rPr>
              <w:t>Monitoring by village government &amp; SAKIRP</w:t>
            </w:r>
          </w:p>
        </w:tc>
      </w:tr>
      <w:tr w:rsidR="00D65668" w:rsidRPr="0034784C" w14:paraId="56760BED" w14:textId="77777777" w:rsidTr="00D65668">
        <w:tc>
          <w:tcPr>
            <w:tcW w:w="4390" w:type="dxa"/>
          </w:tcPr>
          <w:p w14:paraId="67ECA777" w14:textId="557B8062" w:rsidR="00D65668" w:rsidRPr="0034784C" w:rsidRDefault="00D65668" w:rsidP="00FA5AFB">
            <w:pPr>
              <w:pStyle w:val="Paragraphedeliste"/>
              <w:widowControl/>
              <w:numPr>
                <w:ilvl w:val="0"/>
                <w:numId w:val="18"/>
              </w:numPr>
              <w:suppressAutoHyphens w:val="0"/>
              <w:rPr>
                <w:sz w:val="18"/>
                <w:szCs w:val="18"/>
              </w:rPr>
            </w:pPr>
            <w:r w:rsidRPr="0034784C">
              <w:rPr>
                <w:sz w:val="18"/>
                <w:szCs w:val="18"/>
              </w:rPr>
              <w:t xml:space="preserve">Soil erosion </w:t>
            </w:r>
            <w:r w:rsidR="004F63F0" w:rsidRPr="0034784C">
              <w:rPr>
                <w:sz w:val="18"/>
                <w:szCs w:val="18"/>
              </w:rPr>
              <w:t>- especially</w:t>
            </w:r>
            <w:r w:rsidRPr="0034784C">
              <w:rPr>
                <w:sz w:val="18"/>
                <w:szCs w:val="18"/>
              </w:rPr>
              <w:t xml:space="preserve"> in cassava production as canopy closes only after 3 months. </w:t>
            </w:r>
          </w:p>
          <w:p w14:paraId="7CE16B13" w14:textId="77777777" w:rsidR="00D65668" w:rsidRPr="0034784C" w:rsidRDefault="00D65668" w:rsidP="00E106CF">
            <w:pPr>
              <w:rPr>
                <w:sz w:val="18"/>
                <w:szCs w:val="18"/>
              </w:rPr>
            </w:pPr>
          </w:p>
        </w:tc>
        <w:tc>
          <w:tcPr>
            <w:tcW w:w="5103" w:type="dxa"/>
          </w:tcPr>
          <w:p w14:paraId="6ED5B8DA" w14:textId="77777777" w:rsidR="00D65668" w:rsidRPr="0034784C" w:rsidRDefault="00D65668" w:rsidP="00FA5AFB">
            <w:pPr>
              <w:pStyle w:val="Paragraphedeliste"/>
              <w:widowControl/>
              <w:numPr>
                <w:ilvl w:val="0"/>
                <w:numId w:val="20"/>
              </w:numPr>
              <w:suppressAutoHyphens w:val="0"/>
              <w:rPr>
                <w:sz w:val="18"/>
                <w:szCs w:val="18"/>
              </w:rPr>
            </w:pPr>
            <w:r w:rsidRPr="0034784C">
              <w:rPr>
                <w:sz w:val="18"/>
                <w:szCs w:val="18"/>
              </w:rPr>
              <w:t xml:space="preserve">Promote cultivation on closed ridges along contour lines </w:t>
            </w:r>
          </w:p>
          <w:p w14:paraId="18217444" w14:textId="77777777" w:rsidR="00D65668" w:rsidRPr="0034784C" w:rsidRDefault="00D65668" w:rsidP="00FA5AFB">
            <w:pPr>
              <w:pStyle w:val="Paragraphedeliste"/>
              <w:widowControl/>
              <w:numPr>
                <w:ilvl w:val="0"/>
                <w:numId w:val="20"/>
              </w:numPr>
              <w:suppressAutoHyphens w:val="0"/>
              <w:rPr>
                <w:sz w:val="18"/>
                <w:szCs w:val="18"/>
              </w:rPr>
            </w:pPr>
            <w:r w:rsidRPr="0034784C">
              <w:rPr>
                <w:sz w:val="18"/>
                <w:szCs w:val="18"/>
              </w:rPr>
              <w:t>Promote use fertilizer &amp; manure for better crop growth.</w:t>
            </w:r>
          </w:p>
        </w:tc>
      </w:tr>
      <w:tr w:rsidR="00D65668" w:rsidRPr="0034784C" w14:paraId="244CDCBF" w14:textId="77777777" w:rsidTr="00D65668">
        <w:trPr>
          <w:trHeight w:val="2410"/>
        </w:trPr>
        <w:tc>
          <w:tcPr>
            <w:tcW w:w="4390" w:type="dxa"/>
          </w:tcPr>
          <w:p w14:paraId="09B457EC" w14:textId="77777777" w:rsidR="00D65668" w:rsidRPr="0034784C" w:rsidRDefault="00D65668" w:rsidP="00FA5AFB">
            <w:pPr>
              <w:pStyle w:val="Paragraphedeliste"/>
              <w:widowControl/>
              <w:numPr>
                <w:ilvl w:val="0"/>
                <w:numId w:val="18"/>
              </w:numPr>
              <w:suppressAutoHyphens w:val="0"/>
              <w:rPr>
                <w:sz w:val="18"/>
                <w:szCs w:val="18"/>
              </w:rPr>
            </w:pPr>
            <w:r w:rsidRPr="0034784C">
              <w:rPr>
                <w:sz w:val="18"/>
                <w:szCs w:val="18"/>
              </w:rPr>
              <w:t>Pesticide contamination – biggest threat is insecticide impact on bees. Excessive use of agro pesticides can also contaminate groundwater but this level has not been achieved.</w:t>
            </w:r>
          </w:p>
          <w:p w14:paraId="669D9D86" w14:textId="77777777" w:rsidR="00D65668" w:rsidRPr="0034784C" w:rsidRDefault="00D65668" w:rsidP="00E106CF">
            <w:pPr>
              <w:rPr>
                <w:sz w:val="18"/>
                <w:szCs w:val="18"/>
              </w:rPr>
            </w:pPr>
          </w:p>
        </w:tc>
        <w:tc>
          <w:tcPr>
            <w:tcW w:w="5103" w:type="dxa"/>
          </w:tcPr>
          <w:p w14:paraId="47B0FEA3" w14:textId="612AA1F5" w:rsidR="00D65668" w:rsidRPr="0034784C" w:rsidRDefault="00D65668" w:rsidP="00FA5AFB">
            <w:pPr>
              <w:pStyle w:val="Paragraphedeliste"/>
              <w:widowControl/>
              <w:numPr>
                <w:ilvl w:val="0"/>
                <w:numId w:val="19"/>
              </w:numPr>
              <w:suppressAutoHyphens w:val="0"/>
              <w:rPr>
                <w:sz w:val="18"/>
                <w:szCs w:val="18"/>
              </w:rPr>
            </w:pPr>
            <w:r w:rsidRPr="0034784C">
              <w:rPr>
                <w:sz w:val="18"/>
                <w:szCs w:val="18"/>
              </w:rPr>
              <w:t xml:space="preserve">Train farmers on </w:t>
            </w:r>
            <w:r w:rsidR="0082191B" w:rsidRPr="0034784C">
              <w:rPr>
                <w:sz w:val="18"/>
                <w:szCs w:val="18"/>
              </w:rPr>
              <w:t xml:space="preserve">integrated pest management, </w:t>
            </w:r>
            <w:r w:rsidRPr="0034784C">
              <w:rPr>
                <w:sz w:val="18"/>
                <w:szCs w:val="18"/>
              </w:rPr>
              <w:t>correct use pesticides and destruction containers</w:t>
            </w:r>
          </w:p>
          <w:p w14:paraId="6C258EB3" w14:textId="77777777" w:rsidR="00D65668" w:rsidRPr="0034784C" w:rsidRDefault="00D65668" w:rsidP="00FA5AFB">
            <w:pPr>
              <w:pStyle w:val="Paragraphedeliste"/>
              <w:widowControl/>
              <w:numPr>
                <w:ilvl w:val="0"/>
                <w:numId w:val="19"/>
              </w:numPr>
              <w:suppressAutoHyphens w:val="0"/>
              <w:rPr>
                <w:sz w:val="18"/>
                <w:szCs w:val="18"/>
              </w:rPr>
            </w:pPr>
            <w:r w:rsidRPr="0034784C">
              <w:rPr>
                <w:sz w:val="18"/>
                <w:szCs w:val="18"/>
              </w:rPr>
              <w:t>Promote tobacco that is easily broken down and has less residues</w:t>
            </w:r>
          </w:p>
          <w:p w14:paraId="77E060E9" w14:textId="77777777" w:rsidR="00D65668" w:rsidRPr="0034784C" w:rsidRDefault="00D65668" w:rsidP="00FA5AFB">
            <w:pPr>
              <w:pStyle w:val="Paragraphedeliste"/>
              <w:widowControl/>
              <w:numPr>
                <w:ilvl w:val="0"/>
                <w:numId w:val="19"/>
              </w:numPr>
              <w:suppressAutoHyphens w:val="0"/>
              <w:rPr>
                <w:sz w:val="18"/>
                <w:szCs w:val="18"/>
              </w:rPr>
            </w:pPr>
            <w:r w:rsidRPr="0034784C">
              <w:rPr>
                <w:sz w:val="18"/>
                <w:szCs w:val="18"/>
              </w:rPr>
              <w:t>Do not promote atrazine and simazine as pre-emergence herbicide</w:t>
            </w:r>
          </w:p>
          <w:p w14:paraId="75F2BC75" w14:textId="77777777" w:rsidR="00D65668" w:rsidRPr="0034784C" w:rsidRDefault="00D65668" w:rsidP="00FA5AFB">
            <w:pPr>
              <w:pStyle w:val="Paragraphedeliste"/>
              <w:widowControl/>
              <w:numPr>
                <w:ilvl w:val="0"/>
                <w:numId w:val="19"/>
              </w:numPr>
              <w:suppressAutoHyphens w:val="0"/>
              <w:rPr>
                <w:sz w:val="18"/>
                <w:szCs w:val="18"/>
              </w:rPr>
            </w:pPr>
            <w:r w:rsidRPr="0034784C">
              <w:rPr>
                <w:sz w:val="18"/>
                <w:szCs w:val="18"/>
              </w:rPr>
              <w:t xml:space="preserve">Collaborate bee user associations &amp; district bee officer to identify susceptible areas where tobacco should not be used. </w:t>
            </w:r>
          </w:p>
          <w:p w14:paraId="7C34D168" w14:textId="77777777" w:rsidR="00D65668" w:rsidRPr="0034784C" w:rsidRDefault="00D65668" w:rsidP="00FA5AFB">
            <w:pPr>
              <w:pStyle w:val="Paragraphedeliste"/>
              <w:widowControl/>
              <w:numPr>
                <w:ilvl w:val="0"/>
                <w:numId w:val="19"/>
              </w:numPr>
              <w:suppressAutoHyphens w:val="0"/>
              <w:rPr>
                <w:sz w:val="18"/>
                <w:szCs w:val="18"/>
              </w:rPr>
            </w:pPr>
            <w:r w:rsidRPr="0034784C">
              <w:rPr>
                <w:sz w:val="18"/>
                <w:szCs w:val="18"/>
              </w:rPr>
              <w:t>Collaborate district water engineer to identify sensitive zones.</w:t>
            </w:r>
          </w:p>
          <w:p w14:paraId="11527B32" w14:textId="77777777" w:rsidR="00D65668" w:rsidRPr="0034784C" w:rsidRDefault="00D65668" w:rsidP="00E106CF">
            <w:pPr>
              <w:rPr>
                <w:sz w:val="18"/>
                <w:szCs w:val="18"/>
              </w:rPr>
            </w:pPr>
          </w:p>
        </w:tc>
      </w:tr>
    </w:tbl>
    <w:p w14:paraId="33BD4BFA" w14:textId="77777777" w:rsidR="00D65668" w:rsidRPr="0034784C" w:rsidRDefault="00D65668" w:rsidP="00D65668"/>
    <w:p w14:paraId="1F4DF168" w14:textId="77777777" w:rsidR="00D65668" w:rsidRPr="0034784C" w:rsidRDefault="00D65668" w:rsidP="00BF7B30">
      <w:pPr>
        <w:rPr>
          <w:sz w:val="20"/>
          <w:szCs w:val="20"/>
        </w:rPr>
      </w:pPr>
    </w:p>
    <w:p w14:paraId="0C32D357" w14:textId="77777777" w:rsidR="008576DA" w:rsidRPr="0034784C" w:rsidRDefault="008576DA" w:rsidP="00BF7B30">
      <w:pPr>
        <w:pStyle w:val="Titre3"/>
      </w:pPr>
      <w:bookmarkStart w:id="152" w:name="_Toc370814212"/>
      <w:bookmarkStart w:id="153" w:name="_Toc474936637"/>
      <w:bookmarkStart w:id="154" w:name="_Toc506243977"/>
      <w:r w:rsidRPr="0034784C">
        <w:t>Other</w:t>
      </w:r>
      <w:bookmarkEnd w:id="152"/>
      <w:bookmarkEnd w:id="153"/>
      <w:bookmarkEnd w:id="154"/>
      <w:r w:rsidRPr="0034784C">
        <w:t xml:space="preserve"> </w:t>
      </w:r>
    </w:p>
    <w:p w14:paraId="14E258B2" w14:textId="77777777" w:rsidR="008576DA" w:rsidRPr="0034784C" w:rsidRDefault="007B056A" w:rsidP="00BF7B30">
      <w:pPr>
        <w:rPr>
          <w:sz w:val="20"/>
          <w:szCs w:val="20"/>
        </w:rPr>
      </w:pPr>
      <w:r w:rsidRPr="0034784C">
        <w:rPr>
          <w:sz w:val="20"/>
          <w:szCs w:val="20"/>
        </w:rPr>
        <w:t>Local economic d</w:t>
      </w:r>
      <w:r w:rsidR="00491C9D" w:rsidRPr="0034784C">
        <w:rPr>
          <w:sz w:val="20"/>
          <w:szCs w:val="20"/>
        </w:rPr>
        <w:t xml:space="preserve">evelopment, </w:t>
      </w:r>
      <w:r w:rsidRPr="0034784C">
        <w:rPr>
          <w:sz w:val="20"/>
          <w:szCs w:val="20"/>
        </w:rPr>
        <w:t xml:space="preserve">markets for the poor, </w:t>
      </w:r>
      <w:r w:rsidR="00491C9D" w:rsidRPr="0034784C">
        <w:rPr>
          <w:sz w:val="20"/>
          <w:szCs w:val="20"/>
        </w:rPr>
        <w:t xml:space="preserve">promotion of </w:t>
      </w:r>
      <w:r w:rsidRPr="0034784C">
        <w:rPr>
          <w:sz w:val="20"/>
          <w:szCs w:val="20"/>
        </w:rPr>
        <w:t>small and m</w:t>
      </w:r>
      <w:r w:rsidR="00491C9D" w:rsidRPr="0034784C">
        <w:rPr>
          <w:sz w:val="20"/>
          <w:szCs w:val="20"/>
        </w:rPr>
        <w:t xml:space="preserve">edium </w:t>
      </w:r>
      <w:r w:rsidRPr="0034784C">
        <w:rPr>
          <w:sz w:val="20"/>
          <w:szCs w:val="20"/>
        </w:rPr>
        <w:t>e</w:t>
      </w:r>
      <w:r w:rsidR="00491C9D" w:rsidRPr="0034784C">
        <w:rPr>
          <w:sz w:val="20"/>
          <w:szCs w:val="20"/>
        </w:rPr>
        <w:t>nterprises and public-private partnerships</w:t>
      </w:r>
      <w:r w:rsidRPr="0034784C">
        <w:rPr>
          <w:sz w:val="20"/>
          <w:szCs w:val="20"/>
        </w:rPr>
        <w:t xml:space="preserve"> </w:t>
      </w:r>
      <w:r w:rsidR="00491C9D" w:rsidRPr="0034784C">
        <w:rPr>
          <w:sz w:val="20"/>
          <w:szCs w:val="20"/>
        </w:rPr>
        <w:t xml:space="preserve">are </w:t>
      </w:r>
      <w:r w:rsidRPr="0034784C">
        <w:rPr>
          <w:sz w:val="20"/>
          <w:szCs w:val="20"/>
        </w:rPr>
        <w:t>important concept whi</w:t>
      </w:r>
      <w:r w:rsidR="00491C9D" w:rsidRPr="0034784C">
        <w:rPr>
          <w:sz w:val="20"/>
          <w:szCs w:val="20"/>
        </w:rPr>
        <w:t xml:space="preserve">ch </w:t>
      </w:r>
      <w:r w:rsidRPr="0034784C">
        <w:rPr>
          <w:sz w:val="20"/>
          <w:szCs w:val="20"/>
        </w:rPr>
        <w:t>complement the value chain approach to make economic growth inclusive and provide trade and employment opportunities for the poorer sections of the population.</w:t>
      </w:r>
    </w:p>
    <w:bookmarkEnd w:id="143"/>
    <w:p w14:paraId="4A715EF5" w14:textId="77777777" w:rsidR="006D6E8E" w:rsidRPr="0034784C" w:rsidRDefault="006D6E8E" w:rsidP="00BF7B30">
      <w:pPr>
        <w:rPr>
          <w:sz w:val="20"/>
          <w:szCs w:val="20"/>
        </w:rPr>
        <w:sectPr w:rsidR="006D6E8E" w:rsidRPr="0034784C" w:rsidSect="005900CC">
          <w:headerReference w:type="even" r:id="rId47"/>
          <w:headerReference w:type="default" r:id="rId48"/>
          <w:footerReference w:type="even" r:id="rId49"/>
          <w:footerReference w:type="default" r:id="rId50"/>
          <w:headerReference w:type="first" r:id="rId51"/>
          <w:footerReference w:type="first" r:id="rId52"/>
          <w:type w:val="nextColumn"/>
          <w:pgSz w:w="11905" w:h="16837"/>
          <w:pgMar w:top="851" w:right="1418" w:bottom="1701" w:left="1418" w:header="864" w:footer="907" w:gutter="0"/>
          <w:cols w:space="708"/>
          <w:formProt w:val="0"/>
          <w:titlePg/>
          <w:docGrid w:linePitch="326"/>
        </w:sectPr>
      </w:pPr>
    </w:p>
    <w:p w14:paraId="7A54C2FA" w14:textId="77777777" w:rsidR="00EB0187" w:rsidRPr="0034784C" w:rsidRDefault="00EB0187" w:rsidP="008365A1">
      <w:pPr>
        <w:pStyle w:val="Titre2"/>
        <w:tabs>
          <w:tab w:val="clear" w:pos="4829"/>
        </w:tabs>
        <w:ind w:left="1418" w:hanging="851"/>
      </w:pPr>
      <w:bookmarkStart w:id="155" w:name="_Toc370814213"/>
      <w:bookmarkStart w:id="156" w:name="_Toc474936638"/>
      <w:bookmarkStart w:id="157" w:name="_Toc506243978"/>
      <w:r w:rsidRPr="0034784C">
        <w:lastRenderedPageBreak/>
        <w:t>Risk</w:t>
      </w:r>
      <w:bookmarkEnd w:id="107"/>
      <w:r w:rsidRPr="0034784C">
        <w:t xml:space="preserve"> management</w:t>
      </w:r>
      <w:bookmarkEnd w:id="155"/>
      <w:bookmarkEnd w:id="156"/>
      <w:bookmarkEnd w:id="157"/>
      <w:r w:rsidRPr="0034784C">
        <w:t xml:space="preserve"> </w:t>
      </w:r>
    </w:p>
    <w:p w14:paraId="0F45037C" w14:textId="282ABC3C" w:rsidR="0099108B" w:rsidRPr="0034784C" w:rsidRDefault="0099108B" w:rsidP="00885263"/>
    <w:tbl>
      <w:tblPr>
        <w:tblW w:w="13713" w:type="dxa"/>
        <w:tblLook w:val="04A0" w:firstRow="1" w:lastRow="0" w:firstColumn="1" w:lastColumn="0" w:noHBand="0" w:noVBand="1"/>
      </w:tblPr>
      <w:tblGrid>
        <w:gridCol w:w="1545"/>
        <w:gridCol w:w="1305"/>
        <w:gridCol w:w="1022"/>
        <w:gridCol w:w="1107"/>
        <w:gridCol w:w="990"/>
        <w:gridCol w:w="928"/>
        <w:gridCol w:w="1725"/>
        <w:gridCol w:w="1335"/>
        <w:gridCol w:w="1010"/>
        <w:gridCol w:w="1535"/>
        <w:gridCol w:w="1211"/>
      </w:tblGrid>
      <w:tr w:rsidR="00244589" w:rsidRPr="0034784C" w14:paraId="55B60D2E" w14:textId="77777777" w:rsidTr="00AE5B58">
        <w:trPr>
          <w:trHeight w:val="289"/>
          <w:tblHeader/>
        </w:trPr>
        <w:tc>
          <w:tcPr>
            <w:tcW w:w="3872" w:type="dxa"/>
            <w:gridSpan w:val="3"/>
            <w:tcBorders>
              <w:top w:val="single" w:sz="4" w:space="0" w:color="auto"/>
              <w:left w:val="single" w:sz="4" w:space="0" w:color="auto"/>
              <w:bottom w:val="single" w:sz="4" w:space="0" w:color="auto"/>
              <w:right w:val="single" w:sz="4" w:space="0" w:color="auto"/>
            </w:tcBorders>
            <w:shd w:val="clear" w:color="000000" w:fill="4F81BD"/>
            <w:noWrap/>
            <w:vAlign w:val="bottom"/>
            <w:hideMark/>
          </w:tcPr>
          <w:p w14:paraId="0F8CF1A2" w14:textId="77777777" w:rsidR="00244589" w:rsidRPr="0034784C" w:rsidRDefault="00244589" w:rsidP="00AE5B58">
            <w:pPr>
              <w:rPr>
                <w:rFonts w:cs="Arial"/>
                <w:b/>
                <w:bCs/>
                <w:color w:val="FFFFFF"/>
                <w:sz w:val="16"/>
                <w:szCs w:val="16"/>
                <w:lang w:eastAsia="en-GB"/>
              </w:rPr>
            </w:pPr>
            <w:r w:rsidRPr="0034784C">
              <w:rPr>
                <w:rFonts w:cs="Arial"/>
                <w:b/>
                <w:bCs/>
                <w:color w:val="FFFFFF"/>
                <w:sz w:val="16"/>
                <w:szCs w:val="16"/>
                <w:lang w:eastAsia="en-GB"/>
              </w:rPr>
              <w:t>Identification of risk or issue</w:t>
            </w:r>
          </w:p>
        </w:tc>
        <w:tc>
          <w:tcPr>
            <w:tcW w:w="3025" w:type="dxa"/>
            <w:gridSpan w:val="3"/>
            <w:tcBorders>
              <w:top w:val="single" w:sz="4" w:space="0" w:color="auto"/>
              <w:left w:val="nil"/>
              <w:bottom w:val="single" w:sz="4" w:space="0" w:color="auto"/>
              <w:right w:val="single" w:sz="4" w:space="0" w:color="auto"/>
            </w:tcBorders>
            <w:shd w:val="clear" w:color="000000" w:fill="C0504D"/>
            <w:noWrap/>
            <w:vAlign w:val="bottom"/>
            <w:hideMark/>
          </w:tcPr>
          <w:p w14:paraId="2D1E8049" w14:textId="77777777" w:rsidR="00244589" w:rsidRPr="0034784C" w:rsidRDefault="00244589" w:rsidP="00AE5B58">
            <w:pPr>
              <w:rPr>
                <w:rFonts w:cs="Arial"/>
                <w:b/>
                <w:bCs/>
                <w:color w:val="FFFFFF"/>
                <w:sz w:val="16"/>
                <w:szCs w:val="16"/>
                <w:lang w:eastAsia="en-GB"/>
              </w:rPr>
            </w:pPr>
            <w:r w:rsidRPr="0034784C">
              <w:rPr>
                <w:rFonts w:cs="Arial"/>
                <w:b/>
                <w:bCs/>
                <w:color w:val="FFFFFF"/>
                <w:sz w:val="16"/>
                <w:szCs w:val="16"/>
                <w:lang w:eastAsia="en-GB"/>
              </w:rPr>
              <w:t>Analysis of risk or issue</w:t>
            </w:r>
          </w:p>
        </w:tc>
        <w:tc>
          <w:tcPr>
            <w:tcW w:w="4070" w:type="dxa"/>
            <w:gridSpan w:val="3"/>
            <w:tcBorders>
              <w:top w:val="single" w:sz="4" w:space="0" w:color="auto"/>
              <w:left w:val="nil"/>
              <w:bottom w:val="single" w:sz="4" w:space="0" w:color="auto"/>
              <w:right w:val="single" w:sz="4" w:space="0" w:color="auto"/>
            </w:tcBorders>
            <w:shd w:val="clear" w:color="000000" w:fill="9BBB59"/>
            <w:noWrap/>
            <w:vAlign w:val="bottom"/>
            <w:hideMark/>
          </w:tcPr>
          <w:p w14:paraId="062C3F59" w14:textId="77777777" w:rsidR="00244589" w:rsidRPr="0034784C" w:rsidRDefault="00244589" w:rsidP="00AE5B58">
            <w:pPr>
              <w:jc w:val="center"/>
              <w:rPr>
                <w:rFonts w:cs="Arial"/>
                <w:b/>
                <w:bCs/>
                <w:color w:val="FFFFFF"/>
                <w:sz w:val="16"/>
                <w:szCs w:val="16"/>
                <w:lang w:eastAsia="en-GB"/>
              </w:rPr>
            </w:pPr>
            <w:r w:rsidRPr="0034784C">
              <w:rPr>
                <w:rFonts w:cs="Arial"/>
                <w:b/>
                <w:bCs/>
                <w:color w:val="FFFFFF"/>
                <w:sz w:val="16"/>
                <w:szCs w:val="16"/>
                <w:lang w:eastAsia="en-GB"/>
              </w:rPr>
              <w:t>Deal with risk or issue</w:t>
            </w:r>
          </w:p>
        </w:tc>
        <w:tc>
          <w:tcPr>
            <w:tcW w:w="2746" w:type="dxa"/>
            <w:gridSpan w:val="2"/>
            <w:tcBorders>
              <w:top w:val="single" w:sz="4" w:space="0" w:color="auto"/>
              <w:left w:val="nil"/>
              <w:bottom w:val="single" w:sz="4" w:space="0" w:color="auto"/>
              <w:right w:val="single" w:sz="4" w:space="0" w:color="auto"/>
            </w:tcBorders>
            <w:shd w:val="clear" w:color="000000" w:fill="8064A2"/>
            <w:noWrap/>
            <w:vAlign w:val="bottom"/>
            <w:hideMark/>
          </w:tcPr>
          <w:p w14:paraId="6A86F01A" w14:textId="77777777" w:rsidR="00244589" w:rsidRPr="0034784C" w:rsidRDefault="00244589" w:rsidP="00AE5B58">
            <w:pPr>
              <w:jc w:val="center"/>
              <w:rPr>
                <w:rFonts w:cs="Arial"/>
                <w:b/>
                <w:bCs/>
                <w:color w:val="FFFFFF"/>
                <w:sz w:val="16"/>
                <w:szCs w:val="16"/>
                <w:lang w:eastAsia="en-GB"/>
              </w:rPr>
            </w:pPr>
            <w:r w:rsidRPr="0034784C">
              <w:rPr>
                <w:rFonts w:cs="Arial"/>
                <w:b/>
                <w:bCs/>
                <w:color w:val="FFFFFF"/>
                <w:sz w:val="16"/>
                <w:szCs w:val="16"/>
                <w:lang w:eastAsia="en-GB"/>
              </w:rPr>
              <w:t>Follow-up of risk or issue</w:t>
            </w:r>
          </w:p>
        </w:tc>
      </w:tr>
      <w:tr w:rsidR="00244589" w:rsidRPr="0034784C" w14:paraId="464FEBD5" w14:textId="77777777" w:rsidTr="00AE5B58">
        <w:trPr>
          <w:trHeight w:val="494"/>
          <w:tblHeader/>
        </w:trPr>
        <w:tc>
          <w:tcPr>
            <w:tcW w:w="1545" w:type="dxa"/>
            <w:tcBorders>
              <w:top w:val="nil"/>
              <w:left w:val="single" w:sz="4" w:space="0" w:color="auto"/>
              <w:bottom w:val="single" w:sz="4" w:space="0" w:color="auto"/>
              <w:right w:val="single" w:sz="4" w:space="0" w:color="auto"/>
            </w:tcBorders>
            <w:shd w:val="clear" w:color="000000" w:fill="B8CCE4"/>
            <w:vAlign w:val="center"/>
            <w:hideMark/>
          </w:tcPr>
          <w:p w14:paraId="44248197" w14:textId="77777777" w:rsidR="00244589" w:rsidRPr="0034784C" w:rsidRDefault="00244589" w:rsidP="00AE5B58">
            <w:pPr>
              <w:rPr>
                <w:rFonts w:cs="Arial"/>
                <w:sz w:val="16"/>
                <w:szCs w:val="16"/>
                <w:lang w:eastAsia="en-GB"/>
              </w:rPr>
            </w:pPr>
            <w:r w:rsidRPr="0034784C">
              <w:rPr>
                <w:rFonts w:cs="Arial"/>
                <w:sz w:val="16"/>
                <w:szCs w:val="16"/>
                <w:lang w:eastAsia="en-GB"/>
              </w:rPr>
              <w:t>Risk description</w:t>
            </w:r>
          </w:p>
        </w:tc>
        <w:tc>
          <w:tcPr>
            <w:tcW w:w="1305" w:type="dxa"/>
            <w:tcBorders>
              <w:top w:val="nil"/>
              <w:left w:val="nil"/>
              <w:bottom w:val="single" w:sz="4" w:space="0" w:color="auto"/>
              <w:right w:val="single" w:sz="4" w:space="0" w:color="auto"/>
            </w:tcBorders>
            <w:shd w:val="clear" w:color="000000" w:fill="B8CCE4"/>
            <w:vAlign w:val="center"/>
            <w:hideMark/>
          </w:tcPr>
          <w:p w14:paraId="478C5C91" w14:textId="77777777" w:rsidR="00244589" w:rsidRPr="0034784C" w:rsidRDefault="00244589" w:rsidP="00AE5B58">
            <w:pPr>
              <w:jc w:val="center"/>
              <w:rPr>
                <w:rFonts w:cs="Arial"/>
                <w:sz w:val="16"/>
                <w:szCs w:val="16"/>
                <w:lang w:eastAsia="en-GB"/>
              </w:rPr>
            </w:pPr>
            <w:r w:rsidRPr="0034784C">
              <w:rPr>
                <w:rFonts w:cs="Arial"/>
                <w:sz w:val="16"/>
                <w:szCs w:val="16"/>
                <w:lang w:eastAsia="en-GB"/>
              </w:rPr>
              <w:t>Period of identification</w:t>
            </w:r>
          </w:p>
        </w:tc>
        <w:tc>
          <w:tcPr>
            <w:tcW w:w="1021" w:type="dxa"/>
            <w:tcBorders>
              <w:top w:val="nil"/>
              <w:left w:val="nil"/>
              <w:bottom w:val="single" w:sz="4" w:space="0" w:color="auto"/>
              <w:right w:val="single" w:sz="4" w:space="0" w:color="auto"/>
            </w:tcBorders>
            <w:shd w:val="clear" w:color="000000" w:fill="B8CCE4"/>
            <w:vAlign w:val="center"/>
            <w:hideMark/>
          </w:tcPr>
          <w:p w14:paraId="6EC7F0ED" w14:textId="77777777" w:rsidR="00244589" w:rsidRPr="0034784C" w:rsidRDefault="00244589" w:rsidP="00AE5B58">
            <w:pPr>
              <w:jc w:val="center"/>
              <w:rPr>
                <w:rFonts w:cs="Arial"/>
                <w:sz w:val="16"/>
                <w:szCs w:val="16"/>
                <w:lang w:eastAsia="en-GB"/>
              </w:rPr>
            </w:pPr>
            <w:r w:rsidRPr="0034784C">
              <w:rPr>
                <w:rFonts w:cs="Arial"/>
                <w:sz w:val="16"/>
                <w:szCs w:val="16"/>
                <w:lang w:eastAsia="en-GB"/>
              </w:rPr>
              <w:t>Category</w:t>
            </w:r>
          </w:p>
        </w:tc>
        <w:tc>
          <w:tcPr>
            <w:tcW w:w="1107" w:type="dxa"/>
            <w:tcBorders>
              <w:top w:val="nil"/>
              <w:left w:val="nil"/>
              <w:bottom w:val="single" w:sz="4" w:space="0" w:color="auto"/>
              <w:right w:val="single" w:sz="4" w:space="0" w:color="auto"/>
            </w:tcBorders>
            <w:shd w:val="clear" w:color="000000" w:fill="B8CCE4"/>
            <w:vAlign w:val="center"/>
            <w:hideMark/>
          </w:tcPr>
          <w:p w14:paraId="0772B487" w14:textId="77777777" w:rsidR="00244589" w:rsidRPr="0034784C" w:rsidRDefault="00244589" w:rsidP="00AE5B58">
            <w:pPr>
              <w:jc w:val="center"/>
              <w:rPr>
                <w:rFonts w:cs="Arial"/>
                <w:sz w:val="16"/>
                <w:szCs w:val="16"/>
                <w:lang w:eastAsia="en-GB"/>
              </w:rPr>
            </w:pPr>
            <w:r w:rsidRPr="0034784C">
              <w:rPr>
                <w:rFonts w:cs="Arial"/>
                <w:sz w:val="16"/>
                <w:szCs w:val="16"/>
                <w:lang w:eastAsia="en-GB"/>
              </w:rPr>
              <w:t>Likelihood</w:t>
            </w:r>
          </w:p>
        </w:tc>
        <w:tc>
          <w:tcPr>
            <w:tcW w:w="990" w:type="dxa"/>
            <w:tcBorders>
              <w:top w:val="nil"/>
              <w:left w:val="nil"/>
              <w:bottom w:val="single" w:sz="4" w:space="0" w:color="auto"/>
              <w:right w:val="single" w:sz="4" w:space="0" w:color="auto"/>
            </w:tcBorders>
            <w:shd w:val="clear" w:color="000000" w:fill="B8CCE4"/>
            <w:vAlign w:val="center"/>
            <w:hideMark/>
          </w:tcPr>
          <w:p w14:paraId="56845F68" w14:textId="77777777" w:rsidR="00244589" w:rsidRPr="0034784C" w:rsidRDefault="00244589" w:rsidP="00AE5B58">
            <w:pPr>
              <w:jc w:val="center"/>
              <w:rPr>
                <w:rFonts w:cs="Arial"/>
                <w:sz w:val="16"/>
                <w:szCs w:val="16"/>
                <w:lang w:eastAsia="en-GB"/>
              </w:rPr>
            </w:pPr>
            <w:r w:rsidRPr="0034784C">
              <w:rPr>
                <w:rFonts w:cs="Arial"/>
                <w:sz w:val="16"/>
                <w:szCs w:val="16"/>
                <w:lang w:eastAsia="en-GB"/>
              </w:rPr>
              <w:t>Potential impact</w:t>
            </w:r>
          </w:p>
        </w:tc>
        <w:tc>
          <w:tcPr>
            <w:tcW w:w="927" w:type="dxa"/>
            <w:tcBorders>
              <w:top w:val="nil"/>
              <w:left w:val="nil"/>
              <w:bottom w:val="single" w:sz="4" w:space="0" w:color="auto"/>
              <w:right w:val="single" w:sz="4" w:space="0" w:color="auto"/>
            </w:tcBorders>
            <w:shd w:val="clear" w:color="000000" w:fill="B8CCE4"/>
            <w:vAlign w:val="center"/>
            <w:hideMark/>
          </w:tcPr>
          <w:p w14:paraId="2F4CF3BF" w14:textId="77777777" w:rsidR="00244589" w:rsidRPr="0034784C" w:rsidRDefault="00244589" w:rsidP="00AE5B58">
            <w:pPr>
              <w:jc w:val="center"/>
              <w:rPr>
                <w:rFonts w:cs="Arial"/>
                <w:sz w:val="16"/>
                <w:szCs w:val="16"/>
                <w:lang w:eastAsia="en-GB"/>
              </w:rPr>
            </w:pPr>
            <w:r w:rsidRPr="0034784C">
              <w:rPr>
                <w:rFonts w:cs="Arial"/>
                <w:sz w:val="16"/>
                <w:szCs w:val="16"/>
                <w:lang w:eastAsia="en-GB"/>
              </w:rPr>
              <w:t>Total</w:t>
            </w:r>
          </w:p>
        </w:tc>
        <w:tc>
          <w:tcPr>
            <w:tcW w:w="1725" w:type="dxa"/>
            <w:tcBorders>
              <w:top w:val="nil"/>
              <w:left w:val="nil"/>
              <w:bottom w:val="single" w:sz="4" w:space="0" w:color="auto"/>
              <w:right w:val="single" w:sz="4" w:space="0" w:color="auto"/>
            </w:tcBorders>
            <w:shd w:val="clear" w:color="000000" w:fill="B8CCE4"/>
            <w:vAlign w:val="center"/>
            <w:hideMark/>
          </w:tcPr>
          <w:p w14:paraId="362FAD7F" w14:textId="77777777" w:rsidR="00244589" w:rsidRPr="0034784C" w:rsidRDefault="00244589" w:rsidP="00AE5B58">
            <w:pPr>
              <w:jc w:val="center"/>
              <w:rPr>
                <w:rFonts w:cs="Arial"/>
                <w:sz w:val="16"/>
                <w:szCs w:val="16"/>
                <w:lang w:eastAsia="en-GB"/>
              </w:rPr>
            </w:pPr>
            <w:r w:rsidRPr="0034784C">
              <w:rPr>
                <w:rFonts w:cs="Arial"/>
                <w:sz w:val="16"/>
                <w:szCs w:val="16"/>
                <w:lang w:eastAsia="en-GB"/>
              </w:rPr>
              <w:t>Action(s)</w:t>
            </w:r>
          </w:p>
        </w:tc>
        <w:tc>
          <w:tcPr>
            <w:tcW w:w="1335" w:type="dxa"/>
            <w:tcBorders>
              <w:top w:val="nil"/>
              <w:left w:val="nil"/>
              <w:bottom w:val="single" w:sz="4" w:space="0" w:color="auto"/>
              <w:right w:val="single" w:sz="4" w:space="0" w:color="auto"/>
            </w:tcBorders>
            <w:shd w:val="clear" w:color="000000" w:fill="B8CCE4"/>
            <w:vAlign w:val="center"/>
            <w:hideMark/>
          </w:tcPr>
          <w:p w14:paraId="5E1FA312" w14:textId="77777777" w:rsidR="00244589" w:rsidRPr="0034784C" w:rsidRDefault="00244589" w:rsidP="00AE5B58">
            <w:pPr>
              <w:jc w:val="center"/>
              <w:rPr>
                <w:rFonts w:cs="Arial"/>
                <w:sz w:val="16"/>
                <w:szCs w:val="16"/>
                <w:lang w:eastAsia="en-GB"/>
              </w:rPr>
            </w:pPr>
            <w:r w:rsidRPr="0034784C">
              <w:rPr>
                <w:rFonts w:cs="Arial"/>
                <w:sz w:val="16"/>
                <w:szCs w:val="16"/>
                <w:lang w:eastAsia="en-GB"/>
              </w:rPr>
              <w:t>Resp.</w:t>
            </w:r>
          </w:p>
        </w:tc>
        <w:tc>
          <w:tcPr>
            <w:tcW w:w="1009" w:type="dxa"/>
            <w:tcBorders>
              <w:top w:val="nil"/>
              <w:left w:val="nil"/>
              <w:bottom w:val="single" w:sz="4" w:space="0" w:color="auto"/>
              <w:right w:val="single" w:sz="4" w:space="0" w:color="auto"/>
            </w:tcBorders>
            <w:shd w:val="clear" w:color="000000" w:fill="B8CCE4"/>
            <w:vAlign w:val="center"/>
            <w:hideMark/>
          </w:tcPr>
          <w:p w14:paraId="7EBFE3BE" w14:textId="77777777" w:rsidR="00244589" w:rsidRPr="0034784C" w:rsidRDefault="00244589" w:rsidP="00AE5B58">
            <w:pPr>
              <w:jc w:val="center"/>
              <w:rPr>
                <w:rFonts w:cs="Arial"/>
                <w:color w:val="FF0000"/>
                <w:sz w:val="16"/>
                <w:szCs w:val="16"/>
                <w:lang w:eastAsia="en-GB"/>
              </w:rPr>
            </w:pPr>
            <w:r w:rsidRPr="0034784C">
              <w:rPr>
                <w:rFonts w:cs="Arial"/>
                <w:color w:val="FF0000"/>
                <w:sz w:val="16"/>
                <w:szCs w:val="16"/>
                <w:lang w:eastAsia="en-GB"/>
              </w:rPr>
              <w:t>Deadline</w:t>
            </w:r>
          </w:p>
        </w:tc>
        <w:tc>
          <w:tcPr>
            <w:tcW w:w="1535" w:type="dxa"/>
            <w:tcBorders>
              <w:top w:val="nil"/>
              <w:left w:val="nil"/>
              <w:bottom w:val="single" w:sz="4" w:space="0" w:color="auto"/>
              <w:right w:val="single" w:sz="4" w:space="0" w:color="auto"/>
            </w:tcBorders>
            <w:shd w:val="clear" w:color="000000" w:fill="B8CCE4"/>
            <w:vAlign w:val="center"/>
            <w:hideMark/>
          </w:tcPr>
          <w:p w14:paraId="2290FA0B"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Progress</w:t>
            </w:r>
          </w:p>
        </w:tc>
        <w:tc>
          <w:tcPr>
            <w:tcW w:w="1210" w:type="dxa"/>
            <w:tcBorders>
              <w:top w:val="nil"/>
              <w:left w:val="nil"/>
              <w:bottom w:val="single" w:sz="4" w:space="0" w:color="auto"/>
              <w:right w:val="single" w:sz="4" w:space="0" w:color="auto"/>
            </w:tcBorders>
            <w:shd w:val="clear" w:color="000000" w:fill="B8CCE4"/>
            <w:noWrap/>
            <w:vAlign w:val="center"/>
            <w:hideMark/>
          </w:tcPr>
          <w:p w14:paraId="2ED541F4" w14:textId="77777777" w:rsidR="00244589" w:rsidRPr="0034784C" w:rsidRDefault="00244589" w:rsidP="00AE5B58">
            <w:pPr>
              <w:jc w:val="center"/>
              <w:rPr>
                <w:rFonts w:cs="Arial"/>
                <w:sz w:val="16"/>
                <w:szCs w:val="16"/>
                <w:lang w:eastAsia="en-GB"/>
              </w:rPr>
            </w:pPr>
            <w:r w:rsidRPr="0034784C">
              <w:rPr>
                <w:rFonts w:cs="Arial"/>
                <w:sz w:val="16"/>
                <w:szCs w:val="16"/>
                <w:lang w:eastAsia="en-GB"/>
              </w:rPr>
              <w:t>Status</w:t>
            </w:r>
          </w:p>
        </w:tc>
      </w:tr>
      <w:tr w:rsidR="00244589" w:rsidRPr="0034784C" w14:paraId="2DBD96A1" w14:textId="77777777" w:rsidTr="00AE5B58">
        <w:trPr>
          <w:trHeight w:val="1165"/>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03171B15" w14:textId="71586B44" w:rsidR="00244589" w:rsidRPr="0034784C" w:rsidRDefault="00244589" w:rsidP="00AE5B58">
            <w:pPr>
              <w:rPr>
                <w:rFonts w:cs="Arial"/>
                <w:sz w:val="16"/>
                <w:szCs w:val="16"/>
                <w:lang w:eastAsia="en-GB"/>
              </w:rPr>
            </w:pPr>
            <w:r w:rsidRPr="0034784C">
              <w:rPr>
                <w:rFonts w:cs="Arial"/>
                <w:sz w:val="16"/>
                <w:szCs w:val="16"/>
                <w:lang w:eastAsia="en-GB"/>
              </w:rPr>
              <w:t xml:space="preserve">JLPC not really effective due to </w:t>
            </w:r>
            <w:r w:rsidR="004643A1" w:rsidRPr="0034784C">
              <w:rPr>
                <w:rFonts w:cs="Arial"/>
                <w:sz w:val="16"/>
                <w:szCs w:val="16"/>
                <w:lang w:eastAsia="en-GB"/>
              </w:rPr>
              <w:t>being too</w:t>
            </w:r>
            <w:r w:rsidRPr="0034784C">
              <w:rPr>
                <w:rFonts w:cs="Arial"/>
                <w:sz w:val="16"/>
                <w:szCs w:val="16"/>
                <w:lang w:eastAsia="en-GB"/>
              </w:rPr>
              <w:t xml:space="preserve"> much concerned on operational issues and too little on strategic issues</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287699CC"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F6DE2F"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61B68EF5"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33973DB2"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4C26B6B2"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043BAD20" w14:textId="77777777" w:rsidR="00244589" w:rsidRPr="0034784C" w:rsidRDefault="00244589" w:rsidP="00AE5B58">
            <w:pPr>
              <w:rPr>
                <w:rFonts w:cs="Arial"/>
                <w:sz w:val="16"/>
                <w:szCs w:val="16"/>
                <w:lang w:eastAsia="en-GB"/>
              </w:rPr>
            </w:pPr>
            <w:r w:rsidRPr="0034784C">
              <w:rPr>
                <w:rFonts w:cs="Arial"/>
                <w:sz w:val="16"/>
                <w:szCs w:val="16"/>
                <w:lang w:eastAsia="en-GB"/>
              </w:rPr>
              <w:t xml:space="preserve">Streamline JLPC with only strategic institutions and delegate operational monitoring to Technical committees </w:t>
            </w:r>
            <w:r w:rsidRPr="0034784C">
              <w:rPr>
                <w:rFonts w:cs="Arial"/>
                <w:sz w:val="16"/>
                <w:szCs w:val="16"/>
                <w:lang w:eastAsia="en-GB"/>
              </w:rPr>
              <w:br/>
              <w:t>and to Regional and District Stakeholder Meetings</w:t>
            </w:r>
          </w:p>
        </w:tc>
        <w:tc>
          <w:tcPr>
            <w:tcW w:w="1335" w:type="dxa"/>
            <w:tcBorders>
              <w:top w:val="nil"/>
              <w:left w:val="nil"/>
              <w:bottom w:val="single" w:sz="4" w:space="0" w:color="auto"/>
              <w:right w:val="single" w:sz="4" w:space="0" w:color="auto"/>
            </w:tcBorders>
            <w:shd w:val="clear" w:color="auto" w:fill="auto"/>
            <w:vAlign w:val="center"/>
            <w:hideMark/>
          </w:tcPr>
          <w:p w14:paraId="006D4BAB"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Project coordination unit</w:t>
            </w:r>
          </w:p>
        </w:tc>
        <w:tc>
          <w:tcPr>
            <w:tcW w:w="1009" w:type="dxa"/>
            <w:tcBorders>
              <w:top w:val="nil"/>
              <w:left w:val="nil"/>
              <w:bottom w:val="single" w:sz="4" w:space="0" w:color="auto"/>
              <w:right w:val="single" w:sz="4" w:space="0" w:color="auto"/>
            </w:tcBorders>
            <w:shd w:val="clear" w:color="auto" w:fill="auto"/>
            <w:vAlign w:val="center"/>
            <w:hideMark/>
          </w:tcPr>
          <w:p w14:paraId="7BFC8495" w14:textId="77777777" w:rsidR="00244589" w:rsidRPr="0034784C" w:rsidRDefault="00244589" w:rsidP="00AE5B58">
            <w:pPr>
              <w:jc w:val="center"/>
              <w:rPr>
                <w:rFonts w:cs="Arial"/>
                <w:sz w:val="16"/>
                <w:szCs w:val="16"/>
                <w:lang w:eastAsia="en-GB"/>
              </w:rPr>
            </w:pPr>
            <w:r w:rsidRPr="0034784C">
              <w:rPr>
                <w:rFonts w:cs="Arial"/>
                <w:sz w:val="16"/>
                <w:szCs w:val="16"/>
                <w:lang w:eastAsia="en-GB"/>
              </w:rPr>
              <w:t>ongoing</w:t>
            </w:r>
          </w:p>
        </w:tc>
        <w:tc>
          <w:tcPr>
            <w:tcW w:w="1535" w:type="dxa"/>
            <w:tcBorders>
              <w:top w:val="nil"/>
              <w:left w:val="nil"/>
              <w:bottom w:val="single" w:sz="4" w:space="0" w:color="auto"/>
              <w:right w:val="single" w:sz="4" w:space="0" w:color="auto"/>
            </w:tcBorders>
            <w:shd w:val="clear" w:color="auto" w:fill="auto"/>
            <w:hideMark/>
          </w:tcPr>
          <w:p w14:paraId="21774171" w14:textId="77777777" w:rsidR="00244589" w:rsidRPr="0034784C" w:rsidRDefault="00244589" w:rsidP="00AE5B58">
            <w:pPr>
              <w:rPr>
                <w:rFonts w:cs="Arial"/>
                <w:sz w:val="16"/>
                <w:szCs w:val="16"/>
                <w:lang w:eastAsia="en-GB"/>
              </w:rPr>
            </w:pPr>
            <w:r w:rsidRPr="0034784C">
              <w:rPr>
                <w:rFonts w:cs="Arial"/>
                <w:sz w:val="16"/>
                <w:szCs w:val="16"/>
                <w:lang w:eastAsia="en-GB"/>
              </w:rPr>
              <w:t>split steering committee and regional stakeholders meeting helps to off sett operational issues</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164E0F" w14:textId="77777777" w:rsidR="00244589" w:rsidRPr="0034784C" w:rsidRDefault="00244589" w:rsidP="00AE5B58">
            <w:pPr>
              <w:jc w:val="center"/>
              <w:rPr>
                <w:rFonts w:cs="Arial"/>
                <w:sz w:val="16"/>
                <w:szCs w:val="16"/>
                <w:lang w:eastAsia="en-GB"/>
              </w:rPr>
            </w:pPr>
            <w:r w:rsidRPr="0034784C">
              <w:rPr>
                <w:rFonts w:cs="Arial"/>
                <w:sz w:val="16"/>
                <w:szCs w:val="16"/>
                <w:lang w:eastAsia="en-GB"/>
              </w:rPr>
              <w:t>Terminated</w:t>
            </w:r>
          </w:p>
        </w:tc>
      </w:tr>
      <w:tr w:rsidR="00244589" w:rsidRPr="0034784C" w14:paraId="4D69B529" w14:textId="77777777" w:rsidTr="00AE5B58">
        <w:trPr>
          <w:trHeight w:val="960"/>
        </w:trPr>
        <w:tc>
          <w:tcPr>
            <w:tcW w:w="1545" w:type="dxa"/>
            <w:vMerge/>
            <w:tcBorders>
              <w:top w:val="nil"/>
              <w:left w:val="single" w:sz="4" w:space="0" w:color="auto"/>
              <w:bottom w:val="single" w:sz="4" w:space="0" w:color="000000"/>
              <w:right w:val="single" w:sz="4" w:space="0" w:color="auto"/>
            </w:tcBorders>
            <w:vAlign w:val="center"/>
            <w:hideMark/>
          </w:tcPr>
          <w:p w14:paraId="5D4857A8"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3B57B893"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2F50B280"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45DC9CD6"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3B798A65"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40BF1790"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7DF7C51A" w14:textId="77777777" w:rsidR="00244589" w:rsidRPr="0034784C" w:rsidRDefault="00244589" w:rsidP="00AE5B58">
            <w:pPr>
              <w:rPr>
                <w:rFonts w:cs="Arial"/>
                <w:sz w:val="16"/>
                <w:szCs w:val="16"/>
                <w:lang w:eastAsia="en-GB"/>
              </w:rPr>
            </w:pPr>
            <w:r w:rsidRPr="0034784C">
              <w:rPr>
                <w:rFonts w:cs="Arial"/>
                <w:sz w:val="16"/>
                <w:szCs w:val="16"/>
                <w:lang w:eastAsia="en-GB"/>
              </w:rPr>
              <w:t>From the start creating clear comprehension of the members of the JLPC what their mandate and role is.</w:t>
            </w:r>
          </w:p>
        </w:tc>
        <w:tc>
          <w:tcPr>
            <w:tcW w:w="1335" w:type="dxa"/>
            <w:tcBorders>
              <w:top w:val="nil"/>
              <w:left w:val="nil"/>
              <w:bottom w:val="single" w:sz="4" w:space="0" w:color="auto"/>
              <w:right w:val="single" w:sz="4" w:space="0" w:color="auto"/>
            </w:tcBorders>
            <w:shd w:val="clear" w:color="auto" w:fill="auto"/>
            <w:vAlign w:val="center"/>
            <w:hideMark/>
          </w:tcPr>
          <w:p w14:paraId="255175D3"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Project coordination unit, RR</w:t>
            </w:r>
          </w:p>
        </w:tc>
        <w:tc>
          <w:tcPr>
            <w:tcW w:w="1009" w:type="dxa"/>
            <w:tcBorders>
              <w:top w:val="nil"/>
              <w:left w:val="nil"/>
              <w:bottom w:val="single" w:sz="4" w:space="0" w:color="auto"/>
              <w:right w:val="single" w:sz="4" w:space="0" w:color="auto"/>
            </w:tcBorders>
            <w:shd w:val="clear" w:color="auto" w:fill="auto"/>
            <w:vAlign w:val="center"/>
            <w:hideMark/>
          </w:tcPr>
          <w:p w14:paraId="4121F166" w14:textId="77777777" w:rsidR="00244589" w:rsidRPr="0034784C" w:rsidRDefault="00244589" w:rsidP="00AE5B58">
            <w:pPr>
              <w:jc w:val="center"/>
              <w:rPr>
                <w:rFonts w:cs="Arial"/>
                <w:sz w:val="16"/>
                <w:szCs w:val="16"/>
                <w:lang w:eastAsia="en-GB"/>
              </w:rPr>
            </w:pPr>
            <w:r w:rsidRPr="0034784C">
              <w:rPr>
                <w:rFonts w:cs="Arial"/>
                <w:sz w:val="16"/>
                <w:szCs w:val="16"/>
                <w:lang w:eastAsia="en-GB"/>
              </w:rPr>
              <w:t>Oct-16</w:t>
            </w:r>
          </w:p>
        </w:tc>
        <w:tc>
          <w:tcPr>
            <w:tcW w:w="1535" w:type="dxa"/>
            <w:tcBorders>
              <w:top w:val="nil"/>
              <w:left w:val="nil"/>
              <w:bottom w:val="single" w:sz="4" w:space="0" w:color="auto"/>
              <w:right w:val="single" w:sz="4" w:space="0" w:color="auto"/>
            </w:tcBorders>
            <w:shd w:val="clear" w:color="auto" w:fill="auto"/>
            <w:hideMark/>
          </w:tcPr>
          <w:p w14:paraId="4E36B669" w14:textId="77777777" w:rsidR="00244589" w:rsidRPr="0034784C" w:rsidRDefault="00244589" w:rsidP="00AE5B58">
            <w:pPr>
              <w:rPr>
                <w:rFonts w:cs="Arial"/>
                <w:sz w:val="16"/>
                <w:szCs w:val="16"/>
                <w:lang w:eastAsia="en-GB"/>
              </w:rPr>
            </w:pPr>
            <w:r w:rsidRPr="0034784C">
              <w:rPr>
                <w:rFonts w:cs="Arial"/>
                <w:sz w:val="16"/>
                <w:szCs w:val="16"/>
                <w:lang w:eastAsia="en-GB"/>
              </w:rPr>
              <w:t>first meeting steering committee dealt with responsibilities and the mandate.</w:t>
            </w:r>
          </w:p>
        </w:tc>
        <w:tc>
          <w:tcPr>
            <w:tcW w:w="1210" w:type="dxa"/>
            <w:vMerge/>
            <w:tcBorders>
              <w:top w:val="nil"/>
              <w:left w:val="single" w:sz="4" w:space="0" w:color="auto"/>
              <w:bottom w:val="single" w:sz="4" w:space="0" w:color="000000"/>
              <w:right w:val="single" w:sz="4" w:space="0" w:color="auto"/>
            </w:tcBorders>
            <w:vAlign w:val="center"/>
            <w:hideMark/>
          </w:tcPr>
          <w:p w14:paraId="2400CA9D" w14:textId="77777777" w:rsidR="00244589" w:rsidRPr="0034784C" w:rsidRDefault="00244589" w:rsidP="00AE5B58">
            <w:pPr>
              <w:rPr>
                <w:rFonts w:cs="Arial"/>
                <w:sz w:val="16"/>
                <w:szCs w:val="16"/>
                <w:lang w:eastAsia="en-GB"/>
              </w:rPr>
            </w:pPr>
          </w:p>
        </w:tc>
      </w:tr>
      <w:tr w:rsidR="00244589" w:rsidRPr="0034784C" w14:paraId="18440777"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6B57D4B6"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23883CC2"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3C8FB505"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702052C9"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2314DE49"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72A05455"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0BD03B77"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4E85FE00"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056E2191"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6D0A69CD"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4389CB2B" w14:textId="77777777" w:rsidR="00244589" w:rsidRPr="0034784C" w:rsidRDefault="00244589" w:rsidP="00AE5B58">
            <w:pPr>
              <w:rPr>
                <w:rFonts w:cs="Arial"/>
                <w:sz w:val="16"/>
                <w:szCs w:val="16"/>
                <w:lang w:eastAsia="en-GB"/>
              </w:rPr>
            </w:pPr>
          </w:p>
        </w:tc>
      </w:tr>
      <w:tr w:rsidR="00244589" w:rsidRPr="0034784C" w14:paraId="143ADB9D" w14:textId="77777777" w:rsidTr="00AE5B58">
        <w:trPr>
          <w:trHeight w:val="801"/>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04DF27B7" w14:textId="77777777" w:rsidR="00244589" w:rsidRPr="0034784C" w:rsidRDefault="00244589" w:rsidP="00AE5B58">
            <w:pPr>
              <w:rPr>
                <w:rFonts w:cs="Arial"/>
                <w:sz w:val="16"/>
                <w:szCs w:val="16"/>
                <w:lang w:eastAsia="en-GB"/>
              </w:rPr>
            </w:pPr>
            <w:r w:rsidRPr="0034784C">
              <w:rPr>
                <w:rFonts w:cs="Arial"/>
                <w:sz w:val="16"/>
                <w:szCs w:val="16"/>
                <w:lang w:eastAsia="en-GB"/>
              </w:rPr>
              <w:t>Tendency of Districts to spread the project activities over too many value chains and areas, which dilutes the quality of outputs in each.</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000355E6"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0317CC"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60B4AC46"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0E41E5D1"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111A3FC5"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370D2EED" w14:textId="77777777" w:rsidR="00244589" w:rsidRPr="0034784C" w:rsidRDefault="00244589" w:rsidP="00AE5B58">
            <w:pPr>
              <w:rPr>
                <w:rFonts w:cs="Arial"/>
                <w:sz w:val="16"/>
                <w:szCs w:val="16"/>
                <w:lang w:eastAsia="en-GB"/>
              </w:rPr>
            </w:pPr>
            <w:r w:rsidRPr="0034784C">
              <w:rPr>
                <w:rFonts w:cs="Arial"/>
                <w:sz w:val="16"/>
                <w:szCs w:val="16"/>
                <w:lang w:eastAsia="en-GB"/>
              </w:rPr>
              <w:t>Continuous dialogue with districts on strategy of project and reasoning behind strategic choices</w:t>
            </w:r>
          </w:p>
        </w:tc>
        <w:tc>
          <w:tcPr>
            <w:tcW w:w="1335" w:type="dxa"/>
            <w:tcBorders>
              <w:top w:val="nil"/>
              <w:left w:val="nil"/>
              <w:bottom w:val="single" w:sz="4" w:space="0" w:color="auto"/>
              <w:right w:val="single" w:sz="4" w:space="0" w:color="auto"/>
            </w:tcBorders>
            <w:shd w:val="clear" w:color="auto" w:fill="auto"/>
            <w:vAlign w:val="center"/>
            <w:hideMark/>
          </w:tcPr>
          <w:p w14:paraId="0FCE0315"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Project coordination unit</w:t>
            </w:r>
          </w:p>
        </w:tc>
        <w:tc>
          <w:tcPr>
            <w:tcW w:w="1009" w:type="dxa"/>
            <w:tcBorders>
              <w:top w:val="nil"/>
              <w:left w:val="nil"/>
              <w:bottom w:val="single" w:sz="4" w:space="0" w:color="auto"/>
              <w:right w:val="single" w:sz="4" w:space="0" w:color="auto"/>
            </w:tcBorders>
            <w:shd w:val="clear" w:color="auto" w:fill="auto"/>
            <w:vAlign w:val="center"/>
            <w:hideMark/>
          </w:tcPr>
          <w:p w14:paraId="6D58ECF5" w14:textId="77777777" w:rsidR="00244589" w:rsidRPr="0034784C" w:rsidRDefault="00244589" w:rsidP="00AE5B58">
            <w:pPr>
              <w:jc w:val="center"/>
              <w:rPr>
                <w:rFonts w:cs="Arial"/>
                <w:sz w:val="16"/>
                <w:szCs w:val="16"/>
                <w:lang w:eastAsia="en-GB"/>
              </w:rPr>
            </w:pPr>
            <w:r w:rsidRPr="0034784C">
              <w:rPr>
                <w:rFonts w:cs="Arial"/>
                <w:sz w:val="16"/>
                <w:szCs w:val="16"/>
                <w:lang w:eastAsia="en-GB"/>
              </w:rPr>
              <w:t>Jun-17</w:t>
            </w:r>
          </w:p>
        </w:tc>
        <w:tc>
          <w:tcPr>
            <w:tcW w:w="1535" w:type="dxa"/>
            <w:tcBorders>
              <w:top w:val="nil"/>
              <w:left w:val="nil"/>
              <w:bottom w:val="single" w:sz="4" w:space="0" w:color="auto"/>
              <w:right w:val="single" w:sz="4" w:space="0" w:color="auto"/>
            </w:tcBorders>
            <w:shd w:val="clear" w:color="auto" w:fill="auto"/>
            <w:hideMark/>
          </w:tcPr>
          <w:p w14:paraId="078752EA" w14:textId="77777777" w:rsidR="00244589" w:rsidRPr="0034784C" w:rsidRDefault="00244589" w:rsidP="00AE5B58">
            <w:pPr>
              <w:rPr>
                <w:rFonts w:cs="Arial"/>
                <w:sz w:val="16"/>
                <w:szCs w:val="16"/>
                <w:lang w:eastAsia="en-GB"/>
              </w:rPr>
            </w:pPr>
            <w:r w:rsidRPr="0034784C">
              <w:rPr>
                <w:rFonts w:cs="Arial"/>
                <w:sz w:val="16"/>
                <w:szCs w:val="16"/>
                <w:lang w:eastAsia="en-GB"/>
              </w:rPr>
              <w:t>only 2 value chains selected will keep multiplication of activities in check</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84A1AA" w14:textId="77777777" w:rsidR="00244589" w:rsidRPr="0034784C" w:rsidRDefault="00244589" w:rsidP="00AE5B58">
            <w:pPr>
              <w:jc w:val="center"/>
              <w:rPr>
                <w:rFonts w:cs="Arial"/>
                <w:sz w:val="16"/>
                <w:szCs w:val="16"/>
                <w:lang w:eastAsia="en-GB"/>
              </w:rPr>
            </w:pPr>
            <w:r w:rsidRPr="0034784C">
              <w:rPr>
                <w:rFonts w:cs="Arial"/>
                <w:sz w:val="16"/>
                <w:szCs w:val="16"/>
                <w:lang w:eastAsia="en-GB"/>
              </w:rPr>
              <w:t>Terminated</w:t>
            </w:r>
          </w:p>
        </w:tc>
      </w:tr>
      <w:tr w:rsidR="00244589" w:rsidRPr="0034784C" w14:paraId="6CC95FC1" w14:textId="77777777" w:rsidTr="00AE5B58">
        <w:trPr>
          <w:trHeight w:val="932"/>
        </w:trPr>
        <w:tc>
          <w:tcPr>
            <w:tcW w:w="1545" w:type="dxa"/>
            <w:vMerge/>
            <w:tcBorders>
              <w:top w:val="nil"/>
              <w:left w:val="single" w:sz="4" w:space="0" w:color="auto"/>
              <w:bottom w:val="single" w:sz="4" w:space="0" w:color="000000"/>
              <w:right w:val="single" w:sz="4" w:space="0" w:color="auto"/>
            </w:tcBorders>
            <w:vAlign w:val="center"/>
            <w:hideMark/>
          </w:tcPr>
          <w:p w14:paraId="3107DC65"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159ED7AD"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09C4B82E"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5ADA7641"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09F788A3"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784193B4"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06CC4CF7" w14:textId="77777777" w:rsidR="00244589" w:rsidRPr="0034784C" w:rsidRDefault="00244589" w:rsidP="00AE5B58">
            <w:pPr>
              <w:rPr>
                <w:rFonts w:cs="Arial"/>
                <w:sz w:val="16"/>
                <w:szCs w:val="16"/>
                <w:lang w:eastAsia="en-GB"/>
              </w:rPr>
            </w:pPr>
            <w:r w:rsidRPr="0034784C">
              <w:rPr>
                <w:rFonts w:cs="Arial"/>
                <w:sz w:val="16"/>
                <w:szCs w:val="16"/>
                <w:lang w:eastAsia="en-GB"/>
              </w:rPr>
              <w:t>Early communication guidelines</w:t>
            </w:r>
          </w:p>
        </w:tc>
        <w:tc>
          <w:tcPr>
            <w:tcW w:w="1335" w:type="dxa"/>
            <w:tcBorders>
              <w:top w:val="nil"/>
              <w:left w:val="nil"/>
              <w:bottom w:val="single" w:sz="4" w:space="0" w:color="auto"/>
              <w:right w:val="single" w:sz="4" w:space="0" w:color="auto"/>
            </w:tcBorders>
            <w:shd w:val="clear" w:color="auto" w:fill="auto"/>
            <w:vAlign w:val="center"/>
            <w:hideMark/>
          </w:tcPr>
          <w:p w14:paraId="66B15AD9"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Project technical team</w:t>
            </w:r>
          </w:p>
        </w:tc>
        <w:tc>
          <w:tcPr>
            <w:tcW w:w="1009" w:type="dxa"/>
            <w:tcBorders>
              <w:top w:val="nil"/>
              <w:left w:val="nil"/>
              <w:bottom w:val="single" w:sz="4" w:space="0" w:color="auto"/>
              <w:right w:val="single" w:sz="4" w:space="0" w:color="auto"/>
            </w:tcBorders>
            <w:shd w:val="clear" w:color="auto" w:fill="auto"/>
            <w:vAlign w:val="center"/>
            <w:hideMark/>
          </w:tcPr>
          <w:p w14:paraId="3CF71CBC" w14:textId="77777777" w:rsidR="00244589" w:rsidRPr="0034784C" w:rsidRDefault="00244589" w:rsidP="00AE5B58">
            <w:pPr>
              <w:jc w:val="center"/>
              <w:rPr>
                <w:rFonts w:cs="Arial"/>
                <w:sz w:val="16"/>
                <w:szCs w:val="16"/>
                <w:lang w:eastAsia="en-GB"/>
              </w:rPr>
            </w:pPr>
            <w:r w:rsidRPr="0034784C">
              <w:rPr>
                <w:rFonts w:cs="Arial"/>
                <w:sz w:val="16"/>
                <w:szCs w:val="16"/>
                <w:lang w:eastAsia="en-GB"/>
              </w:rPr>
              <w:t>Nov-16</w:t>
            </w:r>
          </w:p>
        </w:tc>
        <w:tc>
          <w:tcPr>
            <w:tcW w:w="1535" w:type="dxa"/>
            <w:tcBorders>
              <w:top w:val="nil"/>
              <w:left w:val="nil"/>
              <w:bottom w:val="single" w:sz="4" w:space="0" w:color="auto"/>
              <w:right w:val="single" w:sz="4" w:space="0" w:color="auto"/>
            </w:tcBorders>
            <w:shd w:val="clear" w:color="auto" w:fill="auto"/>
            <w:hideMark/>
          </w:tcPr>
          <w:p w14:paraId="6F163355" w14:textId="77777777" w:rsidR="00244589" w:rsidRPr="0034784C" w:rsidRDefault="00244589" w:rsidP="00AE5B58">
            <w:pPr>
              <w:rPr>
                <w:rFonts w:cs="Arial"/>
                <w:sz w:val="16"/>
                <w:szCs w:val="16"/>
                <w:lang w:eastAsia="en-GB"/>
              </w:rPr>
            </w:pPr>
            <w:r w:rsidRPr="0034784C">
              <w:rPr>
                <w:rFonts w:cs="Arial"/>
                <w:sz w:val="16"/>
                <w:szCs w:val="16"/>
                <w:lang w:eastAsia="en-GB"/>
              </w:rPr>
              <w:t>clear communication that SAKIRP not local government programme and not all admin units need to be covered</w:t>
            </w:r>
          </w:p>
        </w:tc>
        <w:tc>
          <w:tcPr>
            <w:tcW w:w="1210" w:type="dxa"/>
            <w:vMerge/>
            <w:tcBorders>
              <w:top w:val="nil"/>
              <w:left w:val="single" w:sz="4" w:space="0" w:color="auto"/>
              <w:bottom w:val="single" w:sz="4" w:space="0" w:color="000000"/>
              <w:right w:val="single" w:sz="4" w:space="0" w:color="auto"/>
            </w:tcBorders>
            <w:vAlign w:val="center"/>
            <w:hideMark/>
          </w:tcPr>
          <w:p w14:paraId="41BC3851" w14:textId="77777777" w:rsidR="00244589" w:rsidRPr="0034784C" w:rsidRDefault="00244589" w:rsidP="00AE5B58">
            <w:pPr>
              <w:rPr>
                <w:rFonts w:cs="Arial"/>
                <w:sz w:val="16"/>
                <w:szCs w:val="16"/>
                <w:lang w:eastAsia="en-GB"/>
              </w:rPr>
            </w:pPr>
          </w:p>
        </w:tc>
      </w:tr>
      <w:tr w:rsidR="00244589" w:rsidRPr="0034784C" w14:paraId="68F7EEFE"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046B5146"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24199C1C"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0586A210"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1903E2A8"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451B0C44"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39B26040"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0B233F09"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6235F031"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4A4C8348"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7455482E"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06BF038D" w14:textId="77777777" w:rsidR="00244589" w:rsidRPr="0034784C" w:rsidRDefault="00244589" w:rsidP="00AE5B58">
            <w:pPr>
              <w:rPr>
                <w:rFonts w:cs="Arial"/>
                <w:sz w:val="16"/>
                <w:szCs w:val="16"/>
                <w:lang w:eastAsia="en-GB"/>
              </w:rPr>
            </w:pPr>
          </w:p>
        </w:tc>
      </w:tr>
      <w:tr w:rsidR="00244589" w:rsidRPr="0034784C" w14:paraId="4CAD5FEA" w14:textId="77777777" w:rsidTr="00AE5B58">
        <w:trPr>
          <w:trHeight w:val="1661"/>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0A987E03" w14:textId="783D00B9" w:rsidR="00244589" w:rsidRPr="0034784C" w:rsidRDefault="00244589" w:rsidP="00AE5B58">
            <w:pPr>
              <w:rPr>
                <w:rFonts w:cs="Arial"/>
                <w:sz w:val="16"/>
                <w:szCs w:val="16"/>
                <w:lang w:eastAsia="en-GB"/>
              </w:rPr>
            </w:pPr>
            <w:r w:rsidRPr="0034784C">
              <w:rPr>
                <w:rFonts w:cs="Arial"/>
                <w:sz w:val="16"/>
                <w:szCs w:val="16"/>
                <w:lang w:eastAsia="en-GB"/>
              </w:rPr>
              <w:lastRenderedPageBreak/>
              <w:t xml:space="preserve">Tensions among the population on both sides of the border disturb seriously the </w:t>
            </w:r>
            <w:r w:rsidR="004643A1" w:rsidRPr="0034784C">
              <w:rPr>
                <w:rFonts w:cs="Arial"/>
                <w:sz w:val="16"/>
                <w:szCs w:val="16"/>
                <w:lang w:eastAsia="en-GB"/>
              </w:rPr>
              <w:t>cross-border</w:t>
            </w:r>
            <w:r w:rsidRPr="0034784C">
              <w:rPr>
                <w:rFonts w:cs="Arial"/>
                <w:sz w:val="16"/>
                <w:szCs w:val="16"/>
                <w:lang w:eastAsia="en-GB"/>
              </w:rPr>
              <w:t xml:space="preserve"> trade </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1726F69C"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CF7704"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4E15C512"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34361D9B"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1B1A8386"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633478B4" w14:textId="2846CB72" w:rsidR="00244589" w:rsidRPr="0034784C" w:rsidRDefault="00244589" w:rsidP="00AE5B58">
            <w:pPr>
              <w:rPr>
                <w:rFonts w:cs="Arial"/>
                <w:sz w:val="16"/>
                <w:szCs w:val="16"/>
                <w:lang w:eastAsia="en-GB"/>
              </w:rPr>
            </w:pPr>
            <w:r w:rsidRPr="0034784C">
              <w:rPr>
                <w:rFonts w:cs="Arial"/>
                <w:sz w:val="16"/>
                <w:szCs w:val="16"/>
                <w:lang w:eastAsia="en-GB"/>
              </w:rPr>
              <w:t xml:space="preserve">Develop market strategies which are not only focused on the </w:t>
            </w:r>
            <w:r w:rsidR="004643A1" w:rsidRPr="0034784C">
              <w:rPr>
                <w:rFonts w:cs="Arial"/>
                <w:sz w:val="16"/>
                <w:szCs w:val="16"/>
                <w:lang w:eastAsia="en-GB"/>
              </w:rPr>
              <w:t>cross-border</w:t>
            </w:r>
            <w:r w:rsidRPr="0034784C">
              <w:rPr>
                <w:rFonts w:cs="Arial"/>
                <w:sz w:val="16"/>
                <w:szCs w:val="16"/>
                <w:lang w:eastAsia="en-GB"/>
              </w:rPr>
              <w:t xml:space="preserve"> trade but also on the market of </w:t>
            </w:r>
            <w:r w:rsidRPr="0034784C">
              <w:rPr>
                <w:rFonts w:cs="Arial"/>
                <w:sz w:val="16"/>
                <w:szCs w:val="16"/>
                <w:lang w:eastAsia="en-GB"/>
              </w:rPr>
              <w:br/>
              <w:t>other regions in Tanzania</w:t>
            </w:r>
          </w:p>
        </w:tc>
        <w:tc>
          <w:tcPr>
            <w:tcW w:w="1335" w:type="dxa"/>
            <w:tcBorders>
              <w:top w:val="nil"/>
              <w:left w:val="nil"/>
              <w:bottom w:val="single" w:sz="4" w:space="0" w:color="auto"/>
              <w:right w:val="single" w:sz="4" w:space="0" w:color="auto"/>
            </w:tcBorders>
            <w:shd w:val="clear" w:color="auto" w:fill="auto"/>
            <w:vAlign w:val="center"/>
            <w:hideMark/>
          </w:tcPr>
          <w:p w14:paraId="6F07871A" w14:textId="77777777" w:rsidR="00244589" w:rsidRPr="0034784C" w:rsidRDefault="00244589" w:rsidP="00AE5B58">
            <w:pPr>
              <w:jc w:val="center"/>
              <w:rPr>
                <w:rFonts w:cs="Arial"/>
                <w:sz w:val="16"/>
                <w:szCs w:val="16"/>
                <w:lang w:eastAsia="en-GB"/>
              </w:rPr>
            </w:pPr>
            <w:r w:rsidRPr="0034784C">
              <w:rPr>
                <w:rFonts w:cs="Arial"/>
                <w:sz w:val="16"/>
                <w:szCs w:val="16"/>
                <w:lang w:eastAsia="en-GB"/>
              </w:rPr>
              <w:t>ITA marketing</w:t>
            </w:r>
          </w:p>
        </w:tc>
        <w:tc>
          <w:tcPr>
            <w:tcW w:w="1009" w:type="dxa"/>
            <w:tcBorders>
              <w:top w:val="nil"/>
              <w:left w:val="nil"/>
              <w:bottom w:val="single" w:sz="4" w:space="0" w:color="auto"/>
              <w:right w:val="single" w:sz="4" w:space="0" w:color="auto"/>
            </w:tcBorders>
            <w:shd w:val="clear" w:color="auto" w:fill="auto"/>
            <w:vAlign w:val="center"/>
            <w:hideMark/>
          </w:tcPr>
          <w:p w14:paraId="0ED6D800" w14:textId="77777777" w:rsidR="00244589" w:rsidRPr="0034784C" w:rsidRDefault="00244589" w:rsidP="00AE5B58">
            <w:pPr>
              <w:jc w:val="center"/>
              <w:rPr>
                <w:rFonts w:cs="Arial"/>
                <w:sz w:val="16"/>
                <w:szCs w:val="16"/>
                <w:lang w:eastAsia="en-GB"/>
              </w:rPr>
            </w:pPr>
            <w:r w:rsidRPr="0034784C">
              <w:rPr>
                <w:rFonts w:cs="Arial"/>
                <w:sz w:val="16"/>
                <w:szCs w:val="16"/>
                <w:lang w:eastAsia="en-GB"/>
              </w:rPr>
              <w:t>Jul-17</w:t>
            </w:r>
          </w:p>
        </w:tc>
        <w:tc>
          <w:tcPr>
            <w:tcW w:w="1535" w:type="dxa"/>
            <w:tcBorders>
              <w:top w:val="nil"/>
              <w:left w:val="nil"/>
              <w:bottom w:val="single" w:sz="4" w:space="0" w:color="auto"/>
              <w:right w:val="single" w:sz="4" w:space="0" w:color="auto"/>
            </w:tcBorders>
            <w:shd w:val="clear" w:color="auto" w:fill="auto"/>
            <w:hideMark/>
          </w:tcPr>
          <w:p w14:paraId="63292CAC" w14:textId="77777777" w:rsidR="00244589" w:rsidRPr="0034784C" w:rsidRDefault="00244589" w:rsidP="00AE5B58">
            <w:pPr>
              <w:rPr>
                <w:rFonts w:cs="Arial"/>
                <w:sz w:val="16"/>
                <w:szCs w:val="16"/>
                <w:lang w:eastAsia="en-GB"/>
              </w:rPr>
            </w:pPr>
            <w:r w:rsidRPr="0034784C">
              <w:rPr>
                <w:rFonts w:cs="Arial"/>
                <w:sz w:val="16"/>
                <w:szCs w:val="16"/>
                <w:lang w:eastAsia="en-GB"/>
              </w:rPr>
              <w:t>civil unrest in Burundi has consequences for the trade there but creates markets around the refugee camps. Refugee and seasonal labour from Burundi are essential for crop expansion in Kigoma</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A3B6EC" w14:textId="5EE3A4AA" w:rsidR="00244589" w:rsidRPr="0034784C" w:rsidRDefault="00E03252" w:rsidP="00AE5B58">
            <w:pPr>
              <w:jc w:val="center"/>
              <w:rPr>
                <w:rFonts w:cs="Arial"/>
                <w:sz w:val="16"/>
                <w:szCs w:val="16"/>
                <w:lang w:eastAsia="en-GB"/>
              </w:rPr>
            </w:pPr>
            <w:r w:rsidRPr="0034784C">
              <w:rPr>
                <w:rFonts w:cs="Arial"/>
                <w:sz w:val="16"/>
                <w:szCs w:val="16"/>
                <w:lang w:eastAsia="en-GB"/>
              </w:rPr>
              <w:t>Terminated</w:t>
            </w:r>
          </w:p>
        </w:tc>
      </w:tr>
      <w:tr w:rsidR="00244589" w:rsidRPr="0034784C" w14:paraId="07791016"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3245683A"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2BBC5934"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73B6FB73"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4DD969A1"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28B63343"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70D948C9"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5ACA30BE"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19BCCE41"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7B41564C"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149894C7"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3C9050D0" w14:textId="77777777" w:rsidR="00244589" w:rsidRPr="0034784C" w:rsidRDefault="00244589" w:rsidP="00AE5B58">
            <w:pPr>
              <w:rPr>
                <w:rFonts w:cs="Arial"/>
                <w:sz w:val="16"/>
                <w:szCs w:val="16"/>
                <w:lang w:eastAsia="en-GB"/>
              </w:rPr>
            </w:pPr>
          </w:p>
        </w:tc>
      </w:tr>
      <w:tr w:rsidR="00244589" w:rsidRPr="0034784C" w14:paraId="5AB13398" w14:textId="77777777" w:rsidTr="00AE5B58">
        <w:trPr>
          <w:trHeight w:val="1573"/>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4A6ACB46" w14:textId="77777777" w:rsidR="00244589" w:rsidRPr="0034784C" w:rsidRDefault="00244589" w:rsidP="00AE5B58">
            <w:pPr>
              <w:rPr>
                <w:rFonts w:cs="Arial"/>
                <w:sz w:val="16"/>
                <w:szCs w:val="16"/>
                <w:lang w:eastAsia="en-GB"/>
              </w:rPr>
            </w:pPr>
            <w:r w:rsidRPr="0034784C">
              <w:rPr>
                <w:rFonts w:cs="Arial"/>
                <w:sz w:val="16"/>
                <w:szCs w:val="16"/>
                <w:lang w:eastAsia="en-GB"/>
              </w:rPr>
              <w:t>Insufficient attention for the gender dimension in VC activities</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7E050781"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FDE038"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238F7DAA"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52D4BADF"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4611EE3A"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38ED1285" w14:textId="77777777" w:rsidR="00244589" w:rsidRPr="0034784C" w:rsidRDefault="00244589" w:rsidP="00AE5B58">
            <w:pPr>
              <w:rPr>
                <w:rFonts w:cs="Arial"/>
                <w:sz w:val="16"/>
                <w:szCs w:val="16"/>
                <w:lang w:eastAsia="en-GB"/>
              </w:rPr>
            </w:pPr>
            <w:r w:rsidRPr="0034784C">
              <w:rPr>
                <w:rFonts w:cs="Arial"/>
                <w:sz w:val="16"/>
                <w:szCs w:val="16"/>
                <w:lang w:eastAsia="en-GB"/>
              </w:rPr>
              <w:t>Top down accountability for integrating gender at all phases of the programme and at all levels of the PIU</w:t>
            </w:r>
          </w:p>
        </w:tc>
        <w:tc>
          <w:tcPr>
            <w:tcW w:w="1335" w:type="dxa"/>
            <w:tcBorders>
              <w:top w:val="nil"/>
              <w:left w:val="nil"/>
              <w:bottom w:val="single" w:sz="4" w:space="0" w:color="auto"/>
              <w:right w:val="single" w:sz="4" w:space="0" w:color="auto"/>
            </w:tcBorders>
            <w:shd w:val="clear" w:color="auto" w:fill="auto"/>
            <w:vAlign w:val="center"/>
            <w:hideMark/>
          </w:tcPr>
          <w:p w14:paraId="79EC3DEC" w14:textId="77777777" w:rsidR="00244589" w:rsidRPr="0034784C" w:rsidRDefault="00244589" w:rsidP="00AE5B58">
            <w:pPr>
              <w:jc w:val="center"/>
              <w:rPr>
                <w:rFonts w:cs="Arial"/>
                <w:sz w:val="16"/>
                <w:szCs w:val="16"/>
                <w:lang w:eastAsia="en-GB"/>
              </w:rPr>
            </w:pPr>
            <w:r w:rsidRPr="0034784C">
              <w:rPr>
                <w:rFonts w:cs="Arial"/>
                <w:sz w:val="16"/>
                <w:szCs w:val="16"/>
                <w:lang w:eastAsia="en-GB"/>
              </w:rPr>
              <w:t>NTA Gender</w:t>
            </w:r>
          </w:p>
        </w:tc>
        <w:tc>
          <w:tcPr>
            <w:tcW w:w="1009" w:type="dxa"/>
            <w:tcBorders>
              <w:top w:val="nil"/>
              <w:left w:val="nil"/>
              <w:bottom w:val="single" w:sz="4" w:space="0" w:color="auto"/>
              <w:right w:val="single" w:sz="4" w:space="0" w:color="auto"/>
            </w:tcBorders>
            <w:shd w:val="clear" w:color="auto" w:fill="auto"/>
            <w:vAlign w:val="center"/>
            <w:hideMark/>
          </w:tcPr>
          <w:p w14:paraId="77107D1E" w14:textId="77777777" w:rsidR="00244589" w:rsidRPr="0034784C" w:rsidRDefault="00244589" w:rsidP="00AE5B58">
            <w:pPr>
              <w:jc w:val="center"/>
              <w:rPr>
                <w:rFonts w:cs="Arial"/>
                <w:sz w:val="16"/>
                <w:szCs w:val="16"/>
                <w:lang w:eastAsia="en-GB"/>
              </w:rPr>
            </w:pPr>
            <w:r w:rsidRPr="0034784C">
              <w:rPr>
                <w:rFonts w:cs="Arial"/>
                <w:sz w:val="16"/>
                <w:szCs w:val="16"/>
                <w:lang w:eastAsia="en-GB"/>
              </w:rPr>
              <w:t>ongoing</w:t>
            </w:r>
          </w:p>
        </w:tc>
        <w:tc>
          <w:tcPr>
            <w:tcW w:w="1535" w:type="dxa"/>
            <w:tcBorders>
              <w:top w:val="nil"/>
              <w:left w:val="nil"/>
              <w:bottom w:val="nil"/>
              <w:right w:val="nil"/>
            </w:tcBorders>
            <w:shd w:val="clear" w:color="auto" w:fill="auto"/>
            <w:hideMark/>
          </w:tcPr>
          <w:p w14:paraId="4E9CE7CD" w14:textId="68A93E84" w:rsidR="00244589" w:rsidRPr="0034784C" w:rsidRDefault="00244589" w:rsidP="00AE5B58">
            <w:pPr>
              <w:rPr>
                <w:rFonts w:cs="Arial"/>
                <w:sz w:val="16"/>
                <w:szCs w:val="16"/>
                <w:lang w:eastAsia="en-GB"/>
              </w:rPr>
            </w:pPr>
            <w:r w:rsidRPr="0034784C">
              <w:rPr>
                <w:rFonts w:cs="Arial"/>
                <w:sz w:val="16"/>
                <w:szCs w:val="16"/>
                <w:lang w:eastAsia="en-GB"/>
              </w:rPr>
              <w:t xml:space="preserve">Selection of value chains and producer groups in function of gender. Experienced gender NTA </w:t>
            </w:r>
            <w:r w:rsidR="00E03252" w:rsidRPr="0034784C">
              <w:rPr>
                <w:rFonts w:cs="Arial"/>
                <w:sz w:val="16"/>
                <w:szCs w:val="16"/>
                <w:lang w:eastAsia="en-GB"/>
              </w:rPr>
              <w:t>left project – need for new approach to support gender</w:t>
            </w:r>
            <w:r w:rsidR="004643A1" w:rsidRPr="0034784C">
              <w:rPr>
                <w:rFonts w:cs="Arial"/>
                <w:sz w:val="16"/>
                <w:szCs w:val="16"/>
                <w:lang w:eastAsia="en-GB"/>
              </w:rPr>
              <w:t>,</w:t>
            </w:r>
            <w:r w:rsidRPr="0034784C">
              <w:rPr>
                <w:rFonts w:cs="Arial"/>
                <w:sz w:val="16"/>
                <w:szCs w:val="16"/>
                <w:lang w:eastAsia="en-GB"/>
              </w:rPr>
              <w:t xml:space="preserve"> TOR value chain assessment gender specific, gender trainings </w:t>
            </w:r>
            <w:r w:rsidR="00E03252" w:rsidRPr="0034784C">
              <w:rPr>
                <w:rFonts w:cs="Arial"/>
                <w:sz w:val="16"/>
                <w:szCs w:val="16"/>
                <w:lang w:eastAsia="en-GB"/>
              </w:rPr>
              <w:t>conducted</w:t>
            </w:r>
            <w:r w:rsidRPr="0034784C">
              <w:rPr>
                <w:rFonts w:cs="Arial"/>
                <w:sz w:val="16"/>
                <w:szCs w:val="16"/>
                <w:lang w:eastAsia="en-GB"/>
              </w:rPr>
              <w:t xml:space="preserve"> 2018- Q</w:t>
            </w:r>
            <w:r w:rsidR="00E03252" w:rsidRPr="0034784C">
              <w:rPr>
                <w:rFonts w:cs="Arial"/>
                <w:sz w:val="16"/>
                <w:szCs w:val="16"/>
                <w:lang w:eastAsia="en-GB"/>
              </w:rPr>
              <w:t>2</w:t>
            </w:r>
            <w:r w:rsidRPr="0034784C">
              <w:rPr>
                <w:rFonts w:cs="Arial"/>
                <w:sz w:val="16"/>
                <w:szCs w:val="16"/>
                <w:lang w:eastAsia="en-GB"/>
              </w:rPr>
              <w:t>, producer groups membership 68% female</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757FB5"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433D009F"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5B153D56"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58DEF464"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7C528C99"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05E8B57C"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4B86F8BD"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14014853"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10404D94"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0DECEDCD"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556B8C71"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single" w:sz="4" w:space="0" w:color="auto"/>
              <w:left w:val="nil"/>
              <w:bottom w:val="single" w:sz="4" w:space="0" w:color="auto"/>
              <w:right w:val="single" w:sz="4" w:space="0" w:color="auto"/>
            </w:tcBorders>
            <w:shd w:val="clear" w:color="auto" w:fill="auto"/>
            <w:hideMark/>
          </w:tcPr>
          <w:p w14:paraId="19F7A305"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4C35B3BC" w14:textId="77777777" w:rsidR="00244589" w:rsidRPr="0034784C" w:rsidRDefault="00244589" w:rsidP="00AE5B58">
            <w:pPr>
              <w:rPr>
                <w:rFonts w:cs="Arial"/>
                <w:sz w:val="16"/>
                <w:szCs w:val="16"/>
                <w:lang w:eastAsia="en-GB"/>
              </w:rPr>
            </w:pPr>
          </w:p>
        </w:tc>
      </w:tr>
      <w:tr w:rsidR="00244589" w:rsidRPr="0034784C" w14:paraId="5B9D6A37" w14:textId="77777777" w:rsidTr="00E03252">
        <w:trPr>
          <w:trHeight w:val="322"/>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164DBEFD" w14:textId="77777777" w:rsidR="00244589" w:rsidRPr="0034784C" w:rsidRDefault="00244589" w:rsidP="00AE5B58">
            <w:pPr>
              <w:rPr>
                <w:rFonts w:cs="Arial"/>
                <w:sz w:val="16"/>
                <w:szCs w:val="16"/>
                <w:lang w:eastAsia="en-GB"/>
              </w:rPr>
            </w:pPr>
            <w:r w:rsidRPr="0034784C">
              <w:rPr>
                <w:rFonts w:cs="Arial"/>
                <w:sz w:val="16"/>
                <w:szCs w:val="16"/>
                <w:lang w:eastAsia="en-GB"/>
              </w:rPr>
              <w:t>Delays of implementation at District level linked to administrative and technical bottlenecks</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3FA4A09D"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B2836C"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40689EA6"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089B2D09"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441B66DF"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6A46401E" w14:textId="77777777" w:rsidR="00244589" w:rsidRPr="0034784C" w:rsidRDefault="00244589" w:rsidP="00AE5B58">
            <w:pPr>
              <w:rPr>
                <w:rFonts w:cs="Arial"/>
                <w:sz w:val="16"/>
                <w:szCs w:val="16"/>
                <w:lang w:eastAsia="en-GB"/>
              </w:rPr>
            </w:pPr>
            <w:r w:rsidRPr="0034784C">
              <w:rPr>
                <w:rFonts w:cs="Arial"/>
                <w:sz w:val="16"/>
                <w:szCs w:val="16"/>
                <w:lang w:eastAsia="en-GB"/>
              </w:rPr>
              <w:t xml:space="preserve">Provide technical and administrative assistance to Districts to influence bottlenecks, calling on their accountability and on the support through </w:t>
            </w:r>
            <w:r w:rsidRPr="0034784C">
              <w:rPr>
                <w:rFonts w:cs="Arial"/>
                <w:sz w:val="16"/>
                <w:szCs w:val="16"/>
                <w:lang w:eastAsia="en-GB"/>
              </w:rPr>
              <w:lastRenderedPageBreak/>
              <w:t>JLPC</w:t>
            </w:r>
          </w:p>
        </w:tc>
        <w:tc>
          <w:tcPr>
            <w:tcW w:w="1335" w:type="dxa"/>
            <w:tcBorders>
              <w:top w:val="nil"/>
              <w:left w:val="nil"/>
              <w:bottom w:val="single" w:sz="4" w:space="0" w:color="auto"/>
              <w:right w:val="single" w:sz="4" w:space="0" w:color="auto"/>
            </w:tcBorders>
            <w:shd w:val="clear" w:color="auto" w:fill="auto"/>
            <w:vAlign w:val="center"/>
            <w:hideMark/>
          </w:tcPr>
          <w:p w14:paraId="2416A733" w14:textId="24F7CC85" w:rsidR="00244589" w:rsidRPr="0034784C" w:rsidRDefault="00244589" w:rsidP="00AE5B58">
            <w:pPr>
              <w:jc w:val="center"/>
              <w:rPr>
                <w:rFonts w:cs="Arial"/>
                <w:sz w:val="16"/>
                <w:szCs w:val="16"/>
                <w:lang w:eastAsia="en-GB"/>
              </w:rPr>
            </w:pPr>
            <w:r w:rsidRPr="0034784C">
              <w:rPr>
                <w:rFonts w:cs="Arial"/>
                <w:sz w:val="16"/>
                <w:szCs w:val="16"/>
                <w:lang w:eastAsia="en-GB"/>
              </w:rPr>
              <w:lastRenderedPageBreak/>
              <w:t xml:space="preserve">DEDs </w:t>
            </w:r>
            <w:r w:rsidR="004643A1" w:rsidRPr="0034784C">
              <w:rPr>
                <w:rFonts w:cs="Arial"/>
                <w:sz w:val="16"/>
                <w:szCs w:val="16"/>
                <w:lang w:eastAsia="en-GB"/>
              </w:rPr>
              <w:t>districts project</w:t>
            </w:r>
            <w:r w:rsidRPr="0034784C">
              <w:rPr>
                <w:rFonts w:cs="Arial"/>
                <w:sz w:val="16"/>
                <w:szCs w:val="16"/>
                <w:lang w:eastAsia="en-GB"/>
              </w:rPr>
              <w:t xml:space="preserve"> coordination</w:t>
            </w:r>
          </w:p>
        </w:tc>
        <w:tc>
          <w:tcPr>
            <w:tcW w:w="1009" w:type="dxa"/>
            <w:tcBorders>
              <w:top w:val="nil"/>
              <w:left w:val="nil"/>
              <w:bottom w:val="single" w:sz="4" w:space="0" w:color="auto"/>
              <w:right w:val="single" w:sz="4" w:space="0" w:color="auto"/>
            </w:tcBorders>
            <w:shd w:val="clear" w:color="auto" w:fill="auto"/>
            <w:vAlign w:val="center"/>
            <w:hideMark/>
          </w:tcPr>
          <w:p w14:paraId="14192360" w14:textId="77777777" w:rsidR="00244589" w:rsidRPr="0034784C" w:rsidRDefault="00244589" w:rsidP="00AE5B58">
            <w:pPr>
              <w:jc w:val="center"/>
              <w:rPr>
                <w:rFonts w:cs="Arial"/>
                <w:sz w:val="16"/>
                <w:szCs w:val="16"/>
                <w:lang w:eastAsia="en-GB"/>
              </w:rPr>
            </w:pPr>
            <w:r w:rsidRPr="0034784C">
              <w:rPr>
                <w:rFonts w:cs="Arial"/>
                <w:sz w:val="16"/>
                <w:szCs w:val="16"/>
                <w:lang w:eastAsia="en-GB"/>
              </w:rPr>
              <w:t>ongoing</w:t>
            </w:r>
          </w:p>
        </w:tc>
        <w:tc>
          <w:tcPr>
            <w:tcW w:w="1535" w:type="dxa"/>
            <w:tcBorders>
              <w:top w:val="nil"/>
              <w:left w:val="nil"/>
              <w:bottom w:val="single" w:sz="4" w:space="0" w:color="auto"/>
              <w:right w:val="single" w:sz="4" w:space="0" w:color="auto"/>
            </w:tcBorders>
            <w:shd w:val="clear" w:color="auto" w:fill="auto"/>
            <w:hideMark/>
          </w:tcPr>
          <w:p w14:paraId="236ED72B" w14:textId="151B0F44" w:rsidR="00244589" w:rsidRPr="0034784C" w:rsidRDefault="00244589" w:rsidP="00AE5B58">
            <w:pPr>
              <w:rPr>
                <w:rFonts w:cs="Arial"/>
                <w:sz w:val="16"/>
                <w:szCs w:val="16"/>
                <w:lang w:eastAsia="en-GB"/>
              </w:rPr>
            </w:pPr>
            <w:r w:rsidRPr="0034784C">
              <w:rPr>
                <w:rFonts w:cs="Arial"/>
                <w:sz w:val="16"/>
                <w:szCs w:val="16"/>
                <w:lang w:eastAsia="en-GB"/>
              </w:rPr>
              <w:t xml:space="preserve">many activities are implemented in regie, </w:t>
            </w:r>
            <w:r w:rsidR="00CB3C9F" w:rsidRPr="0034784C">
              <w:rPr>
                <w:rFonts w:cs="Arial"/>
                <w:sz w:val="16"/>
                <w:szCs w:val="16"/>
                <w:lang w:eastAsia="en-GB"/>
              </w:rPr>
              <w:t xml:space="preserve">personnel shortage at agricultural department impacts on implementation. </w:t>
            </w:r>
            <w:r w:rsidR="00CB3C9F" w:rsidRPr="0034784C">
              <w:rPr>
                <w:rFonts w:cs="Arial"/>
                <w:sz w:val="16"/>
                <w:szCs w:val="16"/>
                <w:lang w:eastAsia="en-GB"/>
              </w:rPr>
              <w:lastRenderedPageBreak/>
              <w:t xml:space="preserve">DFPs and WAEOs double for other functions </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41566C" w14:textId="77777777" w:rsidR="00244589" w:rsidRPr="0034784C" w:rsidRDefault="00244589" w:rsidP="00AE5B58">
            <w:pPr>
              <w:jc w:val="center"/>
              <w:rPr>
                <w:rFonts w:cs="Arial"/>
                <w:sz w:val="16"/>
                <w:szCs w:val="16"/>
                <w:lang w:eastAsia="en-GB"/>
              </w:rPr>
            </w:pPr>
            <w:r w:rsidRPr="0034784C">
              <w:rPr>
                <w:rFonts w:cs="Arial"/>
                <w:sz w:val="16"/>
                <w:szCs w:val="16"/>
                <w:lang w:eastAsia="en-GB"/>
              </w:rPr>
              <w:lastRenderedPageBreak/>
              <w:t>In progress</w:t>
            </w:r>
          </w:p>
        </w:tc>
      </w:tr>
      <w:tr w:rsidR="00244589" w:rsidRPr="0034784C" w14:paraId="08D709A8" w14:textId="77777777" w:rsidTr="00AE5B58">
        <w:trPr>
          <w:trHeight w:val="494"/>
        </w:trPr>
        <w:tc>
          <w:tcPr>
            <w:tcW w:w="1545" w:type="dxa"/>
            <w:vMerge/>
            <w:tcBorders>
              <w:top w:val="nil"/>
              <w:left w:val="single" w:sz="4" w:space="0" w:color="auto"/>
              <w:bottom w:val="single" w:sz="4" w:space="0" w:color="000000"/>
              <w:right w:val="single" w:sz="4" w:space="0" w:color="auto"/>
            </w:tcBorders>
            <w:vAlign w:val="center"/>
            <w:hideMark/>
          </w:tcPr>
          <w:p w14:paraId="410098EC"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4EF76083"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033E6613"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0BDE8A46"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736B48B7"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75D18888"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026FC844" w14:textId="77777777" w:rsidR="00244589" w:rsidRPr="0034784C" w:rsidRDefault="00244589" w:rsidP="00AE5B58">
            <w:pPr>
              <w:rPr>
                <w:rFonts w:cs="Arial"/>
                <w:sz w:val="16"/>
                <w:szCs w:val="16"/>
                <w:lang w:eastAsia="en-GB"/>
              </w:rPr>
            </w:pPr>
            <w:r w:rsidRPr="0034784C">
              <w:rPr>
                <w:rFonts w:cs="Arial"/>
                <w:sz w:val="16"/>
                <w:szCs w:val="16"/>
                <w:lang w:eastAsia="en-GB"/>
              </w:rPr>
              <w:t>Variety of partners including private sector and civic society</w:t>
            </w:r>
          </w:p>
        </w:tc>
        <w:tc>
          <w:tcPr>
            <w:tcW w:w="1335" w:type="dxa"/>
            <w:tcBorders>
              <w:top w:val="nil"/>
              <w:left w:val="nil"/>
              <w:bottom w:val="single" w:sz="4" w:space="0" w:color="auto"/>
              <w:right w:val="single" w:sz="4" w:space="0" w:color="auto"/>
            </w:tcBorders>
            <w:shd w:val="clear" w:color="auto" w:fill="auto"/>
            <w:vAlign w:val="center"/>
            <w:hideMark/>
          </w:tcPr>
          <w:p w14:paraId="156279C0"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auto" w:fill="auto"/>
            <w:vAlign w:val="center"/>
            <w:hideMark/>
          </w:tcPr>
          <w:p w14:paraId="7DE57232" w14:textId="77777777" w:rsidR="00244589" w:rsidRPr="0034784C" w:rsidRDefault="00244589" w:rsidP="00AE5B58">
            <w:pPr>
              <w:jc w:val="center"/>
              <w:rPr>
                <w:rFonts w:cs="Arial"/>
                <w:sz w:val="16"/>
                <w:szCs w:val="16"/>
                <w:lang w:eastAsia="en-GB"/>
              </w:rPr>
            </w:pPr>
            <w:r w:rsidRPr="0034784C">
              <w:rPr>
                <w:rFonts w:cs="Arial"/>
                <w:sz w:val="16"/>
                <w:szCs w:val="16"/>
                <w:lang w:eastAsia="en-GB"/>
              </w:rPr>
              <w:t>Jul-17</w:t>
            </w:r>
          </w:p>
        </w:tc>
        <w:tc>
          <w:tcPr>
            <w:tcW w:w="1535" w:type="dxa"/>
            <w:tcBorders>
              <w:top w:val="nil"/>
              <w:left w:val="nil"/>
              <w:bottom w:val="single" w:sz="4" w:space="0" w:color="auto"/>
              <w:right w:val="single" w:sz="4" w:space="0" w:color="auto"/>
            </w:tcBorders>
            <w:shd w:val="clear" w:color="auto" w:fill="auto"/>
            <w:hideMark/>
          </w:tcPr>
          <w:p w14:paraId="665AE8E4"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48A54F11" w14:textId="77777777" w:rsidR="00244589" w:rsidRPr="0034784C" w:rsidRDefault="00244589" w:rsidP="00AE5B58">
            <w:pPr>
              <w:rPr>
                <w:rFonts w:cs="Arial"/>
                <w:sz w:val="16"/>
                <w:szCs w:val="16"/>
                <w:lang w:eastAsia="en-GB"/>
              </w:rPr>
            </w:pPr>
          </w:p>
        </w:tc>
      </w:tr>
      <w:tr w:rsidR="00244589" w:rsidRPr="0034784C" w14:paraId="4696002E"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3C9A3AA3"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03C8596F"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381B9F1D"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16B3E052"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0DB179E4"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6C9DD9F8"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7EBFFD7F"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266CDB76"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392C0E1E"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6A265CFA"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5CC9D8FB" w14:textId="77777777" w:rsidR="00244589" w:rsidRPr="0034784C" w:rsidRDefault="00244589" w:rsidP="00AE5B58">
            <w:pPr>
              <w:rPr>
                <w:rFonts w:cs="Arial"/>
                <w:sz w:val="16"/>
                <w:szCs w:val="16"/>
                <w:lang w:eastAsia="en-GB"/>
              </w:rPr>
            </w:pPr>
          </w:p>
        </w:tc>
      </w:tr>
      <w:tr w:rsidR="00244589" w:rsidRPr="0034784C" w14:paraId="06CAB5CF" w14:textId="77777777" w:rsidTr="00AE5B58">
        <w:trPr>
          <w:trHeight w:val="1223"/>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0391CD3D" w14:textId="77777777" w:rsidR="00244589" w:rsidRPr="0034784C" w:rsidRDefault="00244589" w:rsidP="00AE5B58">
            <w:pPr>
              <w:rPr>
                <w:rFonts w:cs="Arial"/>
                <w:sz w:val="16"/>
                <w:szCs w:val="16"/>
                <w:lang w:eastAsia="en-GB"/>
              </w:rPr>
            </w:pPr>
            <w:r w:rsidRPr="0034784C">
              <w:rPr>
                <w:rFonts w:cs="Arial"/>
                <w:sz w:val="16"/>
                <w:szCs w:val="16"/>
                <w:lang w:eastAsia="en-GB"/>
              </w:rPr>
              <w:t>Delays in contracting service providers due to bureaucratic procedures at region and district for procurement and tendering</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0B7B5F8D"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0D5527"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75888418"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11407F23"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725A2346"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0708322A" w14:textId="2511DF3D" w:rsidR="00244589" w:rsidRPr="0034784C" w:rsidRDefault="00244589" w:rsidP="00AE5B58">
            <w:pPr>
              <w:rPr>
                <w:rFonts w:cs="Arial"/>
                <w:sz w:val="16"/>
                <w:szCs w:val="16"/>
                <w:lang w:eastAsia="en-GB"/>
              </w:rPr>
            </w:pPr>
            <w:r w:rsidRPr="0034784C">
              <w:rPr>
                <w:rFonts w:cs="Arial"/>
                <w:sz w:val="16"/>
                <w:szCs w:val="16"/>
                <w:lang w:eastAsia="en-GB"/>
              </w:rPr>
              <w:t xml:space="preserve">Centralize as much procurement as possible for service contracts, but keep a close eye on </w:t>
            </w:r>
            <w:r w:rsidR="004643A1" w:rsidRPr="0034784C">
              <w:rPr>
                <w:rFonts w:cs="Arial"/>
                <w:sz w:val="16"/>
                <w:szCs w:val="16"/>
                <w:lang w:eastAsia="en-GB"/>
              </w:rPr>
              <w:t>performance-based</w:t>
            </w:r>
            <w:r w:rsidRPr="0034784C">
              <w:rPr>
                <w:rFonts w:cs="Arial"/>
                <w:sz w:val="16"/>
                <w:szCs w:val="16"/>
                <w:lang w:eastAsia="en-GB"/>
              </w:rPr>
              <w:t xml:space="preserve"> payments</w:t>
            </w:r>
          </w:p>
        </w:tc>
        <w:tc>
          <w:tcPr>
            <w:tcW w:w="1335" w:type="dxa"/>
            <w:tcBorders>
              <w:top w:val="nil"/>
              <w:left w:val="nil"/>
              <w:bottom w:val="single" w:sz="4" w:space="0" w:color="auto"/>
              <w:right w:val="single" w:sz="4" w:space="0" w:color="auto"/>
            </w:tcBorders>
            <w:shd w:val="clear" w:color="auto" w:fill="auto"/>
            <w:vAlign w:val="center"/>
            <w:hideMark/>
          </w:tcPr>
          <w:p w14:paraId="607920F0"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Procurement officer</w:t>
            </w:r>
          </w:p>
        </w:tc>
        <w:tc>
          <w:tcPr>
            <w:tcW w:w="1009" w:type="dxa"/>
            <w:tcBorders>
              <w:top w:val="nil"/>
              <w:left w:val="nil"/>
              <w:bottom w:val="single" w:sz="4" w:space="0" w:color="auto"/>
              <w:right w:val="single" w:sz="4" w:space="0" w:color="auto"/>
            </w:tcBorders>
            <w:shd w:val="clear" w:color="auto" w:fill="auto"/>
            <w:vAlign w:val="center"/>
            <w:hideMark/>
          </w:tcPr>
          <w:p w14:paraId="21F1936C" w14:textId="4CFAD724" w:rsidR="00244589" w:rsidRPr="0034784C" w:rsidRDefault="00244589" w:rsidP="00AE5B58">
            <w:pPr>
              <w:jc w:val="center"/>
              <w:rPr>
                <w:rFonts w:cs="Arial"/>
                <w:sz w:val="16"/>
                <w:szCs w:val="16"/>
                <w:lang w:eastAsia="en-GB"/>
              </w:rPr>
            </w:pPr>
            <w:r w:rsidRPr="0034784C">
              <w:rPr>
                <w:rFonts w:cs="Arial"/>
                <w:sz w:val="16"/>
                <w:szCs w:val="16"/>
                <w:lang w:eastAsia="en-GB"/>
              </w:rPr>
              <w:t> </w:t>
            </w:r>
            <w:r w:rsidR="00CB3C9F" w:rsidRPr="0034784C">
              <w:rPr>
                <w:rFonts w:cs="Arial"/>
                <w:sz w:val="16"/>
                <w:szCs w:val="16"/>
                <w:lang w:eastAsia="en-GB"/>
              </w:rPr>
              <w:t>ongoing</w:t>
            </w:r>
          </w:p>
        </w:tc>
        <w:tc>
          <w:tcPr>
            <w:tcW w:w="1535" w:type="dxa"/>
            <w:tcBorders>
              <w:top w:val="nil"/>
              <w:left w:val="nil"/>
              <w:bottom w:val="single" w:sz="4" w:space="0" w:color="auto"/>
              <w:right w:val="single" w:sz="4" w:space="0" w:color="auto"/>
            </w:tcBorders>
            <w:shd w:val="clear" w:color="auto" w:fill="auto"/>
            <w:hideMark/>
          </w:tcPr>
          <w:p w14:paraId="4BB14FDB" w14:textId="7E2F9B59" w:rsidR="00244589" w:rsidRPr="0034784C" w:rsidRDefault="00A1273E" w:rsidP="00AE5B58">
            <w:pPr>
              <w:rPr>
                <w:rFonts w:cs="Arial"/>
                <w:sz w:val="16"/>
                <w:szCs w:val="16"/>
                <w:lang w:eastAsia="en-GB"/>
              </w:rPr>
            </w:pPr>
            <w:r w:rsidRPr="0034784C">
              <w:rPr>
                <w:rFonts w:cs="Arial"/>
                <w:sz w:val="16"/>
                <w:szCs w:val="16"/>
                <w:lang w:eastAsia="en-GB"/>
              </w:rPr>
              <w:t>E</w:t>
            </w:r>
            <w:r w:rsidR="00A82207" w:rsidRPr="0034784C">
              <w:rPr>
                <w:rFonts w:cs="Arial"/>
                <w:sz w:val="16"/>
                <w:szCs w:val="16"/>
                <w:lang w:eastAsia="en-GB"/>
              </w:rPr>
              <w:t xml:space="preserve">nabel </w:t>
            </w:r>
            <w:r w:rsidR="00244589" w:rsidRPr="0034784C">
              <w:rPr>
                <w:rFonts w:cs="Arial"/>
                <w:sz w:val="16"/>
                <w:szCs w:val="16"/>
                <w:lang w:eastAsia="en-GB"/>
              </w:rPr>
              <w:t xml:space="preserve">tendering procedures are followed as the project is managed in regie. Belgian tender procedures require also time and resources. </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51522F"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77A220F7" w14:textId="77777777" w:rsidTr="00AE5B58">
        <w:trPr>
          <w:trHeight w:val="932"/>
        </w:trPr>
        <w:tc>
          <w:tcPr>
            <w:tcW w:w="1545" w:type="dxa"/>
            <w:vMerge/>
            <w:tcBorders>
              <w:top w:val="nil"/>
              <w:left w:val="single" w:sz="4" w:space="0" w:color="auto"/>
              <w:bottom w:val="single" w:sz="4" w:space="0" w:color="000000"/>
              <w:right w:val="single" w:sz="4" w:space="0" w:color="auto"/>
            </w:tcBorders>
            <w:vAlign w:val="center"/>
            <w:hideMark/>
          </w:tcPr>
          <w:p w14:paraId="29AD8CDC"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0201926B"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115AB2B8"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5F86F7E3"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7E0B567"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629C0682"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16B29E1E" w14:textId="77777777" w:rsidR="00244589" w:rsidRPr="0034784C" w:rsidRDefault="00244589" w:rsidP="00AE5B58">
            <w:pPr>
              <w:rPr>
                <w:rFonts w:cs="Arial"/>
                <w:sz w:val="16"/>
                <w:szCs w:val="16"/>
                <w:lang w:eastAsia="en-GB"/>
              </w:rPr>
            </w:pPr>
            <w:r w:rsidRPr="0034784C">
              <w:rPr>
                <w:rFonts w:cs="Arial"/>
                <w:sz w:val="16"/>
                <w:szCs w:val="16"/>
                <w:lang w:eastAsia="en-GB"/>
              </w:rPr>
              <w:t>Procurement is according to Belgian legislation</w:t>
            </w:r>
          </w:p>
        </w:tc>
        <w:tc>
          <w:tcPr>
            <w:tcW w:w="1335" w:type="dxa"/>
            <w:tcBorders>
              <w:top w:val="nil"/>
              <w:left w:val="nil"/>
              <w:bottom w:val="single" w:sz="4" w:space="0" w:color="auto"/>
              <w:right w:val="single" w:sz="4" w:space="0" w:color="auto"/>
            </w:tcBorders>
            <w:shd w:val="clear" w:color="auto" w:fill="auto"/>
            <w:vAlign w:val="center"/>
            <w:hideMark/>
          </w:tcPr>
          <w:p w14:paraId="5D68A629" w14:textId="77777777" w:rsidR="00244589" w:rsidRPr="0034784C" w:rsidRDefault="00244589" w:rsidP="00AE5B58">
            <w:pPr>
              <w:jc w:val="center"/>
              <w:rPr>
                <w:rFonts w:cs="Arial"/>
                <w:sz w:val="16"/>
                <w:szCs w:val="16"/>
                <w:lang w:eastAsia="en-GB"/>
              </w:rPr>
            </w:pPr>
            <w:r w:rsidRPr="0034784C">
              <w:rPr>
                <w:rFonts w:cs="Arial"/>
                <w:sz w:val="16"/>
                <w:szCs w:val="16"/>
                <w:lang w:eastAsia="en-GB"/>
              </w:rPr>
              <w:t>IFO</w:t>
            </w:r>
          </w:p>
        </w:tc>
        <w:tc>
          <w:tcPr>
            <w:tcW w:w="1009" w:type="dxa"/>
            <w:tcBorders>
              <w:top w:val="nil"/>
              <w:left w:val="nil"/>
              <w:bottom w:val="single" w:sz="4" w:space="0" w:color="auto"/>
              <w:right w:val="single" w:sz="4" w:space="0" w:color="auto"/>
            </w:tcBorders>
            <w:shd w:val="clear" w:color="auto" w:fill="auto"/>
            <w:vAlign w:val="center"/>
            <w:hideMark/>
          </w:tcPr>
          <w:p w14:paraId="12BB54C1" w14:textId="426D4752" w:rsidR="00244589" w:rsidRPr="0034784C" w:rsidRDefault="00CB3C9F" w:rsidP="00AE5B58">
            <w:pPr>
              <w:jc w:val="center"/>
              <w:rPr>
                <w:rFonts w:cs="Arial"/>
                <w:sz w:val="16"/>
                <w:szCs w:val="16"/>
                <w:lang w:eastAsia="en-GB"/>
              </w:rPr>
            </w:pPr>
            <w:r w:rsidRPr="0034784C">
              <w:rPr>
                <w:rFonts w:cs="Arial"/>
                <w:sz w:val="16"/>
                <w:szCs w:val="16"/>
                <w:lang w:eastAsia="en-GB"/>
              </w:rPr>
              <w:t>ongoing</w:t>
            </w:r>
          </w:p>
        </w:tc>
        <w:tc>
          <w:tcPr>
            <w:tcW w:w="1535" w:type="dxa"/>
            <w:tcBorders>
              <w:top w:val="nil"/>
              <w:left w:val="nil"/>
              <w:bottom w:val="single" w:sz="4" w:space="0" w:color="auto"/>
              <w:right w:val="single" w:sz="4" w:space="0" w:color="auto"/>
            </w:tcBorders>
            <w:shd w:val="clear" w:color="auto" w:fill="auto"/>
            <w:hideMark/>
          </w:tcPr>
          <w:p w14:paraId="37AF2C22" w14:textId="470F8456" w:rsidR="00244589" w:rsidRPr="0034784C" w:rsidRDefault="00244589" w:rsidP="00AE5B58">
            <w:pPr>
              <w:rPr>
                <w:rFonts w:cs="Arial"/>
                <w:sz w:val="16"/>
                <w:szCs w:val="16"/>
                <w:lang w:eastAsia="en-GB"/>
              </w:rPr>
            </w:pPr>
            <w:r w:rsidRPr="0034784C">
              <w:rPr>
                <w:rFonts w:cs="Arial"/>
                <w:sz w:val="16"/>
                <w:szCs w:val="16"/>
                <w:lang w:eastAsia="en-GB"/>
              </w:rPr>
              <w:t xml:space="preserve">grant procedures are very </w:t>
            </w:r>
            <w:r w:rsidR="004643A1" w:rsidRPr="0034784C">
              <w:rPr>
                <w:rFonts w:cs="Arial"/>
                <w:sz w:val="16"/>
                <w:szCs w:val="16"/>
                <w:lang w:eastAsia="en-GB"/>
              </w:rPr>
              <w:t>elaborate</w:t>
            </w:r>
            <w:r w:rsidRPr="0034784C">
              <w:rPr>
                <w:rFonts w:cs="Arial"/>
                <w:sz w:val="16"/>
                <w:szCs w:val="16"/>
                <w:lang w:eastAsia="en-GB"/>
              </w:rPr>
              <w:t xml:space="preserve"> and will affect time for implementation of the micro finance fund </w:t>
            </w:r>
          </w:p>
        </w:tc>
        <w:tc>
          <w:tcPr>
            <w:tcW w:w="1210" w:type="dxa"/>
            <w:vMerge/>
            <w:tcBorders>
              <w:top w:val="nil"/>
              <w:left w:val="single" w:sz="4" w:space="0" w:color="auto"/>
              <w:bottom w:val="single" w:sz="4" w:space="0" w:color="000000"/>
              <w:right w:val="single" w:sz="4" w:space="0" w:color="auto"/>
            </w:tcBorders>
            <w:vAlign w:val="center"/>
            <w:hideMark/>
          </w:tcPr>
          <w:p w14:paraId="563CDAC8" w14:textId="77777777" w:rsidR="00244589" w:rsidRPr="0034784C" w:rsidRDefault="00244589" w:rsidP="00AE5B58">
            <w:pPr>
              <w:rPr>
                <w:rFonts w:cs="Arial"/>
                <w:sz w:val="16"/>
                <w:szCs w:val="16"/>
                <w:lang w:eastAsia="en-GB"/>
              </w:rPr>
            </w:pPr>
          </w:p>
        </w:tc>
      </w:tr>
      <w:tr w:rsidR="00244589" w:rsidRPr="0034784C" w14:paraId="3F34D401"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21D79CAB"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67A20630"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4DD456DF"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66159761"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655D536E"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48569214"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3C2EF16B"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6FF05BC7"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72FDCD30"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0DB599DC"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0ADC444C" w14:textId="77777777" w:rsidR="00244589" w:rsidRPr="0034784C" w:rsidRDefault="00244589" w:rsidP="00AE5B58">
            <w:pPr>
              <w:rPr>
                <w:rFonts w:cs="Arial"/>
                <w:sz w:val="16"/>
                <w:szCs w:val="16"/>
                <w:lang w:eastAsia="en-GB"/>
              </w:rPr>
            </w:pPr>
          </w:p>
        </w:tc>
      </w:tr>
      <w:tr w:rsidR="00244589" w:rsidRPr="0034784C" w14:paraId="6DCA0F05" w14:textId="77777777" w:rsidTr="00AE5B58">
        <w:trPr>
          <w:trHeight w:val="1645"/>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68B5ED46" w14:textId="77777777" w:rsidR="00244589" w:rsidRPr="0034784C" w:rsidRDefault="00244589" w:rsidP="00AE5B58">
            <w:pPr>
              <w:rPr>
                <w:rFonts w:cs="Arial"/>
                <w:sz w:val="16"/>
                <w:szCs w:val="16"/>
                <w:lang w:eastAsia="en-GB"/>
              </w:rPr>
            </w:pPr>
            <w:r w:rsidRPr="0034784C">
              <w:rPr>
                <w:rFonts w:cs="Arial"/>
                <w:sz w:val="16"/>
                <w:szCs w:val="16"/>
                <w:lang w:eastAsia="en-GB"/>
              </w:rPr>
              <w:t xml:space="preserve">Mistrust among value chain actors (e.g.  private - public sector) and not having </w:t>
            </w:r>
            <w:r w:rsidRPr="0034784C">
              <w:rPr>
                <w:rFonts w:cs="Arial"/>
                <w:sz w:val="16"/>
                <w:szCs w:val="16"/>
                <w:lang w:eastAsia="en-GB"/>
              </w:rPr>
              <w:br/>
              <w:t>the willingness to collaborate</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265C7823"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79AB29"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0AA81293"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6CDD3A3C"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7E100FC5"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493A020F" w14:textId="77777777" w:rsidR="00244589" w:rsidRPr="0034784C" w:rsidRDefault="00244589" w:rsidP="00AE5B58">
            <w:pPr>
              <w:rPr>
                <w:rFonts w:cs="Arial"/>
                <w:sz w:val="16"/>
                <w:szCs w:val="16"/>
                <w:lang w:eastAsia="en-GB"/>
              </w:rPr>
            </w:pPr>
            <w:r w:rsidRPr="0034784C">
              <w:rPr>
                <w:rFonts w:cs="Arial"/>
                <w:sz w:val="16"/>
                <w:szCs w:val="16"/>
                <w:lang w:eastAsia="en-GB"/>
              </w:rPr>
              <w:t>Have an approach from the beginning of the dialogue between actors to create trust and engagement and ensuring the capacity of facilitators for this</w:t>
            </w:r>
          </w:p>
        </w:tc>
        <w:tc>
          <w:tcPr>
            <w:tcW w:w="1335" w:type="dxa"/>
            <w:tcBorders>
              <w:top w:val="nil"/>
              <w:left w:val="nil"/>
              <w:bottom w:val="single" w:sz="4" w:space="0" w:color="auto"/>
              <w:right w:val="single" w:sz="4" w:space="0" w:color="auto"/>
            </w:tcBorders>
            <w:shd w:val="clear" w:color="auto" w:fill="auto"/>
            <w:vAlign w:val="center"/>
            <w:hideMark/>
          </w:tcPr>
          <w:p w14:paraId="516DDF47"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Project team</w:t>
            </w:r>
          </w:p>
        </w:tc>
        <w:tc>
          <w:tcPr>
            <w:tcW w:w="1009" w:type="dxa"/>
            <w:tcBorders>
              <w:top w:val="nil"/>
              <w:left w:val="nil"/>
              <w:bottom w:val="single" w:sz="4" w:space="0" w:color="auto"/>
              <w:right w:val="single" w:sz="4" w:space="0" w:color="auto"/>
            </w:tcBorders>
            <w:shd w:val="clear" w:color="auto" w:fill="auto"/>
            <w:vAlign w:val="center"/>
            <w:hideMark/>
          </w:tcPr>
          <w:p w14:paraId="7F1B7ADC" w14:textId="5C8C143A" w:rsidR="00244589" w:rsidRPr="0034784C" w:rsidRDefault="00CB3C9F" w:rsidP="00AE5B58">
            <w:pPr>
              <w:jc w:val="center"/>
              <w:rPr>
                <w:rFonts w:cs="Arial"/>
                <w:sz w:val="16"/>
                <w:szCs w:val="16"/>
                <w:lang w:eastAsia="en-GB"/>
              </w:rPr>
            </w:pPr>
            <w:r w:rsidRPr="0034784C">
              <w:rPr>
                <w:rFonts w:cs="Arial"/>
                <w:sz w:val="16"/>
                <w:szCs w:val="16"/>
                <w:lang w:eastAsia="en-GB"/>
              </w:rPr>
              <w:t>ongoing</w:t>
            </w:r>
            <w:r w:rsidR="00244589"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5C45427B" w14:textId="4063D28D" w:rsidR="00244589" w:rsidRPr="0034784C" w:rsidRDefault="00244589" w:rsidP="00AE5B58">
            <w:pPr>
              <w:rPr>
                <w:rFonts w:cs="Arial"/>
                <w:sz w:val="16"/>
                <w:szCs w:val="16"/>
                <w:lang w:eastAsia="en-GB"/>
              </w:rPr>
            </w:pPr>
            <w:r w:rsidRPr="0034784C">
              <w:rPr>
                <w:rFonts w:cs="Arial"/>
                <w:sz w:val="16"/>
                <w:szCs w:val="16"/>
                <w:lang w:eastAsia="en-GB"/>
              </w:rPr>
              <w:t xml:space="preserve">SAKIRP has been reaching out private sector. mistrust is there given taxation regime and </w:t>
            </w:r>
            <w:r w:rsidR="004643A1" w:rsidRPr="0034784C">
              <w:rPr>
                <w:rFonts w:cs="Arial"/>
                <w:sz w:val="16"/>
                <w:szCs w:val="16"/>
                <w:lang w:eastAsia="en-GB"/>
              </w:rPr>
              <w:t>difficulties</w:t>
            </w:r>
            <w:r w:rsidRPr="0034784C">
              <w:rPr>
                <w:rFonts w:cs="Arial"/>
                <w:sz w:val="16"/>
                <w:szCs w:val="16"/>
                <w:lang w:eastAsia="en-GB"/>
              </w:rPr>
              <w:t xml:space="preserve"> to obtain licenses. Mistrust expands equally to development projects that are seen as fat cats. </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144C90"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2ECB9BD9"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7BAF236E"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08EF3377"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5B96237C"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29DC4249"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01E7B620"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3142A7AB"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65270DE2"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264C81E0"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601F41FE"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2A33A263"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19E98623" w14:textId="77777777" w:rsidR="00244589" w:rsidRPr="0034784C" w:rsidRDefault="00244589" w:rsidP="00AE5B58">
            <w:pPr>
              <w:rPr>
                <w:rFonts w:cs="Arial"/>
                <w:sz w:val="16"/>
                <w:szCs w:val="16"/>
                <w:lang w:eastAsia="en-GB"/>
              </w:rPr>
            </w:pPr>
          </w:p>
        </w:tc>
      </w:tr>
      <w:tr w:rsidR="00244589" w:rsidRPr="0034784C" w14:paraId="7A82D8E5" w14:textId="77777777" w:rsidTr="00AE5B58">
        <w:trPr>
          <w:trHeight w:val="1399"/>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542690F9" w14:textId="77777777" w:rsidR="00244589" w:rsidRPr="0034784C" w:rsidRDefault="00244589" w:rsidP="00AE5B58">
            <w:pPr>
              <w:rPr>
                <w:rFonts w:cs="Arial"/>
                <w:sz w:val="16"/>
                <w:szCs w:val="16"/>
                <w:lang w:eastAsia="en-GB"/>
              </w:rPr>
            </w:pPr>
            <w:r w:rsidRPr="0034784C">
              <w:rPr>
                <w:rFonts w:cs="Arial"/>
                <w:sz w:val="16"/>
                <w:szCs w:val="16"/>
                <w:lang w:eastAsia="en-GB"/>
              </w:rPr>
              <w:lastRenderedPageBreak/>
              <w:t xml:space="preserve">Resistance in LGA to contract nonstate service providers with the necessary know-how and expertise </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669482B0"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6678CB"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7835024C"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24A615CC" w14:textId="77777777" w:rsidR="00244589" w:rsidRPr="0034784C" w:rsidRDefault="00244589" w:rsidP="00AE5B58">
            <w:pPr>
              <w:jc w:val="center"/>
              <w:rPr>
                <w:rFonts w:cs="Arial"/>
                <w:sz w:val="16"/>
                <w:szCs w:val="16"/>
                <w:lang w:eastAsia="en-GB"/>
              </w:rPr>
            </w:pPr>
            <w:r w:rsidRPr="0034784C">
              <w:rPr>
                <w:rFonts w:cs="Arial"/>
                <w:sz w:val="16"/>
                <w:szCs w:val="16"/>
                <w:lang w:eastAsia="en-GB"/>
              </w:rPr>
              <w:t>Low</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129EF413"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770642E2" w14:textId="77777777" w:rsidR="00244589" w:rsidRPr="0034784C" w:rsidRDefault="00244589" w:rsidP="00AE5B58">
            <w:pPr>
              <w:rPr>
                <w:rFonts w:cs="Arial"/>
                <w:sz w:val="16"/>
                <w:szCs w:val="16"/>
                <w:lang w:eastAsia="en-GB"/>
              </w:rPr>
            </w:pPr>
            <w:r w:rsidRPr="0034784C">
              <w:rPr>
                <w:rFonts w:cs="Arial"/>
                <w:sz w:val="16"/>
                <w:szCs w:val="16"/>
                <w:lang w:eastAsia="en-GB"/>
              </w:rPr>
              <w:t xml:space="preserve">Involve LGA fully in the assessment of the need for services and support by the chain actors and the assessment of performance of service providers </w:t>
            </w:r>
            <w:r w:rsidRPr="0034784C">
              <w:rPr>
                <w:rFonts w:cs="Arial"/>
                <w:sz w:val="16"/>
                <w:szCs w:val="16"/>
                <w:lang w:eastAsia="en-GB"/>
              </w:rPr>
              <w:br/>
              <w:t>(including the public sector)</w:t>
            </w:r>
          </w:p>
        </w:tc>
        <w:tc>
          <w:tcPr>
            <w:tcW w:w="1335" w:type="dxa"/>
            <w:tcBorders>
              <w:top w:val="nil"/>
              <w:left w:val="nil"/>
              <w:bottom w:val="single" w:sz="4" w:space="0" w:color="auto"/>
              <w:right w:val="single" w:sz="4" w:space="0" w:color="auto"/>
            </w:tcBorders>
            <w:shd w:val="clear" w:color="auto" w:fill="auto"/>
            <w:noWrap/>
            <w:vAlign w:val="center"/>
            <w:hideMark/>
          </w:tcPr>
          <w:p w14:paraId="4640CAF7" w14:textId="77777777" w:rsidR="00244589" w:rsidRPr="0034784C" w:rsidRDefault="00244589" w:rsidP="00AE5B58">
            <w:pPr>
              <w:jc w:val="center"/>
              <w:rPr>
                <w:rFonts w:cs="Arial"/>
                <w:sz w:val="16"/>
                <w:szCs w:val="16"/>
                <w:lang w:eastAsia="en-GB"/>
              </w:rPr>
            </w:pPr>
            <w:r w:rsidRPr="0034784C">
              <w:rPr>
                <w:rFonts w:cs="Arial"/>
                <w:sz w:val="16"/>
                <w:szCs w:val="16"/>
                <w:lang w:eastAsia="en-GB"/>
              </w:rPr>
              <w:t xml:space="preserve">PIU </w:t>
            </w:r>
          </w:p>
        </w:tc>
        <w:tc>
          <w:tcPr>
            <w:tcW w:w="1009" w:type="dxa"/>
            <w:tcBorders>
              <w:top w:val="nil"/>
              <w:left w:val="nil"/>
              <w:bottom w:val="single" w:sz="4" w:space="0" w:color="auto"/>
              <w:right w:val="single" w:sz="4" w:space="0" w:color="auto"/>
            </w:tcBorders>
            <w:shd w:val="clear" w:color="auto" w:fill="auto"/>
            <w:vAlign w:val="center"/>
            <w:hideMark/>
          </w:tcPr>
          <w:p w14:paraId="3EB7511A" w14:textId="77777777" w:rsidR="00244589" w:rsidRPr="0034784C" w:rsidRDefault="00244589" w:rsidP="00AE5B58">
            <w:pPr>
              <w:jc w:val="center"/>
              <w:rPr>
                <w:rFonts w:cs="Arial"/>
                <w:sz w:val="16"/>
                <w:szCs w:val="16"/>
                <w:lang w:eastAsia="en-GB"/>
              </w:rPr>
            </w:pPr>
            <w:r w:rsidRPr="0034784C">
              <w:rPr>
                <w:rFonts w:cs="Arial"/>
                <w:sz w:val="16"/>
                <w:szCs w:val="16"/>
                <w:lang w:eastAsia="en-GB"/>
              </w:rPr>
              <w:t>Jul-17</w:t>
            </w:r>
          </w:p>
        </w:tc>
        <w:tc>
          <w:tcPr>
            <w:tcW w:w="1535" w:type="dxa"/>
            <w:tcBorders>
              <w:top w:val="nil"/>
              <w:left w:val="nil"/>
              <w:bottom w:val="single" w:sz="4" w:space="0" w:color="auto"/>
              <w:right w:val="single" w:sz="4" w:space="0" w:color="auto"/>
            </w:tcBorders>
            <w:shd w:val="clear" w:color="auto" w:fill="auto"/>
            <w:hideMark/>
          </w:tcPr>
          <w:p w14:paraId="19AF3774" w14:textId="136873C7" w:rsidR="00244589" w:rsidRPr="0034784C" w:rsidRDefault="00244589" w:rsidP="00AE5B58">
            <w:pPr>
              <w:rPr>
                <w:rFonts w:cs="Arial"/>
                <w:sz w:val="16"/>
                <w:szCs w:val="16"/>
                <w:lang w:eastAsia="en-GB"/>
              </w:rPr>
            </w:pPr>
            <w:r w:rsidRPr="0034784C">
              <w:rPr>
                <w:rFonts w:cs="Arial"/>
                <w:sz w:val="16"/>
                <w:szCs w:val="16"/>
                <w:lang w:eastAsia="en-GB"/>
              </w:rPr>
              <w:t xml:space="preserve">Directive of presidency that government agencies in the first place do business with other state actors is a </w:t>
            </w:r>
            <w:r w:rsidR="004643A1" w:rsidRPr="0034784C">
              <w:rPr>
                <w:rFonts w:cs="Arial"/>
                <w:sz w:val="16"/>
                <w:szCs w:val="16"/>
                <w:lang w:eastAsia="en-GB"/>
              </w:rPr>
              <w:t>setback</w:t>
            </w:r>
            <w:r w:rsidRPr="0034784C">
              <w:rPr>
                <w:rFonts w:cs="Arial"/>
                <w:sz w:val="16"/>
                <w:szCs w:val="16"/>
                <w:lang w:eastAsia="en-GB"/>
              </w:rPr>
              <w:t xml:space="preserve"> to better engage the private sector</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EF0AEB" w14:textId="49589F35" w:rsidR="00244589" w:rsidRPr="0034784C" w:rsidRDefault="00A82207" w:rsidP="00AE5B58">
            <w:pPr>
              <w:jc w:val="center"/>
              <w:rPr>
                <w:rFonts w:cs="Arial"/>
                <w:sz w:val="16"/>
                <w:szCs w:val="16"/>
                <w:lang w:eastAsia="en-GB"/>
              </w:rPr>
            </w:pPr>
            <w:r w:rsidRPr="0034784C">
              <w:rPr>
                <w:rFonts w:cs="Arial"/>
                <w:sz w:val="16"/>
                <w:szCs w:val="16"/>
                <w:lang w:eastAsia="en-GB"/>
              </w:rPr>
              <w:t>terminated</w:t>
            </w:r>
          </w:p>
        </w:tc>
      </w:tr>
      <w:tr w:rsidR="00244589" w:rsidRPr="0034784C" w14:paraId="0A2B58DC" w14:textId="77777777" w:rsidTr="00AE5B58">
        <w:trPr>
          <w:trHeight w:val="699"/>
        </w:trPr>
        <w:tc>
          <w:tcPr>
            <w:tcW w:w="1545" w:type="dxa"/>
            <w:vMerge/>
            <w:tcBorders>
              <w:top w:val="nil"/>
              <w:left w:val="single" w:sz="4" w:space="0" w:color="auto"/>
              <w:bottom w:val="single" w:sz="4" w:space="0" w:color="000000"/>
              <w:right w:val="single" w:sz="4" w:space="0" w:color="auto"/>
            </w:tcBorders>
            <w:vAlign w:val="center"/>
            <w:hideMark/>
          </w:tcPr>
          <w:p w14:paraId="08C7CF64"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746BEF17"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6BC0354C"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47C98CD6"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1A2CBAB2"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4103070C"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2C321CAB" w14:textId="77777777" w:rsidR="00244589" w:rsidRPr="0034784C" w:rsidRDefault="00244589" w:rsidP="00AE5B58">
            <w:pPr>
              <w:rPr>
                <w:rFonts w:cs="Arial"/>
                <w:sz w:val="16"/>
                <w:szCs w:val="16"/>
                <w:lang w:eastAsia="en-GB"/>
              </w:rPr>
            </w:pPr>
            <w:r w:rsidRPr="0034784C">
              <w:rPr>
                <w:rFonts w:cs="Arial"/>
                <w:sz w:val="16"/>
                <w:szCs w:val="16"/>
                <w:lang w:eastAsia="en-GB"/>
              </w:rPr>
              <w:t xml:space="preserve">Advocate during the project implementation consequent </w:t>
            </w:r>
            <w:r w:rsidRPr="0034784C">
              <w:rPr>
                <w:rFonts w:cs="Arial"/>
                <w:sz w:val="16"/>
                <w:szCs w:val="16"/>
                <w:lang w:eastAsia="en-GB"/>
              </w:rPr>
              <w:br/>
              <w:t>the principles of Value for Money.</w:t>
            </w:r>
          </w:p>
        </w:tc>
        <w:tc>
          <w:tcPr>
            <w:tcW w:w="1335" w:type="dxa"/>
            <w:tcBorders>
              <w:top w:val="nil"/>
              <w:left w:val="nil"/>
              <w:bottom w:val="single" w:sz="4" w:space="0" w:color="auto"/>
              <w:right w:val="single" w:sz="4" w:space="0" w:color="auto"/>
            </w:tcBorders>
            <w:shd w:val="clear" w:color="auto" w:fill="auto"/>
            <w:vAlign w:val="center"/>
            <w:hideMark/>
          </w:tcPr>
          <w:p w14:paraId="1982A6A3"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auto" w:fill="auto"/>
            <w:vAlign w:val="center"/>
            <w:hideMark/>
          </w:tcPr>
          <w:p w14:paraId="443F7EE0" w14:textId="77777777" w:rsidR="00244589" w:rsidRPr="0034784C" w:rsidRDefault="00244589" w:rsidP="00AE5B58">
            <w:pPr>
              <w:jc w:val="center"/>
              <w:rPr>
                <w:rFonts w:cs="Arial"/>
                <w:sz w:val="16"/>
                <w:szCs w:val="16"/>
                <w:lang w:eastAsia="en-GB"/>
              </w:rPr>
            </w:pPr>
            <w:r w:rsidRPr="0034784C">
              <w:rPr>
                <w:rFonts w:cs="Arial"/>
                <w:sz w:val="16"/>
                <w:szCs w:val="16"/>
                <w:lang w:eastAsia="en-GB"/>
              </w:rPr>
              <w:t>Jul-17</w:t>
            </w:r>
          </w:p>
        </w:tc>
        <w:tc>
          <w:tcPr>
            <w:tcW w:w="1535" w:type="dxa"/>
            <w:tcBorders>
              <w:top w:val="nil"/>
              <w:left w:val="nil"/>
              <w:bottom w:val="single" w:sz="4" w:space="0" w:color="auto"/>
              <w:right w:val="single" w:sz="4" w:space="0" w:color="auto"/>
            </w:tcBorders>
            <w:shd w:val="clear" w:color="auto" w:fill="auto"/>
            <w:hideMark/>
          </w:tcPr>
          <w:p w14:paraId="52F3320A" w14:textId="77777777" w:rsidR="00244589" w:rsidRPr="0034784C" w:rsidRDefault="00244589" w:rsidP="00AE5B58">
            <w:pPr>
              <w:rPr>
                <w:rFonts w:cs="Arial"/>
                <w:sz w:val="16"/>
                <w:szCs w:val="16"/>
                <w:lang w:eastAsia="en-GB"/>
              </w:rPr>
            </w:pPr>
            <w:r w:rsidRPr="0034784C">
              <w:rPr>
                <w:rFonts w:cs="Arial"/>
                <w:sz w:val="16"/>
                <w:szCs w:val="16"/>
                <w:lang w:eastAsia="en-GB"/>
              </w:rPr>
              <w:t>ongoing + competitive procurement and call for proposals</w:t>
            </w:r>
          </w:p>
        </w:tc>
        <w:tc>
          <w:tcPr>
            <w:tcW w:w="1210" w:type="dxa"/>
            <w:vMerge/>
            <w:tcBorders>
              <w:top w:val="nil"/>
              <w:left w:val="single" w:sz="4" w:space="0" w:color="auto"/>
              <w:bottom w:val="single" w:sz="4" w:space="0" w:color="000000"/>
              <w:right w:val="single" w:sz="4" w:space="0" w:color="auto"/>
            </w:tcBorders>
            <w:vAlign w:val="center"/>
            <w:hideMark/>
          </w:tcPr>
          <w:p w14:paraId="56D37B3B" w14:textId="77777777" w:rsidR="00244589" w:rsidRPr="0034784C" w:rsidRDefault="00244589" w:rsidP="00AE5B58">
            <w:pPr>
              <w:rPr>
                <w:rFonts w:cs="Arial"/>
                <w:sz w:val="16"/>
                <w:szCs w:val="16"/>
                <w:lang w:eastAsia="en-GB"/>
              </w:rPr>
            </w:pPr>
          </w:p>
        </w:tc>
      </w:tr>
      <w:tr w:rsidR="00244589" w:rsidRPr="0034784C" w14:paraId="09912922"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3BFC9BE8"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64F5DEA8"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476BC8E5"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0D06C852"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83F9E12"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1B9FFFCB"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6424CDC2"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72F68276"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75F7D3C9"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3F84CE04"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64E03D01" w14:textId="77777777" w:rsidR="00244589" w:rsidRPr="0034784C" w:rsidRDefault="00244589" w:rsidP="00AE5B58">
            <w:pPr>
              <w:rPr>
                <w:rFonts w:cs="Arial"/>
                <w:sz w:val="16"/>
                <w:szCs w:val="16"/>
                <w:lang w:eastAsia="en-GB"/>
              </w:rPr>
            </w:pPr>
          </w:p>
        </w:tc>
      </w:tr>
      <w:tr w:rsidR="00244589" w:rsidRPr="0034784C" w14:paraId="0B1DF410" w14:textId="77777777" w:rsidTr="00AE5B58">
        <w:trPr>
          <w:trHeight w:val="1866"/>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20E3A1B2" w14:textId="77777777" w:rsidR="00244589" w:rsidRPr="0034784C" w:rsidRDefault="00244589" w:rsidP="00AE5B58">
            <w:pPr>
              <w:rPr>
                <w:rFonts w:cs="Arial"/>
                <w:sz w:val="16"/>
                <w:szCs w:val="16"/>
                <w:lang w:eastAsia="en-GB"/>
              </w:rPr>
            </w:pPr>
            <w:r w:rsidRPr="0034784C">
              <w:rPr>
                <w:rFonts w:cs="Arial"/>
                <w:sz w:val="16"/>
                <w:szCs w:val="16"/>
                <w:lang w:eastAsia="en-GB"/>
              </w:rPr>
              <w:t>Implementation modalities of other donor funded projects are only facilitating micro-projects and therefore possibly disrupting a VCD approach</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57BEE0CF"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C3596A"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714A06C7"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3FF3073D"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69698E3E"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1182CD9F" w14:textId="77777777" w:rsidR="00244589" w:rsidRPr="0034784C" w:rsidRDefault="00244589" w:rsidP="00AE5B58">
            <w:pPr>
              <w:rPr>
                <w:rFonts w:cs="Arial"/>
                <w:sz w:val="16"/>
                <w:szCs w:val="16"/>
                <w:lang w:eastAsia="en-GB"/>
              </w:rPr>
            </w:pPr>
            <w:r w:rsidRPr="0034784C">
              <w:rPr>
                <w:rFonts w:cs="Arial"/>
                <w:sz w:val="16"/>
                <w:szCs w:val="16"/>
                <w:lang w:eastAsia="en-GB"/>
              </w:rPr>
              <w:t>Establish good communication and coordination platforms with other projects/agencies who have interventions linked to the selected value chains</w:t>
            </w:r>
          </w:p>
        </w:tc>
        <w:tc>
          <w:tcPr>
            <w:tcW w:w="1335" w:type="dxa"/>
            <w:tcBorders>
              <w:top w:val="nil"/>
              <w:left w:val="nil"/>
              <w:bottom w:val="single" w:sz="4" w:space="0" w:color="auto"/>
              <w:right w:val="single" w:sz="4" w:space="0" w:color="auto"/>
            </w:tcBorders>
            <w:shd w:val="clear" w:color="auto" w:fill="auto"/>
            <w:noWrap/>
            <w:vAlign w:val="center"/>
            <w:hideMark/>
          </w:tcPr>
          <w:p w14:paraId="62171238"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auto" w:fill="auto"/>
            <w:vAlign w:val="center"/>
            <w:hideMark/>
          </w:tcPr>
          <w:p w14:paraId="2A22D6CC" w14:textId="6EACCD3A" w:rsidR="00244589" w:rsidRPr="0034784C" w:rsidRDefault="00A82207" w:rsidP="00AE5B58">
            <w:pPr>
              <w:jc w:val="center"/>
              <w:rPr>
                <w:rFonts w:cs="Arial"/>
                <w:sz w:val="16"/>
                <w:szCs w:val="16"/>
                <w:lang w:eastAsia="en-GB"/>
              </w:rPr>
            </w:pPr>
            <w:r w:rsidRPr="0034784C">
              <w:rPr>
                <w:rFonts w:cs="Arial"/>
                <w:sz w:val="16"/>
                <w:szCs w:val="16"/>
                <w:lang w:eastAsia="en-GB"/>
              </w:rPr>
              <w:t>ongoing</w:t>
            </w:r>
          </w:p>
        </w:tc>
        <w:tc>
          <w:tcPr>
            <w:tcW w:w="1535" w:type="dxa"/>
            <w:tcBorders>
              <w:top w:val="nil"/>
              <w:left w:val="nil"/>
              <w:bottom w:val="single" w:sz="4" w:space="0" w:color="auto"/>
              <w:right w:val="single" w:sz="4" w:space="0" w:color="auto"/>
            </w:tcBorders>
            <w:shd w:val="clear" w:color="auto" w:fill="auto"/>
            <w:hideMark/>
          </w:tcPr>
          <w:p w14:paraId="15970B88" w14:textId="77777777" w:rsidR="00244589" w:rsidRPr="0034784C" w:rsidRDefault="00244589" w:rsidP="00AE5B58">
            <w:pPr>
              <w:rPr>
                <w:rFonts w:cs="Arial"/>
                <w:sz w:val="16"/>
                <w:szCs w:val="16"/>
                <w:lang w:eastAsia="en-GB"/>
              </w:rPr>
            </w:pPr>
            <w:r w:rsidRPr="0034784C">
              <w:rPr>
                <w:rFonts w:cs="Arial"/>
                <w:sz w:val="16"/>
                <w:szCs w:val="16"/>
                <w:lang w:eastAsia="en-GB"/>
              </w:rPr>
              <w:t>SAKIRP has reached out to other programmes in pro-active way to avoid duplication and use as much as possible existing modalities - need for stronger coordination mechanisms between agricultural projects - many have same crops</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A21574"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3CC398C9" w14:textId="77777777" w:rsidTr="00AE5B58">
        <w:trPr>
          <w:trHeight w:val="289"/>
        </w:trPr>
        <w:tc>
          <w:tcPr>
            <w:tcW w:w="1545" w:type="dxa"/>
            <w:vMerge/>
            <w:tcBorders>
              <w:top w:val="nil"/>
              <w:left w:val="single" w:sz="4" w:space="0" w:color="auto"/>
              <w:bottom w:val="single" w:sz="4" w:space="0" w:color="000000"/>
              <w:right w:val="single" w:sz="4" w:space="0" w:color="auto"/>
            </w:tcBorders>
            <w:vAlign w:val="center"/>
            <w:hideMark/>
          </w:tcPr>
          <w:p w14:paraId="1728B307"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0F68C347"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411822F4"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5601D244"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1EEC5C90"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6CA7BC54"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79F0CF4F"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264E0003"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196345BD"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1077248D"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45C1F43D" w14:textId="77777777" w:rsidR="00244589" w:rsidRPr="0034784C" w:rsidRDefault="00244589" w:rsidP="00AE5B58">
            <w:pPr>
              <w:rPr>
                <w:rFonts w:cs="Arial"/>
                <w:sz w:val="16"/>
                <w:szCs w:val="16"/>
                <w:lang w:eastAsia="en-GB"/>
              </w:rPr>
            </w:pPr>
          </w:p>
        </w:tc>
      </w:tr>
      <w:tr w:rsidR="00244589" w:rsidRPr="0034784C" w14:paraId="33F15D31" w14:textId="77777777" w:rsidTr="00A82207">
        <w:trPr>
          <w:trHeight w:val="463"/>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36C91B94" w14:textId="77777777" w:rsidR="00244589" w:rsidRPr="0034784C" w:rsidRDefault="00244589" w:rsidP="00AE5B58">
            <w:pPr>
              <w:rPr>
                <w:rFonts w:cs="Arial"/>
                <w:sz w:val="16"/>
                <w:szCs w:val="16"/>
                <w:lang w:eastAsia="en-GB"/>
              </w:rPr>
            </w:pPr>
            <w:r w:rsidRPr="0034784C">
              <w:rPr>
                <w:rFonts w:cs="Arial"/>
                <w:sz w:val="16"/>
                <w:szCs w:val="16"/>
                <w:lang w:eastAsia="en-GB"/>
              </w:rPr>
              <w:t>Service providers do not continue after the end of the project due to lack of core funding</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5C33DE52"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E4DCA9"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02F21651"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1C4EC984"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F0000"/>
            <w:vAlign w:val="center"/>
            <w:hideMark/>
          </w:tcPr>
          <w:p w14:paraId="15958741"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 Risk</w:t>
            </w:r>
          </w:p>
        </w:tc>
        <w:tc>
          <w:tcPr>
            <w:tcW w:w="1725" w:type="dxa"/>
            <w:tcBorders>
              <w:top w:val="nil"/>
              <w:left w:val="nil"/>
              <w:bottom w:val="single" w:sz="4" w:space="0" w:color="auto"/>
              <w:right w:val="single" w:sz="4" w:space="0" w:color="auto"/>
            </w:tcBorders>
            <w:shd w:val="clear" w:color="auto" w:fill="auto"/>
            <w:hideMark/>
          </w:tcPr>
          <w:p w14:paraId="247278DE" w14:textId="77777777" w:rsidR="00244589" w:rsidRPr="0034784C" w:rsidRDefault="00244589" w:rsidP="00AE5B58">
            <w:pPr>
              <w:rPr>
                <w:rFonts w:cs="Arial"/>
                <w:sz w:val="16"/>
                <w:szCs w:val="16"/>
                <w:lang w:eastAsia="en-GB"/>
              </w:rPr>
            </w:pPr>
            <w:r w:rsidRPr="0034784C">
              <w:rPr>
                <w:rFonts w:cs="Arial"/>
                <w:sz w:val="16"/>
                <w:szCs w:val="16"/>
                <w:lang w:eastAsia="en-GB"/>
              </w:rPr>
              <w:t>service component was scaled down given the risk, lack of demand and available funding</w:t>
            </w:r>
          </w:p>
        </w:tc>
        <w:tc>
          <w:tcPr>
            <w:tcW w:w="1335" w:type="dxa"/>
            <w:tcBorders>
              <w:top w:val="nil"/>
              <w:left w:val="nil"/>
              <w:bottom w:val="single" w:sz="4" w:space="0" w:color="auto"/>
              <w:right w:val="single" w:sz="4" w:space="0" w:color="auto"/>
            </w:tcBorders>
            <w:shd w:val="clear" w:color="auto" w:fill="auto"/>
            <w:vAlign w:val="center"/>
            <w:hideMark/>
          </w:tcPr>
          <w:p w14:paraId="5693B596"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Project technical team</w:t>
            </w:r>
          </w:p>
        </w:tc>
        <w:tc>
          <w:tcPr>
            <w:tcW w:w="1009" w:type="dxa"/>
            <w:tcBorders>
              <w:top w:val="nil"/>
              <w:left w:val="nil"/>
              <w:bottom w:val="single" w:sz="4" w:space="0" w:color="auto"/>
              <w:right w:val="single" w:sz="4" w:space="0" w:color="auto"/>
            </w:tcBorders>
            <w:shd w:val="clear" w:color="auto" w:fill="auto"/>
            <w:vAlign w:val="center"/>
            <w:hideMark/>
          </w:tcPr>
          <w:p w14:paraId="7BAA2CA1" w14:textId="77777777" w:rsidR="00244589" w:rsidRPr="0034784C" w:rsidRDefault="00244589" w:rsidP="00AE5B58">
            <w:pPr>
              <w:jc w:val="center"/>
              <w:rPr>
                <w:rFonts w:cs="Arial"/>
                <w:sz w:val="16"/>
                <w:szCs w:val="16"/>
                <w:lang w:eastAsia="en-GB"/>
              </w:rPr>
            </w:pPr>
            <w:r w:rsidRPr="0034784C">
              <w:rPr>
                <w:rFonts w:cs="Arial"/>
                <w:sz w:val="16"/>
                <w:szCs w:val="16"/>
                <w:lang w:eastAsia="en-GB"/>
              </w:rPr>
              <w:t>ongoing</w:t>
            </w:r>
          </w:p>
        </w:tc>
        <w:tc>
          <w:tcPr>
            <w:tcW w:w="1535" w:type="dxa"/>
            <w:tcBorders>
              <w:top w:val="nil"/>
              <w:left w:val="nil"/>
              <w:bottom w:val="single" w:sz="4" w:space="0" w:color="auto"/>
              <w:right w:val="single" w:sz="4" w:space="0" w:color="auto"/>
            </w:tcBorders>
            <w:shd w:val="clear" w:color="auto" w:fill="auto"/>
            <w:hideMark/>
          </w:tcPr>
          <w:p w14:paraId="4A7F2755" w14:textId="19F26AE2" w:rsidR="00244589" w:rsidRPr="0034784C" w:rsidRDefault="001C1255" w:rsidP="00AE5B58">
            <w:pPr>
              <w:rPr>
                <w:rFonts w:cs="Arial"/>
                <w:sz w:val="16"/>
                <w:szCs w:val="16"/>
                <w:lang w:eastAsia="en-GB"/>
              </w:rPr>
            </w:pPr>
            <w:r w:rsidRPr="0034784C">
              <w:rPr>
                <w:sz w:val="16"/>
                <w:szCs w:val="16"/>
              </w:rPr>
              <w:t>Autochthone</w:t>
            </w:r>
            <w:r w:rsidRPr="0034784C">
              <w:rPr>
                <w:rFonts w:cs="Arial"/>
                <w:sz w:val="16"/>
                <w:szCs w:val="16"/>
                <w:lang w:eastAsia="en-GB"/>
              </w:rPr>
              <w:t xml:space="preserve"> demand for BSD services is limited. Mixed consultants with about 40% from Kigoma.Sido and MoCoU having branches </w:t>
            </w:r>
            <w:r w:rsidRPr="0034784C">
              <w:rPr>
                <w:rFonts w:cs="Arial"/>
                <w:sz w:val="16"/>
                <w:szCs w:val="16"/>
                <w:lang w:eastAsia="en-GB"/>
              </w:rPr>
              <w:lastRenderedPageBreak/>
              <w:t>locally.</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B1B0" w14:textId="77777777" w:rsidR="00244589" w:rsidRPr="0034784C" w:rsidRDefault="00244589" w:rsidP="00AE5B58">
            <w:pPr>
              <w:jc w:val="center"/>
              <w:rPr>
                <w:rFonts w:cs="Arial"/>
                <w:sz w:val="16"/>
                <w:szCs w:val="16"/>
                <w:lang w:eastAsia="en-GB"/>
              </w:rPr>
            </w:pPr>
            <w:r w:rsidRPr="0034784C">
              <w:rPr>
                <w:rFonts w:cs="Arial"/>
                <w:sz w:val="16"/>
                <w:szCs w:val="16"/>
                <w:lang w:eastAsia="en-GB"/>
              </w:rPr>
              <w:lastRenderedPageBreak/>
              <w:t>In progress</w:t>
            </w:r>
          </w:p>
        </w:tc>
      </w:tr>
      <w:tr w:rsidR="00244589" w:rsidRPr="0034784C" w14:paraId="3CD0AF0F" w14:textId="77777777" w:rsidTr="00E03252">
        <w:trPr>
          <w:trHeight w:val="1030"/>
        </w:trPr>
        <w:tc>
          <w:tcPr>
            <w:tcW w:w="1545" w:type="dxa"/>
            <w:vMerge/>
            <w:tcBorders>
              <w:top w:val="nil"/>
              <w:left w:val="single" w:sz="4" w:space="0" w:color="auto"/>
              <w:bottom w:val="single" w:sz="4" w:space="0" w:color="000000"/>
              <w:right w:val="single" w:sz="4" w:space="0" w:color="auto"/>
            </w:tcBorders>
            <w:vAlign w:val="center"/>
            <w:hideMark/>
          </w:tcPr>
          <w:p w14:paraId="4D90F9BD"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4DC9B8CD"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4EC374F3"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3B6A7E5F"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7F7ED228"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3F514BF5"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2CDBC08F" w14:textId="77777777" w:rsidR="00244589" w:rsidRPr="0034784C" w:rsidRDefault="00244589" w:rsidP="00AE5B58">
            <w:pPr>
              <w:rPr>
                <w:rFonts w:cs="Arial"/>
                <w:sz w:val="16"/>
                <w:szCs w:val="16"/>
                <w:lang w:eastAsia="en-GB"/>
              </w:rPr>
            </w:pPr>
            <w:r w:rsidRPr="0034784C">
              <w:rPr>
                <w:rFonts w:cs="Arial"/>
                <w:sz w:val="16"/>
                <w:szCs w:val="16"/>
                <w:lang w:eastAsia="en-GB"/>
              </w:rPr>
              <w:t>reliance on district extension service and strong capacity building instead of outsourcing to NGOs</w:t>
            </w:r>
          </w:p>
        </w:tc>
        <w:tc>
          <w:tcPr>
            <w:tcW w:w="1335" w:type="dxa"/>
            <w:tcBorders>
              <w:top w:val="nil"/>
              <w:left w:val="nil"/>
              <w:bottom w:val="single" w:sz="4" w:space="0" w:color="auto"/>
              <w:right w:val="single" w:sz="4" w:space="0" w:color="auto"/>
            </w:tcBorders>
            <w:shd w:val="clear" w:color="auto" w:fill="auto"/>
            <w:vAlign w:val="center"/>
            <w:hideMark/>
          </w:tcPr>
          <w:p w14:paraId="0576FD87" w14:textId="77777777" w:rsidR="00244589" w:rsidRPr="0034784C" w:rsidRDefault="00244589" w:rsidP="00AE5B58">
            <w:pPr>
              <w:jc w:val="center"/>
              <w:rPr>
                <w:rFonts w:cs="Arial"/>
                <w:sz w:val="16"/>
                <w:szCs w:val="16"/>
                <w:lang w:eastAsia="en-GB"/>
              </w:rPr>
            </w:pPr>
            <w:r w:rsidRPr="0034784C">
              <w:rPr>
                <w:rFonts w:cs="Arial"/>
                <w:sz w:val="16"/>
                <w:szCs w:val="16"/>
                <w:lang w:eastAsia="en-GB"/>
              </w:rPr>
              <w:t>Project technical team</w:t>
            </w:r>
          </w:p>
        </w:tc>
        <w:tc>
          <w:tcPr>
            <w:tcW w:w="1009" w:type="dxa"/>
            <w:tcBorders>
              <w:top w:val="nil"/>
              <w:left w:val="nil"/>
              <w:bottom w:val="single" w:sz="4" w:space="0" w:color="auto"/>
              <w:right w:val="single" w:sz="4" w:space="0" w:color="auto"/>
            </w:tcBorders>
            <w:shd w:val="clear" w:color="auto" w:fill="auto"/>
            <w:vAlign w:val="center"/>
            <w:hideMark/>
          </w:tcPr>
          <w:p w14:paraId="40E8D3C6"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place</w:t>
            </w:r>
          </w:p>
        </w:tc>
        <w:tc>
          <w:tcPr>
            <w:tcW w:w="1535" w:type="dxa"/>
            <w:tcBorders>
              <w:top w:val="nil"/>
              <w:left w:val="nil"/>
              <w:bottom w:val="single" w:sz="4" w:space="0" w:color="auto"/>
              <w:right w:val="single" w:sz="4" w:space="0" w:color="auto"/>
            </w:tcBorders>
            <w:shd w:val="clear" w:color="auto" w:fill="auto"/>
            <w:hideMark/>
          </w:tcPr>
          <w:p w14:paraId="3F112174"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0F3D46C5" w14:textId="77777777" w:rsidR="00244589" w:rsidRPr="0034784C" w:rsidRDefault="00244589" w:rsidP="00AE5B58">
            <w:pPr>
              <w:rPr>
                <w:rFonts w:cs="Arial"/>
                <w:sz w:val="16"/>
                <w:szCs w:val="16"/>
                <w:lang w:eastAsia="en-GB"/>
              </w:rPr>
            </w:pPr>
          </w:p>
        </w:tc>
      </w:tr>
      <w:tr w:rsidR="00244589" w:rsidRPr="0034784C" w14:paraId="6A6A5146" w14:textId="77777777" w:rsidTr="00AE5B58">
        <w:trPr>
          <w:trHeight w:val="742"/>
        </w:trPr>
        <w:tc>
          <w:tcPr>
            <w:tcW w:w="1545" w:type="dxa"/>
            <w:vMerge/>
            <w:tcBorders>
              <w:top w:val="nil"/>
              <w:left w:val="single" w:sz="4" w:space="0" w:color="auto"/>
              <w:bottom w:val="single" w:sz="4" w:space="0" w:color="000000"/>
              <w:right w:val="single" w:sz="4" w:space="0" w:color="auto"/>
            </w:tcBorders>
            <w:vAlign w:val="center"/>
            <w:hideMark/>
          </w:tcPr>
          <w:p w14:paraId="2CD8B4D5"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109E15D1"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1BB79C83"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6DFC2029"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7C6AA52D"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224F98EC"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62AA6D06" w14:textId="77777777" w:rsidR="00244589" w:rsidRPr="0034784C" w:rsidRDefault="00244589" w:rsidP="00AE5B58">
            <w:pPr>
              <w:rPr>
                <w:rFonts w:cs="Arial"/>
                <w:sz w:val="16"/>
                <w:szCs w:val="16"/>
                <w:lang w:eastAsia="en-GB"/>
              </w:rPr>
            </w:pPr>
            <w:r w:rsidRPr="0034784C">
              <w:rPr>
                <w:rFonts w:cs="Arial"/>
                <w:sz w:val="16"/>
                <w:szCs w:val="16"/>
                <w:lang w:eastAsia="en-GB"/>
              </w:rPr>
              <w:t>make sure service provision takes local purchase power into consideration</w:t>
            </w:r>
          </w:p>
        </w:tc>
        <w:tc>
          <w:tcPr>
            <w:tcW w:w="1335" w:type="dxa"/>
            <w:tcBorders>
              <w:top w:val="nil"/>
              <w:left w:val="nil"/>
              <w:bottom w:val="single" w:sz="4" w:space="0" w:color="auto"/>
              <w:right w:val="single" w:sz="4" w:space="0" w:color="auto"/>
            </w:tcBorders>
            <w:shd w:val="clear" w:color="auto" w:fill="auto"/>
            <w:noWrap/>
            <w:vAlign w:val="center"/>
            <w:hideMark/>
          </w:tcPr>
          <w:p w14:paraId="3F257079" w14:textId="77777777" w:rsidR="00244589" w:rsidRPr="0034784C" w:rsidRDefault="00244589" w:rsidP="00AE5B58">
            <w:pPr>
              <w:jc w:val="center"/>
              <w:rPr>
                <w:rFonts w:cs="Arial"/>
                <w:sz w:val="16"/>
                <w:szCs w:val="16"/>
                <w:lang w:eastAsia="en-GB"/>
              </w:rPr>
            </w:pPr>
            <w:r w:rsidRPr="0034784C">
              <w:rPr>
                <w:rFonts w:cs="Arial"/>
                <w:sz w:val="16"/>
                <w:szCs w:val="16"/>
                <w:lang w:eastAsia="en-GB"/>
              </w:rPr>
              <w:t>BDSP</w:t>
            </w:r>
          </w:p>
        </w:tc>
        <w:tc>
          <w:tcPr>
            <w:tcW w:w="1009" w:type="dxa"/>
            <w:tcBorders>
              <w:top w:val="nil"/>
              <w:left w:val="nil"/>
              <w:bottom w:val="single" w:sz="4" w:space="0" w:color="auto"/>
              <w:right w:val="single" w:sz="4" w:space="0" w:color="auto"/>
            </w:tcBorders>
            <w:shd w:val="clear" w:color="auto" w:fill="auto"/>
            <w:vAlign w:val="center"/>
            <w:hideMark/>
          </w:tcPr>
          <w:p w14:paraId="1A589E03"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54B29A94"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62E0F029" w14:textId="77777777" w:rsidR="00244589" w:rsidRPr="0034784C" w:rsidRDefault="00244589" w:rsidP="00AE5B58">
            <w:pPr>
              <w:rPr>
                <w:rFonts w:cs="Arial"/>
                <w:sz w:val="16"/>
                <w:szCs w:val="16"/>
                <w:lang w:eastAsia="en-GB"/>
              </w:rPr>
            </w:pPr>
          </w:p>
        </w:tc>
      </w:tr>
      <w:tr w:rsidR="00244589" w:rsidRPr="0034784C" w14:paraId="145F31B6" w14:textId="77777777" w:rsidTr="00AE5B58">
        <w:trPr>
          <w:trHeight w:val="1179"/>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0BBCD85A" w14:textId="77777777" w:rsidR="00244589" w:rsidRPr="0034784C" w:rsidRDefault="00244589" w:rsidP="00AE5B58">
            <w:pPr>
              <w:rPr>
                <w:rFonts w:cs="Arial"/>
                <w:sz w:val="16"/>
                <w:szCs w:val="16"/>
                <w:lang w:eastAsia="en-GB"/>
              </w:rPr>
            </w:pPr>
            <w:r w:rsidRPr="0034784C">
              <w:rPr>
                <w:rFonts w:cs="Arial"/>
                <w:sz w:val="16"/>
                <w:szCs w:val="16"/>
                <w:lang w:eastAsia="en-GB"/>
              </w:rPr>
              <w:t>The inability to open "special accounts" for the project as per Execution Agreement, leads to a cumbersome fund flow system</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66C4BA14"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2372C0" w14:textId="77777777" w:rsidR="00244589" w:rsidRPr="0034784C" w:rsidRDefault="00244589" w:rsidP="00AE5B58">
            <w:pPr>
              <w:jc w:val="center"/>
              <w:rPr>
                <w:rFonts w:cs="Arial"/>
                <w:sz w:val="16"/>
                <w:szCs w:val="16"/>
                <w:lang w:eastAsia="en-GB"/>
              </w:rPr>
            </w:pPr>
            <w:r w:rsidRPr="0034784C">
              <w:rPr>
                <w:rFonts w:cs="Arial"/>
                <w:sz w:val="16"/>
                <w:szCs w:val="16"/>
                <w:lang w:eastAsia="en-GB"/>
              </w:rPr>
              <w:t>FIN</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7EF5EF49"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3BE9C4EC"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12345FE3"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7E4F4C3F" w14:textId="77777777" w:rsidR="00244589" w:rsidRPr="0034784C" w:rsidRDefault="00244589" w:rsidP="00AE5B58">
            <w:pPr>
              <w:rPr>
                <w:rFonts w:cs="Arial"/>
                <w:sz w:val="16"/>
                <w:szCs w:val="16"/>
                <w:lang w:eastAsia="en-GB"/>
              </w:rPr>
            </w:pPr>
            <w:r w:rsidRPr="0034784C">
              <w:rPr>
                <w:rFonts w:cs="Arial"/>
                <w:sz w:val="16"/>
                <w:szCs w:val="16"/>
                <w:lang w:eastAsia="en-GB"/>
              </w:rPr>
              <w:t>Use of the District development or miscellaneous account needs careful monitoring to ensure funds are earmarked for project and not allocated to other sectors</w:t>
            </w:r>
          </w:p>
        </w:tc>
        <w:tc>
          <w:tcPr>
            <w:tcW w:w="1335" w:type="dxa"/>
            <w:tcBorders>
              <w:top w:val="nil"/>
              <w:left w:val="nil"/>
              <w:bottom w:val="single" w:sz="4" w:space="0" w:color="auto"/>
              <w:right w:val="single" w:sz="4" w:space="0" w:color="auto"/>
            </w:tcBorders>
            <w:shd w:val="clear" w:color="auto" w:fill="auto"/>
            <w:vAlign w:val="center"/>
            <w:hideMark/>
          </w:tcPr>
          <w:p w14:paraId="432D0359" w14:textId="77777777" w:rsidR="00244589" w:rsidRPr="0034784C" w:rsidRDefault="00244589" w:rsidP="00AE5B58">
            <w:pPr>
              <w:jc w:val="center"/>
              <w:rPr>
                <w:rFonts w:cs="Arial"/>
                <w:sz w:val="16"/>
                <w:szCs w:val="16"/>
                <w:lang w:eastAsia="en-GB"/>
              </w:rPr>
            </w:pPr>
            <w:r w:rsidRPr="0034784C">
              <w:rPr>
                <w:rFonts w:cs="Arial"/>
                <w:sz w:val="16"/>
                <w:szCs w:val="16"/>
                <w:lang w:eastAsia="en-GB"/>
              </w:rPr>
              <w:t>Financial team</w:t>
            </w:r>
          </w:p>
        </w:tc>
        <w:tc>
          <w:tcPr>
            <w:tcW w:w="1009" w:type="dxa"/>
            <w:tcBorders>
              <w:top w:val="nil"/>
              <w:left w:val="nil"/>
              <w:bottom w:val="single" w:sz="4" w:space="0" w:color="auto"/>
              <w:right w:val="single" w:sz="4" w:space="0" w:color="auto"/>
            </w:tcBorders>
            <w:shd w:val="clear" w:color="auto" w:fill="auto"/>
            <w:vAlign w:val="center"/>
            <w:hideMark/>
          </w:tcPr>
          <w:p w14:paraId="30E64DEA"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2016-Q2</w:t>
            </w:r>
          </w:p>
        </w:tc>
        <w:tc>
          <w:tcPr>
            <w:tcW w:w="1535" w:type="dxa"/>
            <w:tcBorders>
              <w:top w:val="nil"/>
              <w:left w:val="nil"/>
              <w:bottom w:val="single" w:sz="4" w:space="0" w:color="auto"/>
              <w:right w:val="single" w:sz="4" w:space="0" w:color="auto"/>
            </w:tcBorders>
            <w:shd w:val="clear" w:color="auto" w:fill="auto"/>
            <w:hideMark/>
          </w:tcPr>
          <w:p w14:paraId="0E47E905" w14:textId="77777777" w:rsidR="00244589" w:rsidRPr="0034784C" w:rsidRDefault="00244589" w:rsidP="00AE5B58">
            <w:pPr>
              <w:rPr>
                <w:rFonts w:cs="Arial"/>
                <w:sz w:val="16"/>
                <w:szCs w:val="16"/>
                <w:lang w:eastAsia="en-GB"/>
              </w:rPr>
            </w:pPr>
            <w:r w:rsidRPr="0034784C">
              <w:rPr>
                <w:rFonts w:cs="Arial"/>
                <w:sz w:val="16"/>
                <w:szCs w:val="16"/>
                <w:lang w:eastAsia="en-GB"/>
              </w:rPr>
              <w:t>specific agreement provides for project implementation in "regie" that allows for efficiency but reduces ownership by LGA</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C32494" w14:textId="77777777" w:rsidR="00244589" w:rsidRPr="0034784C" w:rsidRDefault="00244589" w:rsidP="00AE5B58">
            <w:pPr>
              <w:jc w:val="center"/>
              <w:rPr>
                <w:rFonts w:cs="Arial"/>
                <w:sz w:val="16"/>
                <w:szCs w:val="16"/>
                <w:lang w:eastAsia="en-GB"/>
              </w:rPr>
            </w:pPr>
            <w:r w:rsidRPr="0034784C">
              <w:rPr>
                <w:rFonts w:cs="Arial"/>
                <w:sz w:val="16"/>
                <w:szCs w:val="16"/>
                <w:lang w:eastAsia="en-GB"/>
              </w:rPr>
              <w:t>Terminated</w:t>
            </w:r>
          </w:p>
        </w:tc>
      </w:tr>
      <w:tr w:rsidR="00244589" w:rsidRPr="0034784C" w14:paraId="4FB9C67B" w14:textId="77777777" w:rsidTr="00AE5B58">
        <w:trPr>
          <w:trHeight w:val="494"/>
        </w:trPr>
        <w:tc>
          <w:tcPr>
            <w:tcW w:w="1545" w:type="dxa"/>
            <w:vMerge/>
            <w:tcBorders>
              <w:top w:val="nil"/>
              <w:left w:val="single" w:sz="4" w:space="0" w:color="auto"/>
              <w:bottom w:val="single" w:sz="4" w:space="0" w:color="000000"/>
              <w:right w:val="single" w:sz="4" w:space="0" w:color="auto"/>
            </w:tcBorders>
            <w:vAlign w:val="center"/>
            <w:hideMark/>
          </w:tcPr>
          <w:p w14:paraId="2302D4FB"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3EB16E0F"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37D81D3A"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78E6037F"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2B211FA4"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30C79DD6"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74FEEA9D" w14:textId="77777777" w:rsidR="00244589" w:rsidRPr="0034784C" w:rsidRDefault="00244589" w:rsidP="00AE5B58">
            <w:pPr>
              <w:rPr>
                <w:rFonts w:cs="Arial"/>
                <w:sz w:val="16"/>
                <w:szCs w:val="16"/>
                <w:lang w:eastAsia="en-GB"/>
              </w:rPr>
            </w:pPr>
            <w:r w:rsidRPr="0034784C">
              <w:rPr>
                <w:rFonts w:cs="Arial"/>
                <w:sz w:val="16"/>
                <w:szCs w:val="16"/>
                <w:lang w:eastAsia="en-GB"/>
              </w:rPr>
              <w:t>Use of alternative accounts by transferring money through M-pesa</w:t>
            </w:r>
          </w:p>
        </w:tc>
        <w:tc>
          <w:tcPr>
            <w:tcW w:w="1335" w:type="dxa"/>
            <w:tcBorders>
              <w:top w:val="nil"/>
              <w:left w:val="nil"/>
              <w:bottom w:val="single" w:sz="4" w:space="0" w:color="auto"/>
              <w:right w:val="single" w:sz="4" w:space="0" w:color="auto"/>
            </w:tcBorders>
            <w:shd w:val="clear" w:color="auto" w:fill="auto"/>
            <w:vAlign w:val="center"/>
            <w:hideMark/>
          </w:tcPr>
          <w:p w14:paraId="727B7B00" w14:textId="77777777" w:rsidR="00244589" w:rsidRPr="0034784C" w:rsidRDefault="00244589" w:rsidP="00AE5B58">
            <w:pPr>
              <w:jc w:val="center"/>
              <w:rPr>
                <w:rFonts w:cs="Arial"/>
                <w:sz w:val="16"/>
                <w:szCs w:val="16"/>
                <w:lang w:eastAsia="en-GB"/>
              </w:rPr>
            </w:pPr>
            <w:r w:rsidRPr="0034784C">
              <w:rPr>
                <w:rFonts w:cs="Arial"/>
                <w:sz w:val="16"/>
                <w:szCs w:val="16"/>
                <w:lang w:eastAsia="en-GB"/>
              </w:rPr>
              <w:t>Financial team</w:t>
            </w:r>
          </w:p>
        </w:tc>
        <w:tc>
          <w:tcPr>
            <w:tcW w:w="1009" w:type="dxa"/>
            <w:tcBorders>
              <w:top w:val="nil"/>
              <w:left w:val="nil"/>
              <w:bottom w:val="single" w:sz="4" w:space="0" w:color="auto"/>
              <w:right w:val="single" w:sz="4" w:space="0" w:color="auto"/>
            </w:tcBorders>
            <w:shd w:val="clear" w:color="auto" w:fill="auto"/>
            <w:vAlign w:val="center"/>
            <w:hideMark/>
          </w:tcPr>
          <w:p w14:paraId="062A937C"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2016-Q2</w:t>
            </w:r>
          </w:p>
        </w:tc>
        <w:tc>
          <w:tcPr>
            <w:tcW w:w="1535" w:type="dxa"/>
            <w:tcBorders>
              <w:top w:val="nil"/>
              <w:left w:val="nil"/>
              <w:bottom w:val="single" w:sz="4" w:space="0" w:color="auto"/>
              <w:right w:val="single" w:sz="4" w:space="0" w:color="auto"/>
            </w:tcBorders>
            <w:shd w:val="clear" w:color="auto" w:fill="auto"/>
            <w:hideMark/>
          </w:tcPr>
          <w:p w14:paraId="2A689F7D" w14:textId="77777777" w:rsidR="00244589" w:rsidRPr="0034784C" w:rsidRDefault="00244589" w:rsidP="00AE5B58">
            <w:pPr>
              <w:rPr>
                <w:rFonts w:cs="Arial"/>
                <w:sz w:val="16"/>
                <w:szCs w:val="16"/>
                <w:lang w:eastAsia="en-GB"/>
              </w:rPr>
            </w:pPr>
            <w:r w:rsidRPr="0034784C">
              <w:rPr>
                <w:rFonts w:cs="Arial"/>
                <w:sz w:val="16"/>
                <w:szCs w:val="16"/>
                <w:lang w:eastAsia="en-GB"/>
              </w:rPr>
              <w:t>specific agreement provides for project implementation in "regie"</w:t>
            </w:r>
          </w:p>
        </w:tc>
        <w:tc>
          <w:tcPr>
            <w:tcW w:w="1210" w:type="dxa"/>
            <w:vMerge/>
            <w:tcBorders>
              <w:top w:val="nil"/>
              <w:left w:val="single" w:sz="4" w:space="0" w:color="auto"/>
              <w:bottom w:val="single" w:sz="4" w:space="0" w:color="000000"/>
              <w:right w:val="single" w:sz="4" w:space="0" w:color="auto"/>
            </w:tcBorders>
            <w:vAlign w:val="center"/>
            <w:hideMark/>
          </w:tcPr>
          <w:p w14:paraId="0ABB5508" w14:textId="77777777" w:rsidR="00244589" w:rsidRPr="0034784C" w:rsidRDefault="00244589" w:rsidP="00AE5B58">
            <w:pPr>
              <w:rPr>
                <w:rFonts w:cs="Arial"/>
                <w:sz w:val="16"/>
                <w:szCs w:val="16"/>
                <w:lang w:eastAsia="en-GB"/>
              </w:rPr>
            </w:pPr>
          </w:p>
        </w:tc>
      </w:tr>
      <w:tr w:rsidR="00244589" w:rsidRPr="0034784C" w14:paraId="6DA750B2"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25004DD4"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17B67C22"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4EC4EE15"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73EE6B46"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1C965FDB"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4FE81F1D"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16FE6B1D"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auto" w:fill="auto"/>
            <w:noWrap/>
            <w:vAlign w:val="bottom"/>
            <w:hideMark/>
          </w:tcPr>
          <w:p w14:paraId="395FE744"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auto" w:fill="auto"/>
            <w:vAlign w:val="center"/>
            <w:hideMark/>
          </w:tcPr>
          <w:p w14:paraId="2F37EA3B"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0F219AB3"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17388086" w14:textId="77777777" w:rsidR="00244589" w:rsidRPr="0034784C" w:rsidRDefault="00244589" w:rsidP="00AE5B58">
            <w:pPr>
              <w:rPr>
                <w:rFonts w:cs="Arial"/>
                <w:sz w:val="16"/>
                <w:szCs w:val="16"/>
                <w:lang w:eastAsia="en-GB"/>
              </w:rPr>
            </w:pPr>
          </w:p>
        </w:tc>
      </w:tr>
      <w:tr w:rsidR="00244589" w:rsidRPr="0034784C" w14:paraId="4E9A388E" w14:textId="77777777" w:rsidTr="00AE5B58">
        <w:trPr>
          <w:trHeight w:val="699"/>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46CFA976" w14:textId="77777777" w:rsidR="00244589" w:rsidRPr="0034784C" w:rsidRDefault="00244589" w:rsidP="00AE5B58">
            <w:pPr>
              <w:rPr>
                <w:rFonts w:cs="Arial"/>
                <w:sz w:val="16"/>
                <w:szCs w:val="16"/>
                <w:lang w:eastAsia="en-GB"/>
              </w:rPr>
            </w:pPr>
            <w:r w:rsidRPr="0034784C">
              <w:rPr>
                <w:rFonts w:cs="Arial"/>
                <w:sz w:val="16"/>
                <w:szCs w:val="16"/>
                <w:lang w:eastAsia="en-GB"/>
              </w:rPr>
              <w:t xml:space="preserve">Ineffective control of financial information at District and Regional level and questionable reliability and inconsistency in report data </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27A4E3D1" w14:textId="77777777" w:rsidR="00244589" w:rsidRPr="0034784C" w:rsidRDefault="00244589" w:rsidP="00AE5B58">
            <w:pPr>
              <w:jc w:val="center"/>
              <w:rPr>
                <w:rFonts w:cs="Arial"/>
                <w:sz w:val="16"/>
                <w:szCs w:val="16"/>
                <w:lang w:eastAsia="en-GB"/>
              </w:rPr>
            </w:pPr>
            <w:r w:rsidRPr="0034784C">
              <w:rPr>
                <w:rFonts w:cs="Arial"/>
                <w:sz w:val="16"/>
                <w:szCs w:val="16"/>
                <w:lang w:eastAsia="en-GB"/>
              </w:rPr>
              <w:t>TFF</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C49B7E" w14:textId="77777777" w:rsidR="00244589" w:rsidRPr="0034784C" w:rsidRDefault="00244589" w:rsidP="00AE5B58">
            <w:pPr>
              <w:jc w:val="center"/>
              <w:rPr>
                <w:rFonts w:cs="Arial"/>
                <w:sz w:val="16"/>
                <w:szCs w:val="16"/>
                <w:lang w:eastAsia="en-GB"/>
              </w:rPr>
            </w:pPr>
            <w:r w:rsidRPr="0034784C">
              <w:rPr>
                <w:rFonts w:cs="Arial"/>
                <w:sz w:val="16"/>
                <w:szCs w:val="16"/>
                <w:lang w:eastAsia="en-GB"/>
              </w:rPr>
              <w:t>FIN</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408E376B"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2AF0ED72"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77D205A1"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4F2EDBD0" w14:textId="31DE4765" w:rsidR="00244589" w:rsidRPr="0034784C" w:rsidRDefault="00244589" w:rsidP="00AE5B58">
            <w:pPr>
              <w:rPr>
                <w:rFonts w:cs="Arial"/>
                <w:sz w:val="16"/>
                <w:szCs w:val="16"/>
                <w:lang w:eastAsia="en-GB"/>
              </w:rPr>
            </w:pPr>
            <w:r w:rsidRPr="0034784C">
              <w:rPr>
                <w:rFonts w:cs="Arial"/>
                <w:sz w:val="16"/>
                <w:szCs w:val="16"/>
                <w:lang w:eastAsia="en-GB"/>
              </w:rPr>
              <w:t>Prepare PIM in an early stage and provide orientation and training and guidance in its use</w:t>
            </w:r>
          </w:p>
        </w:tc>
        <w:tc>
          <w:tcPr>
            <w:tcW w:w="1335" w:type="dxa"/>
            <w:tcBorders>
              <w:top w:val="nil"/>
              <w:left w:val="nil"/>
              <w:bottom w:val="single" w:sz="4" w:space="0" w:color="auto"/>
              <w:right w:val="single" w:sz="4" w:space="0" w:color="auto"/>
            </w:tcBorders>
            <w:shd w:val="clear" w:color="auto" w:fill="auto"/>
            <w:vAlign w:val="center"/>
            <w:hideMark/>
          </w:tcPr>
          <w:p w14:paraId="53B38ACF" w14:textId="77777777" w:rsidR="00244589" w:rsidRPr="0034784C" w:rsidRDefault="00244589" w:rsidP="00AE5B58">
            <w:pPr>
              <w:jc w:val="center"/>
              <w:rPr>
                <w:rFonts w:cs="Arial"/>
                <w:sz w:val="16"/>
                <w:szCs w:val="16"/>
                <w:lang w:eastAsia="en-GB"/>
              </w:rPr>
            </w:pPr>
            <w:r w:rsidRPr="0034784C">
              <w:rPr>
                <w:rFonts w:cs="Arial"/>
                <w:sz w:val="16"/>
                <w:szCs w:val="16"/>
                <w:lang w:eastAsia="en-GB"/>
              </w:rPr>
              <w:t>Financial team</w:t>
            </w:r>
          </w:p>
        </w:tc>
        <w:tc>
          <w:tcPr>
            <w:tcW w:w="1009" w:type="dxa"/>
            <w:tcBorders>
              <w:top w:val="nil"/>
              <w:left w:val="nil"/>
              <w:bottom w:val="single" w:sz="4" w:space="0" w:color="auto"/>
              <w:right w:val="single" w:sz="4" w:space="0" w:color="auto"/>
            </w:tcBorders>
            <w:shd w:val="clear" w:color="auto" w:fill="auto"/>
            <w:vAlign w:val="center"/>
            <w:hideMark/>
          </w:tcPr>
          <w:p w14:paraId="29E115A5"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4BCB190F" w14:textId="77777777" w:rsidR="00244589" w:rsidRPr="0034784C" w:rsidRDefault="00244589" w:rsidP="00AE5B58">
            <w:pPr>
              <w:rPr>
                <w:rFonts w:cs="Arial"/>
                <w:sz w:val="16"/>
                <w:szCs w:val="16"/>
                <w:lang w:eastAsia="en-GB"/>
              </w:rPr>
            </w:pPr>
            <w:r w:rsidRPr="0034784C">
              <w:rPr>
                <w:rFonts w:cs="Arial"/>
                <w:sz w:val="16"/>
                <w:szCs w:val="16"/>
                <w:lang w:eastAsia="en-GB"/>
              </w:rPr>
              <w:t>PIM approved by JLPC</w:t>
            </w:r>
          </w:p>
          <w:p w14:paraId="3B082ABE" w14:textId="1740863C" w:rsidR="001C1255" w:rsidRPr="0034784C" w:rsidRDefault="001C1255" w:rsidP="00AE5B58">
            <w:pPr>
              <w:rPr>
                <w:rFonts w:cs="Arial"/>
                <w:sz w:val="16"/>
                <w:szCs w:val="16"/>
                <w:lang w:eastAsia="en-GB"/>
              </w:rPr>
            </w:pPr>
            <w:r w:rsidRPr="0034784C">
              <w:rPr>
                <w:rFonts w:cs="Arial"/>
                <w:sz w:val="16"/>
                <w:szCs w:val="16"/>
                <w:lang w:eastAsia="en-GB"/>
              </w:rPr>
              <w:t xml:space="preserve">Kobotoolbox helps to improve data reliability </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5C7FA8" w14:textId="63507BD9" w:rsidR="00244589" w:rsidRPr="0034784C" w:rsidRDefault="001C1255" w:rsidP="001C1255">
            <w:pPr>
              <w:rPr>
                <w:rFonts w:cs="Arial"/>
                <w:sz w:val="16"/>
                <w:szCs w:val="16"/>
                <w:lang w:eastAsia="en-GB"/>
              </w:rPr>
            </w:pPr>
            <w:r w:rsidRPr="0034784C">
              <w:rPr>
                <w:rFonts w:cs="Arial"/>
                <w:sz w:val="16"/>
                <w:szCs w:val="16"/>
                <w:lang w:eastAsia="en-GB"/>
              </w:rPr>
              <w:t>terminated</w:t>
            </w:r>
          </w:p>
        </w:tc>
      </w:tr>
      <w:tr w:rsidR="00244589" w:rsidRPr="0034784C" w14:paraId="60CC6DC0" w14:textId="77777777" w:rsidTr="00AE5B58">
        <w:trPr>
          <w:trHeight w:val="699"/>
        </w:trPr>
        <w:tc>
          <w:tcPr>
            <w:tcW w:w="1545" w:type="dxa"/>
            <w:vMerge/>
            <w:tcBorders>
              <w:top w:val="nil"/>
              <w:left w:val="single" w:sz="4" w:space="0" w:color="auto"/>
              <w:bottom w:val="single" w:sz="4" w:space="0" w:color="000000"/>
              <w:right w:val="single" w:sz="4" w:space="0" w:color="auto"/>
            </w:tcBorders>
            <w:vAlign w:val="center"/>
            <w:hideMark/>
          </w:tcPr>
          <w:p w14:paraId="0D788857"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64132288"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4D20ACB3"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798E1B14"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BB1B61D"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4BA46D72"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7E07925D" w14:textId="30913787" w:rsidR="00244589" w:rsidRPr="0034784C" w:rsidRDefault="00244589" w:rsidP="00AE5B58">
            <w:pPr>
              <w:rPr>
                <w:rFonts w:cs="Arial"/>
                <w:sz w:val="16"/>
                <w:szCs w:val="16"/>
                <w:lang w:eastAsia="en-GB"/>
              </w:rPr>
            </w:pPr>
            <w:r w:rsidRPr="0034784C">
              <w:rPr>
                <w:rFonts w:cs="Arial"/>
                <w:sz w:val="16"/>
                <w:szCs w:val="16"/>
                <w:lang w:eastAsia="en-GB"/>
              </w:rPr>
              <w:t xml:space="preserve">Provide administrative backup </w:t>
            </w:r>
            <w:r w:rsidR="004643A1" w:rsidRPr="0034784C">
              <w:rPr>
                <w:rFonts w:cs="Arial"/>
                <w:sz w:val="16"/>
                <w:szCs w:val="16"/>
                <w:lang w:eastAsia="en-GB"/>
              </w:rPr>
              <w:t>from PIU</w:t>
            </w:r>
            <w:r w:rsidRPr="0034784C">
              <w:rPr>
                <w:rFonts w:cs="Arial"/>
                <w:sz w:val="16"/>
                <w:szCs w:val="16"/>
                <w:lang w:eastAsia="en-GB"/>
              </w:rPr>
              <w:t xml:space="preserve"> to districts to help improve quality of reporting</w:t>
            </w:r>
          </w:p>
        </w:tc>
        <w:tc>
          <w:tcPr>
            <w:tcW w:w="1335" w:type="dxa"/>
            <w:tcBorders>
              <w:top w:val="nil"/>
              <w:left w:val="nil"/>
              <w:bottom w:val="single" w:sz="4" w:space="0" w:color="auto"/>
              <w:right w:val="single" w:sz="4" w:space="0" w:color="auto"/>
            </w:tcBorders>
            <w:shd w:val="clear" w:color="auto" w:fill="auto"/>
            <w:vAlign w:val="center"/>
            <w:hideMark/>
          </w:tcPr>
          <w:p w14:paraId="038705D5" w14:textId="6731BA2D" w:rsidR="00244589" w:rsidRPr="0034784C" w:rsidRDefault="00244589" w:rsidP="00AE5B58">
            <w:pPr>
              <w:jc w:val="center"/>
              <w:rPr>
                <w:rFonts w:cs="Arial"/>
                <w:sz w:val="16"/>
                <w:szCs w:val="16"/>
                <w:lang w:eastAsia="en-GB"/>
              </w:rPr>
            </w:pPr>
          </w:p>
        </w:tc>
        <w:tc>
          <w:tcPr>
            <w:tcW w:w="1009" w:type="dxa"/>
            <w:tcBorders>
              <w:top w:val="nil"/>
              <w:left w:val="nil"/>
              <w:bottom w:val="single" w:sz="4" w:space="0" w:color="auto"/>
              <w:right w:val="single" w:sz="4" w:space="0" w:color="auto"/>
            </w:tcBorders>
            <w:shd w:val="clear" w:color="auto" w:fill="auto"/>
            <w:vAlign w:val="center"/>
            <w:hideMark/>
          </w:tcPr>
          <w:p w14:paraId="6DF75C39"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4599D81D" w14:textId="77777777" w:rsidR="00244589" w:rsidRPr="0034784C" w:rsidRDefault="00244589" w:rsidP="00AE5B58">
            <w:pPr>
              <w:rPr>
                <w:rFonts w:cs="Arial"/>
                <w:sz w:val="16"/>
                <w:szCs w:val="16"/>
                <w:lang w:eastAsia="en-GB"/>
              </w:rPr>
            </w:pPr>
            <w:r w:rsidRPr="0034784C">
              <w:rPr>
                <w:rFonts w:cs="Arial"/>
                <w:sz w:val="16"/>
                <w:szCs w:val="16"/>
                <w:lang w:eastAsia="en-GB"/>
              </w:rPr>
              <w:t>pending implementation</w:t>
            </w:r>
          </w:p>
        </w:tc>
        <w:tc>
          <w:tcPr>
            <w:tcW w:w="1210" w:type="dxa"/>
            <w:vMerge/>
            <w:tcBorders>
              <w:top w:val="nil"/>
              <w:left w:val="single" w:sz="4" w:space="0" w:color="auto"/>
              <w:bottom w:val="single" w:sz="4" w:space="0" w:color="000000"/>
              <w:right w:val="single" w:sz="4" w:space="0" w:color="auto"/>
            </w:tcBorders>
            <w:vAlign w:val="center"/>
            <w:hideMark/>
          </w:tcPr>
          <w:p w14:paraId="3A04AF78" w14:textId="77777777" w:rsidR="00244589" w:rsidRPr="0034784C" w:rsidRDefault="00244589" w:rsidP="00AE5B58">
            <w:pPr>
              <w:rPr>
                <w:rFonts w:cs="Arial"/>
                <w:sz w:val="16"/>
                <w:szCs w:val="16"/>
                <w:lang w:eastAsia="en-GB"/>
              </w:rPr>
            </w:pPr>
          </w:p>
        </w:tc>
      </w:tr>
      <w:tr w:rsidR="00244589" w:rsidRPr="0034784C" w14:paraId="2ADB5905" w14:textId="77777777" w:rsidTr="00AE5B58">
        <w:trPr>
          <w:trHeight w:val="699"/>
        </w:trPr>
        <w:tc>
          <w:tcPr>
            <w:tcW w:w="1545" w:type="dxa"/>
            <w:vMerge/>
            <w:tcBorders>
              <w:top w:val="nil"/>
              <w:left w:val="single" w:sz="4" w:space="0" w:color="auto"/>
              <w:bottom w:val="single" w:sz="4" w:space="0" w:color="000000"/>
              <w:right w:val="single" w:sz="4" w:space="0" w:color="auto"/>
            </w:tcBorders>
            <w:vAlign w:val="center"/>
            <w:hideMark/>
          </w:tcPr>
          <w:p w14:paraId="1D9B52D1"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6AC4DD43"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1D693C2B"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6935F597"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61B95FE"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7B561FF0"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32144541" w14:textId="77777777" w:rsidR="00244589" w:rsidRPr="0034784C" w:rsidRDefault="00244589" w:rsidP="00AE5B58">
            <w:pPr>
              <w:rPr>
                <w:rFonts w:cs="Arial"/>
                <w:sz w:val="16"/>
                <w:szCs w:val="16"/>
                <w:lang w:eastAsia="en-GB"/>
              </w:rPr>
            </w:pPr>
            <w:r w:rsidRPr="0034784C">
              <w:rPr>
                <w:rFonts w:cs="Arial"/>
                <w:sz w:val="16"/>
                <w:szCs w:val="16"/>
                <w:lang w:eastAsia="en-GB"/>
              </w:rPr>
              <w:t>Activities are implemented in regie and large fin admin section is employed</w:t>
            </w:r>
          </w:p>
        </w:tc>
        <w:tc>
          <w:tcPr>
            <w:tcW w:w="1335" w:type="dxa"/>
            <w:tcBorders>
              <w:top w:val="nil"/>
              <w:left w:val="nil"/>
              <w:bottom w:val="single" w:sz="4" w:space="0" w:color="auto"/>
              <w:right w:val="single" w:sz="4" w:space="0" w:color="auto"/>
            </w:tcBorders>
            <w:shd w:val="clear" w:color="auto" w:fill="auto"/>
            <w:vAlign w:val="center"/>
            <w:hideMark/>
          </w:tcPr>
          <w:p w14:paraId="4EB1AD3F" w14:textId="77777777" w:rsidR="00244589" w:rsidRPr="0034784C" w:rsidRDefault="00244589" w:rsidP="00AE5B58">
            <w:pPr>
              <w:jc w:val="center"/>
              <w:rPr>
                <w:rFonts w:cs="Arial"/>
                <w:sz w:val="16"/>
                <w:szCs w:val="16"/>
                <w:lang w:eastAsia="en-GB"/>
              </w:rPr>
            </w:pPr>
            <w:r w:rsidRPr="0034784C">
              <w:rPr>
                <w:rFonts w:cs="Arial"/>
                <w:sz w:val="16"/>
                <w:szCs w:val="16"/>
                <w:lang w:eastAsia="en-GB"/>
              </w:rPr>
              <w:t>Financial team</w:t>
            </w:r>
          </w:p>
        </w:tc>
        <w:tc>
          <w:tcPr>
            <w:tcW w:w="1009" w:type="dxa"/>
            <w:tcBorders>
              <w:top w:val="nil"/>
              <w:left w:val="nil"/>
              <w:bottom w:val="single" w:sz="4" w:space="0" w:color="auto"/>
              <w:right w:val="single" w:sz="4" w:space="0" w:color="auto"/>
            </w:tcBorders>
            <w:shd w:val="clear" w:color="auto" w:fill="auto"/>
            <w:vAlign w:val="center"/>
            <w:hideMark/>
          </w:tcPr>
          <w:p w14:paraId="1150338A"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4CD5ECF4" w14:textId="77777777" w:rsidR="00244589" w:rsidRPr="0034784C" w:rsidRDefault="00244589" w:rsidP="00AE5B58">
            <w:pPr>
              <w:rPr>
                <w:rFonts w:cs="Arial"/>
                <w:sz w:val="16"/>
                <w:szCs w:val="16"/>
                <w:lang w:eastAsia="en-GB"/>
              </w:rPr>
            </w:pPr>
            <w:r w:rsidRPr="0034784C">
              <w:rPr>
                <w:rFonts w:cs="Arial"/>
                <w:sz w:val="16"/>
                <w:szCs w:val="16"/>
                <w:lang w:eastAsia="en-GB"/>
              </w:rPr>
              <w:t>done</w:t>
            </w:r>
          </w:p>
        </w:tc>
        <w:tc>
          <w:tcPr>
            <w:tcW w:w="1210" w:type="dxa"/>
            <w:vMerge/>
            <w:tcBorders>
              <w:top w:val="nil"/>
              <w:left w:val="single" w:sz="4" w:space="0" w:color="auto"/>
              <w:bottom w:val="single" w:sz="4" w:space="0" w:color="000000"/>
              <w:right w:val="single" w:sz="4" w:space="0" w:color="auto"/>
            </w:tcBorders>
            <w:vAlign w:val="center"/>
            <w:hideMark/>
          </w:tcPr>
          <w:p w14:paraId="45F032D8" w14:textId="77777777" w:rsidR="00244589" w:rsidRPr="0034784C" w:rsidRDefault="00244589" w:rsidP="00AE5B58">
            <w:pPr>
              <w:rPr>
                <w:rFonts w:cs="Arial"/>
                <w:sz w:val="16"/>
                <w:szCs w:val="16"/>
                <w:lang w:eastAsia="en-GB"/>
              </w:rPr>
            </w:pPr>
          </w:p>
        </w:tc>
      </w:tr>
      <w:tr w:rsidR="00244589" w:rsidRPr="0034784C" w14:paraId="5797D5B0" w14:textId="77777777" w:rsidTr="00AE5B58">
        <w:trPr>
          <w:trHeight w:val="785"/>
        </w:trPr>
        <w:tc>
          <w:tcPr>
            <w:tcW w:w="1545" w:type="dxa"/>
            <w:vMerge/>
            <w:tcBorders>
              <w:top w:val="nil"/>
              <w:left w:val="single" w:sz="4" w:space="0" w:color="auto"/>
              <w:bottom w:val="single" w:sz="4" w:space="0" w:color="000000"/>
              <w:right w:val="single" w:sz="4" w:space="0" w:color="auto"/>
            </w:tcBorders>
            <w:vAlign w:val="center"/>
            <w:hideMark/>
          </w:tcPr>
          <w:p w14:paraId="3BF2D268"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6D7EC575"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336A0600"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05750871"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75D193BD"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041DBED0"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042DDC80" w14:textId="77777777" w:rsidR="00244589" w:rsidRPr="0034784C" w:rsidRDefault="00244589" w:rsidP="00AE5B58">
            <w:pPr>
              <w:rPr>
                <w:rFonts w:cs="Arial"/>
                <w:sz w:val="16"/>
                <w:szCs w:val="16"/>
                <w:lang w:eastAsia="en-GB"/>
              </w:rPr>
            </w:pPr>
            <w:r w:rsidRPr="0034784C">
              <w:rPr>
                <w:rFonts w:cs="Arial"/>
                <w:sz w:val="16"/>
                <w:szCs w:val="16"/>
                <w:lang w:eastAsia="en-GB"/>
              </w:rPr>
              <w:t>Organize regular financial audits (internal and external) and deal with issues through management reports</w:t>
            </w:r>
          </w:p>
        </w:tc>
        <w:tc>
          <w:tcPr>
            <w:tcW w:w="1335" w:type="dxa"/>
            <w:tcBorders>
              <w:top w:val="nil"/>
              <w:left w:val="nil"/>
              <w:bottom w:val="single" w:sz="4" w:space="0" w:color="auto"/>
              <w:right w:val="single" w:sz="4" w:space="0" w:color="auto"/>
            </w:tcBorders>
            <w:shd w:val="clear" w:color="auto" w:fill="auto"/>
            <w:vAlign w:val="center"/>
            <w:hideMark/>
          </w:tcPr>
          <w:p w14:paraId="6E70D10C" w14:textId="77777777" w:rsidR="00244589" w:rsidRPr="0034784C" w:rsidRDefault="00244589" w:rsidP="00AE5B58">
            <w:pPr>
              <w:jc w:val="center"/>
              <w:rPr>
                <w:rFonts w:cs="Arial"/>
                <w:sz w:val="16"/>
                <w:szCs w:val="16"/>
                <w:lang w:eastAsia="en-GB"/>
              </w:rPr>
            </w:pPr>
            <w:r w:rsidRPr="0034784C">
              <w:rPr>
                <w:rFonts w:cs="Arial"/>
                <w:sz w:val="16"/>
                <w:szCs w:val="16"/>
                <w:lang w:eastAsia="en-GB"/>
              </w:rPr>
              <w:t>Financial team</w:t>
            </w:r>
          </w:p>
        </w:tc>
        <w:tc>
          <w:tcPr>
            <w:tcW w:w="1009" w:type="dxa"/>
            <w:tcBorders>
              <w:top w:val="nil"/>
              <w:left w:val="nil"/>
              <w:bottom w:val="single" w:sz="4" w:space="0" w:color="auto"/>
              <w:right w:val="single" w:sz="4" w:space="0" w:color="auto"/>
            </w:tcBorders>
            <w:shd w:val="clear" w:color="auto" w:fill="auto"/>
            <w:vAlign w:val="center"/>
            <w:hideMark/>
          </w:tcPr>
          <w:p w14:paraId="79109C30"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0D44CDC2" w14:textId="653CC2AA" w:rsidR="00244589" w:rsidRPr="0034784C" w:rsidRDefault="00244589" w:rsidP="00AE5B58">
            <w:pPr>
              <w:rPr>
                <w:rFonts w:cs="Arial"/>
                <w:sz w:val="16"/>
                <w:szCs w:val="16"/>
                <w:lang w:eastAsia="en-GB"/>
              </w:rPr>
            </w:pPr>
            <w:r w:rsidRPr="0034784C">
              <w:rPr>
                <w:rFonts w:cs="Arial"/>
                <w:sz w:val="16"/>
                <w:szCs w:val="16"/>
                <w:lang w:eastAsia="en-GB"/>
              </w:rPr>
              <w:t>audit 2017 was done in Jan 2018 and did not reveal major issues</w:t>
            </w:r>
            <w:r w:rsidR="001C1255" w:rsidRPr="0034784C">
              <w:rPr>
                <w:rFonts w:cs="Arial"/>
                <w:sz w:val="16"/>
                <w:szCs w:val="16"/>
                <w:lang w:eastAsia="en-GB"/>
              </w:rPr>
              <w:t>. Next audit 2019-03</w:t>
            </w:r>
          </w:p>
        </w:tc>
        <w:tc>
          <w:tcPr>
            <w:tcW w:w="1210" w:type="dxa"/>
            <w:vMerge/>
            <w:tcBorders>
              <w:top w:val="nil"/>
              <w:left w:val="single" w:sz="4" w:space="0" w:color="auto"/>
              <w:bottom w:val="single" w:sz="4" w:space="0" w:color="000000"/>
              <w:right w:val="single" w:sz="4" w:space="0" w:color="auto"/>
            </w:tcBorders>
            <w:vAlign w:val="center"/>
            <w:hideMark/>
          </w:tcPr>
          <w:p w14:paraId="239649BE" w14:textId="77777777" w:rsidR="00244589" w:rsidRPr="0034784C" w:rsidRDefault="00244589" w:rsidP="00AE5B58">
            <w:pPr>
              <w:rPr>
                <w:rFonts w:cs="Arial"/>
                <w:sz w:val="16"/>
                <w:szCs w:val="16"/>
                <w:lang w:eastAsia="en-GB"/>
              </w:rPr>
            </w:pPr>
          </w:p>
        </w:tc>
      </w:tr>
      <w:tr w:rsidR="00244589" w:rsidRPr="0034784C" w14:paraId="5F398581" w14:textId="77777777" w:rsidTr="00AE5B58">
        <w:trPr>
          <w:trHeight w:val="538"/>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76EDAEB4" w14:textId="77777777" w:rsidR="00244589" w:rsidRPr="0034784C" w:rsidRDefault="00244589" w:rsidP="00AE5B58">
            <w:pPr>
              <w:rPr>
                <w:rFonts w:cs="Arial"/>
                <w:sz w:val="16"/>
                <w:szCs w:val="16"/>
                <w:lang w:eastAsia="en-GB"/>
              </w:rPr>
            </w:pPr>
            <w:r w:rsidRPr="0034784C">
              <w:rPr>
                <w:rFonts w:cs="Arial"/>
                <w:sz w:val="16"/>
                <w:szCs w:val="16"/>
                <w:lang w:eastAsia="en-GB"/>
              </w:rPr>
              <w:t>Delays of implementation at project level due to difficulties to find and retain the right HR</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17543391" w14:textId="77777777" w:rsidR="00244589" w:rsidRPr="0034784C" w:rsidRDefault="00244589" w:rsidP="00AE5B58">
            <w:pPr>
              <w:jc w:val="center"/>
              <w:rPr>
                <w:rFonts w:cs="Arial"/>
                <w:sz w:val="16"/>
                <w:szCs w:val="16"/>
                <w:lang w:eastAsia="en-GB"/>
              </w:rPr>
            </w:pPr>
            <w:r w:rsidRPr="0034784C">
              <w:rPr>
                <w:rFonts w:cs="Arial"/>
                <w:sz w:val="16"/>
                <w:szCs w:val="16"/>
                <w:lang w:eastAsia="en-GB"/>
              </w:rPr>
              <w:t>Q3 2016</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4B050A" w14:textId="77777777" w:rsidR="00244589" w:rsidRPr="0034784C" w:rsidRDefault="00244589" w:rsidP="00AE5B58">
            <w:pPr>
              <w:jc w:val="center"/>
              <w:rPr>
                <w:rFonts w:cs="Arial"/>
                <w:sz w:val="16"/>
                <w:szCs w:val="16"/>
                <w:lang w:eastAsia="en-GB"/>
              </w:rPr>
            </w:pPr>
            <w:r w:rsidRPr="0034784C">
              <w:rPr>
                <w:rFonts w:cs="Arial"/>
                <w:sz w:val="16"/>
                <w:szCs w:val="16"/>
                <w:lang w:eastAsia="en-GB"/>
              </w:rPr>
              <w:t>OPS</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1D0D0F6D" w14:textId="77777777" w:rsidR="00244589" w:rsidRPr="0034784C" w:rsidRDefault="00244589" w:rsidP="00AE5B58">
            <w:pPr>
              <w:jc w:val="center"/>
              <w:rPr>
                <w:rFonts w:cs="Arial"/>
                <w:sz w:val="16"/>
                <w:szCs w:val="16"/>
                <w:lang w:eastAsia="en-GB"/>
              </w:rPr>
            </w:pPr>
            <w:r w:rsidRPr="0034784C">
              <w:rPr>
                <w:rFonts w:cs="Arial"/>
                <w:sz w:val="16"/>
                <w:szCs w:val="16"/>
                <w:lang w:eastAsia="en-GB"/>
              </w:rPr>
              <w:t>Low</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19158451"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6981E859"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auto" w:fill="auto"/>
            <w:hideMark/>
          </w:tcPr>
          <w:p w14:paraId="37BB7EC4" w14:textId="77777777" w:rsidR="00244589" w:rsidRPr="0034784C" w:rsidRDefault="00244589" w:rsidP="00AE5B58">
            <w:pPr>
              <w:rPr>
                <w:rFonts w:cs="Arial"/>
                <w:sz w:val="16"/>
                <w:szCs w:val="16"/>
                <w:lang w:eastAsia="en-GB"/>
              </w:rPr>
            </w:pPr>
            <w:r w:rsidRPr="0034784C">
              <w:rPr>
                <w:rFonts w:cs="Arial"/>
                <w:sz w:val="16"/>
                <w:szCs w:val="16"/>
                <w:lang w:eastAsia="en-GB"/>
              </w:rPr>
              <w:t>Paying attention to retention potential</w:t>
            </w:r>
          </w:p>
        </w:tc>
        <w:tc>
          <w:tcPr>
            <w:tcW w:w="1335" w:type="dxa"/>
            <w:vMerge w:val="restart"/>
            <w:tcBorders>
              <w:top w:val="nil"/>
              <w:left w:val="single" w:sz="4" w:space="0" w:color="auto"/>
              <w:bottom w:val="single" w:sz="4" w:space="0" w:color="000000"/>
              <w:right w:val="single" w:sz="4" w:space="0" w:color="auto"/>
            </w:tcBorders>
            <w:shd w:val="clear" w:color="auto" w:fill="auto"/>
            <w:vAlign w:val="center"/>
            <w:hideMark/>
          </w:tcPr>
          <w:p w14:paraId="2EFAF647" w14:textId="77777777" w:rsidR="00244589" w:rsidRPr="0034784C" w:rsidRDefault="00244589" w:rsidP="00AE5B58">
            <w:pPr>
              <w:jc w:val="center"/>
              <w:rPr>
                <w:rFonts w:cs="Arial"/>
                <w:sz w:val="16"/>
                <w:szCs w:val="16"/>
                <w:lang w:eastAsia="en-GB"/>
              </w:rPr>
            </w:pPr>
            <w:r w:rsidRPr="0034784C">
              <w:rPr>
                <w:rFonts w:cs="Arial"/>
                <w:sz w:val="16"/>
                <w:szCs w:val="16"/>
                <w:lang w:eastAsia="en-GB"/>
              </w:rPr>
              <w:t xml:space="preserve">PIU &amp; RR </w:t>
            </w:r>
          </w:p>
        </w:tc>
        <w:tc>
          <w:tcPr>
            <w:tcW w:w="1009" w:type="dxa"/>
            <w:tcBorders>
              <w:top w:val="nil"/>
              <w:left w:val="nil"/>
              <w:bottom w:val="single" w:sz="4" w:space="0" w:color="auto"/>
              <w:right w:val="single" w:sz="4" w:space="0" w:color="auto"/>
            </w:tcBorders>
            <w:shd w:val="clear" w:color="auto" w:fill="auto"/>
            <w:vAlign w:val="center"/>
            <w:hideMark/>
          </w:tcPr>
          <w:p w14:paraId="6CC6C9CC"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2138864E" w14:textId="057AFCA6" w:rsidR="00244589" w:rsidRPr="0034784C" w:rsidRDefault="00E03252" w:rsidP="00AE5B58">
            <w:pPr>
              <w:rPr>
                <w:rFonts w:cs="Arial"/>
                <w:sz w:val="16"/>
                <w:szCs w:val="16"/>
                <w:lang w:eastAsia="en-GB"/>
              </w:rPr>
            </w:pPr>
            <w:r w:rsidRPr="0034784C">
              <w:rPr>
                <w:rFonts w:cs="Arial"/>
                <w:sz w:val="16"/>
                <w:szCs w:val="16"/>
                <w:lang w:eastAsia="en-GB"/>
              </w:rPr>
              <w:t>In 2018 – high turn-over staff – 4 NTAs / 1 procurement officer</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852718"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16EF2578"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3CC39223"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35CA0E40"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2391764F"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1E746C00"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735FF16C"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42BDA9A1"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012166D3" w14:textId="77777777" w:rsidR="00244589" w:rsidRPr="0034784C" w:rsidRDefault="00244589" w:rsidP="00AE5B58">
            <w:pPr>
              <w:rPr>
                <w:rFonts w:cs="Arial"/>
                <w:sz w:val="16"/>
                <w:szCs w:val="16"/>
                <w:lang w:eastAsia="en-GB"/>
              </w:rPr>
            </w:pPr>
            <w:r w:rsidRPr="0034784C">
              <w:rPr>
                <w:rFonts w:cs="Arial"/>
                <w:sz w:val="16"/>
                <w:szCs w:val="16"/>
                <w:lang w:eastAsia="en-GB"/>
              </w:rPr>
              <w:t>Expedite the recruitment of partners</w:t>
            </w:r>
          </w:p>
        </w:tc>
        <w:tc>
          <w:tcPr>
            <w:tcW w:w="1335" w:type="dxa"/>
            <w:vMerge/>
            <w:tcBorders>
              <w:top w:val="nil"/>
              <w:left w:val="single" w:sz="4" w:space="0" w:color="auto"/>
              <w:bottom w:val="single" w:sz="4" w:space="0" w:color="000000"/>
              <w:right w:val="single" w:sz="4" w:space="0" w:color="auto"/>
            </w:tcBorders>
            <w:vAlign w:val="center"/>
            <w:hideMark/>
          </w:tcPr>
          <w:p w14:paraId="79725E40" w14:textId="77777777" w:rsidR="00244589" w:rsidRPr="0034784C" w:rsidRDefault="00244589" w:rsidP="00AE5B58">
            <w:pPr>
              <w:rPr>
                <w:rFonts w:cs="Arial"/>
                <w:sz w:val="16"/>
                <w:szCs w:val="16"/>
                <w:lang w:eastAsia="en-GB"/>
              </w:rPr>
            </w:pPr>
          </w:p>
        </w:tc>
        <w:tc>
          <w:tcPr>
            <w:tcW w:w="1009" w:type="dxa"/>
            <w:tcBorders>
              <w:top w:val="nil"/>
              <w:left w:val="nil"/>
              <w:bottom w:val="single" w:sz="4" w:space="0" w:color="auto"/>
              <w:right w:val="single" w:sz="4" w:space="0" w:color="auto"/>
            </w:tcBorders>
            <w:shd w:val="clear" w:color="auto" w:fill="auto"/>
            <w:vAlign w:val="center"/>
            <w:hideMark/>
          </w:tcPr>
          <w:p w14:paraId="3396C6E5"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3A591822" w14:textId="50BC4CD7" w:rsidR="00244589" w:rsidRPr="0034784C" w:rsidRDefault="00244589" w:rsidP="00AE5B58">
            <w:pPr>
              <w:rPr>
                <w:rFonts w:cs="Arial"/>
                <w:sz w:val="16"/>
                <w:szCs w:val="16"/>
                <w:lang w:eastAsia="en-GB"/>
              </w:rPr>
            </w:pPr>
            <w:r w:rsidRPr="0034784C">
              <w:rPr>
                <w:rFonts w:cs="Arial"/>
                <w:sz w:val="16"/>
                <w:szCs w:val="16"/>
                <w:lang w:eastAsia="en-GB"/>
              </w:rPr>
              <w:t> </w:t>
            </w:r>
            <w:r w:rsidR="00E03252" w:rsidRPr="0034784C">
              <w:rPr>
                <w:rFonts w:cs="Arial"/>
                <w:sz w:val="16"/>
                <w:szCs w:val="16"/>
                <w:lang w:eastAsia="en-GB"/>
              </w:rPr>
              <w:t>WAEO double as ward executive officers</w:t>
            </w:r>
          </w:p>
        </w:tc>
        <w:tc>
          <w:tcPr>
            <w:tcW w:w="1210" w:type="dxa"/>
            <w:vMerge/>
            <w:tcBorders>
              <w:top w:val="nil"/>
              <w:left w:val="single" w:sz="4" w:space="0" w:color="auto"/>
              <w:bottom w:val="single" w:sz="4" w:space="0" w:color="000000"/>
              <w:right w:val="single" w:sz="4" w:space="0" w:color="auto"/>
            </w:tcBorders>
            <w:vAlign w:val="center"/>
            <w:hideMark/>
          </w:tcPr>
          <w:p w14:paraId="06FF9B22" w14:textId="77777777" w:rsidR="00244589" w:rsidRPr="0034784C" w:rsidRDefault="00244589" w:rsidP="00AE5B58">
            <w:pPr>
              <w:rPr>
                <w:rFonts w:cs="Arial"/>
                <w:sz w:val="16"/>
                <w:szCs w:val="16"/>
                <w:lang w:eastAsia="en-GB"/>
              </w:rPr>
            </w:pPr>
          </w:p>
        </w:tc>
      </w:tr>
      <w:tr w:rsidR="00244589" w:rsidRPr="0034784C" w14:paraId="71C3D364"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6F7D3652"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3199DDCD"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76DEDE9B"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5F0ED80B"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7830206"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57F18CD3"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68B46306"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vMerge/>
            <w:tcBorders>
              <w:top w:val="nil"/>
              <w:left w:val="single" w:sz="4" w:space="0" w:color="auto"/>
              <w:bottom w:val="single" w:sz="4" w:space="0" w:color="000000"/>
              <w:right w:val="single" w:sz="4" w:space="0" w:color="auto"/>
            </w:tcBorders>
            <w:vAlign w:val="center"/>
            <w:hideMark/>
          </w:tcPr>
          <w:p w14:paraId="6B47DE5B" w14:textId="77777777" w:rsidR="00244589" w:rsidRPr="0034784C" w:rsidRDefault="00244589" w:rsidP="00AE5B58">
            <w:pPr>
              <w:rPr>
                <w:rFonts w:cs="Arial"/>
                <w:sz w:val="16"/>
                <w:szCs w:val="16"/>
                <w:lang w:eastAsia="en-GB"/>
              </w:rPr>
            </w:pPr>
          </w:p>
        </w:tc>
        <w:tc>
          <w:tcPr>
            <w:tcW w:w="1009" w:type="dxa"/>
            <w:tcBorders>
              <w:top w:val="nil"/>
              <w:left w:val="nil"/>
              <w:bottom w:val="single" w:sz="4" w:space="0" w:color="auto"/>
              <w:right w:val="single" w:sz="4" w:space="0" w:color="auto"/>
            </w:tcBorders>
            <w:shd w:val="clear" w:color="auto" w:fill="auto"/>
            <w:vAlign w:val="center"/>
            <w:hideMark/>
          </w:tcPr>
          <w:p w14:paraId="3F2A2898"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auto" w:fill="auto"/>
            <w:hideMark/>
          </w:tcPr>
          <w:p w14:paraId="4F641979"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4E321105" w14:textId="77777777" w:rsidR="00244589" w:rsidRPr="0034784C" w:rsidRDefault="00244589" w:rsidP="00AE5B58">
            <w:pPr>
              <w:rPr>
                <w:rFonts w:cs="Arial"/>
                <w:sz w:val="16"/>
                <w:szCs w:val="16"/>
                <w:lang w:eastAsia="en-GB"/>
              </w:rPr>
            </w:pPr>
          </w:p>
        </w:tc>
      </w:tr>
      <w:tr w:rsidR="00244589" w:rsidRPr="0034784C" w14:paraId="51031BE0" w14:textId="77777777" w:rsidTr="00AE5B58">
        <w:trPr>
          <w:trHeight w:val="742"/>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009196B9" w14:textId="77777777" w:rsidR="00244589" w:rsidRPr="0034784C" w:rsidRDefault="00244589" w:rsidP="00AE5B58">
            <w:pPr>
              <w:rPr>
                <w:rFonts w:cs="Arial"/>
                <w:sz w:val="16"/>
                <w:szCs w:val="16"/>
                <w:lang w:eastAsia="en-GB"/>
              </w:rPr>
            </w:pPr>
            <w:r w:rsidRPr="0034784C">
              <w:rPr>
                <w:rFonts w:cs="Arial"/>
                <w:sz w:val="16"/>
                <w:szCs w:val="16"/>
                <w:lang w:eastAsia="en-GB"/>
              </w:rPr>
              <w:t>Food export bans of the government while main cassava markets of Kigoma region are in neighbouring countries</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6C4FE031" w14:textId="77777777" w:rsidR="00244589" w:rsidRPr="0034784C" w:rsidRDefault="00244589" w:rsidP="00AE5B58">
            <w:pPr>
              <w:jc w:val="center"/>
              <w:rPr>
                <w:rFonts w:cs="Arial"/>
                <w:sz w:val="16"/>
                <w:szCs w:val="16"/>
                <w:lang w:eastAsia="en-GB"/>
              </w:rPr>
            </w:pPr>
            <w:r w:rsidRPr="0034784C">
              <w:rPr>
                <w:rFonts w:cs="Arial"/>
                <w:sz w:val="16"/>
                <w:szCs w:val="16"/>
                <w:lang w:eastAsia="en-GB"/>
              </w:rPr>
              <w:t>inception phase</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589F5A"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15E62620"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395158B7"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F0000"/>
            <w:vAlign w:val="center"/>
            <w:hideMark/>
          </w:tcPr>
          <w:p w14:paraId="00C53C13"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 Risk</w:t>
            </w:r>
          </w:p>
        </w:tc>
        <w:tc>
          <w:tcPr>
            <w:tcW w:w="1725" w:type="dxa"/>
            <w:tcBorders>
              <w:top w:val="nil"/>
              <w:left w:val="nil"/>
              <w:bottom w:val="single" w:sz="4" w:space="0" w:color="auto"/>
              <w:right w:val="single" w:sz="4" w:space="0" w:color="auto"/>
            </w:tcBorders>
            <w:shd w:val="clear" w:color="000000" w:fill="FFFFFF"/>
            <w:hideMark/>
          </w:tcPr>
          <w:p w14:paraId="299E6558" w14:textId="19554DBB" w:rsidR="00244589" w:rsidRPr="0034784C" w:rsidRDefault="00244589" w:rsidP="00AE5B58">
            <w:pPr>
              <w:rPr>
                <w:rFonts w:cs="Arial"/>
                <w:sz w:val="16"/>
                <w:szCs w:val="16"/>
                <w:lang w:eastAsia="en-GB"/>
              </w:rPr>
            </w:pPr>
            <w:r w:rsidRPr="0034784C">
              <w:rPr>
                <w:rFonts w:cs="Arial"/>
                <w:sz w:val="16"/>
                <w:szCs w:val="16"/>
                <w:lang w:eastAsia="en-GB"/>
              </w:rPr>
              <w:t xml:space="preserve">organise/ link with farmer lobby groups - communicate </w:t>
            </w:r>
            <w:r w:rsidR="004643A1" w:rsidRPr="0034784C">
              <w:rPr>
                <w:rFonts w:cs="Arial"/>
                <w:sz w:val="16"/>
                <w:szCs w:val="16"/>
                <w:lang w:eastAsia="en-GB"/>
              </w:rPr>
              <w:t>evidence-based</w:t>
            </w:r>
            <w:r w:rsidRPr="0034784C">
              <w:rPr>
                <w:rFonts w:cs="Arial"/>
                <w:sz w:val="16"/>
                <w:szCs w:val="16"/>
                <w:lang w:eastAsia="en-GB"/>
              </w:rPr>
              <w:t xml:space="preserve"> research on food security</w:t>
            </w:r>
          </w:p>
        </w:tc>
        <w:tc>
          <w:tcPr>
            <w:tcW w:w="1335" w:type="dxa"/>
            <w:tcBorders>
              <w:top w:val="nil"/>
              <w:left w:val="nil"/>
              <w:bottom w:val="single" w:sz="4" w:space="0" w:color="auto"/>
              <w:right w:val="single" w:sz="4" w:space="0" w:color="auto"/>
            </w:tcBorders>
            <w:shd w:val="clear" w:color="000000" w:fill="FFFFFF"/>
            <w:noWrap/>
            <w:vAlign w:val="bottom"/>
            <w:hideMark/>
          </w:tcPr>
          <w:p w14:paraId="3CA29C8A" w14:textId="77777777" w:rsidR="00244589" w:rsidRPr="0034784C" w:rsidRDefault="00244589" w:rsidP="00AE5B58">
            <w:pPr>
              <w:jc w:val="center"/>
              <w:rPr>
                <w:rFonts w:cs="Arial"/>
                <w:sz w:val="16"/>
                <w:szCs w:val="16"/>
                <w:lang w:eastAsia="en-GB"/>
              </w:rPr>
            </w:pPr>
            <w:r w:rsidRPr="0034784C">
              <w:rPr>
                <w:rFonts w:cs="Arial"/>
                <w:sz w:val="16"/>
                <w:szCs w:val="16"/>
                <w:lang w:eastAsia="en-GB"/>
              </w:rPr>
              <w:t>RAA</w:t>
            </w:r>
          </w:p>
        </w:tc>
        <w:tc>
          <w:tcPr>
            <w:tcW w:w="1009" w:type="dxa"/>
            <w:tcBorders>
              <w:top w:val="nil"/>
              <w:left w:val="nil"/>
              <w:bottom w:val="single" w:sz="4" w:space="0" w:color="auto"/>
              <w:right w:val="single" w:sz="4" w:space="0" w:color="auto"/>
            </w:tcBorders>
            <w:shd w:val="clear" w:color="000000" w:fill="FFFFFF"/>
            <w:vAlign w:val="center"/>
            <w:hideMark/>
          </w:tcPr>
          <w:p w14:paraId="455C289F"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000000" w:fill="FFFFFF"/>
            <w:hideMark/>
          </w:tcPr>
          <w:p w14:paraId="7B8F2CAE" w14:textId="77777777" w:rsidR="00244589" w:rsidRPr="0034784C" w:rsidRDefault="00244589" w:rsidP="00AE5B58">
            <w:pPr>
              <w:rPr>
                <w:rFonts w:cs="Arial"/>
                <w:sz w:val="16"/>
                <w:szCs w:val="16"/>
                <w:lang w:eastAsia="en-GB"/>
              </w:rPr>
            </w:pPr>
            <w:r w:rsidRPr="0034784C">
              <w:rPr>
                <w:rFonts w:cs="Arial"/>
                <w:sz w:val="16"/>
                <w:szCs w:val="16"/>
                <w:lang w:eastAsia="en-GB"/>
              </w:rPr>
              <w:t>pending - discussed with AGRA who have lobbying section DSM &amp; Dodoma</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B21602"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042FF473"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7F512F59"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68925467"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50BCE2FC"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795CC924"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779D63FC"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6C11A8C4"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7C844888" w14:textId="2E7E8CD4" w:rsidR="00244589" w:rsidRPr="0034784C" w:rsidRDefault="00244589" w:rsidP="00AE5B58">
            <w:pPr>
              <w:rPr>
                <w:rFonts w:cs="Arial"/>
                <w:sz w:val="16"/>
                <w:szCs w:val="16"/>
                <w:lang w:eastAsia="en-GB"/>
              </w:rPr>
            </w:pPr>
            <w:r w:rsidRPr="0034784C">
              <w:rPr>
                <w:rFonts w:cs="Arial"/>
                <w:sz w:val="16"/>
                <w:szCs w:val="16"/>
                <w:lang w:eastAsia="en-GB"/>
              </w:rPr>
              <w:t>l</w:t>
            </w:r>
          </w:p>
        </w:tc>
        <w:tc>
          <w:tcPr>
            <w:tcW w:w="1335" w:type="dxa"/>
            <w:tcBorders>
              <w:top w:val="nil"/>
              <w:left w:val="nil"/>
              <w:bottom w:val="single" w:sz="4" w:space="0" w:color="auto"/>
              <w:right w:val="single" w:sz="4" w:space="0" w:color="auto"/>
            </w:tcBorders>
            <w:shd w:val="clear" w:color="auto" w:fill="auto"/>
            <w:vAlign w:val="center"/>
            <w:hideMark/>
          </w:tcPr>
          <w:p w14:paraId="79DF87CF" w14:textId="77777777" w:rsidR="00244589" w:rsidRPr="0034784C" w:rsidRDefault="00244589" w:rsidP="00AE5B58">
            <w:pPr>
              <w:jc w:val="center"/>
              <w:rPr>
                <w:rFonts w:cs="Arial"/>
                <w:sz w:val="16"/>
                <w:szCs w:val="16"/>
                <w:lang w:eastAsia="en-GB"/>
              </w:rPr>
            </w:pPr>
            <w:r w:rsidRPr="0034784C">
              <w:rPr>
                <w:rFonts w:cs="Arial"/>
                <w:sz w:val="16"/>
                <w:szCs w:val="16"/>
                <w:lang w:eastAsia="en-GB"/>
              </w:rPr>
              <w:t>RAA</w:t>
            </w:r>
          </w:p>
        </w:tc>
        <w:tc>
          <w:tcPr>
            <w:tcW w:w="1009" w:type="dxa"/>
            <w:tcBorders>
              <w:top w:val="nil"/>
              <w:left w:val="nil"/>
              <w:bottom w:val="single" w:sz="4" w:space="0" w:color="auto"/>
              <w:right w:val="single" w:sz="4" w:space="0" w:color="auto"/>
            </w:tcBorders>
            <w:shd w:val="clear" w:color="000000" w:fill="FFFFFF"/>
            <w:vAlign w:val="center"/>
            <w:hideMark/>
          </w:tcPr>
          <w:p w14:paraId="0F69FA87"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6FBCB6ED" w14:textId="044B6897" w:rsidR="00244589" w:rsidRPr="0034784C" w:rsidRDefault="00E03252" w:rsidP="00AE5B58">
            <w:pPr>
              <w:rPr>
                <w:rFonts w:cs="Arial"/>
                <w:sz w:val="16"/>
                <w:szCs w:val="16"/>
                <w:lang w:eastAsia="en-GB"/>
              </w:rPr>
            </w:pPr>
            <w:r w:rsidRPr="0034784C">
              <w:rPr>
                <w:rFonts w:cs="Arial"/>
                <w:sz w:val="16"/>
                <w:szCs w:val="16"/>
                <w:lang w:eastAsia="en-GB"/>
              </w:rPr>
              <w:t>Ban was lifted after good harvests</w:t>
            </w:r>
          </w:p>
        </w:tc>
        <w:tc>
          <w:tcPr>
            <w:tcW w:w="1210" w:type="dxa"/>
            <w:vMerge/>
            <w:tcBorders>
              <w:top w:val="nil"/>
              <w:left w:val="single" w:sz="4" w:space="0" w:color="auto"/>
              <w:bottom w:val="single" w:sz="4" w:space="0" w:color="000000"/>
              <w:right w:val="single" w:sz="4" w:space="0" w:color="auto"/>
            </w:tcBorders>
            <w:vAlign w:val="center"/>
            <w:hideMark/>
          </w:tcPr>
          <w:p w14:paraId="35C2908B" w14:textId="77777777" w:rsidR="00244589" w:rsidRPr="0034784C" w:rsidRDefault="00244589" w:rsidP="00AE5B58">
            <w:pPr>
              <w:rPr>
                <w:rFonts w:cs="Arial"/>
                <w:sz w:val="16"/>
                <w:szCs w:val="16"/>
                <w:lang w:eastAsia="en-GB"/>
              </w:rPr>
            </w:pPr>
          </w:p>
        </w:tc>
      </w:tr>
      <w:tr w:rsidR="00244589" w:rsidRPr="0034784C" w14:paraId="65964F6D" w14:textId="77777777" w:rsidTr="00AE5B58">
        <w:trPr>
          <w:trHeight w:val="494"/>
        </w:trPr>
        <w:tc>
          <w:tcPr>
            <w:tcW w:w="1545" w:type="dxa"/>
            <w:vMerge/>
            <w:tcBorders>
              <w:top w:val="nil"/>
              <w:left w:val="single" w:sz="4" w:space="0" w:color="auto"/>
              <w:bottom w:val="single" w:sz="4" w:space="0" w:color="000000"/>
              <w:right w:val="single" w:sz="4" w:space="0" w:color="auto"/>
            </w:tcBorders>
            <w:vAlign w:val="center"/>
            <w:hideMark/>
          </w:tcPr>
          <w:p w14:paraId="3EC18BFC"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222422D5"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5F590883"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75A88033"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C4B12F8"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4723AA68"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auto" w:fill="auto"/>
            <w:hideMark/>
          </w:tcPr>
          <w:p w14:paraId="3E4D2A5A" w14:textId="77777777" w:rsidR="00244589" w:rsidRPr="0034784C" w:rsidRDefault="00244589" w:rsidP="00AE5B58">
            <w:pPr>
              <w:rPr>
                <w:rFonts w:cs="Arial"/>
                <w:sz w:val="16"/>
                <w:szCs w:val="16"/>
                <w:lang w:eastAsia="en-GB"/>
              </w:rPr>
            </w:pPr>
            <w:r w:rsidRPr="0034784C">
              <w:rPr>
                <w:rFonts w:cs="Arial"/>
                <w:sz w:val="16"/>
                <w:szCs w:val="16"/>
                <w:lang w:eastAsia="en-GB"/>
              </w:rPr>
              <w:t>sensitize RC and district leadership</w:t>
            </w:r>
          </w:p>
        </w:tc>
        <w:tc>
          <w:tcPr>
            <w:tcW w:w="1335" w:type="dxa"/>
            <w:tcBorders>
              <w:top w:val="nil"/>
              <w:left w:val="nil"/>
              <w:bottom w:val="single" w:sz="4" w:space="0" w:color="auto"/>
              <w:right w:val="single" w:sz="4" w:space="0" w:color="auto"/>
            </w:tcBorders>
            <w:shd w:val="clear" w:color="auto" w:fill="auto"/>
            <w:vAlign w:val="center"/>
            <w:hideMark/>
          </w:tcPr>
          <w:p w14:paraId="315E9EFB"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000000" w:fill="FFFFFF"/>
            <w:vAlign w:val="center"/>
            <w:hideMark/>
          </w:tcPr>
          <w:p w14:paraId="1605C652"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auto" w:fill="auto"/>
            <w:hideMark/>
          </w:tcPr>
          <w:p w14:paraId="76960809" w14:textId="77777777" w:rsidR="00244589" w:rsidRPr="0034784C" w:rsidRDefault="00244589" w:rsidP="00AE5B58">
            <w:pPr>
              <w:rPr>
                <w:rFonts w:cs="Arial"/>
                <w:sz w:val="16"/>
                <w:szCs w:val="16"/>
                <w:lang w:eastAsia="en-GB"/>
              </w:rPr>
            </w:pPr>
            <w:r w:rsidRPr="0034784C">
              <w:rPr>
                <w:rFonts w:cs="Arial"/>
                <w:sz w:val="16"/>
                <w:szCs w:val="16"/>
                <w:lang w:eastAsia="en-GB"/>
              </w:rPr>
              <w:t>issue brought up in RRC of Nov 2016</w:t>
            </w:r>
          </w:p>
        </w:tc>
        <w:tc>
          <w:tcPr>
            <w:tcW w:w="1210" w:type="dxa"/>
            <w:vMerge/>
            <w:tcBorders>
              <w:top w:val="nil"/>
              <w:left w:val="single" w:sz="4" w:space="0" w:color="auto"/>
              <w:bottom w:val="single" w:sz="4" w:space="0" w:color="000000"/>
              <w:right w:val="single" w:sz="4" w:space="0" w:color="auto"/>
            </w:tcBorders>
            <w:vAlign w:val="center"/>
            <w:hideMark/>
          </w:tcPr>
          <w:p w14:paraId="74BF2FB6" w14:textId="77777777" w:rsidR="00244589" w:rsidRPr="0034784C" w:rsidRDefault="00244589" w:rsidP="00AE5B58">
            <w:pPr>
              <w:rPr>
                <w:rFonts w:cs="Arial"/>
                <w:sz w:val="16"/>
                <w:szCs w:val="16"/>
                <w:lang w:eastAsia="en-GB"/>
              </w:rPr>
            </w:pPr>
          </w:p>
        </w:tc>
      </w:tr>
      <w:tr w:rsidR="00244589" w:rsidRPr="0034784C" w14:paraId="0B36FE23" w14:textId="77777777" w:rsidTr="00AE5B58">
        <w:trPr>
          <w:trHeight w:val="785"/>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5272019B" w14:textId="77777777" w:rsidR="00244589" w:rsidRPr="0034784C" w:rsidRDefault="00244589" w:rsidP="00AE5B58">
            <w:pPr>
              <w:rPr>
                <w:rFonts w:cs="Arial"/>
                <w:sz w:val="16"/>
                <w:szCs w:val="16"/>
                <w:lang w:eastAsia="en-GB"/>
              </w:rPr>
            </w:pPr>
            <w:r w:rsidRPr="0034784C">
              <w:rPr>
                <w:rFonts w:cs="Arial"/>
                <w:sz w:val="16"/>
                <w:szCs w:val="16"/>
                <w:lang w:eastAsia="en-GB"/>
              </w:rPr>
              <w:t xml:space="preserve">Few dependable local partners for the implementation of SAKIRP activities in Kigoma region and reliable </w:t>
            </w:r>
            <w:r w:rsidRPr="0034784C">
              <w:rPr>
                <w:rFonts w:cs="Arial"/>
                <w:sz w:val="16"/>
                <w:szCs w:val="16"/>
                <w:lang w:eastAsia="en-GB"/>
              </w:rPr>
              <w:lastRenderedPageBreak/>
              <w:t>organisations already fully engaged with their own plans</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7AB47E8E" w14:textId="77777777" w:rsidR="00244589" w:rsidRPr="0034784C" w:rsidRDefault="00244589" w:rsidP="00AE5B58">
            <w:pPr>
              <w:jc w:val="center"/>
              <w:rPr>
                <w:rFonts w:cs="Arial"/>
                <w:sz w:val="16"/>
                <w:szCs w:val="16"/>
                <w:lang w:eastAsia="en-GB"/>
              </w:rPr>
            </w:pPr>
            <w:r w:rsidRPr="0034784C">
              <w:rPr>
                <w:rFonts w:cs="Arial"/>
                <w:sz w:val="16"/>
                <w:szCs w:val="16"/>
                <w:lang w:eastAsia="en-GB"/>
              </w:rPr>
              <w:lastRenderedPageBreak/>
              <w:t>inception phase</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681953"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29A07C37"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0CCA1596"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27" w:type="dxa"/>
            <w:vMerge w:val="restart"/>
            <w:tcBorders>
              <w:top w:val="single" w:sz="4" w:space="0" w:color="auto"/>
              <w:left w:val="single" w:sz="4" w:space="0" w:color="auto"/>
              <w:bottom w:val="nil"/>
              <w:right w:val="single" w:sz="4" w:space="0" w:color="auto"/>
            </w:tcBorders>
            <w:shd w:val="clear" w:color="000000" w:fill="FF0000"/>
            <w:vAlign w:val="center"/>
            <w:hideMark/>
          </w:tcPr>
          <w:p w14:paraId="3FAAD988"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 Risk</w:t>
            </w:r>
          </w:p>
        </w:tc>
        <w:tc>
          <w:tcPr>
            <w:tcW w:w="1725" w:type="dxa"/>
            <w:tcBorders>
              <w:top w:val="nil"/>
              <w:left w:val="nil"/>
              <w:bottom w:val="single" w:sz="4" w:space="0" w:color="auto"/>
              <w:right w:val="single" w:sz="4" w:space="0" w:color="auto"/>
            </w:tcBorders>
            <w:shd w:val="clear" w:color="000000" w:fill="FFFFFF"/>
            <w:hideMark/>
          </w:tcPr>
          <w:p w14:paraId="18681F89" w14:textId="77777777" w:rsidR="00244589" w:rsidRPr="0034784C" w:rsidRDefault="00244589" w:rsidP="00AE5B58">
            <w:pPr>
              <w:rPr>
                <w:rFonts w:cs="Arial"/>
                <w:sz w:val="16"/>
                <w:szCs w:val="16"/>
                <w:lang w:eastAsia="en-GB"/>
              </w:rPr>
            </w:pPr>
            <w:r w:rsidRPr="0034784C">
              <w:rPr>
                <w:rFonts w:cs="Arial"/>
                <w:sz w:val="16"/>
                <w:szCs w:val="16"/>
                <w:lang w:eastAsia="en-GB"/>
              </w:rPr>
              <w:t>mobilize partners from outside the region - allow for national call for proposals + rely on existing district extension system</w:t>
            </w:r>
          </w:p>
        </w:tc>
        <w:tc>
          <w:tcPr>
            <w:tcW w:w="1335" w:type="dxa"/>
            <w:tcBorders>
              <w:top w:val="nil"/>
              <w:left w:val="nil"/>
              <w:bottom w:val="single" w:sz="4" w:space="0" w:color="auto"/>
              <w:right w:val="single" w:sz="4" w:space="0" w:color="auto"/>
            </w:tcBorders>
            <w:shd w:val="clear" w:color="000000" w:fill="FFFFFF"/>
            <w:vAlign w:val="center"/>
            <w:hideMark/>
          </w:tcPr>
          <w:p w14:paraId="6D8E782C"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000000" w:fill="FFFFFF"/>
            <w:vAlign w:val="center"/>
            <w:hideMark/>
          </w:tcPr>
          <w:p w14:paraId="0DA5330A" w14:textId="5347F4B4" w:rsidR="00244589" w:rsidRPr="0034784C" w:rsidRDefault="00CB3C9F"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000000" w:fill="FFFFFF"/>
            <w:hideMark/>
          </w:tcPr>
          <w:p w14:paraId="15A3AE46" w14:textId="07C4BABE" w:rsidR="00244589" w:rsidRPr="0034784C" w:rsidRDefault="00244589" w:rsidP="00AE5B58">
            <w:pPr>
              <w:rPr>
                <w:rFonts w:cs="Arial"/>
                <w:sz w:val="16"/>
                <w:szCs w:val="16"/>
                <w:lang w:eastAsia="en-GB"/>
              </w:rPr>
            </w:pPr>
            <w:r w:rsidRPr="0034784C">
              <w:rPr>
                <w:rFonts w:cs="Arial"/>
                <w:sz w:val="16"/>
                <w:szCs w:val="16"/>
                <w:lang w:eastAsia="en-GB"/>
              </w:rPr>
              <w:t xml:space="preserve">collaboration &amp; </w:t>
            </w:r>
            <w:r w:rsidR="004643A1" w:rsidRPr="0034784C">
              <w:rPr>
                <w:rFonts w:cs="Arial"/>
                <w:sz w:val="16"/>
                <w:szCs w:val="16"/>
                <w:lang w:eastAsia="en-GB"/>
              </w:rPr>
              <w:t>capacity</w:t>
            </w:r>
            <w:r w:rsidRPr="0034784C">
              <w:rPr>
                <w:rFonts w:cs="Arial"/>
                <w:sz w:val="16"/>
                <w:szCs w:val="16"/>
                <w:lang w:eastAsia="en-GB"/>
              </w:rPr>
              <w:t xml:space="preserve"> building of 31 extension workers </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616A47"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0BEA3148" w14:textId="77777777" w:rsidTr="00AE5B58">
        <w:trPr>
          <w:trHeight w:val="829"/>
        </w:trPr>
        <w:tc>
          <w:tcPr>
            <w:tcW w:w="1545" w:type="dxa"/>
            <w:vMerge/>
            <w:tcBorders>
              <w:top w:val="nil"/>
              <w:left w:val="single" w:sz="4" w:space="0" w:color="auto"/>
              <w:bottom w:val="single" w:sz="4" w:space="0" w:color="000000"/>
              <w:right w:val="single" w:sz="4" w:space="0" w:color="auto"/>
            </w:tcBorders>
            <w:vAlign w:val="center"/>
            <w:hideMark/>
          </w:tcPr>
          <w:p w14:paraId="57C03E1C"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051B9743"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0E8685B6"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59C45C93"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D205BDA"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3D709BFA"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241CA13C" w14:textId="77777777" w:rsidR="00244589" w:rsidRPr="0034784C" w:rsidRDefault="00244589" w:rsidP="00AE5B58">
            <w:pPr>
              <w:rPr>
                <w:rFonts w:cs="Arial"/>
                <w:sz w:val="16"/>
                <w:szCs w:val="16"/>
                <w:lang w:eastAsia="en-GB"/>
              </w:rPr>
            </w:pPr>
            <w:r w:rsidRPr="0034784C">
              <w:rPr>
                <w:rFonts w:cs="Arial"/>
                <w:sz w:val="16"/>
                <w:szCs w:val="16"/>
                <w:lang w:eastAsia="en-GB"/>
              </w:rPr>
              <w:t>screen for best local partners during inception phase and value chain assessment</w:t>
            </w:r>
          </w:p>
        </w:tc>
        <w:tc>
          <w:tcPr>
            <w:tcW w:w="1335" w:type="dxa"/>
            <w:tcBorders>
              <w:top w:val="nil"/>
              <w:left w:val="nil"/>
              <w:bottom w:val="single" w:sz="4" w:space="0" w:color="auto"/>
              <w:right w:val="single" w:sz="4" w:space="0" w:color="auto"/>
            </w:tcBorders>
            <w:shd w:val="clear" w:color="000000" w:fill="FFFFFF"/>
            <w:noWrap/>
            <w:vAlign w:val="center"/>
            <w:hideMark/>
          </w:tcPr>
          <w:p w14:paraId="79624559"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000000" w:fill="FFFFFF"/>
            <w:vAlign w:val="center"/>
            <w:hideMark/>
          </w:tcPr>
          <w:p w14:paraId="4A0B5D45"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2017-Q3</w:t>
            </w:r>
          </w:p>
        </w:tc>
        <w:tc>
          <w:tcPr>
            <w:tcW w:w="1535" w:type="dxa"/>
            <w:tcBorders>
              <w:top w:val="nil"/>
              <w:left w:val="nil"/>
              <w:bottom w:val="single" w:sz="4" w:space="0" w:color="auto"/>
              <w:right w:val="single" w:sz="4" w:space="0" w:color="auto"/>
            </w:tcBorders>
            <w:shd w:val="clear" w:color="000000" w:fill="FFFFFF"/>
            <w:hideMark/>
          </w:tcPr>
          <w:p w14:paraId="3105F64F" w14:textId="07C24E19" w:rsidR="00244589" w:rsidRPr="0034784C" w:rsidRDefault="00244589" w:rsidP="00AE5B58">
            <w:pPr>
              <w:rPr>
                <w:rFonts w:cs="Arial"/>
                <w:sz w:val="16"/>
                <w:szCs w:val="16"/>
                <w:lang w:eastAsia="en-GB"/>
              </w:rPr>
            </w:pPr>
            <w:r w:rsidRPr="0034784C">
              <w:rPr>
                <w:rFonts w:cs="Arial"/>
                <w:sz w:val="16"/>
                <w:szCs w:val="16"/>
                <w:lang w:eastAsia="en-GB"/>
              </w:rPr>
              <w:t xml:space="preserve">diagnostic survey ongoing but </w:t>
            </w:r>
            <w:r w:rsidR="00A1273E" w:rsidRPr="0034784C">
              <w:rPr>
                <w:rFonts w:cs="Arial"/>
                <w:sz w:val="16"/>
                <w:szCs w:val="16"/>
                <w:lang w:eastAsia="en-GB"/>
              </w:rPr>
              <w:t>ENABEL</w:t>
            </w:r>
            <w:r w:rsidRPr="0034784C">
              <w:rPr>
                <w:rFonts w:cs="Arial"/>
                <w:sz w:val="16"/>
                <w:szCs w:val="16"/>
                <w:lang w:eastAsia="en-GB"/>
              </w:rPr>
              <w:t xml:space="preserve"> procedures grant agreements very </w:t>
            </w:r>
            <w:r w:rsidR="004643A1" w:rsidRPr="0034784C">
              <w:rPr>
                <w:rFonts w:cs="Arial"/>
                <w:sz w:val="16"/>
                <w:szCs w:val="16"/>
                <w:lang w:eastAsia="en-GB"/>
              </w:rPr>
              <w:t>tedious</w:t>
            </w:r>
            <w:r w:rsidRPr="0034784C">
              <w:rPr>
                <w:rFonts w:cs="Arial"/>
                <w:sz w:val="16"/>
                <w:szCs w:val="16"/>
                <w:lang w:eastAsia="en-GB"/>
              </w:rPr>
              <w:t xml:space="preserve"> and slow</w:t>
            </w:r>
          </w:p>
        </w:tc>
        <w:tc>
          <w:tcPr>
            <w:tcW w:w="1210" w:type="dxa"/>
            <w:vMerge/>
            <w:tcBorders>
              <w:top w:val="nil"/>
              <w:left w:val="single" w:sz="4" w:space="0" w:color="auto"/>
              <w:bottom w:val="single" w:sz="4" w:space="0" w:color="000000"/>
              <w:right w:val="single" w:sz="4" w:space="0" w:color="auto"/>
            </w:tcBorders>
            <w:vAlign w:val="center"/>
            <w:hideMark/>
          </w:tcPr>
          <w:p w14:paraId="4CC71129" w14:textId="77777777" w:rsidR="00244589" w:rsidRPr="0034784C" w:rsidRDefault="00244589" w:rsidP="00AE5B58">
            <w:pPr>
              <w:rPr>
                <w:rFonts w:cs="Arial"/>
                <w:sz w:val="16"/>
                <w:szCs w:val="16"/>
                <w:lang w:eastAsia="en-GB"/>
              </w:rPr>
            </w:pPr>
          </w:p>
        </w:tc>
      </w:tr>
      <w:tr w:rsidR="00244589" w:rsidRPr="0034784C" w14:paraId="7FA4CCC1" w14:textId="77777777" w:rsidTr="00AE5B58">
        <w:trPr>
          <w:trHeight w:val="1676"/>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32715366" w14:textId="77777777" w:rsidR="00244589" w:rsidRPr="0034784C" w:rsidRDefault="00244589" w:rsidP="00AE5B58">
            <w:pPr>
              <w:rPr>
                <w:rFonts w:cs="Arial"/>
                <w:sz w:val="16"/>
                <w:szCs w:val="16"/>
                <w:lang w:eastAsia="en-GB"/>
              </w:rPr>
            </w:pPr>
            <w:r w:rsidRPr="0034784C">
              <w:rPr>
                <w:rFonts w:cs="Arial"/>
                <w:sz w:val="16"/>
                <w:szCs w:val="16"/>
                <w:lang w:eastAsia="en-GB"/>
              </w:rPr>
              <w:lastRenderedPageBreak/>
              <w:t>Many more agricultural programmes that target the same local partners will create an absorption capacity problem of donor funding</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40994B64" w14:textId="77777777" w:rsidR="00244589" w:rsidRPr="0034784C" w:rsidRDefault="00244589" w:rsidP="00AE5B58">
            <w:pPr>
              <w:jc w:val="center"/>
              <w:rPr>
                <w:rFonts w:cs="Arial"/>
                <w:sz w:val="16"/>
                <w:szCs w:val="16"/>
                <w:lang w:eastAsia="en-GB"/>
              </w:rPr>
            </w:pPr>
            <w:r w:rsidRPr="0034784C">
              <w:rPr>
                <w:rFonts w:cs="Arial"/>
                <w:sz w:val="16"/>
                <w:szCs w:val="16"/>
                <w:lang w:eastAsia="en-GB"/>
              </w:rPr>
              <w:t>inception phase</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EE2547"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7218E87C"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409BD921"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F0000"/>
            <w:vAlign w:val="center"/>
            <w:hideMark/>
          </w:tcPr>
          <w:p w14:paraId="35E59909"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 Risk</w:t>
            </w:r>
          </w:p>
        </w:tc>
        <w:tc>
          <w:tcPr>
            <w:tcW w:w="1725" w:type="dxa"/>
            <w:tcBorders>
              <w:top w:val="nil"/>
              <w:left w:val="nil"/>
              <w:bottom w:val="single" w:sz="4" w:space="0" w:color="auto"/>
              <w:right w:val="single" w:sz="4" w:space="0" w:color="auto"/>
            </w:tcBorders>
            <w:shd w:val="clear" w:color="000000" w:fill="FFFFFF"/>
            <w:hideMark/>
          </w:tcPr>
          <w:p w14:paraId="442CC423" w14:textId="77777777" w:rsidR="00244589" w:rsidRPr="0034784C" w:rsidRDefault="00244589" w:rsidP="00AE5B58">
            <w:pPr>
              <w:rPr>
                <w:rFonts w:cs="Arial"/>
                <w:sz w:val="16"/>
                <w:szCs w:val="16"/>
                <w:lang w:eastAsia="en-GB"/>
              </w:rPr>
            </w:pPr>
            <w:r w:rsidRPr="0034784C">
              <w:rPr>
                <w:rFonts w:cs="Arial"/>
                <w:sz w:val="16"/>
                <w:szCs w:val="16"/>
                <w:lang w:eastAsia="en-GB"/>
              </w:rPr>
              <w:t>strengthen coordination mechanisms region for agricultural sector</w:t>
            </w:r>
          </w:p>
        </w:tc>
        <w:tc>
          <w:tcPr>
            <w:tcW w:w="1335" w:type="dxa"/>
            <w:tcBorders>
              <w:top w:val="nil"/>
              <w:left w:val="nil"/>
              <w:bottom w:val="single" w:sz="4" w:space="0" w:color="auto"/>
              <w:right w:val="single" w:sz="4" w:space="0" w:color="auto"/>
            </w:tcBorders>
            <w:shd w:val="clear" w:color="000000" w:fill="FFFFFF"/>
            <w:noWrap/>
            <w:vAlign w:val="center"/>
            <w:hideMark/>
          </w:tcPr>
          <w:p w14:paraId="046D52B4"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000000" w:fill="FFFFFF"/>
            <w:vAlign w:val="center"/>
            <w:hideMark/>
          </w:tcPr>
          <w:p w14:paraId="710A6AA6"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000000" w:fill="FFFFFF"/>
            <w:hideMark/>
          </w:tcPr>
          <w:p w14:paraId="37AA6967" w14:textId="77777777" w:rsidR="00244589" w:rsidRPr="0034784C" w:rsidRDefault="00244589" w:rsidP="00AE5B58">
            <w:pPr>
              <w:rPr>
                <w:rFonts w:cs="Arial"/>
                <w:sz w:val="16"/>
                <w:szCs w:val="16"/>
                <w:lang w:eastAsia="en-GB"/>
              </w:rPr>
            </w:pPr>
            <w:r w:rsidRPr="0034784C">
              <w:rPr>
                <w:rFonts w:cs="Arial"/>
                <w:sz w:val="16"/>
                <w:szCs w:val="16"/>
                <w:lang w:eastAsia="en-GB"/>
              </w:rPr>
              <w:t>issues raised during induction meeting new leaders at region &amp; 1 coordination meeting organised - coordination with senior AGRA staff is excellent but implementing partner is still considering adjustments</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9A5B14"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0A8FEC3B" w14:textId="77777777" w:rsidTr="00AE5B58">
        <w:trPr>
          <w:trHeight w:val="538"/>
        </w:trPr>
        <w:tc>
          <w:tcPr>
            <w:tcW w:w="1545" w:type="dxa"/>
            <w:vMerge/>
            <w:tcBorders>
              <w:top w:val="nil"/>
              <w:left w:val="single" w:sz="4" w:space="0" w:color="auto"/>
              <w:bottom w:val="single" w:sz="4" w:space="0" w:color="000000"/>
              <w:right w:val="single" w:sz="4" w:space="0" w:color="auto"/>
            </w:tcBorders>
            <w:vAlign w:val="center"/>
            <w:hideMark/>
          </w:tcPr>
          <w:p w14:paraId="704FF4AF"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466ABF0E"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08306211"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432EE1D2"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7899FF3D"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46E1D214"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60451A1D" w14:textId="77777777" w:rsidR="00244589" w:rsidRPr="0034784C" w:rsidRDefault="00244589" w:rsidP="00AE5B58">
            <w:pPr>
              <w:rPr>
                <w:rFonts w:cs="Arial"/>
                <w:sz w:val="16"/>
                <w:szCs w:val="16"/>
                <w:lang w:eastAsia="en-GB"/>
              </w:rPr>
            </w:pPr>
            <w:r w:rsidRPr="0034784C">
              <w:rPr>
                <w:rFonts w:cs="Arial"/>
                <w:sz w:val="16"/>
                <w:szCs w:val="16"/>
                <w:lang w:eastAsia="en-GB"/>
              </w:rPr>
              <w:t>coordination agreements with other agricultural programmes</w:t>
            </w:r>
          </w:p>
        </w:tc>
        <w:tc>
          <w:tcPr>
            <w:tcW w:w="1335" w:type="dxa"/>
            <w:tcBorders>
              <w:top w:val="nil"/>
              <w:left w:val="nil"/>
              <w:bottom w:val="single" w:sz="4" w:space="0" w:color="auto"/>
              <w:right w:val="single" w:sz="4" w:space="0" w:color="auto"/>
            </w:tcBorders>
            <w:shd w:val="clear" w:color="000000" w:fill="FFFFFF"/>
            <w:noWrap/>
            <w:vAlign w:val="center"/>
            <w:hideMark/>
          </w:tcPr>
          <w:p w14:paraId="5607A400"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000000" w:fill="FFFFFF"/>
            <w:vAlign w:val="center"/>
            <w:hideMark/>
          </w:tcPr>
          <w:p w14:paraId="7E2B6931" w14:textId="77777777" w:rsidR="00244589" w:rsidRPr="0034784C" w:rsidRDefault="00244589"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000000" w:fill="FFFFFF"/>
            <w:hideMark/>
          </w:tcPr>
          <w:p w14:paraId="626F6ACB" w14:textId="77777777" w:rsidR="00244589" w:rsidRPr="0034784C" w:rsidRDefault="00244589" w:rsidP="00AE5B58">
            <w:pPr>
              <w:rPr>
                <w:rFonts w:cs="Arial"/>
                <w:sz w:val="16"/>
                <w:szCs w:val="16"/>
                <w:lang w:eastAsia="en-GB"/>
              </w:rPr>
            </w:pPr>
            <w:r w:rsidRPr="0034784C">
              <w:rPr>
                <w:rFonts w:cs="Arial"/>
                <w:sz w:val="16"/>
                <w:szCs w:val="16"/>
                <w:lang w:eastAsia="en-GB"/>
              </w:rPr>
              <w:t>agreement signed with LIC/DANIDA for cassava processing</w:t>
            </w:r>
          </w:p>
        </w:tc>
        <w:tc>
          <w:tcPr>
            <w:tcW w:w="1210" w:type="dxa"/>
            <w:vMerge/>
            <w:tcBorders>
              <w:top w:val="nil"/>
              <w:left w:val="single" w:sz="4" w:space="0" w:color="auto"/>
              <w:bottom w:val="single" w:sz="4" w:space="0" w:color="000000"/>
              <w:right w:val="single" w:sz="4" w:space="0" w:color="auto"/>
            </w:tcBorders>
            <w:vAlign w:val="center"/>
            <w:hideMark/>
          </w:tcPr>
          <w:p w14:paraId="6760E076" w14:textId="77777777" w:rsidR="00244589" w:rsidRPr="0034784C" w:rsidRDefault="00244589" w:rsidP="00AE5B58">
            <w:pPr>
              <w:rPr>
                <w:rFonts w:cs="Arial"/>
                <w:sz w:val="16"/>
                <w:szCs w:val="16"/>
                <w:lang w:eastAsia="en-GB"/>
              </w:rPr>
            </w:pPr>
          </w:p>
        </w:tc>
      </w:tr>
      <w:tr w:rsidR="00244589" w:rsidRPr="0034784C" w14:paraId="62C608B1" w14:textId="77777777" w:rsidTr="00AE5B58">
        <w:trPr>
          <w:trHeight w:val="202"/>
        </w:trPr>
        <w:tc>
          <w:tcPr>
            <w:tcW w:w="1545" w:type="dxa"/>
            <w:vMerge/>
            <w:tcBorders>
              <w:top w:val="nil"/>
              <w:left w:val="single" w:sz="4" w:space="0" w:color="auto"/>
              <w:bottom w:val="single" w:sz="4" w:space="0" w:color="000000"/>
              <w:right w:val="single" w:sz="4" w:space="0" w:color="auto"/>
            </w:tcBorders>
            <w:vAlign w:val="center"/>
            <w:hideMark/>
          </w:tcPr>
          <w:p w14:paraId="4E665359"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469854D9"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5CFBE8AA"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4719A7CF"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3E47992D"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5BCC192E"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3FEEDEA4"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000000" w:fill="FFFFFF"/>
            <w:noWrap/>
            <w:vAlign w:val="center"/>
            <w:hideMark/>
          </w:tcPr>
          <w:p w14:paraId="49E006C1"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000000" w:fill="FFFFFF"/>
            <w:vAlign w:val="center"/>
            <w:hideMark/>
          </w:tcPr>
          <w:p w14:paraId="326FF766"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000000" w:fill="FFFFFF"/>
            <w:hideMark/>
          </w:tcPr>
          <w:p w14:paraId="0C72E35E"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2E89426D" w14:textId="77777777" w:rsidR="00244589" w:rsidRPr="0034784C" w:rsidRDefault="00244589" w:rsidP="00AE5B58">
            <w:pPr>
              <w:rPr>
                <w:rFonts w:cs="Arial"/>
                <w:sz w:val="16"/>
                <w:szCs w:val="16"/>
                <w:lang w:eastAsia="en-GB"/>
              </w:rPr>
            </w:pPr>
          </w:p>
        </w:tc>
      </w:tr>
      <w:tr w:rsidR="00244589" w:rsidRPr="0034784C" w14:paraId="422FB88D" w14:textId="77777777" w:rsidTr="00AE5B58">
        <w:trPr>
          <w:trHeight w:val="596"/>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624857DF" w14:textId="77777777" w:rsidR="00244589" w:rsidRPr="0034784C" w:rsidRDefault="00244589" w:rsidP="00AE5B58">
            <w:pPr>
              <w:rPr>
                <w:rFonts w:cs="Arial"/>
                <w:sz w:val="16"/>
                <w:szCs w:val="16"/>
                <w:lang w:eastAsia="en-GB"/>
              </w:rPr>
            </w:pPr>
            <w:r w:rsidRPr="0034784C">
              <w:rPr>
                <w:rFonts w:cs="Arial"/>
                <w:sz w:val="16"/>
                <w:szCs w:val="16"/>
                <w:lang w:eastAsia="en-GB"/>
              </w:rPr>
              <w:t>Bean output is limited and might not justify an exclusive market approach</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0C600398" w14:textId="77777777" w:rsidR="00244589" w:rsidRPr="0034784C" w:rsidRDefault="00244589" w:rsidP="00AE5B58">
            <w:pPr>
              <w:jc w:val="center"/>
              <w:rPr>
                <w:rFonts w:cs="Arial"/>
                <w:sz w:val="16"/>
                <w:szCs w:val="16"/>
                <w:lang w:eastAsia="en-GB"/>
              </w:rPr>
            </w:pPr>
            <w:r w:rsidRPr="0034784C">
              <w:rPr>
                <w:rFonts w:cs="Arial"/>
                <w:sz w:val="16"/>
                <w:szCs w:val="16"/>
                <w:lang w:eastAsia="en-GB"/>
              </w:rPr>
              <w:t>inception phase</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76A22D"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14388EE3"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58CE5B94"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79646"/>
            <w:vAlign w:val="center"/>
            <w:hideMark/>
          </w:tcPr>
          <w:p w14:paraId="7F9C10AF"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 Risk</w:t>
            </w:r>
          </w:p>
        </w:tc>
        <w:tc>
          <w:tcPr>
            <w:tcW w:w="1725" w:type="dxa"/>
            <w:tcBorders>
              <w:top w:val="nil"/>
              <w:left w:val="nil"/>
              <w:bottom w:val="single" w:sz="4" w:space="0" w:color="auto"/>
              <w:right w:val="single" w:sz="4" w:space="0" w:color="auto"/>
            </w:tcBorders>
            <w:shd w:val="clear" w:color="000000" w:fill="FFFFFF"/>
            <w:hideMark/>
          </w:tcPr>
          <w:p w14:paraId="2138F433" w14:textId="77777777" w:rsidR="00244589" w:rsidRPr="0034784C" w:rsidRDefault="00244589" w:rsidP="00AE5B58">
            <w:pPr>
              <w:rPr>
                <w:rFonts w:cs="Arial"/>
                <w:sz w:val="16"/>
                <w:szCs w:val="16"/>
                <w:lang w:eastAsia="en-GB"/>
              </w:rPr>
            </w:pPr>
            <w:r w:rsidRPr="0034784C">
              <w:rPr>
                <w:rFonts w:cs="Arial"/>
                <w:sz w:val="16"/>
                <w:szCs w:val="16"/>
                <w:lang w:eastAsia="en-GB"/>
              </w:rPr>
              <w:t>assess production output beans during value chain assessment</w:t>
            </w:r>
          </w:p>
        </w:tc>
        <w:tc>
          <w:tcPr>
            <w:tcW w:w="1335" w:type="dxa"/>
            <w:tcBorders>
              <w:top w:val="nil"/>
              <w:left w:val="nil"/>
              <w:bottom w:val="single" w:sz="4" w:space="0" w:color="auto"/>
              <w:right w:val="single" w:sz="4" w:space="0" w:color="auto"/>
            </w:tcBorders>
            <w:shd w:val="clear" w:color="000000" w:fill="FFFFFF"/>
            <w:noWrap/>
            <w:vAlign w:val="bottom"/>
            <w:hideMark/>
          </w:tcPr>
          <w:p w14:paraId="20FD0E4A" w14:textId="77777777" w:rsidR="00244589" w:rsidRPr="0034784C" w:rsidRDefault="00244589" w:rsidP="00AE5B58">
            <w:pPr>
              <w:rPr>
                <w:rFonts w:cs="Arial"/>
                <w:sz w:val="16"/>
                <w:szCs w:val="16"/>
                <w:lang w:eastAsia="en-GB"/>
              </w:rPr>
            </w:pPr>
            <w:r w:rsidRPr="0034784C">
              <w:rPr>
                <w:rFonts w:cs="Arial"/>
                <w:sz w:val="16"/>
                <w:szCs w:val="16"/>
                <w:lang w:eastAsia="en-GB"/>
              </w:rPr>
              <w:t>consultants</w:t>
            </w:r>
          </w:p>
        </w:tc>
        <w:tc>
          <w:tcPr>
            <w:tcW w:w="1009" w:type="dxa"/>
            <w:tcBorders>
              <w:top w:val="nil"/>
              <w:left w:val="nil"/>
              <w:bottom w:val="single" w:sz="4" w:space="0" w:color="auto"/>
              <w:right w:val="single" w:sz="4" w:space="0" w:color="auto"/>
            </w:tcBorders>
            <w:shd w:val="clear" w:color="000000" w:fill="FFFFFF"/>
            <w:vAlign w:val="center"/>
            <w:hideMark/>
          </w:tcPr>
          <w:p w14:paraId="2719E47B"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2017-Q1</w:t>
            </w:r>
          </w:p>
        </w:tc>
        <w:tc>
          <w:tcPr>
            <w:tcW w:w="1535" w:type="dxa"/>
            <w:tcBorders>
              <w:top w:val="nil"/>
              <w:left w:val="nil"/>
              <w:bottom w:val="single" w:sz="4" w:space="0" w:color="auto"/>
              <w:right w:val="single" w:sz="4" w:space="0" w:color="auto"/>
            </w:tcBorders>
            <w:shd w:val="clear" w:color="000000" w:fill="FFFFFF"/>
            <w:hideMark/>
          </w:tcPr>
          <w:p w14:paraId="275F13FC" w14:textId="77777777" w:rsidR="00244589" w:rsidRPr="0034784C" w:rsidRDefault="00244589" w:rsidP="00AE5B58">
            <w:pPr>
              <w:rPr>
                <w:rFonts w:cs="Arial"/>
                <w:sz w:val="16"/>
                <w:szCs w:val="16"/>
                <w:lang w:eastAsia="en-GB"/>
              </w:rPr>
            </w:pPr>
            <w:r w:rsidRPr="0034784C">
              <w:rPr>
                <w:rFonts w:cs="Arial"/>
                <w:sz w:val="16"/>
                <w:szCs w:val="16"/>
                <w:lang w:eastAsia="en-GB"/>
              </w:rPr>
              <w:t>important consideration during the VCA</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8E6119" w14:textId="17B53D94" w:rsidR="00244589" w:rsidRPr="0034784C" w:rsidRDefault="00CB3C9F" w:rsidP="00AE5B58">
            <w:pPr>
              <w:jc w:val="center"/>
              <w:rPr>
                <w:rFonts w:cs="Arial"/>
                <w:sz w:val="16"/>
                <w:szCs w:val="16"/>
                <w:lang w:eastAsia="en-GB"/>
              </w:rPr>
            </w:pPr>
            <w:r w:rsidRPr="0034784C">
              <w:rPr>
                <w:rFonts w:cs="Arial"/>
                <w:sz w:val="16"/>
                <w:szCs w:val="16"/>
                <w:lang w:eastAsia="en-GB"/>
              </w:rPr>
              <w:t>In progress</w:t>
            </w:r>
          </w:p>
        </w:tc>
      </w:tr>
      <w:tr w:rsidR="00244589" w:rsidRPr="0034784C" w14:paraId="579B9C15" w14:textId="77777777" w:rsidTr="00AE5B58">
        <w:trPr>
          <w:trHeight w:val="989"/>
        </w:trPr>
        <w:tc>
          <w:tcPr>
            <w:tcW w:w="1545" w:type="dxa"/>
            <w:vMerge/>
            <w:tcBorders>
              <w:top w:val="nil"/>
              <w:left w:val="single" w:sz="4" w:space="0" w:color="auto"/>
              <w:bottom w:val="single" w:sz="4" w:space="0" w:color="000000"/>
              <w:right w:val="single" w:sz="4" w:space="0" w:color="auto"/>
            </w:tcBorders>
            <w:vAlign w:val="center"/>
            <w:hideMark/>
          </w:tcPr>
          <w:p w14:paraId="3BC7C31A"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79949A07"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54E5F9B9"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15AA1FBA"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3A8FDD2A"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3C246FBF"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5CDFC3E8" w14:textId="77777777" w:rsidR="00244589" w:rsidRPr="0034784C" w:rsidRDefault="00244589" w:rsidP="00AE5B58">
            <w:pPr>
              <w:rPr>
                <w:rFonts w:cs="Arial"/>
                <w:sz w:val="16"/>
                <w:szCs w:val="16"/>
                <w:lang w:eastAsia="en-GB"/>
              </w:rPr>
            </w:pPr>
            <w:r w:rsidRPr="0034784C">
              <w:rPr>
                <w:rFonts w:cs="Arial"/>
                <w:sz w:val="16"/>
                <w:szCs w:val="16"/>
                <w:lang w:eastAsia="en-GB"/>
              </w:rPr>
              <w:t>include improved but locally adapted bean varieties and crop husbandry in value chain development</w:t>
            </w:r>
          </w:p>
        </w:tc>
        <w:tc>
          <w:tcPr>
            <w:tcW w:w="1335" w:type="dxa"/>
            <w:tcBorders>
              <w:top w:val="nil"/>
              <w:left w:val="nil"/>
              <w:bottom w:val="single" w:sz="4" w:space="0" w:color="auto"/>
              <w:right w:val="single" w:sz="4" w:space="0" w:color="auto"/>
            </w:tcBorders>
            <w:shd w:val="clear" w:color="000000" w:fill="FFFFFF"/>
            <w:vAlign w:val="center"/>
            <w:hideMark/>
          </w:tcPr>
          <w:p w14:paraId="0F6B8D1A" w14:textId="77777777" w:rsidR="00244589" w:rsidRPr="0034784C" w:rsidRDefault="00244589" w:rsidP="00AE5B58">
            <w:pPr>
              <w:jc w:val="center"/>
              <w:rPr>
                <w:rFonts w:cs="Arial"/>
                <w:sz w:val="16"/>
                <w:szCs w:val="16"/>
                <w:lang w:eastAsia="en-GB"/>
              </w:rPr>
            </w:pPr>
            <w:r w:rsidRPr="0034784C">
              <w:rPr>
                <w:rFonts w:cs="Arial"/>
                <w:sz w:val="16"/>
                <w:szCs w:val="16"/>
                <w:lang w:eastAsia="en-GB"/>
              </w:rPr>
              <w:t>DFP-NTA FFS</w:t>
            </w:r>
          </w:p>
        </w:tc>
        <w:tc>
          <w:tcPr>
            <w:tcW w:w="1009" w:type="dxa"/>
            <w:tcBorders>
              <w:top w:val="nil"/>
              <w:left w:val="nil"/>
              <w:bottom w:val="single" w:sz="4" w:space="0" w:color="auto"/>
              <w:right w:val="single" w:sz="4" w:space="0" w:color="auto"/>
            </w:tcBorders>
            <w:shd w:val="clear" w:color="000000" w:fill="FFFFFF"/>
            <w:vAlign w:val="center"/>
            <w:hideMark/>
          </w:tcPr>
          <w:p w14:paraId="2C10CE8D" w14:textId="30F60E81" w:rsidR="00244589" w:rsidRPr="0034784C" w:rsidRDefault="00CB3C9F"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000000" w:fill="FFFFFF"/>
            <w:hideMark/>
          </w:tcPr>
          <w:p w14:paraId="1BD0C23A" w14:textId="074DACA3" w:rsidR="00244589" w:rsidRPr="0034784C" w:rsidRDefault="00244589" w:rsidP="00AE5B58">
            <w:pPr>
              <w:rPr>
                <w:rFonts w:cs="Arial"/>
                <w:sz w:val="16"/>
                <w:szCs w:val="16"/>
                <w:lang w:eastAsia="en-GB"/>
              </w:rPr>
            </w:pPr>
            <w:r w:rsidRPr="0034784C">
              <w:rPr>
                <w:rFonts w:cs="Arial"/>
                <w:sz w:val="16"/>
                <w:szCs w:val="16"/>
                <w:lang w:eastAsia="en-GB"/>
              </w:rPr>
              <w:t xml:space="preserve">introduction new improved varieties with better yield </w:t>
            </w:r>
            <w:r w:rsidR="004643A1" w:rsidRPr="0034784C">
              <w:rPr>
                <w:rFonts w:cs="Arial"/>
                <w:sz w:val="16"/>
                <w:szCs w:val="16"/>
                <w:lang w:eastAsia="en-GB"/>
              </w:rPr>
              <w:t>potential</w:t>
            </w:r>
            <w:r w:rsidRPr="0034784C">
              <w:rPr>
                <w:rFonts w:cs="Arial"/>
                <w:sz w:val="16"/>
                <w:szCs w:val="16"/>
                <w:lang w:eastAsia="en-GB"/>
              </w:rPr>
              <w:t xml:space="preserve"> or on farm testing </w:t>
            </w:r>
            <w:r w:rsidR="004643A1" w:rsidRPr="0034784C">
              <w:rPr>
                <w:rFonts w:cs="Arial"/>
                <w:sz w:val="16"/>
                <w:szCs w:val="16"/>
                <w:lang w:eastAsia="en-GB"/>
              </w:rPr>
              <w:t>Jesca</w:t>
            </w:r>
            <w:r w:rsidRPr="0034784C">
              <w:rPr>
                <w:rFonts w:cs="Arial"/>
                <w:sz w:val="16"/>
                <w:szCs w:val="16"/>
                <w:lang w:eastAsia="en-GB"/>
              </w:rPr>
              <w:t xml:space="preserve">, Uyole </w:t>
            </w:r>
            <w:r w:rsidR="004643A1" w:rsidRPr="0034784C">
              <w:rPr>
                <w:rFonts w:cs="Arial"/>
                <w:sz w:val="16"/>
                <w:szCs w:val="16"/>
                <w:lang w:eastAsia="en-GB"/>
              </w:rPr>
              <w:t>Njano</w:t>
            </w:r>
            <w:r w:rsidRPr="0034784C">
              <w:rPr>
                <w:rFonts w:cs="Arial"/>
                <w:sz w:val="16"/>
                <w:szCs w:val="16"/>
                <w:lang w:eastAsia="en-GB"/>
              </w:rPr>
              <w:t>, Lyamun</w:t>
            </w:r>
            <w:r w:rsidR="00CB3C9F" w:rsidRPr="0034784C">
              <w:rPr>
                <w:rFonts w:cs="Arial"/>
                <w:sz w:val="16"/>
                <w:szCs w:val="16"/>
                <w:lang w:eastAsia="en-GB"/>
              </w:rPr>
              <w:t xml:space="preserve">gu </w:t>
            </w:r>
            <w:r w:rsidRPr="0034784C">
              <w:rPr>
                <w:rFonts w:cs="Arial"/>
                <w:sz w:val="16"/>
                <w:szCs w:val="16"/>
                <w:lang w:eastAsia="en-GB"/>
              </w:rPr>
              <w:t xml:space="preserve">90, </w:t>
            </w:r>
            <w:r w:rsidR="00CB3C9F" w:rsidRPr="0034784C">
              <w:rPr>
                <w:rFonts w:cs="Arial"/>
                <w:sz w:val="16"/>
                <w:szCs w:val="16"/>
                <w:lang w:eastAsia="en-GB"/>
              </w:rPr>
              <w:t>Production for Casibeans pilot was expected 50 tons but only half of this was produced</w:t>
            </w:r>
          </w:p>
        </w:tc>
        <w:tc>
          <w:tcPr>
            <w:tcW w:w="1210" w:type="dxa"/>
            <w:vMerge/>
            <w:tcBorders>
              <w:top w:val="nil"/>
              <w:left w:val="single" w:sz="4" w:space="0" w:color="auto"/>
              <w:bottom w:val="single" w:sz="4" w:space="0" w:color="000000"/>
              <w:right w:val="single" w:sz="4" w:space="0" w:color="auto"/>
            </w:tcBorders>
            <w:vAlign w:val="center"/>
            <w:hideMark/>
          </w:tcPr>
          <w:p w14:paraId="32B7FE18" w14:textId="77777777" w:rsidR="00244589" w:rsidRPr="0034784C" w:rsidRDefault="00244589" w:rsidP="00AE5B58">
            <w:pPr>
              <w:rPr>
                <w:rFonts w:cs="Arial"/>
                <w:sz w:val="16"/>
                <w:szCs w:val="16"/>
                <w:lang w:eastAsia="en-GB"/>
              </w:rPr>
            </w:pPr>
          </w:p>
        </w:tc>
      </w:tr>
      <w:tr w:rsidR="00244589" w:rsidRPr="0034784C" w14:paraId="3D09F6BF"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07BFC8C5"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6385D9B3"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20FD8158"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3857D43A"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1C7584F2"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637A0384"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5AE5C35B"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000000" w:fill="FFFFFF"/>
            <w:noWrap/>
            <w:vAlign w:val="bottom"/>
            <w:hideMark/>
          </w:tcPr>
          <w:p w14:paraId="3B84632F"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000000" w:fill="FFFFFF"/>
            <w:vAlign w:val="center"/>
            <w:hideMark/>
          </w:tcPr>
          <w:p w14:paraId="60DDD5D8"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000000" w:fill="FFFFFF"/>
            <w:hideMark/>
          </w:tcPr>
          <w:p w14:paraId="39619C28"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70B07874" w14:textId="77777777" w:rsidR="00244589" w:rsidRPr="0034784C" w:rsidRDefault="00244589" w:rsidP="00AE5B58">
            <w:pPr>
              <w:rPr>
                <w:rFonts w:cs="Arial"/>
                <w:sz w:val="16"/>
                <w:szCs w:val="16"/>
                <w:lang w:eastAsia="en-GB"/>
              </w:rPr>
            </w:pPr>
          </w:p>
        </w:tc>
      </w:tr>
      <w:tr w:rsidR="00244589" w:rsidRPr="0034784C" w14:paraId="61CFF1F4" w14:textId="77777777" w:rsidTr="00AE5B58">
        <w:trPr>
          <w:trHeight w:val="538"/>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424BD9EC" w14:textId="77777777" w:rsidR="00244589" w:rsidRPr="0034784C" w:rsidRDefault="00244589" w:rsidP="00AE5B58">
            <w:pPr>
              <w:rPr>
                <w:rFonts w:cs="Arial"/>
                <w:sz w:val="16"/>
                <w:szCs w:val="16"/>
                <w:lang w:eastAsia="en-GB"/>
              </w:rPr>
            </w:pPr>
            <w:r w:rsidRPr="0034784C">
              <w:rPr>
                <w:rFonts w:cs="Arial"/>
                <w:sz w:val="16"/>
                <w:szCs w:val="16"/>
                <w:lang w:eastAsia="en-GB"/>
              </w:rPr>
              <w:lastRenderedPageBreak/>
              <w:t>Trade in Kigoma is dominated by the informal sector with limited growth potential and interest to develop smallholder agriculture</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72F41915" w14:textId="77777777" w:rsidR="00244589" w:rsidRPr="0034784C" w:rsidRDefault="00244589" w:rsidP="00AE5B58">
            <w:pPr>
              <w:jc w:val="center"/>
              <w:rPr>
                <w:rFonts w:cs="Arial"/>
                <w:sz w:val="16"/>
                <w:szCs w:val="16"/>
                <w:lang w:eastAsia="en-GB"/>
              </w:rPr>
            </w:pPr>
            <w:r w:rsidRPr="0034784C">
              <w:rPr>
                <w:rFonts w:cs="Arial"/>
                <w:sz w:val="16"/>
                <w:szCs w:val="16"/>
                <w:lang w:eastAsia="en-GB"/>
              </w:rPr>
              <w:t>inception phase</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733F7B"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7557071B"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26B88435"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F0000"/>
            <w:vAlign w:val="center"/>
            <w:hideMark/>
          </w:tcPr>
          <w:p w14:paraId="0FB4A03A"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 Risk</w:t>
            </w:r>
          </w:p>
        </w:tc>
        <w:tc>
          <w:tcPr>
            <w:tcW w:w="1725" w:type="dxa"/>
            <w:tcBorders>
              <w:top w:val="nil"/>
              <w:left w:val="nil"/>
              <w:bottom w:val="single" w:sz="4" w:space="0" w:color="auto"/>
              <w:right w:val="single" w:sz="4" w:space="0" w:color="auto"/>
            </w:tcBorders>
            <w:shd w:val="clear" w:color="000000" w:fill="FFFFFF"/>
            <w:hideMark/>
          </w:tcPr>
          <w:p w14:paraId="1F7382AD" w14:textId="77777777" w:rsidR="00244589" w:rsidRPr="0034784C" w:rsidRDefault="00244589" w:rsidP="00AE5B58">
            <w:pPr>
              <w:rPr>
                <w:rFonts w:cs="Arial"/>
                <w:sz w:val="16"/>
                <w:szCs w:val="16"/>
                <w:lang w:eastAsia="en-GB"/>
              </w:rPr>
            </w:pPr>
            <w:r w:rsidRPr="0034784C">
              <w:rPr>
                <w:rFonts w:cs="Arial"/>
                <w:sz w:val="16"/>
                <w:szCs w:val="16"/>
                <w:lang w:eastAsia="en-GB"/>
              </w:rPr>
              <w:t>assess capacity of informal sector for value chain development</w:t>
            </w:r>
          </w:p>
        </w:tc>
        <w:tc>
          <w:tcPr>
            <w:tcW w:w="1335" w:type="dxa"/>
            <w:tcBorders>
              <w:top w:val="nil"/>
              <w:left w:val="nil"/>
              <w:bottom w:val="single" w:sz="4" w:space="0" w:color="auto"/>
              <w:right w:val="single" w:sz="4" w:space="0" w:color="auto"/>
            </w:tcBorders>
            <w:shd w:val="clear" w:color="000000" w:fill="FFFFFF"/>
            <w:vAlign w:val="center"/>
            <w:hideMark/>
          </w:tcPr>
          <w:p w14:paraId="2D68E3C4" w14:textId="77777777" w:rsidR="00244589" w:rsidRPr="0034784C" w:rsidRDefault="00244589" w:rsidP="00AE5B58">
            <w:pPr>
              <w:jc w:val="center"/>
              <w:rPr>
                <w:rFonts w:cs="Arial"/>
                <w:sz w:val="16"/>
                <w:szCs w:val="16"/>
                <w:lang w:eastAsia="en-GB"/>
              </w:rPr>
            </w:pPr>
            <w:r w:rsidRPr="0034784C">
              <w:rPr>
                <w:rFonts w:cs="Arial"/>
                <w:sz w:val="16"/>
                <w:szCs w:val="16"/>
                <w:lang w:eastAsia="en-GB"/>
              </w:rPr>
              <w:t>DFP-NTA markets</w:t>
            </w:r>
          </w:p>
        </w:tc>
        <w:tc>
          <w:tcPr>
            <w:tcW w:w="1009" w:type="dxa"/>
            <w:tcBorders>
              <w:top w:val="nil"/>
              <w:left w:val="nil"/>
              <w:bottom w:val="single" w:sz="4" w:space="0" w:color="auto"/>
              <w:right w:val="single" w:sz="4" w:space="0" w:color="auto"/>
            </w:tcBorders>
            <w:shd w:val="clear" w:color="000000" w:fill="FFFFFF"/>
            <w:vAlign w:val="center"/>
            <w:hideMark/>
          </w:tcPr>
          <w:p w14:paraId="2BF6A388"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2017-Q3</w:t>
            </w:r>
          </w:p>
        </w:tc>
        <w:tc>
          <w:tcPr>
            <w:tcW w:w="1535" w:type="dxa"/>
            <w:tcBorders>
              <w:top w:val="nil"/>
              <w:left w:val="nil"/>
              <w:bottom w:val="single" w:sz="4" w:space="0" w:color="auto"/>
              <w:right w:val="single" w:sz="4" w:space="0" w:color="auto"/>
            </w:tcBorders>
            <w:shd w:val="clear" w:color="000000" w:fill="FFFFFF"/>
            <w:hideMark/>
          </w:tcPr>
          <w:p w14:paraId="2FEC5D44" w14:textId="77777777" w:rsidR="00244589" w:rsidRPr="0034784C" w:rsidRDefault="00244589" w:rsidP="00AE5B58">
            <w:pPr>
              <w:rPr>
                <w:rFonts w:cs="Arial"/>
                <w:sz w:val="16"/>
                <w:szCs w:val="16"/>
                <w:lang w:eastAsia="en-GB"/>
              </w:rPr>
            </w:pPr>
            <w:r w:rsidRPr="0034784C">
              <w:rPr>
                <w:rFonts w:cs="Arial"/>
                <w:sz w:val="16"/>
                <w:szCs w:val="16"/>
                <w:lang w:eastAsia="en-GB"/>
              </w:rPr>
              <w:t>important consideration during the VCA</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C2D0C6"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72AD50BE" w14:textId="77777777" w:rsidTr="00AE5B58">
        <w:trPr>
          <w:trHeight w:val="742"/>
        </w:trPr>
        <w:tc>
          <w:tcPr>
            <w:tcW w:w="1545" w:type="dxa"/>
            <w:vMerge/>
            <w:tcBorders>
              <w:top w:val="nil"/>
              <w:left w:val="single" w:sz="4" w:space="0" w:color="auto"/>
              <w:bottom w:val="single" w:sz="4" w:space="0" w:color="000000"/>
              <w:right w:val="single" w:sz="4" w:space="0" w:color="auto"/>
            </w:tcBorders>
            <w:vAlign w:val="center"/>
            <w:hideMark/>
          </w:tcPr>
          <w:p w14:paraId="0181F60F"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71C95DCF"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5520CF87"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66C640B0"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EAC8730"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1BCB21D1"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5ADD1F8C" w14:textId="77777777" w:rsidR="00244589" w:rsidRPr="0034784C" w:rsidRDefault="00244589" w:rsidP="00AE5B58">
            <w:pPr>
              <w:rPr>
                <w:rFonts w:cs="Arial"/>
                <w:sz w:val="16"/>
                <w:szCs w:val="16"/>
                <w:lang w:eastAsia="en-GB"/>
              </w:rPr>
            </w:pPr>
            <w:r w:rsidRPr="0034784C">
              <w:rPr>
                <w:rFonts w:cs="Arial"/>
                <w:sz w:val="16"/>
                <w:szCs w:val="16"/>
                <w:lang w:eastAsia="en-GB"/>
              </w:rPr>
              <w:t>promote Kigoma as investment destination for formal exporters of agricultural commodities</w:t>
            </w:r>
          </w:p>
        </w:tc>
        <w:tc>
          <w:tcPr>
            <w:tcW w:w="1335" w:type="dxa"/>
            <w:tcBorders>
              <w:top w:val="nil"/>
              <w:left w:val="nil"/>
              <w:bottom w:val="single" w:sz="4" w:space="0" w:color="auto"/>
              <w:right w:val="single" w:sz="4" w:space="0" w:color="auto"/>
            </w:tcBorders>
            <w:shd w:val="clear" w:color="000000" w:fill="FFFFFF"/>
            <w:vAlign w:val="center"/>
            <w:hideMark/>
          </w:tcPr>
          <w:p w14:paraId="701028C8" w14:textId="77777777" w:rsidR="00244589" w:rsidRPr="0034784C" w:rsidRDefault="00244589" w:rsidP="00AE5B58">
            <w:pPr>
              <w:jc w:val="center"/>
              <w:rPr>
                <w:rFonts w:cs="Arial"/>
                <w:sz w:val="16"/>
                <w:szCs w:val="16"/>
                <w:lang w:eastAsia="en-GB"/>
              </w:rPr>
            </w:pPr>
            <w:r w:rsidRPr="0034784C">
              <w:rPr>
                <w:rFonts w:cs="Arial"/>
                <w:sz w:val="16"/>
                <w:szCs w:val="16"/>
                <w:lang w:eastAsia="en-GB"/>
              </w:rPr>
              <w:t>DFP-NTA markets</w:t>
            </w:r>
          </w:p>
        </w:tc>
        <w:tc>
          <w:tcPr>
            <w:tcW w:w="1009" w:type="dxa"/>
            <w:tcBorders>
              <w:top w:val="nil"/>
              <w:left w:val="nil"/>
              <w:bottom w:val="single" w:sz="4" w:space="0" w:color="auto"/>
              <w:right w:val="single" w:sz="4" w:space="0" w:color="auto"/>
            </w:tcBorders>
            <w:shd w:val="clear" w:color="000000" w:fill="FFFFFF"/>
            <w:vAlign w:val="center"/>
            <w:hideMark/>
          </w:tcPr>
          <w:p w14:paraId="36F96237"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2017-Q3</w:t>
            </w:r>
          </w:p>
        </w:tc>
        <w:tc>
          <w:tcPr>
            <w:tcW w:w="1535" w:type="dxa"/>
            <w:tcBorders>
              <w:top w:val="nil"/>
              <w:left w:val="nil"/>
              <w:bottom w:val="single" w:sz="4" w:space="0" w:color="auto"/>
              <w:right w:val="single" w:sz="4" w:space="0" w:color="auto"/>
            </w:tcBorders>
            <w:shd w:val="clear" w:color="000000" w:fill="FFFFFF"/>
            <w:hideMark/>
          </w:tcPr>
          <w:p w14:paraId="18399EA4" w14:textId="77777777" w:rsidR="00244589" w:rsidRPr="0034784C" w:rsidRDefault="00244589" w:rsidP="00AE5B58">
            <w:pPr>
              <w:rPr>
                <w:rFonts w:cs="Arial"/>
                <w:sz w:val="16"/>
                <w:szCs w:val="16"/>
                <w:lang w:eastAsia="en-GB"/>
              </w:rPr>
            </w:pPr>
            <w:r w:rsidRPr="0034784C">
              <w:rPr>
                <w:rFonts w:cs="Arial"/>
                <w:sz w:val="16"/>
                <w:szCs w:val="16"/>
                <w:lang w:eastAsia="en-GB"/>
              </w:rPr>
              <w:t xml:space="preserve">collaboration with GAFCO as only larger and formal bean commodity exporter </w:t>
            </w:r>
          </w:p>
        </w:tc>
        <w:tc>
          <w:tcPr>
            <w:tcW w:w="1210" w:type="dxa"/>
            <w:vMerge/>
            <w:tcBorders>
              <w:top w:val="nil"/>
              <w:left w:val="single" w:sz="4" w:space="0" w:color="auto"/>
              <w:bottom w:val="single" w:sz="4" w:space="0" w:color="000000"/>
              <w:right w:val="single" w:sz="4" w:space="0" w:color="auto"/>
            </w:tcBorders>
            <w:vAlign w:val="center"/>
            <w:hideMark/>
          </w:tcPr>
          <w:p w14:paraId="7587B811" w14:textId="77777777" w:rsidR="00244589" w:rsidRPr="0034784C" w:rsidRDefault="00244589" w:rsidP="00AE5B58">
            <w:pPr>
              <w:rPr>
                <w:rFonts w:cs="Arial"/>
                <w:sz w:val="16"/>
                <w:szCs w:val="16"/>
                <w:lang w:eastAsia="en-GB"/>
              </w:rPr>
            </w:pPr>
          </w:p>
        </w:tc>
      </w:tr>
      <w:tr w:rsidR="00244589" w:rsidRPr="0034784C" w14:paraId="30A7A8D1"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7DFF90DD"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50657AA0"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601E2E34"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00DF782E"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181236C8"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0DCC67BC"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75B44470"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000000" w:fill="FFFFFF"/>
            <w:noWrap/>
            <w:vAlign w:val="bottom"/>
            <w:hideMark/>
          </w:tcPr>
          <w:p w14:paraId="1FB27A88"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000000" w:fill="FFFFFF"/>
            <w:vAlign w:val="center"/>
            <w:hideMark/>
          </w:tcPr>
          <w:p w14:paraId="1D137C9D"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000000" w:fill="FFFFFF"/>
            <w:hideMark/>
          </w:tcPr>
          <w:p w14:paraId="0FA05846"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1567229D" w14:textId="77777777" w:rsidR="00244589" w:rsidRPr="0034784C" w:rsidRDefault="00244589" w:rsidP="00AE5B58">
            <w:pPr>
              <w:rPr>
                <w:rFonts w:cs="Arial"/>
                <w:sz w:val="16"/>
                <w:szCs w:val="16"/>
                <w:lang w:eastAsia="en-GB"/>
              </w:rPr>
            </w:pPr>
          </w:p>
        </w:tc>
      </w:tr>
      <w:tr w:rsidR="00244589" w:rsidRPr="0034784C" w14:paraId="0DCBD9F4" w14:textId="77777777" w:rsidTr="00AE5B58">
        <w:trPr>
          <w:trHeight w:val="815"/>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2B043437" w14:textId="77777777" w:rsidR="00244589" w:rsidRPr="0034784C" w:rsidRDefault="00244589" w:rsidP="00AE5B58">
            <w:pPr>
              <w:rPr>
                <w:rFonts w:cs="Arial"/>
                <w:sz w:val="16"/>
                <w:szCs w:val="16"/>
                <w:lang w:eastAsia="en-GB"/>
              </w:rPr>
            </w:pPr>
            <w:r w:rsidRPr="0034784C">
              <w:rPr>
                <w:rFonts w:cs="Arial"/>
                <w:sz w:val="16"/>
                <w:szCs w:val="16"/>
                <w:lang w:eastAsia="en-GB"/>
              </w:rPr>
              <w:t xml:space="preserve">Cassava brown streak virus disease is not contained and reduces cassava production considerably </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5B53F719" w14:textId="77777777" w:rsidR="00244589" w:rsidRPr="0034784C" w:rsidRDefault="00244589" w:rsidP="00AE5B58">
            <w:pPr>
              <w:jc w:val="center"/>
              <w:rPr>
                <w:rFonts w:cs="Arial"/>
                <w:sz w:val="16"/>
                <w:szCs w:val="16"/>
                <w:lang w:eastAsia="en-GB"/>
              </w:rPr>
            </w:pPr>
            <w:r w:rsidRPr="0034784C">
              <w:rPr>
                <w:rFonts w:cs="Arial"/>
                <w:sz w:val="16"/>
                <w:szCs w:val="16"/>
                <w:lang w:eastAsia="en-GB"/>
              </w:rPr>
              <w:t>inception phase</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3B611C"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64093FA5"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51DB79ED"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27" w:type="dxa"/>
            <w:vMerge w:val="restart"/>
            <w:tcBorders>
              <w:top w:val="single" w:sz="4" w:space="0" w:color="auto"/>
              <w:left w:val="single" w:sz="4" w:space="0" w:color="auto"/>
              <w:bottom w:val="nil"/>
              <w:right w:val="single" w:sz="4" w:space="0" w:color="auto"/>
            </w:tcBorders>
            <w:shd w:val="clear" w:color="000000" w:fill="000000"/>
            <w:vAlign w:val="center"/>
            <w:hideMark/>
          </w:tcPr>
          <w:p w14:paraId="6BE162E5" w14:textId="77777777" w:rsidR="00244589" w:rsidRPr="0034784C" w:rsidRDefault="00244589" w:rsidP="00AE5B58">
            <w:pPr>
              <w:jc w:val="center"/>
              <w:rPr>
                <w:rFonts w:cs="Arial"/>
                <w:color w:val="FFFFFF"/>
                <w:sz w:val="16"/>
                <w:szCs w:val="16"/>
                <w:lang w:eastAsia="en-GB"/>
              </w:rPr>
            </w:pPr>
            <w:r w:rsidRPr="0034784C">
              <w:rPr>
                <w:rFonts w:cs="Arial"/>
                <w:color w:val="FFFFFF"/>
                <w:sz w:val="16"/>
                <w:szCs w:val="16"/>
                <w:lang w:eastAsia="en-GB"/>
              </w:rPr>
              <w:t>Very High Risk</w:t>
            </w:r>
          </w:p>
        </w:tc>
        <w:tc>
          <w:tcPr>
            <w:tcW w:w="1725" w:type="dxa"/>
            <w:tcBorders>
              <w:top w:val="nil"/>
              <w:left w:val="nil"/>
              <w:bottom w:val="single" w:sz="4" w:space="0" w:color="auto"/>
              <w:right w:val="single" w:sz="4" w:space="0" w:color="auto"/>
            </w:tcBorders>
            <w:shd w:val="clear" w:color="000000" w:fill="FFFFFF"/>
            <w:hideMark/>
          </w:tcPr>
          <w:p w14:paraId="409BD750" w14:textId="77777777" w:rsidR="00244589" w:rsidRPr="0034784C" w:rsidRDefault="00244589" w:rsidP="00AE5B58">
            <w:pPr>
              <w:rPr>
                <w:rFonts w:cs="Arial"/>
                <w:sz w:val="16"/>
                <w:szCs w:val="16"/>
                <w:lang w:eastAsia="en-GB"/>
              </w:rPr>
            </w:pPr>
            <w:r w:rsidRPr="0034784C">
              <w:rPr>
                <w:rFonts w:cs="Arial"/>
                <w:sz w:val="16"/>
                <w:szCs w:val="16"/>
                <w:lang w:eastAsia="en-GB"/>
              </w:rPr>
              <w:t>training farmers &amp; extension workers on CBSV identification and quarantine</w:t>
            </w:r>
          </w:p>
        </w:tc>
        <w:tc>
          <w:tcPr>
            <w:tcW w:w="1335" w:type="dxa"/>
            <w:tcBorders>
              <w:top w:val="nil"/>
              <w:left w:val="nil"/>
              <w:bottom w:val="single" w:sz="4" w:space="0" w:color="auto"/>
              <w:right w:val="single" w:sz="4" w:space="0" w:color="auto"/>
            </w:tcBorders>
            <w:shd w:val="clear" w:color="000000" w:fill="FFFFFF"/>
            <w:vAlign w:val="center"/>
            <w:hideMark/>
          </w:tcPr>
          <w:p w14:paraId="359FF619" w14:textId="77777777" w:rsidR="00244589" w:rsidRPr="0034784C" w:rsidRDefault="00244589" w:rsidP="00AE5B58">
            <w:pPr>
              <w:jc w:val="center"/>
              <w:rPr>
                <w:rFonts w:cs="Arial"/>
                <w:sz w:val="16"/>
                <w:szCs w:val="16"/>
                <w:lang w:eastAsia="en-GB"/>
              </w:rPr>
            </w:pPr>
            <w:r w:rsidRPr="0034784C">
              <w:rPr>
                <w:rFonts w:cs="Arial"/>
                <w:sz w:val="16"/>
                <w:szCs w:val="16"/>
                <w:lang w:eastAsia="en-GB"/>
              </w:rPr>
              <w:t>DAICOS - DFP-NTA FFS - partners</w:t>
            </w:r>
          </w:p>
        </w:tc>
        <w:tc>
          <w:tcPr>
            <w:tcW w:w="1009" w:type="dxa"/>
            <w:tcBorders>
              <w:top w:val="nil"/>
              <w:left w:val="nil"/>
              <w:bottom w:val="single" w:sz="4" w:space="0" w:color="auto"/>
              <w:right w:val="single" w:sz="4" w:space="0" w:color="auto"/>
            </w:tcBorders>
            <w:shd w:val="clear" w:color="000000" w:fill="FFFFFF"/>
            <w:vAlign w:val="center"/>
            <w:hideMark/>
          </w:tcPr>
          <w:p w14:paraId="54B0F559"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2017-Q4</w:t>
            </w:r>
          </w:p>
        </w:tc>
        <w:tc>
          <w:tcPr>
            <w:tcW w:w="1535" w:type="dxa"/>
            <w:tcBorders>
              <w:top w:val="nil"/>
              <w:left w:val="nil"/>
              <w:bottom w:val="single" w:sz="4" w:space="0" w:color="auto"/>
              <w:right w:val="single" w:sz="4" w:space="0" w:color="auto"/>
            </w:tcBorders>
            <w:shd w:val="clear" w:color="000000" w:fill="FFFFFF"/>
            <w:hideMark/>
          </w:tcPr>
          <w:p w14:paraId="23C13020" w14:textId="2134A659" w:rsidR="00244589" w:rsidRPr="0034784C" w:rsidRDefault="00244589" w:rsidP="00AE5B58">
            <w:pPr>
              <w:rPr>
                <w:rFonts w:cs="Arial"/>
                <w:sz w:val="16"/>
                <w:szCs w:val="16"/>
                <w:lang w:eastAsia="en-GB"/>
              </w:rPr>
            </w:pPr>
            <w:r w:rsidRPr="0034784C">
              <w:rPr>
                <w:rFonts w:cs="Arial"/>
                <w:sz w:val="16"/>
                <w:szCs w:val="16"/>
                <w:lang w:eastAsia="en-GB"/>
              </w:rPr>
              <w:t xml:space="preserve">implemented &amp; </w:t>
            </w:r>
            <w:r w:rsidR="004643A1" w:rsidRPr="0034784C">
              <w:rPr>
                <w:rFonts w:cs="Arial"/>
                <w:sz w:val="16"/>
                <w:szCs w:val="16"/>
                <w:lang w:eastAsia="en-GB"/>
              </w:rPr>
              <w:t>on-line</w:t>
            </w:r>
            <w:r w:rsidRPr="0034784C">
              <w:rPr>
                <w:rFonts w:cs="Arial"/>
                <w:sz w:val="16"/>
                <w:szCs w:val="16"/>
                <w:lang w:eastAsia="en-GB"/>
              </w:rPr>
              <w:t xml:space="preserve"> tools and extension materials produced </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5FF877"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0E1DE6E2" w14:textId="77777777" w:rsidTr="00AE5B58">
        <w:trPr>
          <w:trHeight w:val="742"/>
        </w:trPr>
        <w:tc>
          <w:tcPr>
            <w:tcW w:w="1545" w:type="dxa"/>
            <w:vMerge/>
            <w:tcBorders>
              <w:top w:val="nil"/>
              <w:left w:val="single" w:sz="4" w:space="0" w:color="auto"/>
              <w:bottom w:val="single" w:sz="4" w:space="0" w:color="000000"/>
              <w:right w:val="single" w:sz="4" w:space="0" w:color="auto"/>
            </w:tcBorders>
            <w:vAlign w:val="center"/>
            <w:hideMark/>
          </w:tcPr>
          <w:p w14:paraId="60752E9E"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0A8A6075"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79A3220C"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025E1362"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6E1A552A"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03421FCE" w14:textId="77777777" w:rsidR="00244589" w:rsidRPr="0034784C" w:rsidRDefault="00244589" w:rsidP="00AE5B58">
            <w:pPr>
              <w:rPr>
                <w:rFonts w:cs="Arial"/>
                <w:color w:val="FFFFFF"/>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1ACAC97A" w14:textId="77777777" w:rsidR="00244589" w:rsidRPr="0034784C" w:rsidRDefault="00244589" w:rsidP="00AE5B58">
            <w:pPr>
              <w:rPr>
                <w:rFonts w:cs="Arial"/>
                <w:sz w:val="16"/>
                <w:szCs w:val="16"/>
                <w:lang w:eastAsia="en-GB"/>
              </w:rPr>
            </w:pPr>
            <w:r w:rsidRPr="0034784C">
              <w:rPr>
                <w:rFonts w:cs="Arial"/>
                <w:sz w:val="16"/>
                <w:szCs w:val="16"/>
                <w:lang w:eastAsia="en-GB"/>
              </w:rPr>
              <w:t>introduction of cassava varieties that have double tolerance: CMD &amp; CBSV</w:t>
            </w:r>
          </w:p>
        </w:tc>
        <w:tc>
          <w:tcPr>
            <w:tcW w:w="1335" w:type="dxa"/>
            <w:tcBorders>
              <w:top w:val="nil"/>
              <w:left w:val="nil"/>
              <w:bottom w:val="single" w:sz="4" w:space="0" w:color="auto"/>
              <w:right w:val="single" w:sz="4" w:space="0" w:color="auto"/>
            </w:tcBorders>
            <w:shd w:val="clear" w:color="000000" w:fill="FFFFFF"/>
            <w:vAlign w:val="center"/>
            <w:hideMark/>
          </w:tcPr>
          <w:p w14:paraId="70A0042B" w14:textId="77777777" w:rsidR="00244589" w:rsidRPr="0034784C" w:rsidRDefault="00244589" w:rsidP="00AE5B58">
            <w:pPr>
              <w:jc w:val="center"/>
              <w:rPr>
                <w:rFonts w:cs="Arial"/>
                <w:sz w:val="16"/>
                <w:szCs w:val="16"/>
                <w:lang w:eastAsia="en-GB"/>
              </w:rPr>
            </w:pPr>
            <w:r w:rsidRPr="0034784C">
              <w:rPr>
                <w:rFonts w:cs="Arial"/>
                <w:sz w:val="16"/>
                <w:szCs w:val="16"/>
                <w:lang w:eastAsia="en-GB"/>
              </w:rPr>
              <w:t>DAICOS - DFP-NTA FFS - partners</w:t>
            </w:r>
          </w:p>
        </w:tc>
        <w:tc>
          <w:tcPr>
            <w:tcW w:w="1009" w:type="dxa"/>
            <w:tcBorders>
              <w:top w:val="nil"/>
              <w:left w:val="nil"/>
              <w:bottom w:val="single" w:sz="4" w:space="0" w:color="auto"/>
              <w:right w:val="single" w:sz="4" w:space="0" w:color="auto"/>
            </w:tcBorders>
            <w:shd w:val="clear" w:color="000000" w:fill="FFFFFF"/>
            <w:vAlign w:val="center"/>
            <w:hideMark/>
          </w:tcPr>
          <w:p w14:paraId="45CCD4F7"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2017-Q4</w:t>
            </w:r>
          </w:p>
        </w:tc>
        <w:tc>
          <w:tcPr>
            <w:tcW w:w="1535" w:type="dxa"/>
            <w:tcBorders>
              <w:top w:val="nil"/>
              <w:left w:val="nil"/>
              <w:bottom w:val="single" w:sz="4" w:space="0" w:color="auto"/>
              <w:right w:val="single" w:sz="4" w:space="0" w:color="auto"/>
            </w:tcBorders>
            <w:shd w:val="clear" w:color="000000" w:fill="FFFFFF"/>
            <w:hideMark/>
          </w:tcPr>
          <w:p w14:paraId="5E12DE92" w14:textId="77777777" w:rsidR="00244589" w:rsidRPr="0034784C" w:rsidRDefault="00244589" w:rsidP="00AE5B58">
            <w:pPr>
              <w:rPr>
                <w:rFonts w:cs="Arial"/>
                <w:sz w:val="16"/>
                <w:szCs w:val="16"/>
                <w:lang w:eastAsia="en-GB"/>
              </w:rPr>
            </w:pPr>
            <w:r w:rsidRPr="0034784C">
              <w:rPr>
                <w:rFonts w:cs="Arial"/>
                <w:sz w:val="16"/>
                <w:szCs w:val="16"/>
                <w:lang w:eastAsia="en-GB"/>
              </w:rPr>
              <w:t xml:space="preserve">introduction double tolerant varieties for on farm testing and multiplication </w:t>
            </w:r>
          </w:p>
        </w:tc>
        <w:tc>
          <w:tcPr>
            <w:tcW w:w="1210" w:type="dxa"/>
            <w:vMerge/>
            <w:tcBorders>
              <w:top w:val="nil"/>
              <w:left w:val="single" w:sz="4" w:space="0" w:color="auto"/>
              <w:bottom w:val="single" w:sz="4" w:space="0" w:color="000000"/>
              <w:right w:val="single" w:sz="4" w:space="0" w:color="auto"/>
            </w:tcBorders>
            <w:vAlign w:val="center"/>
            <w:hideMark/>
          </w:tcPr>
          <w:p w14:paraId="14F174E3" w14:textId="77777777" w:rsidR="00244589" w:rsidRPr="0034784C" w:rsidRDefault="00244589" w:rsidP="00AE5B58">
            <w:pPr>
              <w:rPr>
                <w:rFonts w:cs="Arial"/>
                <w:sz w:val="16"/>
                <w:szCs w:val="16"/>
                <w:lang w:eastAsia="en-GB"/>
              </w:rPr>
            </w:pPr>
          </w:p>
        </w:tc>
      </w:tr>
      <w:tr w:rsidR="00244589" w:rsidRPr="0034784C" w14:paraId="15913B3E" w14:textId="77777777" w:rsidTr="00CB3C9F">
        <w:trPr>
          <w:trHeight w:val="932"/>
        </w:trPr>
        <w:tc>
          <w:tcPr>
            <w:tcW w:w="1545" w:type="dxa"/>
            <w:vMerge/>
            <w:tcBorders>
              <w:top w:val="nil"/>
              <w:left w:val="single" w:sz="4" w:space="0" w:color="auto"/>
              <w:bottom w:val="single" w:sz="4" w:space="0" w:color="000000"/>
              <w:right w:val="single" w:sz="4" w:space="0" w:color="auto"/>
            </w:tcBorders>
            <w:vAlign w:val="center"/>
            <w:hideMark/>
          </w:tcPr>
          <w:p w14:paraId="2C2F2B58"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289E8E23"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65BF8CE9"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008DA954"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5A5B775"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517BE955" w14:textId="77777777" w:rsidR="00244589" w:rsidRPr="0034784C" w:rsidRDefault="00244589" w:rsidP="00AE5B58">
            <w:pPr>
              <w:rPr>
                <w:rFonts w:cs="Arial"/>
                <w:color w:val="FFFFFF"/>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19B3416A" w14:textId="77777777" w:rsidR="00244589" w:rsidRPr="0034784C" w:rsidRDefault="00244589" w:rsidP="00AE5B58">
            <w:pPr>
              <w:rPr>
                <w:rFonts w:cs="Arial"/>
                <w:sz w:val="16"/>
                <w:szCs w:val="16"/>
                <w:lang w:eastAsia="en-GB"/>
              </w:rPr>
            </w:pPr>
            <w:r w:rsidRPr="0034784C">
              <w:rPr>
                <w:rFonts w:cs="Arial"/>
                <w:sz w:val="16"/>
                <w:szCs w:val="16"/>
                <w:lang w:eastAsia="en-GB"/>
              </w:rPr>
              <w:t xml:space="preserve">cassava disease scan </w:t>
            </w:r>
          </w:p>
        </w:tc>
        <w:tc>
          <w:tcPr>
            <w:tcW w:w="1335" w:type="dxa"/>
            <w:tcBorders>
              <w:top w:val="nil"/>
              <w:left w:val="nil"/>
              <w:bottom w:val="single" w:sz="4" w:space="0" w:color="auto"/>
              <w:right w:val="single" w:sz="4" w:space="0" w:color="auto"/>
            </w:tcBorders>
            <w:shd w:val="clear" w:color="000000" w:fill="FFFFFF"/>
            <w:noWrap/>
            <w:vAlign w:val="center"/>
            <w:hideMark/>
          </w:tcPr>
          <w:p w14:paraId="0CE149B1" w14:textId="2B873926" w:rsidR="00244589" w:rsidRPr="00845DD7" w:rsidRDefault="00CB3C9F" w:rsidP="00CB3C9F">
            <w:pPr>
              <w:jc w:val="center"/>
              <w:rPr>
                <w:rFonts w:cs="Arial"/>
                <w:sz w:val="16"/>
                <w:szCs w:val="16"/>
                <w:lang w:val="it-IT" w:eastAsia="en-GB"/>
              </w:rPr>
            </w:pPr>
            <w:r w:rsidRPr="00845DD7">
              <w:rPr>
                <w:rFonts w:cs="Arial"/>
                <w:sz w:val="16"/>
                <w:szCs w:val="16"/>
                <w:lang w:val="it-IT" w:eastAsia="en-GB"/>
              </w:rPr>
              <w:t xml:space="preserve">WAEO, </w:t>
            </w:r>
            <w:r w:rsidR="00244589" w:rsidRPr="00845DD7">
              <w:rPr>
                <w:rFonts w:cs="Arial"/>
                <w:sz w:val="16"/>
                <w:szCs w:val="16"/>
                <w:lang w:val="it-IT" w:eastAsia="en-GB"/>
              </w:rPr>
              <w:t>ARI Maruku</w:t>
            </w:r>
            <w:r w:rsidRPr="00845DD7">
              <w:rPr>
                <w:rFonts w:cs="Arial"/>
                <w:sz w:val="16"/>
                <w:szCs w:val="16"/>
                <w:lang w:val="it-IT" w:eastAsia="en-GB"/>
              </w:rPr>
              <w:t xml:space="preserve"> &amp; M&amp;E unit</w:t>
            </w:r>
          </w:p>
        </w:tc>
        <w:tc>
          <w:tcPr>
            <w:tcW w:w="1009" w:type="dxa"/>
            <w:tcBorders>
              <w:top w:val="nil"/>
              <w:left w:val="nil"/>
              <w:bottom w:val="single" w:sz="4" w:space="0" w:color="auto"/>
              <w:right w:val="single" w:sz="4" w:space="0" w:color="auto"/>
            </w:tcBorders>
            <w:shd w:val="clear" w:color="000000" w:fill="FFFFFF"/>
            <w:vAlign w:val="center"/>
            <w:hideMark/>
          </w:tcPr>
          <w:p w14:paraId="39D4B809" w14:textId="7D959E70" w:rsidR="00244589" w:rsidRPr="0034784C" w:rsidRDefault="00CB3C9F" w:rsidP="00AE5B58">
            <w:pPr>
              <w:jc w:val="center"/>
              <w:rPr>
                <w:rFonts w:cs="Arial"/>
                <w:sz w:val="16"/>
                <w:szCs w:val="16"/>
                <w:lang w:eastAsia="en-GB"/>
              </w:rPr>
            </w:pPr>
            <w:r w:rsidRPr="0034784C">
              <w:rPr>
                <w:rFonts w:cs="Arial"/>
                <w:sz w:val="16"/>
                <w:szCs w:val="16"/>
                <w:lang w:eastAsia="en-GB"/>
              </w:rPr>
              <w:t>recurrent</w:t>
            </w:r>
          </w:p>
        </w:tc>
        <w:tc>
          <w:tcPr>
            <w:tcW w:w="1535" w:type="dxa"/>
            <w:tcBorders>
              <w:top w:val="nil"/>
              <w:left w:val="nil"/>
              <w:bottom w:val="single" w:sz="4" w:space="0" w:color="auto"/>
              <w:right w:val="single" w:sz="4" w:space="0" w:color="auto"/>
            </w:tcBorders>
            <w:shd w:val="clear" w:color="000000" w:fill="FFFFFF"/>
            <w:hideMark/>
          </w:tcPr>
          <w:p w14:paraId="30A4F59B" w14:textId="4E36BDC7" w:rsidR="00244589" w:rsidRPr="0034784C" w:rsidRDefault="00244589" w:rsidP="00AE5B58">
            <w:pPr>
              <w:rPr>
                <w:rFonts w:cs="Arial"/>
                <w:sz w:val="16"/>
                <w:szCs w:val="16"/>
                <w:lang w:eastAsia="en-GB"/>
              </w:rPr>
            </w:pPr>
            <w:r w:rsidRPr="0034784C">
              <w:rPr>
                <w:rFonts w:cs="Arial"/>
                <w:sz w:val="16"/>
                <w:szCs w:val="16"/>
                <w:lang w:eastAsia="en-GB"/>
              </w:rPr>
              <w:t>implemented: survey identified 10% regional prevalence with some hot spots of &gt;30% (</w:t>
            </w:r>
            <w:r w:rsidR="004643A1" w:rsidRPr="0034784C">
              <w:rPr>
                <w:rFonts w:cs="Arial"/>
                <w:sz w:val="16"/>
                <w:szCs w:val="16"/>
                <w:lang w:eastAsia="en-GB"/>
              </w:rPr>
              <w:t>Uvinza</w:t>
            </w:r>
            <w:r w:rsidRPr="0034784C">
              <w:rPr>
                <w:rFonts w:cs="Arial"/>
                <w:sz w:val="16"/>
                <w:szCs w:val="16"/>
                <w:lang w:eastAsia="en-GB"/>
              </w:rPr>
              <w:t>, Kakonko, Kasulu wards)</w:t>
            </w:r>
          </w:p>
        </w:tc>
        <w:tc>
          <w:tcPr>
            <w:tcW w:w="1210" w:type="dxa"/>
            <w:vMerge/>
            <w:tcBorders>
              <w:top w:val="nil"/>
              <w:left w:val="single" w:sz="4" w:space="0" w:color="auto"/>
              <w:bottom w:val="single" w:sz="4" w:space="0" w:color="000000"/>
              <w:right w:val="single" w:sz="4" w:space="0" w:color="auto"/>
            </w:tcBorders>
            <w:vAlign w:val="center"/>
            <w:hideMark/>
          </w:tcPr>
          <w:p w14:paraId="436F07F6" w14:textId="77777777" w:rsidR="00244589" w:rsidRPr="0034784C" w:rsidRDefault="00244589" w:rsidP="00AE5B58">
            <w:pPr>
              <w:rPr>
                <w:rFonts w:cs="Arial"/>
                <w:sz w:val="16"/>
                <w:szCs w:val="16"/>
                <w:lang w:eastAsia="en-GB"/>
              </w:rPr>
            </w:pPr>
          </w:p>
        </w:tc>
      </w:tr>
      <w:tr w:rsidR="00244589" w:rsidRPr="0034784C" w14:paraId="7356ED37" w14:textId="77777777" w:rsidTr="00CB3C9F">
        <w:trPr>
          <w:trHeight w:val="551"/>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7F9A68F3" w14:textId="77777777" w:rsidR="00244589" w:rsidRPr="0034784C" w:rsidRDefault="00244589" w:rsidP="00AE5B58">
            <w:pPr>
              <w:rPr>
                <w:rFonts w:cs="Arial"/>
                <w:sz w:val="16"/>
                <w:szCs w:val="16"/>
                <w:lang w:eastAsia="en-GB"/>
              </w:rPr>
            </w:pPr>
            <w:r w:rsidRPr="0034784C">
              <w:rPr>
                <w:rFonts w:cs="Arial"/>
                <w:sz w:val="16"/>
                <w:szCs w:val="16"/>
                <w:lang w:eastAsia="en-GB"/>
              </w:rPr>
              <w:t>The credit crunch risk that financial institutions will not have adequate funds to avail for agricultural lending. This is in light of the general reduction in liquidity in the market</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61B931A7" w14:textId="77777777" w:rsidR="00244589" w:rsidRPr="0034784C" w:rsidRDefault="00244589" w:rsidP="00AE5B58">
            <w:pPr>
              <w:jc w:val="center"/>
              <w:rPr>
                <w:rFonts w:cs="Arial"/>
                <w:sz w:val="16"/>
                <w:szCs w:val="16"/>
                <w:lang w:eastAsia="en-GB"/>
              </w:rPr>
            </w:pPr>
            <w:r w:rsidRPr="0034784C">
              <w:rPr>
                <w:rFonts w:cs="Arial"/>
                <w:sz w:val="16"/>
                <w:szCs w:val="16"/>
                <w:lang w:eastAsia="en-GB"/>
              </w:rPr>
              <w:t>inception phase</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B2CBC8"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1E4071A7"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2954DDC6"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27" w:type="dxa"/>
            <w:vMerge w:val="restart"/>
            <w:tcBorders>
              <w:top w:val="single" w:sz="4" w:space="0" w:color="auto"/>
              <w:left w:val="single" w:sz="4" w:space="0" w:color="auto"/>
              <w:bottom w:val="nil"/>
              <w:right w:val="single" w:sz="4" w:space="0" w:color="auto"/>
            </w:tcBorders>
            <w:shd w:val="clear" w:color="000000" w:fill="FF0000"/>
            <w:vAlign w:val="center"/>
            <w:hideMark/>
          </w:tcPr>
          <w:p w14:paraId="37CCC10F"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 Risk</w:t>
            </w:r>
          </w:p>
        </w:tc>
        <w:tc>
          <w:tcPr>
            <w:tcW w:w="1725" w:type="dxa"/>
            <w:tcBorders>
              <w:top w:val="nil"/>
              <w:left w:val="nil"/>
              <w:bottom w:val="single" w:sz="4" w:space="0" w:color="auto"/>
              <w:right w:val="single" w:sz="4" w:space="0" w:color="auto"/>
            </w:tcBorders>
            <w:shd w:val="clear" w:color="000000" w:fill="FFFFFF"/>
            <w:hideMark/>
          </w:tcPr>
          <w:p w14:paraId="451724E8" w14:textId="54F47733" w:rsidR="00244589" w:rsidRPr="0034784C" w:rsidRDefault="00244589" w:rsidP="00AE5B58">
            <w:pPr>
              <w:rPr>
                <w:rFonts w:cs="Arial"/>
                <w:sz w:val="16"/>
                <w:szCs w:val="16"/>
                <w:lang w:eastAsia="en-GB"/>
              </w:rPr>
            </w:pPr>
            <w:r w:rsidRPr="0034784C">
              <w:rPr>
                <w:rFonts w:cs="Arial"/>
                <w:sz w:val="16"/>
                <w:szCs w:val="16"/>
                <w:lang w:eastAsia="en-GB"/>
              </w:rPr>
              <w:t xml:space="preserve">convert </w:t>
            </w:r>
            <w:r w:rsidR="004643A1" w:rsidRPr="0034784C">
              <w:rPr>
                <w:rFonts w:cs="Arial"/>
                <w:sz w:val="16"/>
                <w:szCs w:val="16"/>
                <w:lang w:eastAsia="en-GB"/>
              </w:rPr>
              <w:t>collateral</w:t>
            </w:r>
            <w:r w:rsidRPr="0034784C">
              <w:rPr>
                <w:rFonts w:cs="Arial"/>
                <w:sz w:val="16"/>
                <w:szCs w:val="16"/>
                <w:lang w:eastAsia="en-GB"/>
              </w:rPr>
              <w:t xml:space="preserve"> fund into revolving loan fund for more leverage</w:t>
            </w:r>
          </w:p>
        </w:tc>
        <w:tc>
          <w:tcPr>
            <w:tcW w:w="1335" w:type="dxa"/>
            <w:tcBorders>
              <w:top w:val="nil"/>
              <w:left w:val="nil"/>
              <w:bottom w:val="single" w:sz="4" w:space="0" w:color="auto"/>
              <w:right w:val="single" w:sz="4" w:space="0" w:color="auto"/>
            </w:tcBorders>
            <w:shd w:val="clear" w:color="000000" w:fill="FFFFFF"/>
            <w:noWrap/>
            <w:vAlign w:val="center"/>
            <w:hideMark/>
          </w:tcPr>
          <w:p w14:paraId="23EFA48F" w14:textId="77777777" w:rsidR="00244589" w:rsidRPr="0034784C" w:rsidRDefault="00244589" w:rsidP="00CB3C9F">
            <w:pPr>
              <w:jc w:val="center"/>
              <w:rPr>
                <w:rFonts w:cs="Arial"/>
                <w:sz w:val="16"/>
                <w:szCs w:val="16"/>
                <w:lang w:eastAsia="en-GB"/>
              </w:rPr>
            </w:pPr>
            <w:r w:rsidRPr="0034784C">
              <w:rPr>
                <w:rFonts w:cs="Arial"/>
                <w:sz w:val="16"/>
                <w:szCs w:val="16"/>
                <w:lang w:eastAsia="en-GB"/>
              </w:rPr>
              <w:t>SC</w:t>
            </w:r>
          </w:p>
        </w:tc>
        <w:tc>
          <w:tcPr>
            <w:tcW w:w="1009" w:type="dxa"/>
            <w:tcBorders>
              <w:top w:val="nil"/>
              <w:left w:val="nil"/>
              <w:bottom w:val="single" w:sz="4" w:space="0" w:color="auto"/>
              <w:right w:val="single" w:sz="4" w:space="0" w:color="auto"/>
            </w:tcBorders>
            <w:shd w:val="clear" w:color="000000" w:fill="FFFFFF"/>
            <w:vAlign w:val="center"/>
            <w:hideMark/>
          </w:tcPr>
          <w:p w14:paraId="3B88D858"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2017-Q3</w:t>
            </w:r>
          </w:p>
        </w:tc>
        <w:tc>
          <w:tcPr>
            <w:tcW w:w="1535" w:type="dxa"/>
            <w:tcBorders>
              <w:top w:val="nil"/>
              <w:left w:val="nil"/>
              <w:bottom w:val="single" w:sz="4" w:space="0" w:color="auto"/>
              <w:right w:val="single" w:sz="4" w:space="0" w:color="auto"/>
            </w:tcBorders>
            <w:shd w:val="clear" w:color="000000" w:fill="FFFFFF"/>
            <w:hideMark/>
          </w:tcPr>
          <w:p w14:paraId="0BE06C02" w14:textId="77777777" w:rsidR="00244589" w:rsidRPr="0034784C" w:rsidRDefault="00244589" w:rsidP="00AE5B58">
            <w:pPr>
              <w:rPr>
                <w:rFonts w:cs="Arial"/>
                <w:sz w:val="16"/>
                <w:szCs w:val="16"/>
                <w:lang w:eastAsia="en-GB"/>
              </w:rPr>
            </w:pPr>
            <w:r w:rsidRPr="0034784C">
              <w:rPr>
                <w:rFonts w:cs="Arial"/>
                <w:sz w:val="16"/>
                <w:szCs w:val="16"/>
                <w:lang w:eastAsia="en-GB"/>
              </w:rPr>
              <w:t>approved approach</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9C3981"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547551AC" w14:textId="77777777" w:rsidTr="00AE5B58">
        <w:trPr>
          <w:trHeight w:val="246"/>
        </w:trPr>
        <w:tc>
          <w:tcPr>
            <w:tcW w:w="1545" w:type="dxa"/>
            <w:vMerge/>
            <w:tcBorders>
              <w:top w:val="nil"/>
              <w:left w:val="single" w:sz="4" w:space="0" w:color="auto"/>
              <w:bottom w:val="single" w:sz="4" w:space="0" w:color="000000"/>
              <w:right w:val="single" w:sz="4" w:space="0" w:color="auto"/>
            </w:tcBorders>
            <w:vAlign w:val="center"/>
            <w:hideMark/>
          </w:tcPr>
          <w:p w14:paraId="68D751A3"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2763C165"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38FEF7BD"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2872E268"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5A6473F7"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5AC1AFCF"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53827350"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000000" w:fill="FFFFFF"/>
            <w:vAlign w:val="center"/>
            <w:hideMark/>
          </w:tcPr>
          <w:p w14:paraId="4E8E991B"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000000" w:fill="FFFFFF"/>
            <w:vAlign w:val="center"/>
            <w:hideMark/>
          </w:tcPr>
          <w:p w14:paraId="4F9480DE"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000000" w:fill="FFFFFF"/>
            <w:hideMark/>
          </w:tcPr>
          <w:p w14:paraId="0F20993F"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70A3BC22" w14:textId="77777777" w:rsidR="00244589" w:rsidRPr="0034784C" w:rsidRDefault="00244589" w:rsidP="00AE5B58">
            <w:pPr>
              <w:rPr>
                <w:rFonts w:cs="Arial"/>
                <w:sz w:val="16"/>
                <w:szCs w:val="16"/>
                <w:lang w:eastAsia="en-GB"/>
              </w:rPr>
            </w:pPr>
          </w:p>
        </w:tc>
      </w:tr>
      <w:tr w:rsidR="00244589" w:rsidRPr="0034784C" w14:paraId="4B5FB0D6" w14:textId="77777777" w:rsidTr="00AE5B58">
        <w:trPr>
          <w:trHeight w:val="523"/>
        </w:trPr>
        <w:tc>
          <w:tcPr>
            <w:tcW w:w="1545" w:type="dxa"/>
            <w:vMerge/>
            <w:tcBorders>
              <w:top w:val="nil"/>
              <w:left w:val="single" w:sz="4" w:space="0" w:color="auto"/>
              <w:bottom w:val="single" w:sz="4" w:space="0" w:color="000000"/>
              <w:right w:val="single" w:sz="4" w:space="0" w:color="auto"/>
            </w:tcBorders>
            <w:vAlign w:val="center"/>
            <w:hideMark/>
          </w:tcPr>
          <w:p w14:paraId="33CB0DED"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0FE1F9CB"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6B38992A"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7558D7D7"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6C5D4F69"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52BC562C"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1E42A689"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335" w:type="dxa"/>
            <w:tcBorders>
              <w:top w:val="nil"/>
              <w:left w:val="nil"/>
              <w:bottom w:val="single" w:sz="4" w:space="0" w:color="auto"/>
              <w:right w:val="single" w:sz="4" w:space="0" w:color="auto"/>
            </w:tcBorders>
            <w:shd w:val="clear" w:color="000000" w:fill="FFFFFF"/>
            <w:noWrap/>
            <w:vAlign w:val="bottom"/>
            <w:hideMark/>
          </w:tcPr>
          <w:p w14:paraId="7DFB935B"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009" w:type="dxa"/>
            <w:tcBorders>
              <w:top w:val="nil"/>
              <w:left w:val="nil"/>
              <w:bottom w:val="single" w:sz="4" w:space="0" w:color="auto"/>
              <w:right w:val="single" w:sz="4" w:space="0" w:color="auto"/>
            </w:tcBorders>
            <w:shd w:val="clear" w:color="000000" w:fill="FFFFFF"/>
            <w:vAlign w:val="center"/>
            <w:hideMark/>
          </w:tcPr>
          <w:p w14:paraId="3751161A" w14:textId="77777777" w:rsidR="00244589" w:rsidRPr="0034784C" w:rsidRDefault="00244589" w:rsidP="00AE5B58">
            <w:pPr>
              <w:jc w:val="center"/>
              <w:rPr>
                <w:rFonts w:cs="Arial"/>
                <w:sz w:val="16"/>
                <w:szCs w:val="16"/>
                <w:lang w:eastAsia="en-GB"/>
              </w:rPr>
            </w:pPr>
            <w:r w:rsidRPr="0034784C">
              <w:rPr>
                <w:rFonts w:cs="Arial"/>
                <w:sz w:val="16"/>
                <w:szCs w:val="16"/>
                <w:lang w:eastAsia="en-GB"/>
              </w:rPr>
              <w:t> </w:t>
            </w:r>
          </w:p>
        </w:tc>
        <w:tc>
          <w:tcPr>
            <w:tcW w:w="1535" w:type="dxa"/>
            <w:tcBorders>
              <w:top w:val="nil"/>
              <w:left w:val="nil"/>
              <w:bottom w:val="single" w:sz="4" w:space="0" w:color="auto"/>
              <w:right w:val="single" w:sz="4" w:space="0" w:color="auto"/>
            </w:tcBorders>
            <w:shd w:val="clear" w:color="000000" w:fill="FFFFFF"/>
            <w:hideMark/>
          </w:tcPr>
          <w:p w14:paraId="3CC9A9A7" w14:textId="77777777" w:rsidR="00244589" w:rsidRPr="0034784C" w:rsidRDefault="00244589" w:rsidP="00AE5B58">
            <w:pPr>
              <w:rPr>
                <w:rFonts w:cs="Arial"/>
                <w:sz w:val="16"/>
                <w:szCs w:val="16"/>
                <w:lang w:eastAsia="en-GB"/>
              </w:rPr>
            </w:pPr>
            <w:r w:rsidRPr="0034784C">
              <w:rPr>
                <w:rFonts w:cs="Arial"/>
                <w:sz w:val="16"/>
                <w:szCs w:val="16"/>
                <w:lang w:eastAsia="en-GB"/>
              </w:rPr>
              <w:t> </w:t>
            </w:r>
          </w:p>
        </w:tc>
        <w:tc>
          <w:tcPr>
            <w:tcW w:w="1210" w:type="dxa"/>
            <w:vMerge/>
            <w:tcBorders>
              <w:top w:val="nil"/>
              <w:left w:val="single" w:sz="4" w:space="0" w:color="auto"/>
              <w:bottom w:val="single" w:sz="4" w:space="0" w:color="000000"/>
              <w:right w:val="single" w:sz="4" w:space="0" w:color="auto"/>
            </w:tcBorders>
            <w:vAlign w:val="center"/>
            <w:hideMark/>
          </w:tcPr>
          <w:p w14:paraId="1F7E4D14" w14:textId="77777777" w:rsidR="00244589" w:rsidRPr="0034784C" w:rsidRDefault="00244589" w:rsidP="00AE5B58">
            <w:pPr>
              <w:rPr>
                <w:rFonts w:cs="Arial"/>
                <w:sz w:val="16"/>
                <w:szCs w:val="16"/>
                <w:lang w:eastAsia="en-GB"/>
              </w:rPr>
            </w:pPr>
          </w:p>
        </w:tc>
      </w:tr>
      <w:tr w:rsidR="00244589" w:rsidRPr="0034784C" w14:paraId="13659C6A" w14:textId="77777777" w:rsidTr="00AE5B58">
        <w:trPr>
          <w:trHeight w:val="246"/>
        </w:trPr>
        <w:tc>
          <w:tcPr>
            <w:tcW w:w="1545" w:type="dxa"/>
            <w:vMerge w:val="restart"/>
            <w:tcBorders>
              <w:top w:val="nil"/>
              <w:left w:val="single" w:sz="4" w:space="0" w:color="auto"/>
              <w:bottom w:val="single" w:sz="4" w:space="0" w:color="000000"/>
              <w:right w:val="single" w:sz="4" w:space="0" w:color="auto"/>
            </w:tcBorders>
            <w:shd w:val="clear" w:color="auto" w:fill="auto"/>
            <w:vAlign w:val="center"/>
            <w:hideMark/>
          </w:tcPr>
          <w:p w14:paraId="310FE0E7" w14:textId="77777777" w:rsidR="00244589" w:rsidRPr="0034784C" w:rsidRDefault="00244589" w:rsidP="00AE5B58">
            <w:pPr>
              <w:rPr>
                <w:rFonts w:cs="Arial"/>
                <w:sz w:val="16"/>
                <w:szCs w:val="16"/>
                <w:lang w:eastAsia="en-GB"/>
              </w:rPr>
            </w:pPr>
            <w:r w:rsidRPr="0034784C">
              <w:rPr>
                <w:rFonts w:cs="Arial"/>
                <w:sz w:val="16"/>
                <w:szCs w:val="16"/>
                <w:lang w:eastAsia="en-GB"/>
              </w:rPr>
              <w:t xml:space="preserve">Ward extension officers will not be </w:t>
            </w:r>
            <w:r w:rsidRPr="0034784C">
              <w:rPr>
                <w:rFonts w:cs="Arial"/>
                <w:sz w:val="16"/>
                <w:szCs w:val="16"/>
                <w:lang w:eastAsia="en-GB"/>
              </w:rPr>
              <w:lastRenderedPageBreak/>
              <w:t>able to improve their performance in supporting farmer groups. This risk is heightened by the likelihood of having more projects drawing on the same staff</w:t>
            </w:r>
          </w:p>
        </w:tc>
        <w:tc>
          <w:tcPr>
            <w:tcW w:w="13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33CB9E" w14:textId="77777777" w:rsidR="00244589" w:rsidRPr="0034784C" w:rsidRDefault="00244589" w:rsidP="00AE5B58">
            <w:pPr>
              <w:jc w:val="center"/>
              <w:rPr>
                <w:rFonts w:cs="Arial"/>
                <w:sz w:val="16"/>
                <w:szCs w:val="16"/>
                <w:lang w:eastAsia="en-GB"/>
              </w:rPr>
            </w:pPr>
            <w:r w:rsidRPr="0034784C">
              <w:rPr>
                <w:rFonts w:cs="Arial"/>
                <w:sz w:val="16"/>
                <w:szCs w:val="16"/>
                <w:lang w:eastAsia="en-GB"/>
              </w:rPr>
              <w:lastRenderedPageBreak/>
              <w:t>JLPC</w:t>
            </w:r>
          </w:p>
        </w:tc>
        <w:tc>
          <w:tcPr>
            <w:tcW w:w="102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175419" w14:textId="77777777" w:rsidR="00244589" w:rsidRPr="0034784C" w:rsidRDefault="00244589" w:rsidP="00AE5B58">
            <w:pPr>
              <w:jc w:val="center"/>
              <w:rPr>
                <w:rFonts w:cs="Arial"/>
                <w:sz w:val="16"/>
                <w:szCs w:val="16"/>
                <w:lang w:eastAsia="en-GB"/>
              </w:rPr>
            </w:pPr>
            <w:r w:rsidRPr="0034784C">
              <w:rPr>
                <w:rFonts w:cs="Arial"/>
                <w:sz w:val="16"/>
                <w:szCs w:val="16"/>
                <w:lang w:eastAsia="en-GB"/>
              </w:rPr>
              <w:t>DEV</w:t>
            </w:r>
          </w:p>
        </w:tc>
        <w:tc>
          <w:tcPr>
            <w:tcW w:w="1107" w:type="dxa"/>
            <w:vMerge w:val="restart"/>
            <w:tcBorders>
              <w:top w:val="nil"/>
              <w:left w:val="single" w:sz="4" w:space="0" w:color="auto"/>
              <w:bottom w:val="single" w:sz="4" w:space="0" w:color="000000"/>
              <w:right w:val="single" w:sz="4" w:space="0" w:color="auto"/>
            </w:tcBorders>
            <w:shd w:val="clear" w:color="auto" w:fill="auto"/>
            <w:vAlign w:val="center"/>
            <w:hideMark/>
          </w:tcPr>
          <w:p w14:paraId="11022BE9" w14:textId="77777777" w:rsidR="00244589" w:rsidRPr="0034784C" w:rsidRDefault="00244589" w:rsidP="00AE5B58">
            <w:pPr>
              <w:jc w:val="center"/>
              <w:rPr>
                <w:rFonts w:cs="Arial"/>
                <w:sz w:val="16"/>
                <w:szCs w:val="16"/>
                <w:lang w:eastAsia="en-GB"/>
              </w:rPr>
            </w:pPr>
            <w:r w:rsidRPr="0034784C">
              <w:rPr>
                <w:rFonts w:cs="Arial"/>
                <w:sz w:val="16"/>
                <w:szCs w:val="16"/>
                <w:lang w:eastAsia="en-GB"/>
              </w:rPr>
              <w:t>Medium</w:t>
            </w:r>
          </w:p>
        </w:tc>
        <w:tc>
          <w:tcPr>
            <w:tcW w:w="990" w:type="dxa"/>
            <w:vMerge w:val="restart"/>
            <w:tcBorders>
              <w:top w:val="nil"/>
              <w:left w:val="single" w:sz="4" w:space="0" w:color="auto"/>
              <w:bottom w:val="single" w:sz="4" w:space="0" w:color="000000"/>
              <w:right w:val="single" w:sz="4" w:space="0" w:color="auto"/>
            </w:tcBorders>
            <w:shd w:val="clear" w:color="auto" w:fill="auto"/>
            <w:vAlign w:val="center"/>
            <w:hideMark/>
          </w:tcPr>
          <w:p w14:paraId="1B5B418B"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w:t>
            </w:r>
          </w:p>
        </w:tc>
        <w:tc>
          <w:tcPr>
            <w:tcW w:w="927" w:type="dxa"/>
            <w:vMerge w:val="restart"/>
            <w:tcBorders>
              <w:top w:val="single" w:sz="4" w:space="0" w:color="auto"/>
              <w:left w:val="single" w:sz="4" w:space="0" w:color="auto"/>
              <w:bottom w:val="nil"/>
              <w:right w:val="single" w:sz="4" w:space="0" w:color="auto"/>
            </w:tcBorders>
            <w:shd w:val="clear" w:color="000000" w:fill="FF0000"/>
            <w:vAlign w:val="center"/>
            <w:hideMark/>
          </w:tcPr>
          <w:p w14:paraId="16EE384E" w14:textId="77777777" w:rsidR="00244589" w:rsidRPr="0034784C" w:rsidRDefault="00244589" w:rsidP="00AE5B58">
            <w:pPr>
              <w:jc w:val="center"/>
              <w:rPr>
                <w:rFonts w:cs="Arial"/>
                <w:sz w:val="16"/>
                <w:szCs w:val="16"/>
                <w:lang w:eastAsia="en-GB"/>
              </w:rPr>
            </w:pPr>
            <w:r w:rsidRPr="0034784C">
              <w:rPr>
                <w:rFonts w:cs="Arial"/>
                <w:sz w:val="16"/>
                <w:szCs w:val="16"/>
                <w:lang w:eastAsia="en-GB"/>
              </w:rPr>
              <w:t>High Risk</w:t>
            </w:r>
          </w:p>
        </w:tc>
        <w:tc>
          <w:tcPr>
            <w:tcW w:w="1725" w:type="dxa"/>
            <w:tcBorders>
              <w:top w:val="nil"/>
              <w:left w:val="nil"/>
              <w:bottom w:val="single" w:sz="4" w:space="0" w:color="auto"/>
              <w:right w:val="single" w:sz="4" w:space="0" w:color="auto"/>
            </w:tcBorders>
            <w:shd w:val="clear" w:color="000000" w:fill="FFFFFF"/>
            <w:hideMark/>
          </w:tcPr>
          <w:p w14:paraId="4BF2D4C3" w14:textId="77777777" w:rsidR="00244589" w:rsidRPr="0034784C" w:rsidRDefault="00244589" w:rsidP="00AE5B58">
            <w:pPr>
              <w:rPr>
                <w:rFonts w:cs="Arial"/>
                <w:sz w:val="16"/>
                <w:szCs w:val="16"/>
                <w:lang w:eastAsia="en-GB"/>
              </w:rPr>
            </w:pPr>
            <w:r w:rsidRPr="0034784C">
              <w:rPr>
                <w:rFonts w:cs="Arial"/>
                <w:sz w:val="16"/>
                <w:szCs w:val="16"/>
                <w:lang w:eastAsia="en-GB"/>
              </w:rPr>
              <w:t>cluster offices</w:t>
            </w:r>
          </w:p>
        </w:tc>
        <w:tc>
          <w:tcPr>
            <w:tcW w:w="1335" w:type="dxa"/>
            <w:tcBorders>
              <w:top w:val="nil"/>
              <w:left w:val="nil"/>
              <w:bottom w:val="single" w:sz="4" w:space="0" w:color="auto"/>
              <w:right w:val="single" w:sz="4" w:space="0" w:color="auto"/>
            </w:tcBorders>
            <w:shd w:val="clear" w:color="000000" w:fill="FFFFFF"/>
            <w:noWrap/>
            <w:vAlign w:val="bottom"/>
            <w:hideMark/>
          </w:tcPr>
          <w:p w14:paraId="3DD9212B"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000000" w:fill="FFFFFF"/>
            <w:vAlign w:val="center"/>
            <w:hideMark/>
          </w:tcPr>
          <w:p w14:paraId="4DDA50C7"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2017-Q3</w:t>
            </w:r>
          </w:p>
        </w:tc>
        <w:tc>
          <w:tcPr>
            <w:tcW w:w="1535" w:type="dxa"/>
            <w:tcBorders>
              <w:top w:val="nil"/>
              <w:left w:val="nil"/>
              <w:bottom w:val="single" w:sz="4" w:space="0" w:color="auto"/>
              <w:right w:val="single" w:sz="4" w:space="0" w:color="auto"/>
            </w:tcBorders>
            <w:shd w:val="clear" w:color="000000" w:fill="FFFFFF"/>
            <w:hideMark/>
          </w:tcPr>
          <w:p w14:paraId="4B59BA2F" w14:textId="77777777" w:rsidR="00244589" w:rsidRPr="0034784C" w:rsidRDefault="00244589" w:rsidP="00AE5B58">
            <w:pPr>
              <w:rPr>
                <w:rFonts w:cs="Arial"/>
                <w:sz w:val="16"/>
                <w:szCs w:val="16"/>
                <w:lang w:eastAsia="en-GB"/>
              </w:rPr>
            </w:pPr>
            <w:r w:rsidRPr="0034784C">
              <w:rPr>
                <w:rFonts w:cs="Arial"/>
                <w:sz w:val="16"/>
                <w:szCs w:val="16"/>
                <w:lang w:eastAsia="en-GB"/>
              </w:rPr>
              <w:t>cluster offices established</w:t>
            </w:r>
          </w:p>
        </w:tc>
        <w:tc>
          <w:tcPr>
            <w:tcW w:w="12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487963" w14:textId="77777777" w:rsidR="00244589" w:rsidRPr="0034784C" w:rsidRDefault="00244589" w:rsidP="00AE5B58">
            <w:pPr>
              <w:jc w:val="center"/>
              <w:rPr>
                <w:rFonts w:cs="Arial"/>
                <w:sz w:val="16"/>
                <w:szCs w:val="16"/>
                <w:lang w:eastAsia="en-GB"/>
              </w:rPr>
            </w:pPr>
            <w:r w:rsidRPr="0034784C">
              <w:rPr>
                <w:rFonts w:cs="Arial"/>
                <w:sz w:val="16"/>
                <w:szCs w:val="16"/>
                <w:lang w:eastAsia="en-GB"/>
              </w:rPr>
              <w:t>In progress</w:t>
            </w:r>
          </w:p>
        </w:tc>
      </w:tr>
      <w:tr w:rsidR="00244589" w:rsidRPr="0034784C" w14:paraId="3B2CFF93" w14:textId="77777777" w:rsidTr="00AE5B58">
        <w:trPr>
          <w:trHeight w:val="494"/>
        </w:trPr>
        <w:tc>
          <w:tcPr>
            <w:tcW w:w="1545" w:type="dxa"/>
            <w:vMerge/>
            <w:tcBorders>
              <w:top w:val="nil"/>
              <w:left w:val="single" w:sz="4" w:space="0" w:color="auto"/>
              <w:bottom w:val="single" w:sz="4" w:space="0" w:color="000000"/>
              <w:right w:val="single" w:sz="4" w:space="0" w:color="auto"/>
            </w:tcBorders>
            <w:vAlign w:val="center"/>
            <w:hideMark/>
          </w:tcPr>
          <w:p w14:paraId="3C2E52FE"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5832B4DC"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2C514CEA"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4600838D"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1CC38A32"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14996F11"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5D469CEA" w14:textId="77777777" w:rsidR="00244589" w:rsidRPr="0034784C" w:rsidRDefault="00244589" w:rsidP="00AE5B58">
            <w:pPr>
              <w:rPr>
                <w:rFonts w:cs="Arial"/>
                <w:sz w:val="16"/>
                <w:szCs w:val="16"/>
                <w:lang w:eastAsia="en-GB"/>
              </w:rPr>
            </w:pPr>
            <w:r w:rsidRPr="0034784C">
              <w:rPr>
                <w:rFonts w:cs="Arial"/>
                <w:sz w:val="16"/>
                <w:szCs w:val="16"/>
                <w:lang w:eastAsia="en-GB"/>
              </w:rPr>
              <w:t>open discussion with DEDs / RAS</w:t>
            </w:r>
          </w:p>
        </w:tc>
        <w:tc>
          <w:tcPr>
            <w:tcW w:w="1335" w:type="dxa"/>
            <w:tcBorders>
              <w:top w:val="nil"/>
              <w:left w:val="nil"/>
              <w:bottom w:val="single" w:sz="4" w:space="0" w:color="auto"/>
              <w:right w:val="single" w:sz="4" w:space="0" w:color="auto"/>
            </w:tcBorders>
            <w:shd w:val="clear" w:color="000000" w:fill="FFFFFF"/>
            <w:vAlign w:val="center"/>
            <w:hideMark/>
          </w:tcPr>
          <w:p w14:paraId="78FEB09E" w14:textId="77777777" w:rsidR="00244589" w:rsidRPr="0034784C" w:rsidRDefault="00244589" w:rsidP="00AE5B58">
            <w:pPr>
              <w:jc w:val="center"/>
              <w:rPr>
                <w:rFonts w:cs="Arial"/>
                <w:sz w:val="16"/>
                <w:szCs w:val="16"/>
                <w:lang w:eastAsia="en-GB"/>
              </w:rPr>
            </w:pPr>
            <w:r w:rsidRPr="0034784C">
              <w:rPr>
                <w:rFonts w:cs="Arial"/>
                <w:sz w:val="16"/>
                <w:szCs w:val="16"/>
                <w:lang w:eastAsia="en-GB"/>
              </w:rPr>
              <w:t>PIU</w:t>
            </w:r>
          </w:p>
        </w:tc>
        <w:tc>
          <w:tcPr>
            <w:tcW w:w="1009" w:type="dxa"/>
            <w:tcBorders>
              <w:top w:val="nil"/>
              <w:left w:val="nil"/>
              <w:bottom w:val="single" w:sz="4" w:space="0" w:color="auto"/>
              <w:right w:val="single" w:sz="4" w:space="0" w:color="auto"/>
            </w:tcBorders>
            <w:shd w:val="clear" w:color="000000" w:fill="FFFFFF"/>
            <w:vAlign w:val="center"/>
            <w:hideMark/>
          </w:tcPr>
          <w:p w14:paraId="5DCAA804"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2018-Q1</w:t>
            </w:r>
          </w:p>
        </w:tc>
        <w:tc>
          <w:tcPr>
            <w:tcW w:w="1535" w:type="dxa"/>
            <w:tcBorders>
              <w:top w:val="nil"/>
              <w:left w:val="nil"/>
              <w:bottom w:val="single" w:sz="4" w:space="0" w:color="auto"/>
              <w:right w:val="single" w:sz="4" w:space="0" w:color="auto"/>
            </w:tcBorders>
            <w:shd w:val="clear" w:color="000000" w:fill="FFFFFF"/>
            <w:hideMark/>
          </w:tcPr>
          <w:p w14:paraId="429C7CCA" w14:textId="77777777" w:rsidR="00244589" w:rsidRPr="0034784C" w:rsidRDefault="00244589" w:rsidP="00AE5B58">
            <w:pPr>
              <w:rPr>
                <w:rFonts w:cs="Arial"/>
                <w:sz w:val="16"/>
                <w:szCs w:val="16"/>
                <w:lang w:eastAsia="en-GB"/>
              </w:rPr>
            </w:pPr>
            <w:r w:rsidRPr="0034784C">
              <w:rPr>
                <w:rFonts w:cs="Arial"/>
                <w:sz w:val="16"/>
                <w:szCs w:val="16"/>
                <w:lang w:eastAsia="en-GB"/>
              </w:rPr>
              <w:t>ongoing via RAA</w:t>
            </w:r>
          </w:p>
        </w:tc>
        <w:tc>
          <w:tcPr>
            <w:tcW w:w="1210" w:type="dxa"/>
            <w:vMerge/>
            <w:tcBorders>
              <w:top w:val="nil"/>
              <w:left w:val="single" w:sz="4" w:space="0" w:color="auto"/>
              <w:bottom w:val="single" w:sz="4" w:space="0" w:color="000000"/>
              <w:right w:val="single" w:sz="4" w:space="0" w:color="auto"/>
            </w:tcBorders>
            <w:vAlign w:val="center"/>
            <w:hideMark/>
          </w:tcPr>
          <w:p w14:paraId="086C3B56" w14:textId="77777777" w:rsidR="00244589" w:rsidRPr="0034784C" w:rsidRDefault="00244589" w:rsidP="00AE5B58">
            <w:pPr>
              <w:rPr>
                <w:rFonts w:cs="Arial"/>
                <w:sz w:val="16"/>
                <w:szCs w:val="16"/>
                <w:lang w:eastAsia="en-GB"/>
              </w:rPr>
            </w:pPr>
          </w:p>
        </w:tc>
      </w:tr>
      <w:tr w:rsidR="00244589" w:rsidRPr="0034784C" w14:paraId="72F51EC8" w14:textId="77777777" w:rsidTr="00AE5B58">
        <w:trPr>
          <w:trHeight w:val="551"/>
        </w:trPr>
        <w:tc>
          <w:tcPr>
            <w:tcW w:w="1545" w:type="dxa"/>
            <w:vMerge/>
            <w:tcBorders>
              <w:top w:val="nil"/>
              <w:left w:val="single" w:sz="4" w:space="0" w:color="auto"/>
              <w:bottom w:val="single" w:sz="4" w:space="0" w:color="000000"/>
              <w:right w:val="single" w:sz="4" w:space="0" w:color="auto"/>
            </w:tcBorders>
            <w:vAlign w:val="center"/>
            <w:hideMark/>
          </w:tcPr>
          <w:p w14:paraId="4855801F" w14:textId="77777777" w:rsidR="00244589" w:rsidRPr="0034784C" w:rsidRDefault="00244589" w:rsidP="00AE5B58">
            <w:pPr>
              <w:rPr>
                <w:rFonts w:cs="Arial"/>
                <w:sz w:val="16"/>
                <w:szCs w:val="16"/>
                <w:lang w:eastAsia="en-GB"/>
              </w:rPr>
            </w:pPr>
          </w:p>
        </w:tc>
        <w:tc>
          <w:tcPr>
            <w:tcW w:w="1305" w:type="dxa"/>
            <w:vMerge/>
            <w:tcBorders>
              <w:top w:val="nil"/>
              <w:left w:val="single" w:sz="4" w:space="0" w:color="auto"/>
              <w:bottom w:val="single" w:sz="4" w:space="0" w:color="000000"/>
              <w:right w:val="single" w:sz="4" w:space="0" w:color="auto"/>
            </w:tcBorders>
            <w:vAlign w:val="center"/>
            <w:hideMark/>
          </w:tcPr>
          <w:p w14:paraId="1320F750" w14:textId="77777777" w:rsidR="00244589" w:rsidRPr="0034784C" w:rsidRDefault="00244589" w:rsidP="00AE5B58">
            <w:pPr>
              <w:rPr>
                <w:rFonts w:cs="Arial"/>
                <w:sz w:val="16"/>
                <w:szCs w:val="16"/>
                <w:lang w:eastAsia="en-GB"/>
              </w:rPr>
            </w:pPr>
          </w:p>
        </w:tc>
        <w:tc>
          <w:tcPr>
            <w:tcW w:w="1021" w:type="dxa"/>
            <w:vMerge/>
            <w:tcBorders>
              <w:top w:val="nil"/>
              <w:left w:val="single" w:sz="4" w:space="0" w:color="auto"/>
              <w:bottom w:val="single" w:sz="4" w:space="0" w:color="000000"/>
              <w:right w:val="single" w:sz="4" w:space="0" w:color="auto"/>
            </w:tcBorders>
            <w:vAlign w:val="center"/>
            <w:hideMark/>
          </w:tcPr>
          <w:p w14:paraId="72BC6790" w14:textId="77777777" w:rsidR="00244589" w:rsidRPr="0034784C" w:rsidRDefault="00244589" w:rsidP="00AE5B58">
            <w:pPr>
              <w:rPr>
                <w:rFonts w:cs="Arial"/>
                <w:sz w:val="16"/>
                <w:szCs w:val="16"/>
                <w:lang w:eastAsia="en-GB"/>
              </w:rPr>
            </w:pPr>
          </w:p>
        </w:tc>
        <w:tc>
          <w:tcPr>
            <w:tcW w:w="1107" w:type="dxa"/>
            <w:vMerge/>
            <w:tcBorders>
              <w:top w:val="nil"/>
              <w:left w:val="single" w:sz="4" w:space="0" w:color="auto"/>
              <w:bottom w:val="single" w:sz="4" w:space="0" w:color="000000"/>
              <w:right w:val="single" w:sz="4" w:space="0" w:color="auto"/>
            </w:tcBorders>
            <w:vAlign w:val="center"/>
            <w:hideMark/>
          </w:tcPr>
          <w:p w14:paraId="40DE05A9" w14:textId="77777777" w:rsidR="00244589" w:rsidRPr="0034784C" w:rsidRDefault="00244589" w:rsidP="00AE5B58">
            <w:pPr>
              <w:rPr>
                <w:rFonts w:cs="Arial"/>
                <w:sz w:val="16"/>
                <w:szCs w:val="16"/>
                <w:lang w:eastAsia="en-GB"/>
              </w:rPr>
            </w:pPr>
          </w:p>
        </w:tc>
        <w:tc>
          <w:tcPr>
            <w:tcW w:w="990" w:type="dxa"/>
            <w:vMerge/>
            <w:tcBorders>
              <w:top w:val="nil"/>
              <w:left w:val="single" w:sz="4" w:space="0" w:color="auto"/>
              <w:bottom w:val="single" w:sz="4" w:space="0" w:color="000000"/>
              <w:right w:val="single" w:sz="4" w:space="0" w:color="auto"/>
            </w:tcBorders>
            <w:vAlign w:val="center"/>
            <w:hideMark/>
          </w:tcPr>
          <w:p w14:paraId="208BF219" w14:textId="77777777" w:rsidR="00244589" w:rsidRPr="0034784C" w:rsidRDefault="00244589" w:rsidP="00AE5B58">
            <w:pPr>
              <w:rPr>
                <w:rFonts w:cs="Arial"/>
                <w:sz w:val="16"/>
                <w:szCs w:val="16"/>
                <w:lang w:eastAsia="en-GB"/>
              </w:rPr>
            </w:pPr>
          </w:p>
        </w:tc>
        <w:tc>
          <w:tcPr>
            <w:tcW w:w="927" w:type="dxa"/>
            <w:vMerge/>
            <w:tcBorders>
              <w:top w:val="single" w:sz="4" w:space="0" w:color="auto"/>
              <w:left w:val="single" w:sz="4" w:space="0" w:color="auto"/>
              <w:bottom w:val="nil"/>
              <w:right w:val="single" w:sz="4" w:space="0" w:color="auto"/>
            </w:tcBorders>
            <w:vAlign w:val="center"/>
            <w:hideMark/>
          </w:tcPr>
          <w:p w14:paraId="33D36A6C" w14:textId="77777777" w:rsidR="00244589" w:rsidRPr="0034784C" w:rsidRDefault="00244589" w:rsidP="00AE5B58">
            <w:pPr>
              <w:rPr>
                <w:rFonts w:cs="Arial"/>
                <w:sz w:val="16"/>
                <w:szCs w:val="16"/>
                <w:lang w:eastAsia="en-GB"/>
              </w:rPr>
            </w:pPr>
          </w:p>
        </w:tc>
        <w:tc>
          <w:tcPr>
            <w:tcW w:w="1725" w:type="dxa"/>
            <w:tcBorders>
              <w:top w:val="nil"/>
              <w:left w:val="nil"/>
              <w:bottom w:val="single" w:sz="4" w:space="0" w:color="auto"/>
              <w:right w:val="single" w:sz="4" w:space="0" w:color="auto"/>
            </w:tcBorders>
            <w:shd w:val="clear" w:color="000000" w:fill="FFFFFF"/>
            <w:hideMark/>
          </w:tcPr>
          <w:p w14:paraId="50A673B2" w14:textId="77777777" w:rsidR="00244589" w:rsidRPr="0034784C" w:rsidRDefault="00244589" w:rsidP="00AE5B58">
            <w:pPr>
              <w:rPr>
                <w:rFonts w:cs="Arial"/>
                <w:sz w:val="16"/>
                <w:szCs w:val="16"/>
                <w:lang w:eastAsia="en-GB"/>
              </w:rPr>
            </w:pPr>
            <w:r w:rsidRPr="0034784C">
              <w:rPr>
                <w:rFonts w:cs="Arial"/>
                <w:sz w:val="16"/>
                <w:szCs w:val="16"/>
                <w:lang w:eastAsia="en-GB"/>
              </w:rPr>
              <w:t xml:space="preserve">performance reviews </w:t>
            </w:r>
          </w:p>
        </w:tc>
        <w:tc>
          <w:tcPr>
            <w:tcW w:w="1335" w:type="dxa"/>
            <w:tcBorders>
              <w:top w:val="nil"/>
              <w:left w:val="nil"/>
              <w:bottom w:val="single" w:sz="4" w:space="0" w:color="auto"/>
              <w:right w:val="single" w:sz="4" w:space="0" w:color="auto"/>
            </w:tcBorders>
            <w:shd w:val="clear" w:color="000000" w:fill="FFFFFF"/>
            <w:noWrap/>
            <w:vAlign w:val="bottom"/>
            <w:hideMark/>
          </w:tcPr>
          <w:p w14:paraId="1CB151ED" w14:textId="77777777" w:rsidR="00244589" w:rsidRPr="0034784C" w:rsidRDefault="00244589" w:rsidP="00AE5B58">
            <w:pPr>
              <w:jc w:val="center"/>
              <w:rPr>
                <w:rFonts w:cs="Arial"/>
                <w:sz w:val="16"/>
                <w:szCs w:val="16"/>
                <w:lang w:eastAsia="en-GB"/>
              </w:rPr>
            </w:pPr>
            <w:r w:rsidRPr="0034784C">
              <w:rPr>
                <w:rFonts w:cs="Arial"/>
                <w:sz w:val="16"/>
                <w:szCs w:val="16"/>
                <w:lang w:eastAsia="en-GB"/>
              </w:rPr>
              <w:t>DED/ PIU</w:t>
            </w:r>
          </w:p>
        </w:tc>
        <w:tc>
          <w:tcPr>
            <w:tcW w:w="1009" w:type="dxa"/>
            <w:tcBorders>
              <w:top w:val="nil"/>
              <w:left w:val="nil"/>
              <w:bottom w:val="single" w:sz="4" w:space="0" w:color="auto"/>
              <w:right w:val="single" w:sz="4" w:space="0" w:color="auto"/>
            </w:tcBorders>
            <w:shd w:val="clear" w:color="000000" w:fill="FFFFFF"/>
            <w:vAlign w:val="center"/>
            <w:hideMark/>
          </w:tcPr>
          <w:p w14:paraId="59A0B7E7" w14:textId="77777777" w:rsidR="00244589" w:rsidRPr="0034784C" w:rsidRDefault="00244589" w:rsidP="00AE5B58">
            <w:pPr>
              <w:jc w:val="center"/>
              <w:rPr>
                <w:rFonts w:cs="Arial"/>
                <w:sz w:val="16"/>
                <w:szCs w:val="16"/>
                <w:lang w:eastAsia="en-GB"/>
              </w:rPr>
            </w:pPr>
            <w:r w:rsidRPr="0034784C">
              <w:rPr>
                <w:rFonts w:cs="Arial"/>
                <w:sz w:val="16"/>
                <w:szCs w:val="16"/>
                <w:lang w:eastAsia="en-GB"/>
              </w:rPr>
              <w:t>2018-Q1</w:t>
            </w:r>
          </w:p>
        </w:tc>
        <w:tc>
          <w:tcPr>
            <w:tcW w:w="1535" w:type="dxa"/>
            <w:tcBorders>
              <w:top w:val="nil"/>
              <w:left w:val="nil"/>
              <w:bottom w:val="single" w:sz="4" w:space="0" w:color="auto"/>
              <w:right w:val="single" w:sz="4" w:space="0" w:color="auto"/>
            </w:tcBorders>
            <w:shd w:val="clear" w:color="000000" w:fill="FFFFFF"/>
            <w:hideMark/>
          </w:tcPr>
          <w:p w14:paraId="05BC0BB6" w14:textId="5196E283" w:rsidR="00244589" w:rsidRPr="0034784C" w:rsidRDefault="00244589" w:rsidP="00AE5B58">
            <w:pPr>
              <w:rPr>
                <w:rFonts w:cs="Arial"/>
                <w:sz w:val="16"/>
                <w:szCs w:val="16"/>
                <w:lang w:eastAsia="en-GB"/>
              </w:rPr>
            </w:pPr>
            <w:r w:rsidRPr="0034784C">
              <w:rPr>
                <w:rFonts w:cs="Arial"/>
                <w:sz w:val="16"/>
                <w:szCs w:val="16"/>
                <w:lang w:eastAsia="en-GB"/>
              </w:rPr>
              <w:t xml:space="preserve">performance assessments </w:t>
            </w:r>
            <w:r w:rsidR="004643A1" w:rsidRPr="0034784C">
              <w:rPr>
                <w:rFonts w:cs="Arial"/>
                <w:sz w:val="16"/>
                <w:szCs w:val="16"/>
                <w:lang w:eastAsia="en-GB"/>
              </w:rPr>
              <w:t>Waeos</w:t>
            </w:r>
            <w:r w:rsidRPr="0034784C">
              <w:rPr>
                <w:rFonts w:cs="Arial"/>
                <w:sz w:val="16"/>
                <w:szCs w:val="16"/>
                <w:lang w:eastAsia="en-GB"/>
              </w:rPr>
              <w:t xml:space="preserve"> via </w:t>
            </w:r>
            <w:r w:rsidR="004643A1" w:rsidRPr="0034784C">
              <w:rPr>
                <w:rFonts w:cs="Arial"/>
                <w:sz w:val="16"/>
                <w:szCs w:val="16"/>
                <w:lang w:eastAsia="en-GB"/>
              </w:rPr>
              <w:t>Kobo toolbox</w:t>
            </w:r>
            <w:r w:rsidRPr="0034784C">
              <w:rPr>
                <w:rFonts w:cs="Arial"/>
                <w:sz w:val="16"/>
                <w:szCs w:val="16"/>
                <w:lang w:eastAsia="en-GB"/>
              </w:rPr>
              <w:t xml:space="preserve"> and DFP reporting</w:t>
            </w:r>
          </w:p>
        </w:tc>
        <w:tc>
          <w:tcPr>
            <w:tcW w:w="1210" w:type="dxa"/>
            <w:vMerge/>
            <w:tcBorders>
              <w:top w:val="nil"/>
              <w:left w:val="single" w:sz="4" w:space="0" w:color="auto"/>
              <w:bottom w:val="single" w:sz="4" w:space="0" w:color="000000"/>
              <w:right w:val="single" w:sz="4" w:space="0" w:color="auto"/>
            </w:tcBorders>
            <w:vAlign w:val="center"/>
            <w:hideMark/>
          </w:tcPr>
          <w:p w14:paraId="1A1A0316" w14:textId="77777777" w:rsidR="00244589" w:rsidRPr="0034784C" w:rsidRDefault="00244589" w:rsidP="00AE5B58">
            <w:pPr>
              <w:rPr>
                <w:rFonts w:cs="Arial"/>
                <w:sz w:val="16"/>
                <w:szCs w:val="16"/>
                <w:lang w:eastAsia="en-GB"/>
              </w:rPr>
            </w:pPr>
          </w:p>
        </w:tc>
      </w:tr>
    </w:tbl>
    <w:p w14:paraId="40AADCE9" w14:textId="77777777" w:rsidR="00244589" w:rsidRPr="0034784C" w:rsidRDefault="00244589" w:rsidP="00244589"/>
    <w:p w14:paraId="6A7141F4" w14:textId="77777777" w:rsidR="00EB0187" w:rsidRPr="0034784C" w:rsidRDefault="00EB0187" w:rsidP="00BF7B30"/>
    <w:p w14:paraId="45BA1EB1" w14:textId="067D48E3" w:rsidR="00B21AE0" w:rsidRPr="0034784C" w:rsidRDefault="00B21AE0" w:rsidP="00BF7B30">
      <w:pPr>
        <w:sectPr w:rsidR="00B21AE0" w:rsidRPr="0034784C" w:rsidSect="00E10D62">
          <w:pgSz w:w="16837" w:h="11905" w:orient="landscape"/>
          <w:pgMar w:top="1418" w:right="1418" w:bottom="1701" w:left="1418" w:header="709" w:footer="907" w:gutter="0"/>
          <w:cols w:space="708"/>
          <w:formProt w:val="0"/>
          <w:docGrid w:linePitch="326"/>
        </w:sectPr>
      </w:pPr>
      <w:r w:rsidRPr="0034784C">
        <w:rPr>
          <w:noProof/>
          <w:lang w:val="en-US"/>
        </w:rPr>
        <w:lastRenderedPageBreak/>
        <w:drawing>
          <wp:inline distT="0" distB="0" distL="0" distR="0" wp14:anchorId="0F61D741" wp14:editId="7ABAEB10">
            <wp:extent cx="9145275" cy="4448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684E595.tmp"/>
                    <pic:cNvPicPr/>
                  </pic:nvPicPr>
                  <pic:blipFill>
                    <a:blip r:embed="rId53">
                      <a:extLst>
                        <a:ext uri="{28A0092B-C50C-407E-A947-70E740481C1C}">
                          <a14:useLocalDpi xmlns:a14="http://schemas.microsoft.com/office/drawing/2010/main" val="0"/>
                        </a:ext>
                      </a:extLst>
                    </a:blip>
                    <a:stretch>
                      <a:fillRect/>
                    </a:stretch>
                  </pic:blipFill>
                  <pic:spPr>
                    <a:xfrm>
                      <a:off x="0" y="0"/>
                      <a:ext cx="9151568" cy="4451236"/>
                    </a:xfrm>
                    <a:prstGeom prst="rect">
                      <a:avLst/>
                    </a:prstGeom>
                  </pic:spPr>
                </pic:pic>
              </a:graphicData>
            </a:graphic>
          </wp:inline>
        </w:drawing>
      </w:r>
    </w:p>
    <w:p w14:paraId="10383B21" w14:textId="77777777" w:rsidR="00EB0187" w:rsidRPr="0034784C" w:rsidRDefault="00EB0187" w:rsidP="00BF7B30">
      <w:pPr>
        <w:pStyle w:val="Titre1"/>
      </w:pPr>
      <w:bookmarkStart w:id="158" w:name="_Toc370814214"/>
      <w:bookmarkStart w:id="159" w:name="_Toc474936639"/>
      <w:bookmarkStart w:id="160" w:name="_Toc506243979"/>
      <w:bookmarkStart w:id="161" w:name="_Toc305765872"/>
      <w:r w:rsidRPr="0034784C">
        <w:lastRenderedPageBreak/>
        <w:t>Steering and Learning</w:t>
      </w:r>
      <w:bookmarkEnd w:id="158"/>
      <w:bookmarkEnd w:id="159"/>
      <w:bookmarkEnd w:id="160"/>
    </w:p>
    <w:p w14:paraId="584117C2" w14:textId="77777777" w:rsidR="008B1388" w:rsidRPr="0034784C" w:rsidRDefault="008B1388" w:rsidP="008365A1">
      <w:pPr>
        <w:pStyle w:val="Titre2"/>
        <w:tabs>
          <w:tab w:val="clear" w:pos="4829"/>
        </w:tabs>
        <w:ind w:left="851" w:hanging="850"/>
        <w:rPr>
          <w:rFonts w:ascii="Arial" w:hAnsi="Arial" w:cs="Arial"/>
          <w:color w:val="33CC33"/>
        </w:rPr>
      </w:pPr>
      <w:bookmarkStart w:id="162" w:name="_Toc370814215"/>
      <w:bookmarkStart w:id="163" w:name="_Toc474936640"/>
      <w:bookmarkStart w:id="164" w:name="_Toc506243980"/>
      <w:bookmarkStart w:id="165" w:name="_Hlk2163165"/>
      <w:bookmarkStart w:id="166" w:name="_Toc305765873"/>
      <w:bookmarkEnd w:id="161"/>
      <w:r w:rsidRPr="0034784C">
        <w:rPr>
          <w:rFonts w:ascii="Arial" w:hAnsi="Arial" w:cs="Arial"/>
          <w:color w:val="33CC33"/>
        </w:rPr>
        <w:t>Strategic re-orientations</w:t>
      </w:r>
      <w:bookmarkEnd w:id="162"/>
      <w:bookmarkEnd w:id="163"/>
      <w:bookmarkEnd w:id="164"/>
      <w:r w:rsidRPr="0034784C">
        <w:rPr>
          <w:rFonts w:ascii="Arial" w:hAnsi="Arial" w:cs="Arial"/>
          <w:color w:val="33CC33"/>
        </w:rPr>
        <w:t xml:space="preserve"> </w:t>
      </w:r>
    </w:p>
    <w:p w14:paraId="5FB1DEC1" w14:textId="57D09261" w:rsidR="00BF10CF" w:rsidRPr="0034784C" w:rsidRDefault="00BF10CF" w:rsidP="00BF10CF">
      <w:pPr>
        <w:rPr>
          <w:color w:val="0000CC"/>
          <w:sz w:val="20"/>
          <w:szCs w:val="20"/>
        </w:rPr>
      </w:pPr>
    </w:p>
    <w:tbl>
      <w:tblPr>
        <w:tblStyle w:val="Grilledutableau"/>
        <w:tblW w:w="0" w:type="auto"/>
        <w:tblLook w:val="04A0" w:firstRow="1" w:lastRow="0" w:firstColumn="1" w:lastColumn="0" w:noHBand="0" w:noVBand="1"/>
      </w:tblPr>
      <w:tblGrid>
        <w:gridCol w:w="2830"/>
        <w:gridCol w:w="4395"/>
        <w:gridCol w:w="1834"/>
      </w:tblGrid>
      <w:tr w:rsidR="00AD30AD" w:rsidRPr="0034784C" w14:paraId="6BC7D0BF" w14:textId="77777777" w:rsidTr="00C30136">
        <w:tc>
          <w:tcPr>
            <w:tcW w:w="2830" w:type="dxa"/>
            <w:shd w:val="clear" w:color="auto" w:fill="BFBFBF" w:themeFill="background1" w:themeFillShade="BF"/>
          </w:tcPr>
          <w:p w14:paraId="625B6CD3" w14:textId="77777777" w:rsidR="00AD30AD" w:rsidRPr="0034784C" w:rsidRDefault="00AD30AD" w:rsidP="00C30136">
            <w:pPr>
              <w:rPr>
                <w:sz w:val="20"/>
                <w:szCs w:val="20"/>
              </w:rPr>
            </w:pPr>
            <w:r w:rsidRPr="0034784C">
              <w:rPr>
                <w:sz w:val="20"/>
                <w:szCs w:val="20"/>
              </w:rPr>
              <w:t>Strategic re-orientations</w:t>
            </w:r>
          </w:p>
        </w:tc>
        <w:tc>
          <w:tcPr>
            <w:tcW w:w="4395" w:type="dxa"/>
            <w:shd w:val="clear" w:color="auto" w:fill="BFBFBF" w:themeFill="background1" w:themeFillShade="BF"/>
          </w:tcPr>
          <w:p w14:paraId="686AC02E" w14:textId="77777777" w:rsidR="00AD30AD" w:rsidRPr="0034784C" w:rsidRDefault="00AD30AD" w:rsidP="00C30136">
            <w:pPr>
              <w:jc w:val="center"/>
              <w:rPr>
                <w:sz w:val="20"/>
                <w:szCs w:val="20"/>
              </w:rPr>
            </w:pPr>
            <w:r w:rsidRPr="0034784C">
              <w:rPr>
                <w:sz w:val="20"/>
                <w:szCs w:val="20"/>
              </w:rPr>
              <w:t>justification</w:t>
            </w:r>
          </w:p>
        </w:tc>
        <w:tc>
          <w:tcPr>
            <w:tcW w:w="1834" w:type="dxa"/>
            <w:shd w:val="clear" w:color="auto" w:fill="BFBFBF" w:themeFill="background1" w:themeFillShade="BF"/>
          </w:tcPr>
          <w:p w14:paraId="625B8345" w14:textId="77777777" w:rsidR="00AD30AD" w:rsidRPr="0034784C" w:rsidRDefault="00AD30AD" w:rsidP="00C30136">
            <w:pPr>
              <w:jc w:val="center"/>
              <w:rPr>
                <w:sz w:val="20"/>
                <w:szCs w:val="20"/>
              </w:rPr>
            </w:pPr>
            <w:r w:rsidRPr="0034784C">
              <w:rPr>
                <w:sz w:val="20"/>
                <w:szCs w:val="20"/>
              </w:rPr>
              <w:t>Approval steering committee</w:t>
            </w:r>
          </w:p>
        </w:tc>
      </w:tr>
      <w:tr w:rsidR="00AD30AD" w:rsidRPr="0034784C" w14:paraId="713A8781" w14:textId="77777777" w:rsidTr="00C30136">
        <w:tc>
          <w:tcPr>
            <w:tcW w:w="2830" w:type="dxa"/>
          </w:tcPr>
          <w:p w14:paraId="6BA011B1" w14:textId="77777777" w:rsidR="00AD30AD" w:rsidRPr="0034784C" w:rsidRDefault="00AD30AD" w:rsidP="007D093A">
            <w:pPr>
              <w:pStyle w:val="Paragraphedeliste"/>
              <w:numPr>
                <w:ilvl w:val="0"/>
                <w:numId w:val="37"/>
              </w:numPr>
              <w:rPr>
                <w:sz w:val="20"/>
                <w:szCs w:val="20"/>
              </w:rPr>
            </w:pPr>
            <w:r w:rsidRPr="0034784C">
              <w:rPr>
                <w:sz w:val="20"/>
                <w:szCs w:val="20"/>
              </w:rPr>
              <w:t>More emphasis on production alongside trade and aggregation</w:t>
            </w:r>
          </w:p>
          <w:p w14:paraId="76D39920" w14:textId="77777777" w:rsidR="00AD30AD" w:rsidRPr="0034784C" w:rsidRDefault="00AD30AD" w:rsidP="00C30136">
            <w:pPr>
              <w:rPr>
                <w:sz w:val="20"/>
                <w:szCs w:val="20"/>
              </w:rPr>
            </w:pPr>
          </w:p>
        </w:tc>
        <w:tc>
          <w:tcPr>
            <w:tcW w:w="4395" w:type="dxa"/>
          </w:tcPr>
          <w:p w14:paraId="2EA65B22" w14:textId="77777777" w:rsidR="00AD30AD" w:rsidRPr="0034784C" w:rsidRDefault="00AD30AD" w:rsidP="00C30136">
            <w:pPr>
              <w:rPr>
                <w:sz w:val="18"/>
                <w:szCs w:val="18"/>
              </w:rPr>
            </w:pPr>
            <w:r w:rsidRPr="0034784C">
              <w:rPr>
                <w:sz w:val="18"/>
                <w:szCs w:val="18"/>
              </w:rPr>
              <w:t xml:space="preserve">The value chain assessment revealed crucial bottlenecks at the level of production. The quantities of beans produced are small in Kigoma region and availability of improved varieties is limited. Viral diseases threaten cassava production and trade as what happened in Lake Zone and Rwanda. </w:t>
            </w:r>
          </w:p>
        </w:tc>
        <w:tc>
          <w:tcPr>
            <w:tcW w:w="1834" w:type="dxa"/>
          </w:tcPr>
          <w:p w14:paraId="3F030097" w14:textId="77777777" w:rsidR="00AD30AD" w:rsidRPr="0034784C" w:rsidRDefault="00AD30AD" w:rsidP="00C30136">
            <w:pPr>
              <w:jc w:val="center"/>
              <w:rPr>
                <w:sz w:val="18"/>
                <w:szCs w:val="18"/>
              </w:rPr>
            </w:pPr>
            <w:r w:rsidRPr="0034784C">
              <w:rPr>
                <w:sz w:val="18"/>
                <w:szCs w:val="18"/>
              </w:rPr>
              <w:t>Yes, meeting 13</w:t>
            </w:r>
            <w:r w:rsidRPr="0034784C">
              <w:rPr>
                <w:sz w:val="18"/>
                <w:szCs w:val="18"/>
                <w:vertAlign w:val="superscript"/>
              </w:rPr>
              <w:t>th</w:t>
            </w:r>
            <w:r w:rsidRPr="0034784C">
              <w:rPr>
                <w:sz w:val="18"/>
                <w:szCs w:val="18"/>
              </w:rPr>
              <w:t xml:space="preserve"> July 2017</w:t>
            </w:r>
          </w:p>
        </w:tc>
      </w:tr>
      <w:tr w:rsidR="00AD30AD" w:rsidRPr="0034784C" w14:paraId="53693DE0" w14:textId="77777777" w:rsidTr="00C30136">
        <w:tc>
          <w:tcPr>
            <w:tcW w:w="2830" w:type="dxa"/>
          </w:tcPr>
          <w:p w14:paraId="6D6D5A38" w14:textId="77777777" w:rsidR="00AD30AD" w:rsidRPr="0034784C" w:rsidRDefault="00AD30AD" w:rsidP="007D093A">
            <w:pPr>
              <w:pStyle w:val="Paragraphedeliste"/>
              <w:numPr>
                <w:ilvl w:val="0"/>
                <w:numId w:val="37"/>
              </w:numPr>
              <w:rPr>
                <w:sz w:val="20"/>
                <w:szCs w:val="20"/>
              </w:rPr>
            </w:pPr>
            <w:r w:rsidRPr="0034784C">
              <w:rPr>
                <w:sz w:val="20"/>
                <w:szCs w:val="20"/>
              </w:rPr>
              <w:t>Pluralistic approach of collaborating with producer groups rather than the single focus on farmer field schools</w:t>
            </w:r>
          </w:p>
        </w:tc>
        <w:tc>
          <w:tcPr>
            <w:tcW w:w="4395" w:type="dxa"/>
          </w:tcPr>
          <w:p w14:paraId="172B0803" w14:textId="77777777" w:rsidR="00AD30AD" w:rsidRPr="0034784C" w:rsidRDefault="00AD30AD" w:rsidP="00C30136">
            <w:pPr>
              <w:rPr>
                <w:sz w:val="18"/>
                <w:szCs w:val="18"/>
              </w:rPr>
            </w:pPr>
            <w:r w:rsidRPr="0034784C">
              <w:rPr>
                <w:rFonts w:eastAsia="Arial Unicode MS" w:cs="Arial"/>
                <w:sz w:val="18"/>
                <w:szCs w:val="18"/>
              </w:rPr>
              <w:t>In Kigoma region, FFS are few and they have been dormant waiting for the next round of ASDP funding. The diagnostic survey of village groups identified the VICOBAS and smallholder producer groups as high potential grassroots structures.</w:t>
            </w:r>
          </w:p>
        </w:tc>
        <w:tc>
          <w:tcPr>
            <w:tcW w:w="1834" w:type="dxa"/>
          </w:tcPr>
          <w:p w14:paraId="68DF23B1" w14:textId="77777777" w:rsidR="00AD30AD" w:rsidRPr="0034784C" w:rsidRDefault="00AD30AD" w:rsidP="00C30136">
            <w:pPr>
              <w:jc w:val="center"/>
              <w:rPr>
                <w:sz w:val="18"/>
                <w:szCs w:val="18"/>
              </w:rPr>
            </w:pPr>
            <w:r w:rsidRPr="0034784C">
              <w:rPr>
                <w:sz w:val="18"/>
                <w:szCs w:val="18"/>
              </w:rPr>
              <w:t>Yes, meeting 13</w:t>
            </w:r>
            <w:r w:rsidRPr="0034784C">
              <w:rPr>
                <w:sz w:val="18"/>
                <w:szCs w:val="18"/>
                <w:vertAlign w:val="superscript"/>
              </w:rPr>
              <w:t>th</w:t>
            </w:r>
            <w:r w:rsidRPr="0034784C">
              <w:rPr>
                <w:sz w:val="18"/>
                <w:szCs w:val="18"/>
              </w:rPr>
              <w:t xml:space="preserve"> July 2017</w:t>
            </w:r>
          </w:p>
        </w:tc>
      </w:tr>
      <w:tr w:rsidR="00AD30AD" w:rsidRPr="0034784C" w14:paraId="7A7F9A9D" w14:textId="77777777" w:rsidTr="00C30136">
        <w:tc>
          <w:tcPr>
            <w:tcW w:w="2830" w:type="dxa"/>
          </w:tcPr>
          <w:p w14:paraId="0777AEE4" w14:textId="77777777" w:rsidR="00AD30AD" w:rsidRPr="0034784C" w:rsidRDefault="00AD30AD" w:rsidP="007D093A">
            <w:pPr>
              <w:pStyle w:val="Paragraphedeliste"/>
              <w:numPr>
                <w:ilvl w:val="0"/>
                <w:numId w:val="37"/>
              </w:numPr>
              <w:rPr>
                <w:sz w:val="20"/>
                <w:szCs w:val="20"/>
              </w:rPr>
            </w:pPr>
            <w:r w:rsidRPr="0034784C">
              <w:rPr>
                <w:sz w:val="20"/>
                <w:szCs w:val="20"/>
              </w:rPr>
              <w:t xml:space="preserve">Stronger collaboration with the local government extension system </w:t>
            </w:r>
          </w:p>
          <w:p w14:paraId="157D259D" w14:textId="77777777" w:rsidR="00AD30AD" w:rsidRPr="0034784C" w:rsidRDefault="00AD30AD" w:rsidP="00C30136">
            <w:pPr>
              <w:rPr>
                <w:sz w:val="20"/>
                <w:szCs w:val="20"/>
              </w:rPr>
            </w:pPr>
          </w:p>
        </w:tc>
        <w:tc>
          <w:tcPr>
            <w:tcW w:w="4395" w:type="dxa"/>
          </w:tcPr>
          <w:p w14:paraId="7D18C821" w14:textId="77777777" w:rsidR="00AD30AD" w:rsidRPr="0034784C" w:rsidRDefault="00AD30AD" w:rsidP="00C30136">
            <w:pPr>
              <w:rPr>
                <w:rFonts w:eastAsia="Arial Unicode MS" w:cs="Arial"/>
                <w:sz w:val="18"/>
                <w:szCs w:val="18"/>
              </w:rPr>
            </w:pPr>
            <w:r w:rsidRPr="0034784C">
              <w:rPr>
                <w:rFonts w:eastAsia="Arial Unicode MS" w:cs="Arial"/>
                <w:sz w:val="18"/>
                <w:szCs w:val="18"/>
              </w:rPr>
              <w:t xml:space="preserve">Only the local government has extension staff on the ground in the districts. ENABEL grant agreement procedures are very strict and few local organisations can comply with them. Collaboration with government services does not require these elaborated procedures. </w:t>
            </w:r>
          </w:p>
          <w:p w14:paraId="3AC2A0DC" w14:textId="77777777" w:rsidR="00AD30AD" w:rsidRPr="0034784C" w:rsidRDefault="00AD30AD" w:rsidP="00C30136">
            <w:pPr>
              <w:rPr>
                <w:sz w:val="18"/>
                <w:szCs w:val="18"/>
              </w:rPr>
            </w:pPr>
          </w:p>
        </w:tc>
        <w:tc>
          <w:tcPr>
            <w:tcW w:w="1834" w:type="dxa"/>
          </w:tcPr>
          <w:p w14:paraId="57A1EFF6" w14:textId="77777777" w:rsidR="00AD30AD" w:rsidRPr="0034784C" w:rsidRDefault="00AD30AD" w:rsidP="00C30136">
            <w:pPr>
              <w:jc w:val="center"/>
              <w:rPr>
                <w:sz w:val="18"/>
                <w:szCs w:val="18"/>
              </w:rPr>
            </w:pPr>
            <w:r w:rsidRPr="0034784C">
              <w:rPr>
                <w:sz w:val="18"/>
                <w:szCs w:val="18"/>
              </w:rPr>
              <w:t>Yes, meeting 13</w:t>
            </w:r>
            <w:r w:rsidRPr="0034784C">
              <w:rPr>
                <w:sz w:val="18"/>
                <w:szCs w:val="18"/>
                <w:vertAlign w:val="superscript"/>
              </w:rPr>
              <w:t>th</w:t>
            </w:r>
            <w:r w:rsidRPr="0034784C">
              <w:rPr>
                <w:sz w:val="18"/>
                <w:szCs w:val="18"/>
              </w:rPr>
              <w:t xml:space="preserve"> July 2017– but monitoring performance is required</w:t>
            </w:r>
          </w:p>
        </w:tc>
      </w:tr>
      <w:tr w:rsidR="00AD30AD" w:rsidRPr="0034784C" w14:paraId="660E1EAB" w14:textId="77777777" w:rsidTr="00C30136">
        <w:tc>
          <w:tcPr>
            <w:tcW w:w="2830" w:type="dxa"/>
          </w:tcPr>
          <w:p w14:paraId="0C5B689B" w14:textId="77777777" w:rsidR="00AD30AD" w:rsidRPr="0034784C" w:rsidRDefault="00AD30AD" w:rsidP="007D093A">
            <w:pPr>
              <w:pStyle w:val="Paragraphedeliste"/>
              <w:numPr>
                <w:ilvl w:val="0"/>
                <w:numId w:val="37"/>
              </w:numPr>
              <w:rPr>
                <w:sz w:val="20"/>
                <w:szCs w:val="20"/>
              </w:rPr>
            </w:pPr>
            <w:r w:rsidRPr="0034784C">
              <w:rPr>
                <w:sz w:val="20"/>
                <w:szCs w:val="20"/>
              </w:rPr>
              <w:t xml:space="preserve">Investment fund refocused on public infrastructure </w:t>
            </w:r>
          </w:p>
        </w:tc>
        <w:tc>
          <w:tcPr>
            <w:tcW w:w="4395" w:type="dxa"/>
          </w:tcPr>
          <w:p w14:paraId="29C8C79E" w14:textId="7CE0811B" w:rsidR="00AD30AD" w:rsidRPr="0034784C" w:rsidRDefault="00AD30AD" w:rsidP="00C30136">
            <w:pPr>
              <w:rPr>
                <w:rFonts w:eastAsia="Arial Unicode MS" w:cs="Arial"/>
                <w:sz w:val="18"/>
                <w:szCs w:val="18"/>
              </w:rPr>
            </w:pPr>
            <w:r w:rsidRPr="0034784C">
              <w:rPr>
                <w:rFonts w:eastAsia="Arial Unicode MS" w:cs="Arial"/>
                <w:sz w:val="18"/>
                <w:szCs w:val="18"/>
              </w:rPr>
              <w:t>The TTF proposal of an investment innovation fund for the private sector met a procurement challenge as Enabel cannot provide grants to private companies. Private companies can only be assisted through credits and not by a grant fund. As a consequence, the investment fund focuses now on public infrastructure, based priorities by district councils,</w:t>
            </w:r>
          </w:p>
        </w:tc>
        <w:tc>
          <w:tcPr>
            <w:tcW w:w="1834" w:type="dxa"/>
          </w:tcPr>
          <w:p w14:paraId="169ED2EA" w14:textId="77777777" w:rsidR="00AD30AD" w:rsidRPr="0034784C" w:rsidRDefault="00AD30AD" w:rsidP="00C30136">
            <w:pPr>
              <w:jc w:val="center"/>
              <w:rPr>
                <w:sz w:val="18"/>
                <w:szCs w:val="18"/>
              </w:rPr>
            </w:pPr>
            <w:r w:rsidRPr="0034784C">
              <w:rPr>
                <w:sz w:val="18"/>
                <w:szCs w:val="18"/>
              </w:rPr>
              <w:t>Yes, meeting 13</w:t>
            </w:r>
            <w:r w:rsidRPr="0034784C">
              <w:rPr>
                <w:sz w:val="18"/>
                <w:szCs w:val="18"/>
                <w:vertAlign w:val="superscript"/>
              </w:rPr>
              <w:t>th</w:t>
            </w:r>
            <w:r w:rsidRPr="0034784C">
              <w:rPr>
                <w:sz w:val="18"/>
                <w:szCs w:val="18"/>
              </w:rPr>
              <w:t xml:space="preserve"> July 2017</w:t>
            </w:r>
          </w:p>
        </w:tc>
      </w:tr>
      <w:tr w:rsidR="00AD30AD" w:rsidRPr="0034784C" w14:paraId="1592E198" w14:textId="77777777" w:rsidTr="00C30136">
        <w:tc>
          <w:tcPr>
            <w:tcW w:w="2830" w:type="dxa"/>
          </w:tcPr>
          <w:p w14:paraId="46BB60C9" w14:textId="77777777" w:rsidR="00AD30AD" w:rsidRPr="0034784C" w:rsidRDefault="00AD30AD" w:rsidP="007D093A">
            <w:pPr>
              <w:pStyle w:val="Paragraphedeliste"/>
              <w:numPr>
                <w:ilvl w:val="0"/>
                <w:numId w:val="37"/>
              </w:numPr>
              <w:rPr>
                <w:sz w:val="20"/>
                <w:szCs w:val="20"/>
              </w:rPr>
            </w:pPr>
            <w:r w:rsidRPr="0034784C">
              <w:rPr>
                <w:sz w:val="20"/>
                <w:szCs w:val="20"/>
              </w:rPr>
              <w:t>Be realistic about targets &amp; improvement service delivery component</w:t>
            </w:r>
          </w:p>
        </w:tc>
        <w:tc>
          <w:tcPr>
            <w:tcW w:w="4395" w:type="dxa"/>
          </w:tcPr>
          <w:p w14:paraId="1D7CD09E" w14:textId="77777777" w:rsidR="00AD30AD" w:rsidRPr="0034784C" w:rsidRDefault="00AD30AD" w:rsidP="00C30136">
            <w:pPr>
              <w:rPr>
                <w:sz w:val="18"/>
                <w:szCs w:val="18"/>
              </w:rPr>
            </w:pPr>
            <w:r w:rsidRPr="0034784C">
              <w:rPr>
                <w:sz w:val="18"/>
                <w:szCs w:val="18"/>
              </w:rPr>
              <w:t>Limited available budget. Limited demand for business development services. Few organisations that can effectively provide BDS services</w:t>
            </w:r>
          </w:p>
          <w:p w14:paraId="585C0FD2" w14:textId="77777777" w:rsidR="00AD30AD" w:rsidRPr="0034784C" w:rsidRDefault="00AD30AD" w:rsidP="00C30136">
            <w:pPr>
              <w:rPr>
                <w:rFonts w:eastAsia="Arial Unicode MS" w:cs="Arial"/>
                <w:color w:val="0000CC"/>
                <w:sz w:val="18"/>
                <w:szCs w:val="18"/>
              </w:rPr>
            </w:pPr>
          </w:p>
        </w:tc>
        <w:tc>
          <w:tcPr>
            <w:tcW w:w="1834" w:type="dxa"/>
          </w:tcPr>
          <w:p w14:paraId="5ED7BDA2" w14:textId="77777777" w:rsidR="00AD30AD" w:rsidRPr="0034784C" w:rsidRDefault="00AD30AD" w:rsidP="00C30136">
            <w:pPr>
              <w:jc w:val="center"/>
              <w:rPr>
                <w:sz w:val="18"/>
                <w:szCs w:val="18"/>
              </w:rPr>
            </w:pPr>
            <w:r w:rsidRPr="0034784C">
              <w:rPr>
                <w:sz w:val="18"/>
                <w:szCs w:val="18"/>
              </w:rPr>
              <w:t>Yes, meeting 13</w:t>
            </w:r>
            <w:r w:rsidRPr="0034784C">
              <w:rPr>
                <w:sz w:val="18"/>
                <w:szCs w:val="18"/>
                <w:vertAlign w:val="superscript"/>
              </w:rPr>
              <w:t>th</w:t>
            </w:r>
            <w:r w:rsidRPr="0034784C">
              <w:rPr>
                <w:sz w:val="18"/>
                <w:szCs w:val="18"/>
              </w:rPr>
              <w:t xml:space="preserve"> July 2017</w:t>
            </w:r>
          </w:p>
        </w:tc>
      </w:tr>
      <w:tr w:rsidR="00AD30AD" w:rsidRPr="0034784C" w14:paraId="288D229A" w14:textId="77777777" w:rsidTr="00C30136">
        <w:tc>
          <w:tcPr>
            <w:tcW w:w="2830" w:type="dxa"/>
          </w:tcPr>
          <w:p w14:paraId="3EE553B8" w14:textId="77777777" w:rsidR="00AD30AD" w:rsidRPr="0034784C" w:rsidRDefault="00AD30AD" w:rsidP="007D093A">
            <w:pPr>
              <w:pStyle w:val="Paragraphedeliste"/>
              <w:numPr>
                <w:ilvl w:val="0"/>
                <w:numId w:val="37"/>
              </w:numPr>
              <w:rPr>
                <w:sz w:val="20"/>
                <w:szCs w:val="20"/>
              </w:rPr>
            </w:pPr>
            <w:r w:rsidRPr="0034784C">
              <w:rPr>
                <w:sz w:val="20"/>
                <w:szCs w:val="20"/>
              </w:rPr>
              <w:t xml:space="preserve">Adoption of input credit </w:t>
            </w:r>
          </w:p>
          <w:p w14:paraId="7EC988F7" w14:textId="77777777" w:rsidR="00AD30AD" w:rsidRPr="0034784C" w:rsidRDefault="00AD30AD" w:rsidP="00C30136">
            <w:pPr>
              <w:pStyle w:val="Paragraphedeliste"/>
              <w:ind w:left="432"/>
              <w:rPr>
                <w:sz w:val="20"/>
                <w:szCs w:val="20"/>
              </w:rPr>
            </w:pPr>
            <w:r w:rsidRPr="0034784C">
              <w:rPr>
                <w:sz w:val="20"/>
                <w:szCs w:val="20"/>
              </w:rPr>
              <w:t>scheme.</w:t>
            </w:r>
          </w:p>
          <w:p w14:paraId="149864BE" w14:textId="77777777" w:rsidR="00AD30AD" w:rsidRPr="0034784C" w:rsidRDefault="00AD30AD" w:rsidP="00C30136">
            <w:pPr>
              <w:rPr>
                <w:sz w:val="20"/>
                <w:szCs w:val="20"/>
              </w:rPr>
            </w:pPr>
          </w:p>
        </w:tc>
        <w:tc>
          <w:tcPr>
            <w:tcW w:w="4395" w:type="dxa"/>
          </w:tcPr>
          <w:p w14:paraId="355D8DFD" w14:textId="77777777" w:rsidR="00AD30AD" w:rsidRPr="0034784C" w:rsidRDefault="00AD30AD" w:rsidP="00C30136">
            <w:pPr>
              <w:rPr>
                <w:sz w:val="18"/>
                <w:szCs w:val="18"/>
              </w:rPr>
            </w:pPr>
            <w:r w:rsidRPr="0034784C">
              <w:rPr>
                <w:sz w:val="18"/>
                <w:szCs w:val="18"/>
              </w:rPr>
              <w:t xml:space="preserve">The value chain financing grant was vetoed. As an alternative an in-kind credit supply scheme for inputs was developed to kick-start structured market linkages. It is understood that this is a sub-optimal mitigation strategy that deviates from best practice in micro-finance. </w:t>
            </w:r>
          </w:p>
          <w:p w14:paraId="611CE8E4" w14:textId="77777777" w:rsidR="00AD30AD" w:rsidRPr="0034784C" w:rsidRDefault="00AD30AD" w:rsidP="00C30136">
            <w:pPr>
              <w:rPr>
                <w:sz w:val="18"/>
                <w:szCs w:val="18"/>
              </w:rPr>
            </w:pPr>
          </w:p>
        </w:tc>
        <w:tc>
          <w:tcPr>
            <w:tcW w:w="1834" w:type="dxa"/>
          </w:tcPr>
          <w:p w14:paraId="2D1F65B2" w14:textId="77777777" w:rsidR="00AD30AD" w:rsidRPr="0034784C" w:rsidRDefault="00AD30AD" w:rsidP="00C30136">
            <w:pPr>
              <w:rPr>
                <w:sz w:val="18"/>
                <w:szCs w:val="18"/>
              </w:rPr>
            </w:pPr>
            <w:r w:rsidRPr="0034784C">
              <w:rPr>
                <w:sz w:val="18"/>
                <w:szCs w:val="18"/>
              </w:rPr>
              <w:t>Yes, meeting 28</w:t>
            </w:r>
            <w:r w:rsidRPr="0034784C">
              <w:rPr>
                <w:sz w:val="18"/>
                <w:szCs w:val="18"/>
                <w:vertAlign w:val="superscript"/>
              </w:rPr>
              <w:t>th</w:t>
            </w:r>
            <w:r w:rsidRPr="0034784C">
              <w:rPr>
                <w:sz w:val="18"/>
                <w:szCs w:val="18"/>
              </w:rPr>
              <w:t xml:space="preserve"> October 2018</w:t>
            </w:r>
          </w:p>
        </w:tc>
      </w:tr>
      <w:tr w:rsidR="00AD30AD" w:rsidRPr="0034784C" w14:paraId="5D111471" w14:textId="77777777" w:rsidTr="00C30136">
        <w:tc>
          <w:tcPr>
            <w:tcW w:w="2830" w:type="dxa"/>
          </w:tcPr>
          <w:p w14:paraId="4975259E" w14:textId="77777777" w:rsidR="00AD30AD" w:rsidRPr="0034784C" w:rsidRDefault="00AD30AD" w:rsidP="007D093A">
            <w:pPr>
              <w:pStyle w:val="Paragraphedeliste"/>
              <w:numPr>
                <w:ilvl w:val="0"/>
                <w:numId w:val="37"/>
              </w:numPr>
              <w:rPr>
                <w:sz w:val="20"/>
                <w:szCs w:val="20"/>
              </w:rPr>
            </w:pPr>
            <w:r w:rsidRPr="0034784C">
              <w:rPr>
                <w:sz w:val="20"/>
                <w:szCs w:val="20"/>
              </w:rPr>
              <w:t xml:space="preserve">The construction of bridges to improve the access from farm to markets/ </w:t>
            </w:r>
          </w:p>
          <w:p w14:paraId="2E30F6AA" w14:textId="77777777" w:rsidR="00AD30AD" w:rsidRPr="0034784C" w:rsidRDefault="00AD30AD" w:rsidP="00C30136">
            <w:pPr>
              <w:pStyle w:val="Paragraphedeliste"/>
              <w:ind w:left="432"/>
              <w:rPr>
                <w:sz w:val="20"/>
                <w:szCs w:val="20"/>
              </w:rPr>
            </w:pPr>
          </w:p>
        </w:tc>
        <w:tc>
          <w:tcPr>
            <w:tcW w:w="4395" w:type="dxa"/>
          </w:tcPr>
          <w:p w14:paraId="2773B08D" w14:textId="77777777" w:rsidR="00AD30AD" w:rsidRPr="0034784C" w:rsidRDefault="00AD30AD" w:rsidP="00C30136">
            <w:pPr>
              <w:rPr>
                <w:sz w:val="18"/>
                <w:szCs w:val="18"/>
              </w:rPr>
            </w:pPr>
            <w:r w:rsidRPr="0034784C">
              <w:rPr>
                <w:sz w:val="18"/>
                <w:szCs w:val="18"/>
              </w:rPr>
              <w:t>The market infrastructure survey showed critical bottlenecks at the majority of sites: no market master plans, no land for expansion, demolishing existing structures would involve compensation and long negotiations, markets are seen as tax enforcement instruments rather than tools to promote trade and employment. In addition, UNCDF made a commitment to construct the same markets. Supporting bridges will improve access to agricultural markets and general service delivery. It is high on the government agenda.</w:t>
            </w:r>
          </w:p>
          <w:p w14:paraId="1C48CE11" w14:textId="77777777" w:rsidR="00AD30AD" w:rsidRPr="0034784C" w:rsidRDefault="00AD30AD" w:rsidP="00C30136">
            <w:pPr>
              <w:rPr>
                <w:sz w:val="18"/>
                <w:szCs w:val="18"/>
              </w:rPr>
            </w:pPr>
          </w:p>
        </w:tc>
        <w:tc>
          <w:tcPr>
            <w:tcW w:w="1834" w:type="dxa"/>
          </w:tcPr>
          <w:p w14:paraId="30162889" w14:textId="77777777" w:rsidR="00AD30AD" w:rsidRPr="0034784C" w:rsidRDefault="00AD30AD" w:rsidP="00C30136">
            <w:pPr>
              <w:rPr>
                <w:sz w:val="18"/>
                <w:szCs w:val="18"/>
              </w:rPr>
            </w:pPr>
            <w:r w:rsidRPr="0034784C">
              <w:rPr>
                <w:sz w:val="18"/>
                <w:szCs w:val="18"/>
              </w:rPr>
              <w:t>Yes, meeting 28</w:t>
            </w:r>
            <w:r w:rsidRPr="0034784C">
              <w:rPr>
                <w:sz w:val="18"/>
                <w:szCs w:val="18"/>
                <w:vertAlign w:val="superscript"/>
              </w:rPr>
              <w:t>th</w:t>
            </w:r>
            <w:r w:rsidRPr="0034784C">
              <w:rPr>
                <w:sz w:val="18"/>
                <w:szCs w:val="18"/>
              </w:rPr>
              <w:t xml:space="preserve"> October 2018</w:t>
            </w:r>
          </w:p>
          <w:p w14:paraId="5D1DD8C0" w14:textId="77777777" w:rsidR="00AD30AD" w:rsidRPr="0034784C" w:rsidRDefault="00AD30AD" w:rsidP="00C30136">
            <w:pPr>
              <w:rPr>
                <w:sz w:val="18"/>
                <w:szCs w:val="18"/>
              </w:rPr>
            </w:pPr>
          </w:p>
        </w:tc>
      </w:tr>
    </w:tbl>
    <w:p w14:paraId="0B081CD8" w14:textId="77777777" w:rsidR="005658B7" w:rsidRPr="0034784C" w:rsidRDefault="005658B7">
      <w:pPr>
        <w:widowControl/>
        <w:suppressAutoHyphens w:val="0"/>
        <w:rPr>
          <w:rFonts w:eastAsia="Arial Unicode MS" w:cs="Arial"/>
          <w:b/>
          <w:bCs/>
          <w:color w:val="0000CC"/>
          <w:kern w:val="28"/>
          <w:sz w:val="28"/>
          <w:szCs w:val="28"/>
        </w:rPr>
      </w:pPr>
      <w:bookmarkStart w:id="167" w:name="_Toc370814216"/>
      <w:bookmarkStart w:id="168" w:name="_Toc474936641"/>
      <w:bookmarkEnd w:id="165"/>
      <w:r w:rsidRPr="0034784C">
        <w:rPr>
          <w:rFonts w:cs="Arial"/>
          <w:color w:val="0000CC"/>
        </w:rPr>
        <w:br w:type="page"/>
      </w:r>
    </w:p>
    <w:p w14:paraId="4832BED0" w14:textId="2127B2EE" w:rsidR="00EB0187" w:rsidRPr="0034784C" w:rsidRDefault="00EB0187" w:rsidP="00AE5B58">
      <w:pPr>
        <w:pStyle w:val="Titre2"/>
        <w:tabs>
          <w:tab w:val="clear" w:pos="4829"/>
        </w:tabs>
        <w:ind w:left="1276" w:hanging="850"/>
        <w:rPr>
          <w:rFonts w:ascii="Arial" w:hAnsi="Arial" w:cs="Arial"/>
          <w:color w:val="009900"/>
        </w:rPr>
      </w:pPr>
      <w:bookmarkStart w:id="169" w:name="_Toc506243981"/>
      <w:bookmarkStart w:id="170" w:name="_Hlk2541213"/>
      <w:r w:rsidRPr="0034784C">
        <w:rPr>
          <w:rFonts w:ascii="Arial" w:hAnsi="Arial" w:cs="Arial"/>
          <w:color w:val="009900"/>
        </w:rPr>
        <w:lastRenderedPageBreak/>
        <w:t>Recommendations</w:t>
      </w:r>
      <w:bookmarkEnd w:id="167"/>
      <w:bookmarkEnd w:id="168"/>
      <w:bookmarkEnd w:id="169"/>
    </w:p>
    <w:p w14:paraId="31147DAB" w14:textId="77777777" w:rsidR="00EB0187" w:rsidRPr="0034784C" w:rsidRDefault="00EB0187" w:rsidP="00BF7B30"/>
    <w:tbl>
      <w:tblPr>
        <w:tblW w:w="8695" w:type="dxa"/>
        <w:tblInd w:w="372" w:type="dxa"/>
        <w:tblCellMar>
          <w:left w:w="0" w:type="dxa"/>
          <w:right w:w="0" w:type="dxa"/>
        </w:tblCellMar>
        <w:tblLook w:val="0000" w:firstRow="0" w:lastRow="0" w:firstColumn="0" w:lastColumn="0" w:noHBand="0" w:noVBand="0"/>
      </w:tblPr>
      <w:tblGrid>
        <w:gridCol w:w="6657"/>
        <w:gridCol w:w="1058"/>
        <w:gridCol w:w="980"/>
      </w:tblGrid>
      <w:tr w:rsidR="00842EBC" w:rsidRPr="0034784C" w14:paraId="6D847546" w14:textId="77777777" w:rsidTr="00B17ECC">
        <w:trPr>
          <w:trHeight w:val="457"/>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451BEA44" w14:textId="77777777" w:rsidR="00842EBC" w:rsidRPr="0034784C" w:rsidRDefault="00842EBC" w:rsidP="00B17ECC">
            <w:pPr>
              <w:rPr>
                <w:rFonts w:cs="Arial"/>
                <w:b/>
                <w:bCs/>
                <w:sz w:val="20"/>
                <w:szCs w:val="16"/>
              </w:rPr>
            </w:pPr>
            <w:bookmarkStart w:id="171" w:name="_Toc370814217"/>
            <w:bookmarkStart w:id="172" w:name="_Toc474936642"/>
            <w:r w:rsidRPr="0034784C">
              <w:rPr>
                <w:rFonts w:cs="Arial"/>
                <w:b/>
                <w:bCs/>
                <w:sz w:val="20"/>
                <w:szCs w:val="16"/>
              </w:rPr>
              <w:t>Recommendations</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5AF7135C" w14:textId="77777777" w:rsidR="00842EBC" w:rsidRPr="0034784C" w:rsidRDefault="00842EBC" w:rsidP="00B17ECC">
            <w:pPr>
              <w:jc w:val="center"/>
              <w:rPr>
                <w:rFonts w:cs="Arial"/>
                <w:b/>
                <w:bCs/>
                <w:sz w:val="20"/>
                <w:szCs w:val="16"/>
              </w:rPr>
            </w:pPr>
            <w:r w:rsidRPr="0034784C">
              <w:rPr>
                <w:rFonts w:cs="Arial"/>
                <w:b/>
                <w:bCs/>
                <w:sz w:val="20"/>
                <w:szCs w:val="16"/>
              </w:rPr>
              <w:t>Actor</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53AEA1DD" w14:textId="77777777" w:rsidR="00842EBC" w:rsidRPr="0034784C" w:rsidRDefault="00842EBC" w:rsidP="00B17ECC">
            <w:pPr>
              <w:jc w:val="center"/>
              <w:rPr>
                <w:rFonts w:cs="Arial"/>
                <w:b/>
                <w:bCs/>
                <w:sz w:val="20"/>
                <w:szCs w:val="16"/>
              </w:rPr>
            </w:pPr>
            <w:r w:rsidRPr="0034784C">
              <w:rPr>
                <w:rFonts w:cs="Arial"/>
                <w:b/>
                <w:bCs/>
                <w:sz w:val="20"/>
                <w:szCs w:val="16"/>
              </w:rPr>
              <w:t>Deadline</w:t>
            </w:r>
          </w:p>
        </w:tc>
      </w:tr>
      <w:tr w:rsidR="00842EBC" w:rsidRPr="0034784C" w14:paraId="15D97CB7" w14:textId="77777777" w:rsidTr="00B17ECC">
        <w:trPr>
          <w:trHeight w:val="457"/>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0D93DE0B" w14:textId="77777777" w:rsidR="00842EBC" w:rsidRPr="0034784C" w:rsidRDefault="00842EBC" w:rsidP="00842EBC">
            <w:pPr>
              <w:pStyle w:val="Paragraphedeliste"/>
              <w:widowControl/>
              <w:numPr>
                <w:ilvl w:val="0"/>
                <w:numId w:val="12"/>
              </w:numPr>
              <w:suppressAutoHyphens w:val="0"/>
              <w:spacing w:after="160" w:line="259" w:lineRule="auto"/>
              <w:rPr>
                <w:sz w:val="20"/>
                <w:szCs w:val="20"/>
              </w:rPr>
            </w:pPr>
            <w:r w:rsidRPr="0034784C">
              <w:rPr>
                <w:sz w:val="20"/>
                <w:szCs w:val="20"/>
              </w:rPr>
              <w:t>Expand the scope of value chain engagement training to cover informal intermediaries</w:t>
            </w:r>
            <w:r w:rsidRPr="0034784C">
              <w:rPr>
                <w:i/>
                <w:sz w:val="20"/>
                <w:szCs w:val="20"/>
              </w:rPr>
              <w:t xml:space="preserve"> </w:t>
            </w:r>
            <w:r w:rsidRPr="0034784C">
              <w:rPr>
                <w:sz w:val="20"/>
                <w:szCs w:val="20"/>
              </w:rPr>
              <w:t>to encourage system-wide behaviour change. The cooperation of local intermediaries is indispensable to the development of structured and efficient markets.</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7CB9F6C7" w14:textId="77777777" w:rsidR="00842EBC" w:rsidRPr="0034784C" w:rsidRDefault="00842EBC" w:rsidP="00B17ECC">
            <w:pPr>
              <w:jc w:val="center"/>
              <w:rPr>
                <w:rFonts w:cs="Arial"/>
                <w:bCs/>
                <w:sz w:val="20"/>
                <w:szCs w:val="20"/>
              </w:rPr>
            </w:pPr>
            <w:r w:rsidRPr="0034784C">
              <w:rPr>
                <w:rFonts w:cs="Arial"/>
                <w:bCs/>
                <w:sz w:val="20"/>
                <w:szCs w:val="20"/>
              </w:rPr>
              <w:t>PIU</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053D25A2" w14:textId="77777777" w:rsidR="00842EBC" w:rsidRPr="0034784C" w:rsidRDefault="00842EBC" w:rsidP="00B17ECC">
            <w:pPr>
              <w:jc w:val="center"/>
              <w:rPr>
                <w:rFonts w:cs="Arial"/>
                <w:bCs/>
                <w:sz w:val="20"/>
                <w:szCs w:val="20"/>
              </w:rPr>
            </w:pPr>
            <w:r w:rsidRPr="0034784C">
              <w:rPr>
                <w:rFonts w:cs="Arial"/>
                <w:bCs/>
                <w:sz w:val="20"/>
                <w:szCs w:val="20"/>
              </w:rPr>
              <w:t>2019-Q3</w:t>
            </w:r>
          </w:p>
        </w:tc>
      </w:tr>
      <w:tr w:rsidR="00842EBC" w:rsidRPr="0034784C" w14:paraId="6746E7E2" w14:textId="77777777" w:rsidTr="00B17ECC">
        <w:trPr>
          <w:trHeight w:val="457"/>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5392292F" w14:textId="77777777" w:rsidR="00842EBC" w:rsidRPr="0034784C" w:rsidRDefault="00842EBC" w:rsidP="00842EBC">
            <w:pPr>
              <w:pStyle w:val="Paragraphedeliste"/>
              <w:widowControl/>
              <w:numPr>
                <w:ilvl w:val="0"/>
                <w:numId w:val="12"/>
              </w:numPr>
              <w:suppressAutoHyphens w:val="0"/>
              <w:spacing w:after="160" w:line="259" w:lineRule="auto"/>
              <w:rPr>
                <w:sz w:val="20"/>
                <w:szCs w:val="20"/>
              </w:rPr>
            </w:pPr>
            <w:r w:rsidRPr="0034784C">
              <w:rPr>
                <w:sz w:val="20"/>
                <w:szCs w:val="20"/>
              </w:rPr>
              <w:t xml:space="preserve">Allow flexibility in the project targeting strategy to allow for a hybrid targeting strategy that is inclusive of large-scale farmers that do not fall into the poor category. </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2942CC76" w14:textId="77777777" w:rsidR="00842EBC" w:rsidRPr="0034784C" w:rsidRDefault="00842EBC" w:rsidP="00B17ECC">
            <w:pPr>
              <w:jc w:val="center"/>
              <w:rPr>
                <w:rFonts w:cs="Arial"/>
                <w:bCs/>
                <w:sz w:val="20"/>
                <w:szCs w:val="20"/>
              </w:rPr>
            </w:pPr>
            <w:r w:rsidRPr="0034784C">
              <w:rPr>
                <w:rFonts w:cs="Arial"/>
                <w:bCs/>
                <w:sz w:val="20"/>
                <w:szCs w:val="20"/>
              </w:rPr>
              <w:t>JLPC</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02AAA349" w14:textId="77777777" w:rsidR="00842EBC" w:rsidRPr="0034784C" w:rsidRDefault="00842EBC" w:rsidP="00B17ECC">
            <w:pPr>
              <w:jc w:val="center"/>
              <w:rPr>
                <w:rFonts w:cs="Arial"/>
                <w:bCs/>
                <w:sz w:val="20"/>
                <w:szCs w:val="20"/>
              </w:rPr>
            </w:pPr>
            <w:r w:rsidRPr="0034784C">
              <w:rPr>
                <w:rFonts w:cs="Arial"/>
                <w:bCs/>
                <w:sz w:val="20"/>
                <w:szCs w:val="20"/>
              </w:rPr>
              <w:t>JLPC Meeting 2019 Q1</w:t>
            </w:r>
          </w:p>
        </w:tc>
      </w:tr>
      <w:tr w:rsidR="00842EBC" w:rsidRPr="0034784C" w14:paraId="6D2B61C8" w14:textId="77777777" w:rsidTr="00B17ECC">
        <w:trPr>
          <w:trHeight w:val="736"/>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263AA412" w14:textId="77777777" w:rsidR="00842EBC" w:rsidRPr="0034784C" w:rsidRDefault="00842EBC" w:rsidP="00842EBC">
            <w:pPr>
              <w:pStyle w:val="Paragraphedeliste"/>
              <w:widowControl/>
              <w:numPr>
                <w:ilvl w:val="0"/>
                <w:numId w:val="12"/>
              </w:numPr>
              <w:suppressAutoHyphens w:val="0"/>
              <w:spacing w:after="160" w:line="259" w:lineRule="auto"/>
              <w:rPr>
                <w:sz w:val="20"/>
                <w:szCs w:val="20"/>
              </w:rPr>
            </w:pPr>
            <w:r w:rsidRPr="0034784C">
              <w:rPr>
                <w:sz w:val="20"/>
                <w:szCs w:val="20"/>
              </w:rPr>
              <w:t>Promote the adoption of a value chain financing approach through convening a coordination working group to share lessons and experiences</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32B4FE49" w14:textId="77777777" w:rsidR="00842EBC" w:rsidRPr="0034784C" w:rsidRDefault="00842EBC" w:rsidP="00B17ECC">
            <w:pPr>
              <w:jc w:val="center"/>
              <w:rPr>
                <w:rFonts w:cs="Arial"/>
                <w:bCs/>
                <w:sz w:val="20"/>
                <w:szCs w:val="20"/>
              </w:rPr>
            </w:pPr>
            <w:r w:rsidRPr="0034784C">
              <w:rPr>
                <w:rFonts w:cs="Arial"/>
                <w:bCs/>
                <w:sz w:val="20"/>
                <w:szCs w:val="20"/>
              </w:rPr>
              <w:t>PIU</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648C15C0" w14:textId="77777777" w:rsidR="00842EBC" w:rsidRPr="0034784C" w:rsidRDefault="00842EBC" w:rsidP="00B17ECC">
            <w:pPr>
              <w:jc w:val="center"/>
              <w:rPr>
                <w:rFonts w:cs="Arial"/>
                <w:bCs/>
                <w:sz w:val="20"/>
                <w:szCs w:val="20"/>
              </w:rPr>
            </w:pPr>
            <w:r w:rsidRPr="0034784C">
              <w:rPr>
                <w:rFonts w:cs="Arial"/>
                <w:bCs/>
                <w:sz w:val="20"/>
                <w:szCs w:val="20"/>
              </w:rPr>
              <w:t>2019 – Q3</w:t>
            </w:r>
          </w:p>
        </w:tc>
      </w:tr>
      <w:tr w:rsidR="00842EBC" w:rsidRPr="0034784C" w14:paraId="149BE555" w14:textId="77777777" w:rsidTr="00B17ECC">
        <w:trPr>
          <w:trHeight w:val="457"/>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3453193D" w14:textId="77777777" w:rsidR="00842EBC" w:rsidRPr="0034784C" w:rsidRDefault="00842EBC" w:rsidP="00842EBC">
            <w:pPr>
              <w:pStyle w:val="Paragraphedeliste"/>
              <w:widowControl/>
              <w:numPr>
                <w:ilvl w:val="0"/>
                <w:numId w:val="12"/>
              </w:numPr>
              <w:suppressAutoHyphens w:val="0"/>
              <w:spacing w:after="160" w:line="259" w:lineRule="auto"/>
              <w:rPr>
                <w:sz w:val="20"/>
                <w:szCs w:val="20"/>
              </w:rPr>
            </w:pPr>
            <w:r w:rsidRPr="0034784C">
              <w:rPr>
                <w:sz w:val="20"/>
                <w:szCs w:val="20"/>
              </w:rPr>
              <w:t>Expand the use of anchor farmers to the multiplication of improved cassava cuttings</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72FBFC11" w14:textId="77777777" w:rsidR="00842EBC" w:rsidRPr="0034784C" w:rsidRDefault="00842EBC" w:rsidP="00B17ECC">
            <w:pPr>
              <w:jc w:val="center"/>
              <w:rPr>
                <w:rFonts w:cs="Arial"/>
                <w:bCs/>
                <w:sz w:val="20"/>
                <w:szCs w:val="20"/>
              </w:rPr>
            </w:pPr>
            <w:r w:rsidRPr="0034784C">
              <w:rPr>
                <w:rFonts w:cs="Arial"/>
                <w:bCs/>
                <w:sz w:val="20"/>
                <w:szCs w:val="20"/>
              </w:rPr>
              <w:t>PIU</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4802203F" w14:textId="77777777" w:rsidR="00842EBC" w:rsidRPr="0034784C" w:rsidRDefault="00842EBC" w:rsidP="00B17ECC">
            <w:pPr>
              <w:jc w:val="center"/>
              <w:rPr>
                <w:rFonts w:cs="Arial"/>
                <w:bCs/>
                <w:sz w:val="20"/>
                <w:szCs w:val="20"/>
              </w:rPr>
            </w:pPr>
            <w:r w:rsidRPr="0034784C">
              <w:rPr>
                <w:rFonts w:cs="Arial"/>
                <w:bCs/>
                <w:sz w:val="20"/>
                <w:szCs w:val="20"/>
              </w:rPr>
              <w:t>2019-Q4</w:t>
            </w:r>
          </w:p>
        </w:tc>
      </w:tr>
      <w:tr w:rsidR="00842EBC" w:rsidRPr="0034784C" w14:paraId="761333FB" w14:textId="77777777" w:rsidTr="00B17ECC">
        <w:trPr>
          <w:trHeight w:val="457"/>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3BB9BC8E" w14:textId="77777777" w:rsidR="00842EBC" w:rsidRPr="0034784C" w:rsidRDefault="00842EBC" w:rsidP="00842EBC">
            <w:pPr>
              <w:pStyle w:val="Paragraphedeliste"/>
              <w:widowControl/>
              <w:numPr>
                <w:ilvl w:val="0"/>
                <w:numId w:val="12"/>
              </w:numPr>
              <w:suppressAutoHyphens w:val="0"/>
              <w:spacing w:after="160" w:line="259" w:lineRule="auto"/>
              <w:rPr>
                <w:sz w:val="20"/>
                <w:szCs w:val="20"/>
              </w:rPr>
            </w:pPr>
            <w:r w:rsidRPr="0034784C">
              <w:rPr>
                <w:sz w:val="20"/>
                <w:szCs w:val="20"/>
              </w:rPr>
              <w:t xml:space="preserve">Improve the logistics related to the processing of cassava cuttings from sub-contracted suppliers of ARI Maruku so that the quality and vigour adheres to the required standards and that no additional financial burden is caused to clients. </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5F8362C9" w14:textId="77777777" w:rsidR="00842EBC" w:rsidRPr="0034784C" w:rsidRDefault="00842EBC" w:rsidP="00B17ECC">
            <w:pPr>
              <w:jc w:val="center"/>
              <w:rPr>
                <w:rFonts w:cs="Arial"/>
                <w:bCs/>
                <w:sz w:val="20"/>
                <w:szCs w:val="20"/>
              </w:rPr>
            </w:pPr>
            <w:r w:rsidRPr="0034784C">
              <w:rPr>
                <w:rFonts w:cs="Arial"/>
                <w:bCs/>
                <w:sz w:val="20"/>
                <w:szCs w:val="20"/>
              </w:rPr>
              <w:t>ARI Maruku</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4E7192A2" w14:textId="77777777" w:rsidR="00842EBC" w:rsidRPr="0034784C" w:rsidRDefault="00842EBC" w:rsidP="00B17ECC">
            <w:pPr>
              <w:jc w:val="center"/>
              <w:rPr>
                <w:rFonts w:cs="Arial"/>
                <w:bCs/>
                <w:sz w:val="20"/>
                <w:szCs w:val="20"/>
              </w:rPr>
            </w:pPr>
            <w:r w:rsidRPr="0034784C">
              <w:rPr>
                <w:rFonts w:cs="Arial"/>
                <w:bCs/>
                <w:sz w:val="20"/>
                <w:szCs w:val="20"/>
              </w:rPr>
              <w:t>ongoing</w:t>
            </w:r>
          </w:p>
        </w:tc>
      </w:tr>
      <w:tr w:rsidR="00842EBC" w:rsidRPr="0034784C" w14:paraId="153C85BE" w14:textId="77777777" w:rsidTr="00B17ECC">
        <w:trPr>
          <w:trHeight w:val="457"/>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59BE09EF" w14:textId="77777777" w:rsidR="00842EBC" w:rsidRPr="0034784C" w:rsidRDefault="00842EBC" w:rsidP="00842EBC">
            <w:pPr>
              <w:pStyle w:val="Paragraphedeliste"/>
              <w:widowControl/>
              <w:numPr>
                <w:ilvl w:val="0"/>
                <w:numId w:val="12"/>
              </w:numPr>
              <w:suppressAutoHyphens w:val="0"/>
              <w:spacing w:after="160" w:line="259" w:lineRule="auto"/>
              <w:rPr>
                <w:sz w:val="20"/>
                <w:szCs w:val="20"/>
              </w:rPr>
            </w:pPr>
            <w:r w:rsidRPr="0034784C">
              <w:rPr>
                <w:sz w:val="20"/>
                <w:szCs w:val="20"/>
              </w:rPr>
              <w:t>Step up the certification of cassava commercial seed entrepreneurs and the verification of the quality of the produced cuttings. Increase the TOSCI resources or delegate more to districts, so that regular and in-dept are too thinly spread over the vast area of Western Tanzania.</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6A900970" w14:textId="77777777" w:rsidR="00842EBC" w:rsidRPr="0034784C" w:rsidRDefault="00842EBC" w:rsidP="00B17ECC">
            <w:pPr>
              <w:jc w:val="center"/>
              <w:rPr>
                <w:rFonts w:cs="Arial"/>
                <w:bCs/>
                <w:sz w:val="20"/>
                <w:szCs w:val="20"/>
              </w:rPr>
            </w:pPr>
            <w:r w:rsidRPr="0034784C">
              <w:rPr>
                <w:rFonts w:cs="Arial"/>
                <w:bCs/>
                <w:sz w:val="20"/>
                <w:szCs w:val="20"/>
              </w:rPr>
              <w:t>TOSCI - MEDA</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32C6F1F1" w14:textId="77777777" w:rsidR="00842EBC" w:rsidRPr="0034784C" w:rsidRDefault="00842EBC" w:rsidP="00B17ECC">
            <w:pPr>
              <w:jc w:val="center"/>
              <w:rPr>
                <w:rFonts w:cs="Arial"/>
                <w:bCs/>
                <w:sz w:val="20"/>
                <w:szCs w:val="20"/>
              </w:rPr>
            </w:pPr>
            <w:r w:rsidRPr="0034784C">
              <w:rPr>
                <w:rFonts w:cs="Arial"/>
                <w:bCs/>
                <w:sz w:val="20"/>
                <w:szCs w:val="20"/>
              </w:rPr>
              <w:t>ongoing</w:t>
            </w:r>
          </w:p>
        </w:tc>
      </w:tr>
      <w:tr w:rsidR="00842EBC" w:rsidRPr="0034784C" w14:paraId="6EC4A9E5" w14:textId="77777777" w:rsidTr="00B17ECC">
        <w:trPr>
          <w:trHeight w:val="457"/>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4DE37FAC" w14:textId="46710147" w:rsidR="00842EBC" w:rsidRPr="0034784C" w:rsidRDefault="00842EBC" w:rsidP="00842EBC">
            <w:pPr>
              <w:pStyle w:val="Paragraphedeliste"/>
              <w:widowControl/>
              <w:numPr>
                <w:ilvl w:val="0"/>
                <w:numId w:val="12"/>
              </w:numPr>
              <w:suppressAutoHyphens w:val="0"/>
              <w:spacing w:after="160" w:line="259" w:lineRule="auto"/>
              <w:rPr>
                <w:sz w:val="20"/>
                <w:szCs w:val="20"/>
              </w:rPr>
            </w:pPr>
            <w:r w:rsidRPr="0034784C">
              <w:rPr>
                <w:sz w:val="20"/>
                <w:szCs w:val="20"/>
              </w:rPr>
              <w:t xml:space="preserve">Adhere to minimum standards to contain the spread of cassava brown streak virus </w:t>
            </w:r>
            <w:r w:rsidR="004F63F0" w:rsidRPr="0034784C">
              <w:rPr>
                <w:sz w:val="20"/>
                <w:szCs w:val="20"/>
              </w:rPr>
              <w:t>i.e.</w:t>
            </w:r>
            <w:r w:rsidRPr="0034784C">
              <w:rPr>
                <w:sz w:val="20"/>
                <w:szCs w:val="20"/>
              </w:rPr>
              <w:t xml:space="preserve"> QDS production fields that are CBSV infected and its distributed should be immediately </w:t>
            </w:r>
            <w:r w:rsidR="004F63F0" w:rsidRPr="0034784C">
              <w:rPr>
                <w:sz w:val="20"/>
                <w:szCs w:val="20"/>
              </w:rPr>
              <w:t>destroyed.</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2BA5C56C" w14:textId="77777777" w:rsidR="00842EBC" w:rsidRPr="0034784C" w:rsidRDefault="00842EBC" w:rsidP="00B17ECC">
            <w:pPr>
              <w:jc w:val="center"/>
              <w:rPr>
                <w:rFonts w:cs="Arial"/>
                <w:bCs/>
                <w:sz w:val="20"/>
                <w:szCs w:val="20"/>
              </w:rPr>
            </w:pPr>
            <w:r w:rsidRPr="0034784C">
              <w:rPr>
                <w:rFonts w:cs="Arial"/>
                <w:bCs/>
                <w:sz w:val="20"/>
                <w:szCs w:val="20"/>
              </w:rPr>
              <w:t>TOSC</w:t>
            </w:r>
          </w:p>
          <w:p w14:paraId="11939535" w14:textId="77777777" w:rsidR="00842EBC" w:rsidRPr="0034784C" w:rsidRDefault="00842EBC" w:rsidP="00B17ECC">
            <w:pPr>
              <w:jc w:val="center"/>
              <w:rPr>
                <w:rFonts w:cs="Arial"/>
                <w:bCs/>
                <w:sz w:val="20"/>
                <w:szCs w:val="20"/>
              </w:rPr>
            </w:pPr>
            <w:r w:rsidRPr="0034784C">
              <w:rPr>
                <w:rFonts w:cs="Arial"/>
                <w:bCs/>
                <w:sz w:val="20"/>
                <w:szCs w:val="20"/>
              </w:rPr>
              <w:t>ARI Maruku</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65CFC4FA" w14:textId="77777777" w:rsidR="00842EBC" w:rsidRPr="0034784C" w:rsidRDefault="00842EBC" w:rsidP="00B17ECC">
            <w:pPr>
              <w:jc w:val="center"/>
              <w:rPr>
                <w:rFonts w:cs="Arial"/>
                <w:bCs/>
                <w:sz w:val="20"/>
                <w:szCs w:val="20"/>
              </w:rPr>
            </w:pPr>
            <w:r w:rsidRPr="0034784C">
              <w:rPr>
                <w:rFonts w:cs="Arial"/>
                <w:bCs/>
                <w:sz w:val="20"/>
                <w:szCs w:val="20"/>
              </w:rPr>
              <w:t>ongoing</w:t>
            </w:r>
          </w:p>
        </w:tc>
      </w:tr>
      <w:tr w:rsidR="00842EBC" w:rsidRPr="0034784C" w14:paraId="6069162A" w14:textId="77777777" w:rsidTr="00B17ECC">
        <w:trPr>
          <w:trHeight w:val="457"/>
        </w:trPr>
        <w:tc>
          <w:tcPr>
            <w:tcW w:w="6657" w:type="dxa"/>
            <w:tcBorders>
              <w:top w:val="single" w:sz="4" w:space="0" w:color="auto"/>
              <w:left w:val="single" w:sz="4" w:space="0" w:color="auto"/>
              <w:bottom w:val="single" w:sz="4" w:space="0" w:color="auto"/>
              <w:right w:val="single" w:sz="4" w:space="0" w:color="auto"/>
            </w:tcBorders>
            <w:tcMar>
              <w:top w:w="0" w:type="dxa"/>
              <w:left w:w="12" w:type="dxa"/>
              <w:bottom w:w="0" w:type="dxa"/>
              <w:right w:w="12" w:type="dxa"/>
            </w:tcMar>
          </w:tcPr>
          <w:p w14:paraId="09B6B8CC" w14:textId="77777777" w:rsidR="00842EBC" w:rsidRPr="0034784C" w:rsidRDefault="00842EBC" w:rsidP="00842EBC">
            <w:pPr>
              <w:pStyle w:val="Paragraphedeliste"/>
              <w:widowControl/>
              <w:numPr>
                <w:ilvl w:val="0"/>
                <w:numId w:val="12"/>
              </w:numPr>
              <w:suppressAutoHyphens w:val="0"/>
              <w:spacing w:after="160" w:line="259" w:lineRule="auto"/>
              <w:rPr>
                <w:sz w:val="20"/>
                <w:szCs w:val="20"/>
              </w:rPr>
            </w:pPr>
            <w:r w:rsidRPr="0034784C">
              <w:rPr>
                <w:sz w:val="20"/>
                <w:szCs w:val="20"/>
              </w:rPr>
              <w:t xml:space="preserve">Belgian development aid will focus more on private sector development. The approval of the tools (grants to innovative private sector proposals, support to micro-finance) need to be expediated so that Enabel can fulfil this new </w:t>
            </w:r>
          </w:p>
        </w:tc>
        <w:tc>
          <w:tcPr>
            <w:tcW w:w="1058"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41DC0E4D" w14:textId="77777777" w:rsidR="00842EBC" w:rsidRPr="0034784C" w:rsidRDefault="00842EBC" w:rsidP="00B17ECC">
            <w:pPr>
              <w:jc w:val="center"/>
              <w:rPr>
                <w:rFonts w:cs="Arial"/>
                <w:bCs/>
                <w:sz w:val="20"/>
                <w:szCs w:val="20"/>
              </w:rPr>
            </w:pPr>
            <w:r w:rsidRPr="0034784C">
              <w:rPr>
                <w:rFonts w:cs="Arial"/>
                <w:bCs/>
                <w:sz w:val="20"/>
                <w:szCs w:val="20"/>
              </w:rPr>
              <w:t>Enabel HQ</w:t>
            </w:r>
          </w:p>
          <w:p w14:paraId="321D6F8C" w14:textId="77777777" w:rsidR="00842EBC" w:rsidRPr="0034784C" w:rsidRDefault="00842EBC" w:rsidP="00B17ECC">
            <w:pPr>
              <w:jc w:val="center"/>
              <w:rPr>
                <w:rFonts w:cs="Arial"/>
                <w:bCs/>
                <w:sz w:val="20"/>
                <w:szCs w:val="20"/>
              </w:rPr>
            </w:pPr>
            <w:r w:rsidRPr="0034784C">
              <w:rPr>
                <w:rFonts w:cs="Arial"/>
                <w:bCs/>
                <w:sz w:val="20"/>
                <w:szCs w:val="20"/>
              </w:rPr>
              <w:t>DGD</w:t>
            </w:r>
          </w:p>
        </w:tc>
        <w:tc>
          <w:tcPr>
            <w:tcW w:w="980" w:type="dxa"/>
            <w:tcBorders>
              <w:top w:val="single" w:sz="4" w:space="0" w:color="auto"/>
              <w:left w:val="nil"/>
              <w:bottom w:val="single" w:sz="4" w:space="0" w:color="auto"/>
              <w:right w:val="single" w:sz="4" w:space="0" w:color="auto"/>
            </w:tcBorders>
            <w:tcMar>
              <w:top w:w="12" w:type="dxa"/>
              <w:left w:w="12" w:type="dxa"/>
              <w:bottom w:w="0" w:type="dxa"/>
              <w:right w:w="12" w:type="dxa"/>
            </w:tcMar>
          </w:tcPr>
          <w:p w14:paraId="2E4D23F4" w14:textId="77777777" w:rsidR="00842EBC" w:rsidRPr="0034784C" w:rsidRDefault="00842EBC" w:rsidP="00B17ECC">
            <w:pPr>
              <w:jc w:val="center"/>
              <w:rPr>
                <w:rFonts w:cs="Arial"/>
                <w:bCs/>
                <w:sz w:val="20"/>
                <w:szCs w:val="20"/>
              </w:rPr>
            </w:pPr>
            <w:r w:rsidRPr="0034784C">
              <w:rPr>
                <w:rFonts w:cs="Arial"/>
                <w:bCs/>
                <w:sz w:val="20"/>
                <w:szCs w:val="20"/>
              </w:rPr>
              <w:t>ongoing</w:t>
            </w:r>
          </w:p>
        </w:tc>
      </w:tr>
    </w:tbl>
    <w:p w14:paraId="3A8430E2" w14:textId="77777777" w:rsidR="00842EBC" w:rsidRPr="0034784C" w:rsidRDefault="00842EBC" w:rsidP="00842EBC"/>
    <w:p w14:paraId="6399F412" w14:textId="77777777" w:rsidR="00F07AE5" w:rsidRPr="0034784C" w:rsidRDefault="00F07AE5">
      <w:pPr>
        <w:widowControl/>
        <w:suppressAutoHyphens w:val="0"/>
        <w:rPr>
          <w:rFonts w:eastAsia="Arial Unicode MS" w:cs="Arial"/>
          <w:b/>
          <w:bCs/>
          <w:color w:val="0000CC"/>
          <w:kern w:val="28"/>
          <w:sz w:val="28"/>
          <w:szCs w:val="28"/>
        </w:rPr>
      </w:pPr>
      <w:r w:rsidRPr="0034784C">
        <w:rPr>
          <w:rFonts w:cs="Arial"/>
          <w:color w:val="0000CC"/>
        </w:rPr>
        <w:br w:type="page"/>
      </w:r>
    </w:p>
    <w:p w14:paraId="13629733" w14:textId="23AA0A73" w:rsidR="007343F6" w:rsidRPr="0034784C" w:rsidRDefault="00EB0187" w:rsidP="00AE5B58">
      <w:pPr>
        <w:pStyle w:val="Titre2"/>
      </w:pPr>
      <w:bookmarkStart w:id="173" w:name="_Toc506243982"/>
      <w:r w:rsidRPr="0034784C">
        <w:lastRenderedPageBreak/>
        <w:t>Lessons Learned</w:t>
      </w:r>
      <w:bookmarkEnd w:id="166"/>
      <w:bookmarkEnd w:id="171"/>
      <w:bookmarkEnd w:id="172"/>
      <w:bookmarkEnd w:id="173"/>
    </w:p>
    <w:p w14:paraId="4D5FAF26" w14:textId="741AB7FE" w:rsidR="00683F21" w:rsidRPr="0034784C" w:rsidRDefault="00683F21" w:rsidP="00683F21"/>
    <w:tbl>
      <w:tblPr>
        <w:tblW w:w="101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637"/>
        <w:gridCol w:w="1560"/>
      </w:tblGrid>
      <w:tr w:rsidR="00683F21" w:rsidRPr="0034784C" w14:paraId="23F00974" w14:textId="77777777" w:rsidTr="00B17ECC">
        <w:trPr>
          <w:cantSplit/>
          <w:trHeight w:val="276"/>
        </w:trPr>
        <w:tc>
          <w:tcPr>
            <w:tcW w:w="8637" w:type="dxa"/>
          </w:tcPr>
          <w:p w14:paraId="12507BEA" w14:textId="77777777" w:rsidR="00683F21" w:rsidRPr="0034784C" w:rsidRDefault="00683F21" w:rsidP="00B17ECC">
            <w:pPr>
              <w:rPr>
                <w:rFonts w:eastAsia="Arial Unicode MS" w:cs="Arial"/>
                <w:b/>
                <w:bCs/>
                <w:sz w:val="20"/>
                <w:szCs w:val="16"/>
              </w:rPr>
            </w:pPr>
            <w:r w:rsidRPr="0034784C">
              <w:rPr>
                <w:rFonts w:cs="Arial"/>
                <w:b/>
                <w:bCs/>
                <w:sz w:val="20"/>
                <w:szCs w:val="16"/>
              </w:rPr>
              <w:t>Lessons learned</w:t>
            </w:r>
          </w:p>
        </w:tc>
        <w:tc>
          <w:tcPr>
            <w:tcW w:w="1560" w:type="dxa"/>
          </w:tcPr>
          <w:p w14:paraId="34AE75F5" w14:textId="77777777" w:rsidR="00683F21" w:rsidRPr="0034784C" w:rsidRDefault="00683F21" w:rsidP="00B17ECC">
            <w:pPr>
              <w:jc w:val="center"/>
              <w:rPr>
                <w:rFonts w:eastAsia="Arial Unicode MS" w:cs="Arial"/>
                <w:b/>
                <w:bCs/>
                <w:sz w:val="20"/>
                <w:szCs w:val="16"/>
              </w:rPr>
            </w:pPr>
            <w:r w:rsidRPr="0034784C">
              <w:rPr>
                <w:rFonts w:cs="Arial"/>
                <w:b/>
                <w:bCs/>
                <w:sz w:val="20"/>
                <w:szCs w:val="16"/>
              </w:rPr>
              <w:t>Target audience</w:t>
            </w:r>
          </w:p>
        </w:tc>
      </w:tr>
      <w:tr w:rsidR="00683F21" w:rsidRPr="0034784C" w14:paraId="7B733E1B" w14:textId="77777777" w:rsidTr="00B17ECC">
        <w:trPr>
          <w:cantSplit/>
          <w:trHeight w:val="555"/>
        </w:trPr>
        <w:tc>
          <w:tcPr>
            <w:tcW w:w="8637" w:type="dxa"/>
          </w:tcPr>
          <w:p w14:paraId="4AA76BA0" w14:textId="77777777" w:rsidR="00683F21" w:rsidRPr="0034784C" w:rsidRDefault="00683F21" w:rsidP="00683F21">
            <w:pPr>
              <w:pStyle w:val="Paragraphedeliste"/>
              <w:widowControl/>
              <w:numPr>
                <w:ilvl w:val="0"/>
                <w:numId w:val="14"/>
              </w:numPr>
              <w:suppressAutoHyphens w:val="0"/>
              <w:spacing w:after="160" w:line="259" w:lineRule="auto"/>
              <w:rPr>
                <w:sz w:val="20"/>
                <w:szCs w:val="20"/>
              </w:rPr>
            </w:pPr>
            <w:r w:rsidRPr="0034784C">
              <w:rPr>
                <w:sz w:val="20"/>
                <w:szCs w:val="20"/>
              </w:rPr>
              <w:t>Low productivity is currently the main constraint to value chain transformation for beans. Increasing productivity is a pre-condition for attaining price competitiveness on the market.</w:t>
            </w:r>
          </w:p>
        </w:tc>
        <w:tc>
          <w:tcPr>
            <w:tcW w:w="1560" w:type="dxa"/>
            <w:vAlign w:val="center"/>
          </w:tcPr>
          <w:p w14:paraId="13D8B3B7" w14:textId="77777777" w:rsidR="00683F21" w:rsidRPr="0034784C" w:rsidRDefault="00683F21" w:rsidP="00B17ECC">
            <w:pPr>
              <w:jc w:val="center"/>
              <w:rPr>
                <w:rFonts w:cs="Arial"/>
                <w:sz w:val="20"/>
                <w:szCs w:val="20"/>
              </w:rPr>
            </w:pPr>
            <w:r w:rsidRPr="0034784C">
              <w:rPr>
                <w:rFonts w:cs="Arial"/>
                <w:sz w:val="20"/>
                <w:szCs w:val="20"/>
              </w:rPr>
              <w:t>VCD projects</w:t>
            </w:r>
          </w:p>
        </w:tc>
      </w:tr>
      <w:tr w:rsidR="00683F21" w:rsidRPr="0034784C" w14:paraId="48EB14E9" w14:textId="77777777" w:rsidTr="00B17ECC">
        <w:trPr>
          <w:cantSplit/>
          <w:trHeight w:val="526"/>
        </w:trPr>
        <w:tc>
          <w:tcPr>
            <w:tcW w:w="8637" w:type="dxa"/>
          </w:tcPr>
          <w:p w14:paraId="0F228EB8" w14:textId="77777777" w:rsidR="00683F21" w:rsidRPr="0034784C" w:rsidRDefault="00683F21" w:rsidP="00683F21">
            <w:pPr>
              <w:pStyle w:val="Paragraphedeliste"/>
              <w:widowControl/>
              <w:numPr>
                <w:ilvl w:val="0"/>
                <w:numId w:val="14"/>
              </w:numPr>
              <w:suppressAutoHyphens w:val="0"/>
              <w:spacing w:after="160" w:line="259" w:lineRule="auto"/>
              <w:rPr>
                <w:sz w:val="20"/>
                <w:szCs w:val="20"/>
              </w:rPr>
            </w:pPr>
            <w:r w:rsidRPr="0034784C">
              <w:rPr>
                <w:sz w:val="20"/>
                <w:szCs w:val="20"/>
              </w:rPr>
              <w:t>Regional and national level buyers are already embedded within the local market through the agency of informal market intermediaries who pass on information about local supply opportunities. Therefore, a value chain transformation model that leaves out local market intermediaries is bound to face resistance and disruption.</w:t>
            </w:r>
          </w:p>
        </w:tc>
        <w:tc>
          <w:tcPr>
            <w:tcW w:w="1560" w:type="dxa"/>
            <w:vAlign w:val="center"/>
          </w:tcPr>
          <w:p w14:paraId="3BC9D487" w14:textId="77777777" w:rsidR="00683F21" w:rsidRPr="0034784C" w:rsidRDefault="00683F21" w:rsidP="00B17ECC">
            <w:pPr>
              <w:jc w:val="center"/>
              <w:rPr>
                <w:rFonts w:cs="Arial"/>
                <w:sz w:val="20"/>
                <w:szCs w:val="20"/>
              </w:rPr>
            </w:pPr>
            <w:r w:rsidRPr="0034784C">
              <w:rPr>
                <w:rFonts w:cs="Arial"/>
                <w:sz w:val="20"/>
                <w:szCs w:val="20"/>
              </w:rPr>
              <w:t>VCD projects</w:t>
            </w:r>
          </w:p>
        </w:tc>
      </w:tr>
      <w:tr w:rsidR="00683F21" w:rsidRPr="0034784C" w14:paraId="59AEAD44" w14:textId="77777777" w:rsidTr="00B17ECC">
        <w:trPr>
          <w:cantSplit/>
          <w:trHeight w:val="526"/>
        </w:trPr>
        <w:tc>
          <w:tcPr>
            <w:tcW w:w="8637" w:type="dxa"/>
          </w:tcPr>
          <w:p w14:paraId="7D8E0EA0" w14:textId="77777777" w:rsidR="00683F21" w:rsidRPr="0034784C" w:rsidRDefault="00683F21" w:rsidP="00683F21">
            <w:pPr>
              <w:pStyle w:val="Paragraphedeliste"/>
              <w:widowControl/>
              <w:numPr>
                <w:ilvl w:val="0"/>
                <w:numId w:val="14"/>
              </w:numPr>
              <w:suppressAutoHyphens w:val="0"/>
              <w:spacing w:after="160" w:line="259" w:lineRule="auto"/>
              <w:rPr>
                <w:sz w:val="20"/>
                <w:szCs w:val="20"/>
              </w:rPr>
            </w:pPr>
            <w:r w:rsidRPr="0034784C">
              <w:rPr>
                <w:sz w:val="20"/>
                <w:szCs w:val="20"/>
              </w:rPr>
              <w:t>Underdeveloped agricultural input supply systems constitute a weak link in structured marketing arrangements. Input supply system strengthening should be prioritised earlier along the value chain development cycle</w:t>
            </w:r>
          </w:p>
        </w:tc>
        <w:tc>
          <w:tcPr>
            <w:tcW w:w="1560" w:type="dxa"/>
            <w:vAlign w:val="center"/>
          </w:tcPr>
          <w:p w14:paraId="4DD4041D" w14:textId="77777777" w:rsidR="00683F21" w:rsidRPr="0034784C" w:rsidRDefault="00683F21" w:rsidP="00B17ECC">
            <w:pPr>
              <w:jc w:val="center"/>
              <w:rPr>
                <w:rFonts w:cs="Arial"/>
                <w:sz w:val="20"/>
                <w:szCs w:val="20"/>
              </w:rPr>
            </w:pPr>
            <w:r w:rsidRPr="0034784C">
              <w:rPr>
                <w:rFonts w:cs="Arial"/>
                <w:sz w:val="20"/>
                <w:szCs w:val="20"/>
              </w:rPr>
              <w:t>VCD projects</w:t>
            </w:r>
          </w:p>
        </w:tc>
      </w:tr>
      <w:tr w:rsidR="00683F21" w:rsidRPr="0034784C" w14:paraId="591E4E21" w14:textId="77777777" w:rsidTr="00B17ECC">
        <w:trPr>
          <w:cantSplit/>
          <w:trHeight w:val="526"/>
        </w:trPr>
        <w:tc>
          <w:tcPr>
            <w:tcW w:w="8637" w:type="dxa"/>
          </w:tcPr>
          <w:p w14:paraId="1D39F6A7" w14:textId="6AA3EB2B" w:rsidR="00683F21" w:rsidRPr="0034784C" w:rsidRDefault="00683F21" w:rsidP="00683F21">
            <w:pPr>
              <w:pStyle w:val="Paragraphedeliste"/>
              <w:widowControl/>
              <w:numPr>
                <w:ilvl w:val="0"/>
                <w:numId w:val="14"/>
              </w:numPr>
              <w:suppressAutoHyphens w:val="0"/>
              <w:spacing w:after="160" w:line="259" w:lineRule="auto"/>
              <w:rPr>
                <w:sz w:val="20"/>
                <w:szCs w:val="20"/>
              </w:rPr>
            </w:pPr>
            <w:r w:rsidRPr="0034784C">
              <w:rPr>
                <w:sz w:val="20"/>
                <w:szCs w:val="20"/>
              </w:rPr>
              <w:t xml:space="preserve">Exclusive focus on smallholder farmers undermines the business viability and sustainability of structured market linkages. Supporting smallholder farmers is a high cost approach because of the low input-output ratio. A hybrid model that combines medium and large-scale farmers with smallholder farmers </w:t>
            </w:r>
            <w:r w:rsidR="004F63F0" w:rsidRPr="0034784C">
              <w:rPr>
                <w:sz w:val="20"/>
                <w:szCs w:val="20"/>
              </w:rPr>
              <w:t>is better</w:t>
            </w:r>
            <w:r w:rsidRPr="0034784C">
              <w:rPr>
                <w:sz w:val="20"/>
                <w:szCs w:val="20"/>
              </w:rPr>
              <w:t xml:space="preserve"> proposition for agribusiness firms.</w:t>
            </w:r>
          </w:p>
        </w:tc>
        <w:tc>
          <w:tcPr>
            <w:tcW w:w="1560" w:type="dxa"/>
            <w:vAlign w:val="center"/>
          </w:tcPr>
          <w:p w14:paraId="53B81C30" w14:textId="77777777" w:rsidR="00683F21" w:rsidRPr="0034784C" w:rsidRDefault="00683F21" w:rsidP="00B17ECC">
            <w:pPr>
              <w:jc w:val="center"/>
              <w:rPr>
                <w:rFonts w:cs="Arial"/>
                <w:sz w:val="20"/>
                <w:szCs w:val="20"/>
              </w:rPr>
            </w:pPr>
            <w:r w:rsidRPr="0034784C">
              <w:rPr>
                <w:rFonts w:cs="Arial"/>
                <w:sz w:val="20"/>
                <w:szCs w:val="20"/>
              </w:rPr>
              <w:t>VCD projects</w:t>
            </w:r>
          </w:p>
        </w:tc>
      </w:tr>
      <w:tr w:rsidR="00683F21" w:rsidRPr="0034784C" w14:paraId="006455FC" w14:textId="77777777" w:rsidTr="00B17ECC">
        <w:trPr>
          <w:cantSplit/>
          <w:trHeight w:val="526"/>
        </w:trPr>
        <w:tc>
          <w:tcPr>
            <w:tcW w:w="8637" w:type="dxa"/>
          </w:tcPr>
          <w:p w14:paraId="7AA82904" w14:textId="77777777" w:rsidR="00683F21" w:rsidRPr="0034784C" w:rsidRDefault="00683F21" w:rsidP="00683F21">
            <w:pPr>
              <w:pStyle w:val="Paragraphedeliste"/>
              <w:widowControl/>
              <w:numPr>
                <w:ilvl w:val="0"/>
                <w:numId w:val="14"/>
              </w:numPr>
              <w:suppressAutoHyphens w:val="0"/>
              <w:spacing w:after="160" w:line="259" w:lineRule="auto"/>
              <w:rPr>
                <w:sz w:val="20"/>
                <w:szCs w:val="20"/>
              </w:rPr>
            </w:pPr>
            <w:r w:rsidRPr="0034784C">
              <w:rPr>
                <w:sz w:val="20"/>
                <w:szCs w:val="20"/>
              </w:rPr>
              <w:t xml:space="preserve">Linkages of informal farmer producer groups to formal financing should be preceded by adequate financial literacy training and group strengthening efforts. Premature linkages are likely to lead to non-performing loans and eventual demise of producer groups </w:t>
            </w:r>
          </w:p>
        </w:tc>
        <w:tc>
          <w:tcPr>
            <w:tcW w:w="1560" w:type="dxa"/>
            <w:vAlign w:val="center"/>
          </w:tcPr>
          <w:p w14:paraId="203A8746" w14:textId="77777777" w:rsidR="00683F21" w:rsidRPr="0034784C" w:rsidRDefault="00683F21" w:rsidP="00B17ECC">
            <w:pPr>
              <w:jc w:val="center"/>
              <w:rPr>
                <w:rFonts w:cs="Arial"/>
                <w:sz w:val="20"/>
                <w:szCs w:val="20"/>
              </w:rPr>
            </w:pPr>
            <w:r w:rsidRPr="0034784C">
              <w:rPr>
                <w:rFonts w:cs="Arial"/>
                <w:sz w:val="20"/>
                <w:szCs w:val="20"/>
              </w:rPr>
              <w:t>Financial service providers</w:t>
            </w:r>
          </w:p>
        </w:tc>
      </w:tr>
      <w:tr w:rsidR="00683F21" w:rsidRPr="0034784C" w14:paraId="62E4BC14" w14:textId="77777777" w:rsidTr="00B17ECC">
        <w:trPr>
          <w:cantSplit/>
          <w:trHeight w:val="1002"/>
        </w:trPr>
        <w:tc>
          <w:tcPr>
            <w:tcW w:w="8637" w:type="dxa"/>
          </w:tcPr>
          <w:p w14:paraId="244357F3" w14:textId="77777777" w:rsidR="00683F21" w:rsidRPr="0034784C" w:rsidRDefault="00683F21" w:rsidP="00683F21">
            <w:pPr>
              <w:pStyle w:val="Paragraphedeliste"/>
              <w:numPr>
                <w:ilvl w:val="0"/>
                <w:numId w:val="14"/>
              </w:numPr>
              <w:rPr>
                <w:rFonts w:eastAsia="Arial Unicode MS" w:cs="Arial"/>
                <w:sz w:val="20"/>
                <w:szCs w:val="20"/>
              </w:rPr>
            </w:pPr>
            <w:r w:rsidRPr="0034784C">
              <w:rPr>
                <w:rFonts w:eastAsia="Arial Unicode MS" w:cs="Arial"/>
                <w:sz w:val="20"/>
                <w:szCs w:val="20"/>
              </w:rPr>
              <w:t xml:space="preserve">In Kigoma region, farmer field schools are few and they have been dormant waiting for the next round of ASDP funding. The TFF assumption that FFS are the essential building blocks for strong farmers’ organisations does not hold ground. A systematic assessment of the existing producer groups and SACCOs (market orientation, management, social coherence, leadership, risk mitigation) will identify the most reliable partners and the capacity gaps.  Farmers’ organisations are weak in Kigoma region and will not provide for the driving force of the value chain development. </w:t>
            </w:r>
          </w:p>
        </w:tc>
        <w:tc>
          <w:tcPr>
            <w:tcW w:w="1560" w:type="dxa"/>
            <w:vAlign w:val="center"/>
          </w:tcPr>
          <w:p w14:paraId="4691CFFB" w14:textId="77777777" w:rsidR="00683F21" w:rsidRPr="0034784C" w:rsidRDefault="00683F21" w:rsidP="00B17ECC">
            <w:pPr>
              <w:jc w:val="center"/>
              <w:rPr>
                <w:rFonts w:eastAsia="Arial Unicode MS" w:cs="Arial"/>
                <w:sz w:val="18"/>
                <w:szCs w:val="16"/>
              </w:rPr>
            </w:pPr>
            <w:r w:rsidRPr="0034784C">
              <w:rPr>
                <w:rFonts w:cs="Arial"/>
                <w:sz w:val="18"/>
                <w:szCs w:val="16"/>
              </w:rPr>
              <w:t>Steering committee</w:t>
            </w:r>
          </w:p>
        </w:tc>
      </w:tr>
      <w:tr w:rsidR="00683F21" w:rsidRPr="0034784C" w14:paraId="6E9C0743" w14:textId="77777777" w:rsidTr="00B17ECC">
        <w:trPr>
          <w:cantSplit/>
          <w:trHeight w:val="1002"/>
        </w:trPr>
        <w:tc>
          <w:tcPr>
            <w:tcW w:w="8637" w:type="dxa"/>
          </w:tcPr>
          <w:p w14:paraId="7C103AAE" w14:textId="77777777" w:rsidR="00683F21" w:rsidRPr="0034784C" w:rsidRDefault="00683F21" w:rsidP="00683F21">
            <w:pPr>
              <w:pStyle w:val="Paragraphedeliste"/>
              <w:numPr>
                <w:ilvl w:val="0"/>
                <w:numId w:val="14"/>
              </w:numPr>
              <w:rPr>
                <w:rFonts w:eastAsia="Arial Unicode MS" w:cs="Arial"/>
                <w:sz w:val="20"/>
                <w:szCs w:val="20"/>
              </w:rPr>
            </w:pPr>
            <w:r w:rsidRPr="0034784C">
              <w:rPr>
                <w:rFonts w:eastAsia="Arial Unicode MS" w:cs="Arial"/>
                <w:sz w:val="20"/>
                <w:szCs w:val="20"/>
              </w:rPr>
              <w:t xml:space="preserve">95% of the cassava produced in Kigoma is exported to Burundi and Rwanda. These markets are temporary because of political unrest (Burundi) or a collapse of the production (Rwanda). A big volume is exported informally to Burundi. Exports of cassava to neighbouring countries do not affect food security in the region as local residents prefer generally maize. Awareness on cassava diseases is low while the risk of a cassava brow streak virus outbreak is high. </w:t>
            </w:r>
          </w:p>
        </w:tc>
        <w:tc>
          <w:tcPr>
            <w:tcW w:w="1560" w:type="dxa"/>
            <w:vAlign w:val="center"/>
          </w:tcPr>
          <w:p w14:paraId="15A8293D" w14:textId="77777777" w:rsidR="00683F21" w:rsidRPr="0034784C" w:rsidRDefault="00683F21" w:rsidP="00B17ECC">
            <w:pPr>
              <w:jc w:val="center"/>
              <w:rPr>
                <w:rFonts w:cs="Arial"/>
                <w:sz w:val="18"/>
                <w:szCs w:val="16"/>
              </w:rPr>
            </w:pPr>
            <w:r w:rsidRPr="0034784C">
              <w:rPr>
                <w:rFonts w:cs="Arial"/>
                <w:sz w:val="18"/>
                <w:szCs w:val="16"/>
              </w:rPr>
              <w:t>Agricult projects</w:t>
            </w:r>
          </w:p>
          <w:p w14:paraId="6F42BEBB" w14:textId="77777777" w:rsidR="00683F21" w:rsidRPr="0034784C" w:rsidRDefault="00683F21" w:rsidP="00B17ECC">
            <w:pPr>
              <w:jc w:val="center"/>
              <w:rPr>
                <w:rFonts w:cs="Arial"/>
                <w:sz w:val="18"/>
                <w:szCs w:val="16"/>
              </w:rPr>
            </w:pPr>
            <w:r w:rsidRPr="0034784C">
              <w:rPr>
                <w:rFonts w:cs="Arial"/>
                <w:sz w:val="18"/>
                <w:szCs w:val="16"/>
              </w:rPr>
              <w:t>Min Agriculture</w:t>
            </w:r>
          </w:p>
        </w:tc>
      </w:tr>
      <w:tr w:rsidR="00683F21" w:rsidRPr="0034784C" w14:paraId="13BD26D5" w14:textId="77777777" w:rsidTr="00B17ECC">
        <w:trPr>
          <w:cantSplit/>
          <w:trHeight w:val="1002"/>
        </w:trPr>
        <w:tc>
          <w:tcPr>
            <w:tcW w:w="8637" w:type="dxa"/>
          </w:tcPr>
          <w:p w14:paraId="72CF94F1" w14:textId="77777777" w:rsidR="00683F21" w:rsidRPr="0034784C" w:rsidRDefault="00683F21" w:rsidP="00683F21">
            <w:pPr>
              <w:pStyle w:val="Paragraphedeliste"/>
              <w:numPr>
                <w:ilvl w:val="0"/>
                <w:numId w:val="14"/>
              </w:numPr>
              <w:rPr>
                <w:rFonts w:eastAsia="Arial Unicode MS" w:cs="Arial"/>
                <w:sz w:val="20"/>
                <w:szCs w:val="20"/>
              </w:rPr>
            </w:pPr>
            <w:r w:rsidRPr="0034784C">
              <w:rPr>
                <w:rFonts w:eastAsia="Arial Unicode MS" w:cs="Arial"/>
                <w:sz w:val="20"/>
                <w:szCs w:val="20"/>
              </w:rPr>
              <w:t>There is a good market for yellow beans and beans in general. Kigoma production remains low due to poor husbandry conditions. The Kigoma yellow variety does not attract a premium payment – on the contrary beans from Kigoma are seen as of inferior quality by Kahama traders. Kigoma yellow has a limited yield potential. As a cash crop it is better replaced by improved yellow varieties released by research institutions that should be tested on farm first.</w:t>
            </w:r>
          </w:p>
        </w:tc>
        <w:tc>
          <w:tcPr>
            <w:tcW w:w="1560" w:type="dxa"/>
            <w:vAlign w:val="center"/>
          </w:tcPr>
          <w:p w14:paraId="2091C848" w14:textId="77777777" w:rsidR="00683F21" w:rsidRPr="0034784C" w:rsidRDefault="00683F21" w:rsidP="00B17ECC">
            <w:pPr>
              <w:jc w:val="center"/>
              <w:rPr>
                <w:rFonts w:cs="Arial"/>
                <w:sz w:val="18"/>
                <w:szCs w:val="16"/>
              </w:rPr>
            </w:pPr>
            <w:r w:rsidRPr="0034784C">
              <w:rPr>
                <w:rFonts w:cs="Arial"/>
                <w:sz w:val="18"/>
                <w:szCs w:val="16"/>
              </w:rPr>
              <w:t>General</w:t>
            </w:r>
          </w:p>
        </w:tc>
      </w:tr>
      <w:tr w:rsidR="00683F21" w:rsidRPr="0034784C" w14:paraId="4F908B02" w14:textId="77777777" w:rsidTr="00B17ECC">
        <w:trPr>
          <w:cantSplit/>
          <w:trHeight w:val="1002"/>
        </w:trPr>
        <w:tc>
          <w:tcPr>
            <w:tcW w:w="8637" w:type="dxa"/>
          </w:tcPr>
          <w:p w14:paraId="5A878774" w14:textId="77777777" w:rsidR="00683F21" w:rsidRPr="0034784C" w:rsidRDefault="00683F21" w:rsidP="00683F21">
            <w:pPr>
              <w:pStyle w:val="Paragraphedeliste"/>
              <w:numPr>
                <w:ilvl w:val="0"/>
                <w:numId w:val="14"/>
              </w:numPr>
              <w:rPr>
                <w:rFonts w:eastAsia="Arial Unicode MS" w:cs="Arial"/>
                <w:sz w:val="20"/>
                <w:szCs w:val="20"/>
              </w:rPr>
            </w:pPr>
            <w:r w:rsidRPr="0034784C">
              <w:rPr>
                <w:rFonts w:eastAsia="Arial Unicode MS" w:cs="Arial"/>
                <w:sz w:val="20"/>
                <w:szCs w:val="20"/>
              </w:rPr>
              <w:t>Important risks are: government bans on food exports as 90% of Kigoma cassava is exported to East African neighbours; cassava production collapse due to cassava brown streak virus while no tolerant varieties have been released; the informal actors that have limited growth capacity and no commitment to development of smallholder agriculture</w:t>
            </w:r>
          </w:p>
        </w:tc>
        <w:tc>
          <w:tcPr>
            <w:tcW w:w="1560" w:type="dxa"/>
            <w:vAlign w:val="center"/>
          </w:tcPr>
          <w:p w14:paraId="1C645152" w14:textId="77777777" w:rsidR="00683F21" w:rsidRPr="0034784C" w:rsidRDefault="00683F21" w:rsidP="00B17ECC">
            <w:pPr>
              <w:jc w:val="center"/>
              <w:rPr>
                <w:rFonts w:cs="Arial"/>
                <w:sz w:val="18"/>
                <w:szCs w:val="16"/>
              </w:rPr>
            </w:pPr>
            <w:r w:rsidRPr="0034784C">
              <w:rPr>
                <w:rFonts w:cs="Arial"/>
                <w:sz w:val="18"/>
                <w:szCs w:val="16"/>
              </w:rPr>
              <w:t>Steering committee</w:t>
            </w:r>
          </w:p>
        </w:tc>
      </w:tr>
      <w:tr w:rsidR="00683F21" w:rsidRPr="0034784C" w14:paraId="1E5557B0" w14:textId="77777777" w:rsidTr="00B17ECC">
        <w:trPr>
          <w:cantSplit/>
          <w:trHeight w:val="751"/>
        </w:trPr>
        <w:tc>
          <w:tcPr>
            <w:tcW w:w="8637" w:type="dxa"/>
          </w:tcPr>
          <w:p w14:paraId="7731ABDB" w14:textId="77777777" w:rsidR="00683F21" w:rsidRPr="0034784C" w:rsidRDefault="00683F21" w:rsidP="00683F21">
            <w:pPr>
              <w:pStyle w:val="Paragraphedeliste"/>
              <w:numPr>
                <w:ilvl w:val="0"/>
                <w:numId w:val="14"/>
              </w:numPr>
              <w:rPr>
                <w:rFonts w:eastAsia="Arial Unicode MS" w:cs="Arial"/>
                <w:sz w:val="20"/>
                <w:szCs w:val="20"/>
              </w:rPr>
            </w:pPr>
            <w:r w:rsidRPr="0034784C">
              <w:rPr>
                <w:rFonts w:eastAsia="Arial Unicode MS" w:cs="Arial"/>
                <w:sz w:val="20"/>
                <w:szCs w:val="20"/>
              </w:rPr>
              <w:t xml:space="preserve">From local governments, there is still a strong demand that the programme gets involved in agricultural production. The findings of the value chain assessment, the low yields and the non-availability of disease resistant cassava varieties underpin that need. </w:t>
            </w:r>
          </w:p>
        </w:tc>
        <w:tc>
          <w:tcPr>
            <w:tcW w:w="1560" w:type="dxa"/>
            <w:vAlign w:val="center"/>
          </w:tcPr>
          <w:p w14:paraId="479AF27C" w14:textId="77777777" w:rsidR="00683F21" w:rsidRPr="0034784C" w:rsidRDefault="00683F21" w:rsidP="00B17ECC">
            <w:pPr>
              <w:jc w:val="center"/>
              <w:rPr>
                <w:rFonts w:cs="Arial"/>
                <w:sz w:val="18"/>
                <w:szCs w:val="16"/>
              </w:rPr>
            </w:pPr>
            <w:r w:rsidRPr="0034784C">
              <w:rPr>
                <w:rFonts w:cs="Arial"/>
                <w:sz w:val="18"/>
                <w:szCs w:val="16"/>
              </w:rPr>
              <w:t>Steering committee</w:t>
            </w:r>
          </w:p>
        </w:tc>
      </w:tr>
      <w:tr w:rsidR="00683F21" w:rsidRPr="0034784C" w14:paraId="4D9D4CCA" w14:textId="77777777" w:rsidTr="00B17ECC">
        <w:trPr>
          <w:cantSplit/>
          <w:trHeight w:val="530"/>
        </w:trPr>
        <w:tc>
          <w:tcPr>
            <w:tcW w:w="8637" w:type="dxa"/>
          </w:tcPr>
          <w:p w14:paraId="4B11D035" w14:textId="77777777" w:rsidR="00683F21" w:rsidRPr="0034784C" w:rsidRDefault="00683F21" w:rsidP="00683F21">
            <w:pPr>
              <w:pStyle w:val="Paragraphedeliste"/>
              <w:numPr>
                <w:ilvl w:val="0"/>
                <w:numId w:val="14"/>
              </w:numPr>
              <w:rPr>
                <w:sz w:val="20"/>
                <w:szCs w:val="20"/>
              </w:rPr>
            </w:pPr>
            <w:r w:rsidRPr="0034784C">
              <w:rPr>
                <w:sz w:val="20"/>
                <w:szCs w:val="20"/>
              </w:rPr>
              <w:t xml:space="preserve">Cassava producers in Kigoma are largely disengaged from the value addition process. Albeit the media hype of Chinese companies and value addition, cassava processing did not take off. Even with the current low prices the Burundi market remains the best rewarding. </w:t>
            </w:r>
          </w:p>
        </w:tc>
        <w:tc>
          <w:tcPr>
            <w:tcW w:w="1560" w:type="dxa"/>
            <w:vAlign w:val="center"/>
          </w:tcPr>
          <w:p w14:paraId="056D4FDC" w14:textId="77777777" w:rsidR="00683F21" w:rsidRPr="0034784C" w:rsidRDefault="00683F21" w:rsidP="00B17ECC">
            <w:pPr>
              <w:jc w:val="center"/>
              <w:rPr>
                <w:rFonts w:cs="Arial"/>
                <w:sz w:val="18"/>
                <w:szCs w:val="16"/>
              </w:rPr>
            </w:pPr>
            <w:r w:rsidRPr="0034784C">
              <w:rPr>
                <w:rFonts w:cs="Arial"/>
                <w:sz w:val="18"/>
                <w:szCs w:val="16"/>
              </w:rPr>
              <w:t>General</w:t>
            </w:r>
          </w:p>
        </w:tc>
      </w:tr>
      <w:tr w:rsidR="00683F21" w:rsidRPr="0034784C" w14:paraId="5B0423F1" w14:textId="77777777" w:rsidTr="00B17ECC">
        <w:trPr>
          <w:cantSplit/>
          <w:trHeight w:val="708"/>
        </w:trPr>
        <w:tc>
          <w:tcPr>
            <w:tcW w:w="8637" w:type="dxa"/>
          </w:tcPr>
          <w:p w14:paraId="2697BF1F" w14:textId="77777777" w:rsidR="00683F21" w:rsidRPr="0034784C" w:rsidRDefault="00683F21" w:rsidP="00683F21">
            <w:pPr>
              <w:pStyle w:val="Paragraphedeliste"/>
              <w:numPr>
                <w:ilvl w:val="0"/>
                <w:numId w:val="14"/>
              </w:numPr>
              <w:rPr>
                <w:sz w:val="20"/>
                <w:szCs w:val="20"/>
              </w:rPr>
            </w:pPr>
            <w:r w:rsidRPr="0034784C">
              <w:rPr>
                <w:sz w:val="20"/>
                <w:szCs w:val="20"/>
              </w:rPr>
              <w:t>Despite the industrialisation drive in the country, the opportunity for cassava use in industrial processes has not matured yet. The immediate opportunity is in regional food markets where demand is already proven</w:t>
            </w:r>
          </w:p>
        </w:tc>
        <w:tc>
          <w:tcPr>
            <w:tcW w:w="1560" w:type="dxa"/>
            <w:vAlign w:val="center"/>
          </w:tcPr>
          <w:p w14:paraId="268BC4A8" w14:textId="77777777" w:rsidR="00683F21" w:rsidRPr="0034784C" w:rsidRDefault="00683F21" w:rsidP="00B17ECC">
            <w:pPr>
              <w:jc w:val="center"/>
              <w:rPr>
                <w:rFonts w:cs="Arial"/>
                <w:sz w:val="18"/>
                <w:szCs w:val="16"/>
              </w:rPr>
            </w:pPr>
            <w:r w:rsidRPr="0034784C">
              <w:rPr>
                <w:rFonts w:cs="Arial"/>
                <w:sz w:val="18"/>
                <w:szCs w:val="16"/>
              </w:rPr>
              <w:t>General</w:t>
            </w:r>
          </w:p>
        </w:tc>
      </w:tr>
      <w:tr w:rsidR="00683F21" w:rsidRPr="0034784C" w14:paraId="73D5BBE8" w14:textId="77777777" w:rsidTr="00B17ECC">
        <w:trPr>
          <w:cantSplit/>
          <w:trHeight w:val="453"/>
        </w:trPr>
        <w:tc>
          <w:tcPr>
            <w:tcW w:w="8637" w:type="dxa"/>
          </w:tcPr>
          <w:p w14:paraId="48E3B642" w14:textId="77777777" w:rsidR="00683F21" w:rsidRPr="0034784C" w:rsidRDefault="00683F21" w:rsidP="00683F21">
            <w:pPr>
              <w:pStyle w:val="Paragraphedeliste"/>
              <w:numPr>
                <w:ilvl w:val="0"/>
                <w:numId w:val="14"/>
              </w:numPr>
              <w:rPr>
                <w:sz w:val="20"/>
                <w:szCs w:val="20"/>
              </w:rPr>
            </w:pPr>
            <w:r w:rsidRPr="0034784C">
              <w:rPr>
                <w:sz w:val="20"/>
                <w:szCs w:val="20"/>
              </w:rPr>
              <w:t>Most agricultural market information systems have failed to outlive their sponsoring projects due to lack of viable business model to sustain them</w:t>
            </w:r>
          </w:p>
        </w:tc>
        <w:tc>
          <w:tcPr>
            <w:tcW w:w="1560" w:type="dxa"/>
            <w:vAlign w:val="center"/>
          </w:tcPr>
          <w:p w14:paraId="62D3D66B" w14:textId="77777777" w:rsidR="00683F21" w:rsidRPr="0034784C" w:rsidRDefault="00683F21" w:rsidP="00B17ECC">
            <w:pPr>
              <w:jc w:val="center"/>
              <w:rPr>
                <w:rFonts w:cs="Arial"/>
                <w:sz w:val="18"/>
                <w:szCs w:val="16"/>
              </w:rPr>
            </w:pPr>
            <w:r w:rsidRPr="0034784C">
              <w:rPr>
                <w:rFonts w:cs="Arial"/>
                <w:sz w:val="18"/>
                <w:szCs w:val="16"/>
              </w:rPr>
              <w:t>General</w:t>
            </w:r>
          </w:p>
        </w:tc>
      </w:tr>
      <w:tr w:rsidR="00683F21" w:rsidRPr="0034784C" w14:paraId="2A2228A2" w14:textId="77777777" w:rsidTr="00B17ECC">
        <w:trPr>
          <w:cantSplit/>
          <w:trHeight w:val="389"/>
        </w:trPr>
        <w:tc>
          <w:tcPr>
            <w:tcW w:w="8637" w:type="dxa"/>
          </w:tcPr>
          <w:p w14:paraId="6996A8D7" w14:textId="77777777" w:rsidR="00683F21" w:rsidRPr="0034784C" w:rsidRDefault="00683F21" w:rsidP="00683F21">
            <w:pPr>
              <w:pStyle w:val="Paragraphedeliste"/>
              <w:numPr>
                <w:ilvl w:val="0"/>
                <w:numId w:val="14"/>
              </w:numPr>
              <w:rPr>
                <w:sz w:val="20"/>
                <w:szCs w:val="20"/>
              </w:rPr>
            </w:pPr>
            <w:r w:rsidRPr="0034784C">
              <w:rPr>
                <w:sz w:val="20"/>
                <w:szCs w:val="20"/>
              </w:rPr>
              <w:lastRenderedPageBreak/>
              <w:t xml:space="preserve">Social media, especially WhatsApp, represent a new opportunity for agricultural communities and value chain actors to generate and share valuable market information </w:t>
            </w:r>
          </w:p>
        </w:tc>
        <w:tc>
          <w:tcPr>
            <w:tcW w:w="1560" w:type="dxa"/>
            <w:vAlign w:val="center"/>
          </w:tcPr>
          <w:p w14:paraId="53D84028" w14:textId="77777777" w:rsidR="00683F21" w:rsidRPr="0034784C" w:rsidRDefault="00683F21" w:rsidP="00B17ECC">
            <w:pPr>
              <w:jc w:val="center"/>
              <w:rPr>
                <w:rFonts w:cs="Arial"/>
                <w:sz w:val="18"/>
                <w:szCs w:val="16"/>
              </w:rPr>
            </w:pPr>
            <w:r w:rsidRPr="0034784C">
              <w:rPr>
                <w:rFonts w:cs="Arial"/>
                <w:sz w:val="18"/>
                <w:szCs w:val="16"/>
              </w:rPr>
              <w:t>General</w:t>
            </w:r>
          </w:p>
        </w:tc>
      </w:tr>
      <w:tr w:rsidR="00683F21" w:rsidRPr="0034784C" w14:paraId="21DEE99C" w14:textId="77777777" w:rsidTr="00B17ECC">
        <w:trPr>
          <w:cantSplit/>
          <w:trHeight w:val="424"/>
        </w:trPr>
        <w:tc>
          <w:tcPr>
            <w:tcW w:w="8637" w:type="dxa"/>
          </w:tcPr>
          <w:p w14:paraId="7B7D8A1E" w14:textId="77777777" w:rsidR="00683F21" w:rsidRPr="0034784C" w:rsidRDefault="00683F21" w:rsidP="00683F21">
            <w:pPr>
              <w:pStyle w:val="Paragraphedeliste"/>
              <w:numPr>
                <w:ilvl w:val="0"/>
                <w:numId w:val="14"/>
              </w:numPr>
              <w:rPr>
                <w:sz w:val="20"/>
                <w:szCs w:val="20"/>
              </w:rPr>
            </w:pPr>
            <w:r w:rsidRPr="0034784C">
              <w:rPr>
                <w:sz w:val="20"/>
                <w:szCs w:val="20"/>
              </w:rPr>
              <w:t>Digital tools enhance the efficiency and timeliness of data collection whilst making it much is to remotely supervise field staff and assure quality of their work inputs</w:t>
            </w:r>
          </w:p>
        </w:tc>
        <w:tc>
          <w:tcPr>
            <w:tcW w:w="1560" w:type="dxa"/>
            <w:vAlign w:val="center"/>
          </w:tcPr>
          <w:p w14:paraId="1A2894BD" w14:textId="77777777" w:rsidR="00683F21" w:rsidRPr="0034784C" w:rsidRDefault="00683F21" w:rsidP="00B17ECC">
            <w:pPr>
              <w:jc w:val="center"/>
              <w:rPr>
                <w:rFonts w:cs="Arial"/>
                <w:sz w:val="18"/>
                <w:szCs w:val="16"/>
              </w:rPr>
            </w:pPr>
            <w:r w:rsidRPr="0034784C">
              <w:rPr>
                <w:rFonts w:cs="Arial"/>
                <w:sz w:val="18"/>
                <w:szCs w:val="16"/>
              </w:rPr>
              <w:t>LGA agriculture departments</w:t>
            </w:r>
          </w:p>
        </w:tc>
      </w:tr>
      <w:tr w:rsidR="00683F21" w:rsidRPr="0034784C" w14:paraId="357F1B86" w14:textId="77777777" w:rsidTr="00B17ECC">
        <w:trPr>
          <w:cantSplit/>
          <w:trHeight w:val="459"/>
        </w:trPr>
        <w:tc>
          <w:tcPr>
            <w:tcW w:w="8637" w:type="dxa"/>
          </w:tcPr>
          <w:p w14:paraId="7FB4BC11" w14:textId="77777777" w:rsidR="00683F21" w:rsidRPr="0034784C" w:rsidRDefault="00683F21" w:rsidP="00683F21">
            <w:pPr>
              <w:pStyle w:val="Paragraphedeliste"/>
              <w:numPr>
                <w:ilvl w:val="0"/>
                <w:numId w:val="14"/>
              </w:numPr>
              <w:rPr>
                <w:sz w:val="20"/>
                <w:szCs w:val="20"/>
              </w:rPr>
            </w:pPr>
            <w:r w:rsidRPr="0034784C">
              <w:rPr>
                <w:sz w:val="20"/>
                <w:szCs w:val="20"/>
              </w:rPr>
              <w:t xml:space="preserve">Many storage structures built under DASIP remain unused because of a poor commercial location, ownership by village government and lack of market linkages. It is not the farmers that seek large storage capacity but private traders. </w:t>
            </w:r>
          </w:p>
        </w:tc>
        <w:tc>
          <w:tcPr>
            <w:tcW w:w="1560" w:type="dxa"/>
            <w:vAlign w:val="center"/>
          </w:tcPr>
          <w:p w14:paraId="539FD36F" w14:textId="77777777" w:rsidR="00683F21" w:rsidRPr="0034784C" w:rsidRDefault="00683F21" w:rsidP="00B17ECC">
            <w:pPr>
              <w:jc w:val="center"/>
              <w:rPr>
                <w:rFonts w:cs="Arial"/>
                <w:sz w:val="18"/>
                <w:szCs w:val="16"/>
              </w:rPr>
            </w:pPr>
            <w:r w:rsidRPr="0034784C">
              <w:rPr>
                <w:rFonts w:cs="Arial"/>
                <w:sz w:val="18"/>
                <w:szCs w:val="16"/>
              </w:rPr>
              <w:t>LG, MA</w:t>
            </w:r>
          </w:p>
        </w:tc>
      </w:tr>
      <w:tr w:rsidR="00683F21" w:rsidRPr="0034784C" w14:paraId="5857C6BD" w14:textId="77777777" w:rsidTr="00B17ECC">
        <w:trPr>
          <w:cantSplit/>
          <w:trHeight w:val="459"/>
        </w:trPr>
        <w:tc>
          <w:tcPr>
            <w:tcW w:w="8637" w:type="dxa"/>
          </w:tcPr>
          <w:p w14:paraId="684FA11E" w14:textId="77777777" w:rsidR="00683F21" w:rsidRPr="0034784C" w:rsidRDefault="00683F21" w:rsidP="00683F21">
            <w:pPr>
              <w:pStyle w:val="Paragraphedeliste"/>
              <w:numPr>
                <w:ilvl w:val="0"/>
                <w:numId w:val="14"/>
              </w:numPr>
              <w:rPr>
                <w:sz w:val="20"/>
                <w:szCs w:val="20"/>
              </w:rPr>
            </w:pPr>
            <w:r w:rsidRPr="0034784C">
              <w:rPr>
                <w:sz w:val="20"/>
                <w:szCs w:val="20"/>
              </w:rPr>
              <w:t>Lack of a financial services breeds adverse coping mechanisms and marketplace practices by farmers, i.e. selling of crops before they mature and selling of crops without value addition.</w:t>
            </w:r>
          </w:p>
        </w:tc>
        <w:tc>
          <w:tcPr>
            <w:tcW w:w="1560" w:type="dxa"/>
            <w:vAlign w:val="center"/>
          </w:tcPr>
          <w:p w14:paraId="51E4FA01" w14:textId="77777777" w:rsidR="00683F21" w:rsidRPr="0034784C" w:rsidRDefault="00683F21" w:rsidP="00B17ECC">
            <w:pPr>
              <w:jc w:val="center"/>
              <w:rPr>
                <w:rFonts w:cs="Arial"/>
                <w:sz w:val="18"/>
                <w:szCs w:val="16"/>
              </w:rPr>
            </w:pPr>
            <w:r w:rsidRPr="0034784C">
              <w:rPr>
                <w:rFonts w:cs="Arial"/>
                <w:sz w:val="18"/>
                <w:szCs w:val="16"/>
              </w:rPr>
              <w:t>General</w:t>
            </w:r>
          </w:p>
        </w:tc>
      </w:tr>
      <w:tr w:rsidR="00683F21" w:rsidRPr="0034784C" w14:paraId="5FF91FC5" w14:textId="77777777" w:rsidTr="00B17ECC">
        <w:trPr>
          <w:cantSplit/>
          <w:trHeight w:val="459"/>
        </w:trPr>
        <w:tc>
          <w:tcPr>
            <w:tcW w:w="8637" w:type="dxa"/>
          </w:tcPr>
          <w:p w14:paraId="3A701A5A" w14:textId="77777777" w:rsidR="00683F21" w:rsidRPr="0034784C" w:rsidRDefault="00683F21" w:rsidP="00683F21">
            <w:pPr>
              <w:pStyle w:val="Paragraphedeliste"/>
              <w:numPr>
                <w:ilvl w:val="0"/>
                <w:numId w:val="14"/>
              </w:numPr>
              <w:rPr>
                <w:sz w:val="20"/>
                <w:szCs w:val="20"/>
              </w:rPr>
            </w:pPr>
            <w:r w:rsidRPr="0034784C">
              <w:rPr>
                <w:sz w:val="20"/>
                <w:szCs w:val="20"/>
              </w:rPr>
              <w:t>The value chain development model remains a difficult undertaking in a context of smallholder farmers, fragmented production/ markets and remote regions such as Kigoma. Companies refer to high costs of working with smallholders, poor quality, risk of side-selling and high expectations. The recent pull-out of GAFCO and the reluctance of other firms to fill the gap are indicators for the very narrow margins.</w:t>
            </w:r>
          </w:p>
          <w:p w14:paraId="79AFB26D" w14:textId="77777777" w:rsidR="00683F21" w:rsidRPr="0034784C" w:rsidRDefault="00683F21" w:rsidP="00B17ECC">
            <w:pPr>
              <w:pStyle w:val="Paragraphedeliste"/>
              <w:ind w:left="360"/>
              <w:rPr>
                <w:sz w:val="20"/>
                <w:szCs w:val="20"/>
              </w:rPr>
            </w:pPr>
          </w:p>
        </w:tc>
        <w:tc>
          <w:tcPr>
            <w:tcW w:w="1560" w:type="dxa"/>
            <w:vAlign w:val="center"/>
          </w:tcPr>
          <w:p w14:paraId="645D0797" w14:textId="77777777" w:rsidR="00683F21" w:rsidRPr="0034784C" w:rsidRDefault="00683F21" w:rsidP="00B17ECC">
            <w:pPr>
              <w:jc w:val="center"/>
              <w:rPr>
                <w:rFonts w:cs="Arial"/>
                <w:sz w:val="18"/>
                <w:szCs w:val="16"/>
              </w:rPr>
            </w:pPr>
            <w:r w:rsidRPr="0034784C">
              <w:rPr>
                <w:rFonts w:cs="Arial"/>
                <w:sz w:val="18"/>
                <w:szCs w:val="16"/>
              </w:rPr>
              <w:t>Steering committee</w:t>
            </w:r>
          </w:p>
        </w:tc>
      </w:tr>
      <w:tr w:rsidR="00683F21" w:rsidRPr="0034784C" w14:paraId="47F06EB7" w14:textId="77777777" w:rsidTr="00B17ECC">
        <w:trPr>
          <w:cantSplit/>
          <w:trHeight w:val="459"/>
        </w:trPr>
        <w:tc>
          <w:tcPr>
            <w:tcW w:w="8637" w:type="dxa"/>
          </w:tcPr>
          <w:p w14:paraId="7344A254" w14:textId="77777777" w:rsidR="00683F21" w:rsidRPr="0034784C" w:rsidRDefault="00683F21" w:rsidP="00683F21">
            <w:pPr>
              <w:pStyle w:val="Paragraphedeliste"/>
              <w:numPr>
                <w:ilvl w:val="0"/>
                <w:numId w:val="14"/>
              </w:numPr>
              <w:rPr>
                <w:sz w:val="20"/>
                <w:szCs w:val="20"/>
              </w:rPr>
            </w:pPr>
            <w:r w:rsidRPr="0034784C">
              <w:rPr>
                <w:sz w:val="20"/>
                <w:szCs w:val="20"/>
              </w:rPr>
              <w:t xml:space="preserve">Bean cleaning technology has not made a headway amongst bean trading companies. Hand picking remains the standard practice due to high cost of imported equipment, poor local manufacturing and workers management. </w:t>
            </w:r>
          </w:p>
        </w:tc>
        <w:tc>
          <w:tcPr>
            <w:tcW w:w="1560" w:type="dxa"/>
            <w:vAlign w:val="center"/>
          </w:tcPr>
          <w:p w14:paraId="2B146196" w14:textId="77777777" w:rsidR="00683F21" w:rsidRPr="0034784C" w:rsidRDefault="00683F21" w:rsidP="00B17ECC">
            <w:pPr>
              <w:jc w:val="center"/>
              <w:rPr>
                <w:rFonts w:cs="Arial"/>
                <w:sz w:val="18"/>
                <w:szCs w:val="16"/>
              </w:rPr>
            </w:pPr>
            <w:r w:rsidRPr="0034784C">
              <w:rPr>
                <w:rFonts w:cs="Arial"/>
                <w:sz w:val="18"/>
                <w:szCs w:val="16"/>
              </w:rPr>
              <w:t>Steering committee</w:t>
            </w:r>
          </w:p>
        </w:tc>
      </w:tr>
      <w:tr w:rsidR="00683F21" w:rsidRPr="0034784C" w14:paraId="7D125B7C" w14:textId="77777777" w:rsidTr="00B17ECC">
        <w:trPr>
          <w:cantSplit/>
          <w:trHeight w:val="459"/>
        </w:trPr>
        <w:tc>
          <w:tcPr>
            <w:tcW w:w="8637" w:type="dxa"/>
          </w:tcPr>
          <w:p w14:paraId="6DD4374C" w14:textId="77777777" w:rsidR="00683F21" w:rsidRPr="0034784C" w:rsidRDefault="00683F21" w:rsidP="00683F21">
            <w:pPr>
              <w:pStyle w:val="Paragraphedeliste"/>
              <w:numPr>
                <w:ilvl w:val="0"/>
                <w:numId w:val="14"/>
              </w:numPr>
              <w:rPr>
                <w:sz w:val="20"/>
                <w:szCs w:val="20"/>
              </w:rPr>
            </w:pPr>
            <w:r w:rsidRPr="0034784C">
              <w:rPr>
                <w:sz w:val="20"/>
                <w:szCs w:val="20"/>
              </w:rPr>
              <w:t xml:space="preserve">Stone arch bridges are a tested and strong technology that offer considerable cost advantages as compared to reinforced concrete bridges, </w:t>
            </w:r>
          </w:p>
          <w:p w14:paraId="015A5021" w14:textId="77777777" w:rsidR="00683F21" w:rsidRPr="0034784C" w:rsidRDefault="00683F21" w:rsidP="00B17ECC">
            <w:pPr>
              <w:pStyle w:val="Paragraphedeliste"/>
              <w:ind w:left="360"/>
              <w:rPr>
                <w:sz w:val="20"/>
                <w:szCs w:val="20"/>
              </w:rPr>
            </w:pPr>
          </w:p>
        </w:tc>
        <w:tc>
          <w:tcPr>
            <w:tcW w:w="1560" w:type="dxa"/>
            <w:vAlign w:val="center"/>
          </w:tcPr>
          <w:p w14:paraId="00C0BCA9" w14:textId="77777777" w:rsidR="00683F21" w:rsidRPr="0034784C" w:rsidRDefault="00683F21" w:rsidP="00B17ECC">
            <w:pPr>
              <w:jc w:val="center"/>
              <w:rPr>
                <w:rFonts w:cs="Arial"/>
                <w:sz w:val="18"/>
                <w:szCs w:val="16"/>
              </w:rPr>
            </w:pPr>
            <w:r w:rsidRPr="0034784C">
              <w:rPr>
                <w:rFonts w:cs="Arial"/>
                <w:sz w:val="18"/>
                <w:szCs w:val="16"/>
              </w:rPr>
              <w:t>TARURA</w:t>
            </w:r>
          </w:p>
        </w:tc>
      </w:tr>
    </w:tbl>
    <w:p w14:paraId="444CA34F" w14:textId="77777777" w:rsidR="00683F21" w:rsidRPr="0034784C" w:rsidRDefault="00683F21" w:rsidP="00683F21"/>
    <w:p w14:paraId="4FB949C9" w14:textId="77777777" w:rsidR="00683F21" w:rsidRPr="0034784C" w:rsidRDefault="00683F21" w:rsidP="00683F21"/>
    <w:p w14:paraId="546BA2B6" w14:textId="77777777" w:rsidR="00EB0187" w:rsidRPr="0034784C" w:rsidRDefault="00EB0187" w:rsidP="00BF7B30">
      <w:pPr>
        <w:pStyle w:val="Titre1"/>
        <w:rPr>
          <w:rFonts w:eastAsia="Times New Roman" w:cs="Arial"/>
        </w:rPr>
      </w:pPr>
      <w:bookmarkStart w:id="174" w:name="_Toc370814218"/>
      <w:bookmarkStart w:id="175" w:name="_Toc474936643"/>
      <w:bookmarkStart w:id="176" w:name="_Toc506243983"/>
      <w:bookmarkEnd w:id="170"/>
      <w:r w:rsidRPr="0034784C">
        <w:rPr>
          <w:rFonts w:eastAsia="Times New Roman" w:cs="Arial"/>
        </w:rPr>
        <w:lastRenderedPageBreak/>
        <w:t>Annexes</w:t>
      </w:r>
      <w:bookmarkEnd w:id="174"/>
      <w:bookmarkEnd w:id="175"/>
      <w:bookmarkEnd w:id="176"/>
    </w:p>
    <w:p w14:paraId="404E0798" w14:textId="77777777" w:rsidR="004F1905" w:rsidRPr="0034784C" w:rsidRDefault="004F1905" w:rsidP="00AE5B58">
      <w:pPr>
        <w:pStyle w:val="Titre2"/>
      </w:pPr>
      <w:bookmarkStart w:id="177" w:name="_Toc305765858"/>
      <w:bookmarkStart w:id="178" w:name="_Toc370814219"/>
      <w:bookmarkStart w:id="179" w:name="_Toc474936644"/>
      <w:bookmarkStart w:id="180" w:name="_Toc506243984"/>
      <w:bookmarkStart w:id="181" w:name="_Toc305765875"/>
      <w:r w:rsidRPr="0034784C">
        <w:t>Quality criteria</w:t>
      </w:r>
      <w:bookmarkEnd w:id="177"/>
      <w:bookmarkEnd w:id="178"/>
      <w:bookmarkEnd w:id="179"/>
      <w:bookmarkEnd w:id="180"/>
    </w:p>
    <w:p w14:paraId="0C862624" w14:textId="77777777" w:rsidR="004F1905" w:rsidRPr="0034784C" w:rsidRDefault="004F1905" w:rsidP="00BF7B30">
      <w:pPr>
        <w:pStyle w:val="Normalcentr"/>
        <w:rPr>
          <w:rFonts w:ascii="Arial" w:hAnsi="Arial" w:cs="Arial"/>
          <w:i/>
          <w:sz w:val="20"/>
          <w:szCs w:val="20"/>
          <w:lang w:val="en-GB"/>
        </w:rPr>
      </w:pPr>
    </w:p>
    <w:tbl>
      <w:tblPr>
        <w:tblW w:w="8385" w:type="dxa"/>
        <w:tblInd w:w="93" w:type="dxa"/>
        <w:tblLook w:val="04A0" w:firstRow="1" w:lastRow="0" w:firstColumn="1" w:lastColumn="0" w:noHBand="0" w:noVBand="1"/>
      </w:tblPr>
      <w:tblGrid>
        <w:gridCol w:w="403"/>
        <w:gridCol w:w="447"/>
        <w:gridCol w:w="2709"/>
        <w:gridCol w:w="1310"/>
        <w:gridCol w:w="1310"/>
        <w:gridCol w:w="1310"/>
        <w:gridCol w:w="896"/>
      </w:tblGrid>
      <w:tr w:rsidR="00463E8E" w:rsidRPr="0034784C" w14:paraId="5C2A8A4A" w14:textId="77777777" w:rsidTr="004E07AF">
        <w:trPr>
          <w:trHeight w:val="596"/>
        </w:trPr>
        <w:tc>
          <w:tcPr>
            <w:tcW w:w="8385"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1171F757" w14:textId="77777777" w:rsidR="00463E8E" w:rsidRPr="0034784C" w:rsidRDefault="00463E8E" w:rsidP="00BF7B30">
            <w:pPr>
              <w:pStyle w:val="CTBCorpsdetexte"/>
              <w:jc w:val="left"/>
              <w:rPr>
                <w:lang w:val="en-GB"/>
              </w:rPr>
            </w:pPr>
            <w:r w:rsidRPr="0034784C">
              <w:rPr>
                <w:rFonts w:cs="Arial"/>
                <w:b/>
                <w:bCs/>
                <w:color w:val="000000"/>
                <w:sz w:val="18"/>
                <w:szCs w:val="18"/>
                <w:lang w:val="en-GB"/>
              </w:rPr>
              <w:t>1. RELEVANCE: The degree to which the intervention is in line with local and national policies and priorities as well as with the expectations of the beneficiaries</w:t>
            </w:r>
          </w:p>
        </w:tc>
      </w:tr>
      <w:tr w:rsidR="00463E8E" w:rsidRPr="0034784C" w14:paraId="3B55D9CB" w14:textId="77777777" w:rsidTr="004E07AF">
        <w:trPr>
          <w:trHeight w:val="447"/>
        </w:trPr>
        <w:tc>
          <w:tcPr>
            <w:tcW w:w="8385" w:type="dxa"/>
            <w:gridSpan w:val="7"/>
            <w:tcBorders>
              <w:top w:val="single" w:sz="8" w:space="0" w:color="auto"/>
              <w:left w:val="single" w:sz="8" w:space="0" w:color="auto"/>
              <w:bottom w:val="single" w:sz="4" w:space="0" w:color="auto"/>
              <w:right w:val="single" w:sz="8" w:space="0" w:color="000000"/>
            </w:tcBorders>
            <w:shd w:val="clear" w:color="auto" w:fill="auto"/>
          </w:tcPr>
          <w:p w14:paraId="67080FDF" w14:textId="77777777" w:rsidR="00463E8E" w:rsidRPr="0034784C" w:rsidRDefault="00463E8E" w:rsidP="00BF7B30">
            <w:r w:rsidRPr="0034784C">
              <w:rPr>
                <w:rFonts w:cs="Arial"/>
                <w:i/>
                <w:iCs/>
                <w:color w:val="000000"/>
                <w:sz w:val="18"/>
                <w:szCs w:val="18"/>
              </w:rPr>
              <w:t>In order to calculate the total score for this quality criterion, proceed as follows: ‘At least one ‘A’, no ‘C’ or ‘D’ = A; Two times ‘B’ = B; At least one ‘C’, no ‘D’= C; at least one ‘D’ = D</w:t>
            </w:r>
          </w:p>
        </w:tc>
      </w:tr>
      <w:tr w:rsidR="00463E8E" w:rsidRPr="0034784C" w14:paraId="248D2281" w14:textId="77777777" w:rsidTr="004E07A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67911D48" w14:textId="77777777" w:rsidR="00463E8E" w:rsidRPr="0034784C" w:rsidRDefault="00463E8E" w:rsidP="00BF7B30">
            <w:pPr>
              <w:snapToGrid w:val="0"/>
              <w:rPr>
                <w:rFonts w:cs="Arial"/>
                <w:b/>
                <w:bCs/>
                <w:color w:val="000000"/>
                <w:kern w:val="2"/>
                <w:sz w:val="18"/>
                <w:szCs w:val="18"/>
                <w:lang w:eastAsia="fr-FR"/>
              </w:rPr>
            </w:pPr>
            <w:r w:rsidRPr="0034784C">
              <w:rPr>
                <w:b/>
                <w:color w:val="000000"/>
                <w:sz w:val="18"/>
                <w:szCs w:val="18"/>
              </w:rPr>
              <w:t>Assessment RELEVANCE: total score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451D3982" w14:textId="77777777" w:rsidR="00463E8E" w:rsidRPr="0034784C" w:rsidRDefault="00463E8E" w:rsidP="00BF7B30">
            <w:pPr>
              <w:snapToGrid w:val="0"/>
              <w:rPr>
                <w:b/>
                <w:color w:val="000000"/>
              </w:rPr>
            </w:pPr>
            <w:r w:rsidRPr="0034784C">
              <w:rPr>
                <w:b/>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0D340EB7"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212537D5"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C</w:t>
            </w:r>
          </w:p>
        </w:tc>
        <w:tc>
          <w:tcPr>
            <w:tcW w:w="896" w:type="dxa"/>
            <w:tcBorders>
              <w:top w:val="single" w:sz="8" w:space="0" w:color="auto"/>
              <w:left w:val="single" w:sz="8" w:space="0" w:color="auto"/>
              <w:bottom w:val="single" w:sz="4" w:space="0" w:color="auto"/>
              <w:right w:val="single" w:sz="8" w:space="0" w:color="000000"/>
            </w:tcBorders>
            <w:shd w:val="clear" w:color="auto" w:fill="FF0000"/>
            <w:vAlign w:val="center"/>
          </w:tcPr>
          <w:p w14:paraId="2BDBA672"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D</w:t>
            </w:r>
          </w:p>
        </w:tc>
      </w:tr>
      <w:tr w:rsidR="007A5AAE" w:rsidRPr="0034784C" w14:paraId="687E467E" w14:textId="77777777" w:rsidTr="004E07A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55718674" w14:textId="77777777" w:rsidR="007A5AAE" w:rsidRPr="0034784C" w:rsidRDefault="007A5AAE" w:rsidP="007A5AAE">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7F3FF6F0" w14:textId="77777777" w:rsidR="007A5AAE" w:rsidRPr="0034784C" w:rsidRDefault="007A5AAE" w:rsidP="007A5AAE">
            <w:pPr>
              <w:rPr>
                <w:rFonts w:cs="Calibri"/>
                <w:color w:val="000000"/>
                <w:sz w:val="18"/>
                <w:szCs w:val="18"/>
              </w:rPr>
            </w:pPr>
            <w:r w:rsidRPr="0034784C">
              <w:rPr>
                <w:rFonts w:cs="Arial"/>
                <w:color w:val="000000"/>
                <w:sz w:val="18"/>
                <w:szCs w:val="18"/>
              </w:rPr>
              <w:t>√</w:t>
            </w:r>
          </w:p>
        </w:tc>
        <w:tc>
          <w:tcPr>
            <w:tcW w:w="1310" w:type="dxa"/>
            <w:tcBorders>
              <w:top w:val="single" w:sz="8" w:space="0" w:color="auto"/>
              <w:left w:val="single" w:sz="8" w:space="0" w:color="auto"/>
              <w:bottom w:val="single" w:sz="4" w:space="0" w:color="auto"/>
              <w:right w:val="single" w:sz="8" w:space="0" w:color="000000"/>
            </w:tcBorders>
            <w:vAlign w:val="center"/>
          </w:tcPr>
          <w:p w14:paraId="53F15D7B" w14:textId="77777777" w:rsidR="007A5AAE" w:rsidRPr="0034784C" w:rsidRDefault="007A5AAE" w:rsidP="007A5AAE">
            <w:pPr>
              <w:rPr>
                <w:rFonts w:cs="Calibri"/>
                <w:color w:val="000000"/>
                <w:sz w:val="18"/>
                <w:szCs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6D9C211B" w14:textId="77777777" w:rsidR="007A5AAE" w:rsidRPr="0034784C" w:rsidRDefault="007A5AAE" w:rsidP="007A5AAE">
            <w:pPr>
              <w:snapToGrid w:val="0"/>
              <w:rPr>
                <w:rFonts w:cs="Arial"/>
                <w:b/>
                <w:bCs/>
                <w:color w:val="000000"/>
                <w:kern w:val="2"/>
                <w:szCs w:val="20"/>
                <w:lang w:eastAsia="fr-FR"/>
              </w:rPr>
            </w:pPr>
          </w:p>
        </w:tc>
        <w:tc>
          <w:tcPr>
            <w:tcW w:w="896" w:type="dxa"/>
            <w:tcBorders>
              <w:top w:val="single" w:sz="8" w:space="0" w:color="auto"/>
              <w:left w:val="single" w:sz="8" w:space="0" w:color="auto"/>
              <w:bottom w:val="single" w:sz="4" w:space="0" w:color="auto"/>
              <w:right w:val="single" w:sz="8" w:space="0" w:color="000000"/>
            </w:tcBorders>
            <w:vAlign w:val="center"/>
          </w:tcPr>
          <w:p w14:paraId="19AEF874" w14:textId="77777777" w:rsidR="007A5AAE" w:rsidRPr="0034784C" w:rsidRDefault="007A5AAE" w:rsidP="007A5AAE">
            <w:pPr>
              <w:snapToGrid w:val="0"/>
              <w:rPr>
                <w:rFonts w:cs="Arial"/>
                <w:b/>
                <w:bCs/>
                <w:color w:val="000000"/>
                <w:kern w:val="2"/>
                <w:szCs w:val="20"/>
                <w:lang w:eastAsia="fr-FR"/>
              </w:rPr>
            </w:pPr>
          </w:p>
        </w:tc>
      </w:tr>
      <w:tr w:rsidR="007A5AAE" w:rsidRPr="0034784C" w14:paraId="2AC757A1"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4F632D22" w14:textId="77777777" w:rsidR="007A5AAE" w:rsidRPr="0034784C" w:rsidRDefault="007A5AAE" w:rsidP="007A5AAE">
            <w:pPr>
              <w:rPr>
                <w:rFonts w:cs="Arial"/>
                <w:b/>
                <w:bCs/>
                <w:color w:val="000000"/>
                <w:sz w:val="18"/>
                <w:szCs w:val="18"/>
              </w:rPr>
            </w:pPr>
            <w:r w:rsidRPr="0034784C">
              <w:rPr>
                <w:rFonts w:cs="Arial"/>
                <w:b/>
                <w:bCs/>
                <w:color w:val="000000"/>
                <w:sz w:val="18"/>
                <w:szCs w:val="18"/>
              </w:rPr>
              <w:t>1.1 What is the present level of relevance of the i</w:t>
            </w:r>
            <w:r w:rsidRPr="0034784C">
              <w:rPr>
                <w:b/>
                <w:sz w:val="16"/>
              </w:rPr>
              <w:t>ntervention</w:t>
            </w:r>
            <w:r w:rsidRPr="0034784C">
              <w:rPr>
                <w:rFonts w:cs="Arial"/>
                <w:b/>
                <w:bCs/>
                <w:color w:val="000000"/>
                <w:sz w:val="18"/>
                <w:szCs w:val="18"/>
              </w:rPr>
              <w:t xml:space="preserve">? </w:t>
            </w:r>
          </w:p>
        </w:tc>
      </w:tr>
      <w:tr w:rsidR="007A5AAE" w:rsidRPr="0034784C" w14:paraId="1F350FF5"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3C799301" w14:textId="77777777" w:rsidR="007A5AAE" w:rsidRPr="0034784C" w:rsidRDefault="007A5AAE" w:rsidP="007A5AAE">
            <w:pPr>
              <w:rPr>
                <w:rFonts w:cs="Calibri"/>
                <w:color w:val="000000"/>
                <w:sz w:val="18"/>
                <w:szCs w:val="18"/>
              </w:rPr>
            </w:pPr>
            <w:r w:rsidRPr="0034784C">
              <w:rPr>
                <w:rFonts w:cs="Arial"/>
                <w:color w:val="000000"/>
                <w:sz w:val="18"/>
                <w:szCs w:val="18"/>
              </w:rPr>
              <w:t>√</w:t>
            </w:r>
          </w:p>
        </w:tc>
        <w:tc>
          <w:tcPr>
            <w:tcW w:w="447" w:type="dxa"/>
            <w:tcBorders>
              <w:top w:val="nil"/>
              <w:left w:val="nil"/>
              <w:bottom w:val="single" w:sz="4" w:space="0" w:color="auto"/>
              <w:right w:val="single" w:sz="4" w:space="0" w:color="auto"/>
            </w:tcBorders>
            <w:shd w:val="clear" w:color="000000" w:fill="00FF00"/>
            <w:vAlign w:val="center"/>
            <w:hideMark/>
          </w:tcPr>
          <w:p w14:paraId="1F096D33" w14:textId="77777777" w:rsidR="007A5AAE" w:rsidRPr="0034784C" w:rsidRDefault="007A5AAE" w:rsidP="007A5AAE">
            <w:pPr>
              <w:rPr>
                <w:rFonts w:cs="Arial"/>
                <w:b/>
                <w:bCs/>
                <w:color w:val="000000"/>
                <w:sz w:val="18"/>
                <w:szCs w:val="18"/>
              </w:rPr>
            </w:pPr>
            <w:r w:rsidRPr="0034784C">
              <w:rPr>
                <w:rFonts w:cs="Arial"/>
                <w:b/>
                <w:bCs/>
                <w:color w:val="000000"/>
                <w:sz w:val="18"/>
                <w:szCs w:val="18"/>
              </w:rPr>
              <w:t xml:space="preserve">A </w:t>
            </w:r>
          </w:p>
        </w:tc>
        <w:tc>
          <w:tcPr>
            <w:tcW w:w="7535" w:type="dxa"/>
            <w:gridSpan w:val="5"/>
            <w:tcBorders>
              <w:top w:val="nil"/>
              <w:left w:val="nil"/>
              <w:bottom w:val="single" w:sz="4" w:space="0" w:color="auto"/>
              <w:right w:val="single" w:sz="8" w:space="0" w:color="auto"/>
            </w:tcBorders>
            <w:shd w:val="clear" w:color="auto" w:fill="auto"/>
            <w:vAlign w:val="center"/>
            <w:hideMark/>
          </w:tcPr>
          <w:p w14:paraId="47AEFD37" w14:textId="77777777" w:rsidR="007A5AAE" w:rsidRPr="0034784C" w:rsidRDefault="007A5AAE" w:rsidP="007A5AAE">
            <w:pPr>
              <w:rPr>
                <w:rFonts w:cs="Arial"/>
                <w:color w:val="000000"/>
                <w:sz w:val="18"/>
                <w:szCs w:val="18"/>
              </w:rPr>
            </w:pPr>
            <w:r w:rsidRPr="0034784C">
              <w:rPr>
                <w:rFonts w:cs="Arial"/>
                <w:color w:val="000000"/>
                <w:sz w:val="18"/>
                <w:szCs w:val="18"/>
              </w:rPr>
              <w:t>Clearly still embedded in national policies and Belgian strategy, responds to aid effectiveness commitments, highly relevant to needs of target group.</w:t>
            </w:r>
          </w:p>
        </w:tc>
      </w:tr>
      <w:tr w:rsidR="007A5AAE" w:rsidRPr="0034784C" w14:paraId="5C1868AE"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51B1EFD6" w14:textId="77777777" w:rsidR="007A5AAE" w:rsidRPr="0034784C" w:rsidRDefault="007A5AAE" w:rsidP="007A5AAE">
            <w:pPr>
              <w:rPr>
                <w:rFonts w:cs="Calibri"/>
                <w:b/>
                <w:color w:val="000000"/>
                <w:sz w:val="18"/>
                <w:szCs w:val="18"/>
              </w:rPr>
            </w:pPr>
          </w:p>
        </w:tc>
        <w:tc>
          <w:tcPr>
            <w:tcW w:w="447" w:type="dxa"/>
            <w:tcBorders>
              <w:top w:val="nil"/>
              <w:left w:val="nil"/>
              <w:bottom w:val="single" w:sz="4" w:space="0" w:color="auto"/>
              <w:right w:val="single" w:sz="4" w:space="0" w:color="auto"/>
            </w:tcBorders>
            <w:shd w:val="clear" w:color="000000" w:fill="FFFF00"/>
            <w:vAlign w:val="center"/>
            <w:hideMark/>
          </w:tcPr>
          <w:p w14:paraId="324AC9AC" w14:textId="77777777" w:rsidR="007A5AAE" w:rsidRPr="0034784C" w:rsidRDefault="007A5AAE" w:rsidP="007A5AAE">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35" w:type="dxa"/>
            <w:gridSpan w:val="5"/>
            <w:tcBorders>
              <w:top w:val="nil"/>
              <w:left w:val="nil"/>
              <w:bottom w:val="single" w:sz="4" w:space="0" w:color="auto"/>
              <w:right w:val="single" w:sz="8" w:space="0" w:color="auto"/>
            </w:tcBorders>
            <w:shd w:val="clear" w:color="auto" w:fill="auto"/>
            <w:vAlign w:val="center"/>
            <w:hideMark/>
          </w:tcPr>
          <w:p w14:paraId="7A2798A8" w14:textId="77777777" w:rsidR="007A5AAE" w:rsidRPr="0034784C" w:rsidRDefault="007A5AAE" w:rsidP="007A5AAE">
            <w:pPr>
              <w:rPr>
                <w:rFonts w:cs="Arial"/>
                <w:color w:val="000000"/>
                <w:sz w:val="18"/>
                <w:szCs w:val="18"/>
              </w:rPr>
            </w:pPr>
            <w:r w:rsidRPr="0034784C">
              <w:rPr>
                <w:rFonts w:cs="Arial"/>
                <w:color w:val="000000"/>
                <w:sz w:val="18"/>
                <w:szCs w:val="18"/>
              </w:rPr>
              <w:t>Still fits well in national policies and Belgian strategy (without always being explicit), reasonably compatible with aid effectiveness commitments, relevant to target group’s needs.</w:t>
            </w:r>
          </w:p>
        </w:tc>
      </w:tr>
      <w:tr w:rsidR="007A5AAE" w:rsidRPr="0034784C" w14:paraId="3AAD1BDC"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2F74BA99" w14:textId="77777777" w:rsidR="007A5AAE" w:rsidRPr="0034784C" w:rsidRDefault="007A5AAE" w:rsidP="007A5AA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2C273BD3" w14:textId="77777777" w:rsidR="007A5AAE" w:rsidRPr="0034784C" w:rsidRDefault="007A5AAE" w:rsidP="007A5AAE">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35" w:type="dxa"/>
            <w:gridSpan w:val="5"/>
            <w:tcBorders>
              <w:top w:val="nil"/>
              <w:left w:val="nil"/>
              <w:bottom w:val="single" w:sz="4" w:space="0" w:color="auto"/>
              <w:right w:val="single" w:sz="8" w:space="0" w:color="auto"/>
            </w:tcBorders>
            <w:shd w:val="clear" w:color="auto" w:fill="auto"/>
            <w:vAlign w:val="center"/>
            <w:hideMark/>
          </w:tcPr>
          <w:p w14:paraId="782EE8FD" w14:textId="77777777" w:rsidR="007A5AAE" w:rsidRPr="0034784C" w:rsidRDefault="007A5AAE" w:rsidP="007A5AAE">
            <w:pPr>
              <w:rPr>
                <w:rFonts w:cs="Arial"/>
                <w:color w:val="000000"/>
                <w:sz w:val="18"/>
                <w:szCs w:val="18"/>
              </w:rPr>
            </w:pPr>
            <w:r w:rsidRPr="0034784C">
              <w:rPr>
                <w:rFonts w:cs="Arial"/>
                <w:color w:val="000000"/>
                <w:sz w:val="18"/>
                <w:szCs w:val="18"/>
              </w:rPr>
              <w:t>Some issues regarding consistency with national policies and Belgian strategy, aid effectiveness or relevance.</w:t>
            </w:r>
          </w:p>
        </w:tc>
      </w:tr>
      <w:tr w:rsidR="007A5AAE" w:rsidRPr="0034784C" w14:paraId="1702A731"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1E129AC5" w14:textId="77777777" w:rsidR="007A5AAE" w:rsidRPr="0034784C" w:rsidRDefault="007A5AAE" w:rsidP="007A5AA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0000"/>
            <w:vAlign w:val="center"/>
            <w:hideMark/>
          </w:tcPr>
          <w:p w14:paraId="4AC834DB" w14:textId="77777777" w:rsidR="007A5AAE" w:rsidRPr="0034784C" w:rsidRDefault="007A5AAE" w:rsidP="007A5AAE">
            <w:pPr>
              <w:rPr>
                <w:rFonts w:cs="Arial"/>
                <w:b/>
                <w:bCs/>
                <w:color w:val="000000"/>
                <w:sz w:val="18"/>
                <w:szCs w:val="18"/>
              </w:rPr>
            </w:pPr>
            <w:r w:rsidRPr="0034784C">
              <w:rPr>
                <w:rFonts w:cs="Arial"/>
                <w:b/>
                <w:bCs/>
                <w:color w:val="000000"/>
                <w:sz w:val="18"/>
                <w:szCs w:val="18"/>
              </w:rPr>
              <w:t>D</w:t>
            </w:r>
          </w:p>
        </w:tc>
        <w:tc>
          <w:tcPr>
            <w:tcW w:w="7535" w:type="dxa"/>
            <w:gridSpan w:val="5"/>
            <w:tcBorders>
              <w:top w:val="nil"/>
              <w:left w:val="nil"/>
              <w:bottom w:val="single" w:sz="4" w:space="0" w:color="auto"/>
              <w:right w:val="single" w:sz="8" w:space="0" w:color="auto"/>
            </w:tcBorders>
            <w:shd w:val="clear" w:color="auto" w:fill="auto"/>
            <w:vAlign w:val="center"/>
            <w:hideMark/>
          </w:tcPr>
          <w:p w14:paraId="7DA0A5B9" w14:textId="77777777" w:rsidR="007A5AAE" w:rsidRPr="0034784C" w:rsidRDefault="007A5AAE" w:rsidP="007A5AAE">
            <w:pPr>
              <w:rPr>
                <w:rFonts w:cs="Arial"/>
                <w:color w:val="000000"/>
                <w:sz w:val="18"/>
                <w:szCs w:val="18"/>
              </w:rPr>
            </w:pPr>
            <w:r w:rsidRPr="0034784C">
              <w:rPr>
                <w:rFonts w:cs="Arial"/>
                <w:color w:val="000000"/>
                <w:sz w:val="18"/>
                <w:szCs w:val="18"/>
              </w:rPr>
              <w:t>Contradictions with national policies and Belgian strategy, aid efficiency commitments; relevance to needs is questionable. Major adaptations needed.</w:t>
            </w:r>
          </w:p>
        </w:tc>
      </w:tr>
      <w:tr w:rsidR="007A5AAE" w:rsidRPr="0034784C" w14:paraId="0A3F1505"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5BD4B560" w14:textId="77777777" w:rsidR="007A5AAE" w:rsidRPr="0034784C" w:rsidRDefault="007A5AAE" w:rsidP="007A5AAE">
            <w:pPr>
              <w:rPr>
                <w:rFonts w:cs="Arial"/>
                <w:b/>
                <w:bCs/>
                <w:color w:val="000000"/>
                <w:sz w:val="18"/>
                <w:szCs w:val="18"/>
              </w:rPr>
            </w:pPr>
            <w:r w:rsidRPr="0034784C">
              <w:rPr>
                <w:rFonts w:cs="Arial"/>
                <w:b/>
                <w:bCs/>
                <w:color w:val="000000"/>
                <w:sz w:val="18"/>
                <w:szCs w:val="18"/>
              </w:rPr>
              <w:t>1.2 As presently designed, is the intervention logic still hol</w:t>
            </w:r>
            <w:r w:rsidRPr="0034784C">
              <w:rPr>
                <w:rFonts w:cs="Arial"/>
                <w:color w:val="000000"/>
                <w:sz w:val="18"/>
                <w:szCs w:val="18"/>
              </w:rPr>
              <w:t>d</w:t>
            </w:r>
            <w:r w:rsidRPr="0034784C">
              <w:rPr>
                <w:rFonts w:cs="Arial"/>
                <w:b/>
                <w:bCs/>
                <w:color w:val="000000"/>
                <w:sz w:val="18"/>
                <w:szCs w:val="18"/>
              </w:rPr>
              <w:t>ing true?</w:t>
            </w:r>
          </w:p>
        </w:tc>
      </w:tr>
      <w:tr w:rsidR="007A5AAE" w:rsidRPr="0034784C" w14:paraId="1D9BB5DC" w14:textId="77777777" w:rsidTr="007A5AAE">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31161EEF" w14:textId="77777777" w:rsidR="007A5AAE" w:rsidRPr="0034784C" w:rsidRDefault="007A5AAE" w:rsidP="007A5AA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38AD808E" w14:textId="77777777" w:rsidR="007A5AAE" w:rsidRPr="0034784C" w:rsidRDefault="007A5AAE" w:rsidP="007A5AAE">
            <w:pPr>
              <w:rPr>
                <w:rFonts w:cs="Arial"/>
                <w:b/>
                <w:bCs/>
                <w:color w:val="000000"/>
                <w:sz w:val="18"/>
                <w:szCs w:val="18"/>
              </w:rPr>
            </w:pPr>
            <w:r w:rsidRPr="0034784C">
              <w:rPr>
                <w:rFonts w:cs="Arial"/>
                <w:b/>
                <w:bCs/>
                <w:color w:val="000000"/>
                <w:sz w:val="18"/>
                <w:szCs w:val="18"/>
              </w:rPr>
              <w:t xml:space="preserve">A </w:t>
            </w:r>
          </w:p>
        </w:tc>
        <w:tc>
          <w:tcPr>
            <w:tcW w:w="7535" w:type="dxa"/>
            <w:gridSpan w:val="5"/>
            <w:tcBorders>
              <w:top w:val="nil"/>
              <w:left w:val="nil"/>
              <w:bottom w:val="single" w:sz="4" w:space="0" w:color="auto"/>
              <w:right w:val="single" w:sz="8" w:space="0" w:color="auto"/>
            </w:tcBorders>
            <w:shd w:val="clear" w:color="auto" w:fill="auto"/>
            <w:vAlign w:val="center"/>
            <w:hideMark/>
          </w:tcPr>
          <w:p w14:paraId="7329973B" w14:textId="77777777" w:rsidR="007A5AAE" w:rsidRPr="0034784C" w:rsidRDefault="007A5AAE" w:rsidP="007A5AAE">
            <w:pPr>
              <w:rPr>
                <w:rFonts w:cs="Arial"/>
                <w:color w:val="000000"/>
                <w:sz w:val="18"/>
                <w:szCs w:val="18"/>
              </w:rPr>
            </w:pPr>
            <w:r w:rsidRPr="0034784C">
              <w:rPr>
                <w:rFonts w:cs="Arial"/>
                <w:color w:val="000000"/>
                <w:sz w:val="18"/>
                <w:szCs w:val="18"/>
              </w:rPr>
              <w:t>Clear and well-structured intervention logic; feasible and consistent vertical logic of objectives; adequate indicators; Risks and Assumptions clearly identified and managed; exit strategy in place (if applicable).</w:t>
            </w:r>
          </w:p>
        </w:tc>
      </w:tr>
      <w:tr w:rsidR="007A5AAE" w:rsidRPr="0034784C" w14:paraId="02D347CA"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799C8379" w14:textId="77777777" w:rsidR="007A5AAE" w:rsidRPr="0034784C" w:rsidRDefault="007A5AAE" w:rsidP="007A5AAE">
            <w:pPr>
              <w:rPr>
                <w:rFonts w:cs="Calibri"/>
                <w:color w:val="000000"/>
                <w:sz w:val="18"/>
                <w:szCs w:val="18"/>
              </w:rPr>
            </w:pPr>
            <w:r w:rsidRPr="0034784C">
              <w:rPr>
                <w:rFonts w:cs="Arial"/>
                <w:color w:val="000000"/>
                <w:sz w:val="18"/>
                <w:szCs w:val="18"/>
              </w:rPr>
              <w:t>√</w:t>
            </w:r>
          </w:p>
        </w:tc>
        <w:tc>
          <w:tcPr>
            <w:tcW w:w="447" w:type="dxa"/>
            <w:tcBorders>
              <w:top w:val="nil"/>
              <w:left w:val="nil"/>
              <w:bottom w:val="single" w:sz="4" w:space="0" w:color="auto"/>
              <w:right w:val="single" w:sz="4" w:space="0" w:color="auto"/>
            </w:tcBorders>
            <w:shd w:val="clear" w:color="000000" w:fill="FFFF00"/>
            <w:vAlign w:val="center"/>
            <w:hideMark/>
          </w:tcPr>
          <w:p w14:paraId="046CAEE6" w14:textId="77777777" w:rsidR="007A5AAE" w:rsidRPr="0034784C" w:rsidRDefault="007A5AAE" w:rsidP="007A5AAE">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35" w:type="dxa"/>
            <w:gridSpan w:val="5"/>
            <w:tcBorders>
              <w:top w:val="nil"/>
              <w:left w:val="nil"/>
              <w:bottom w:val="single" w:sz="4" w:space="0" w:color="auto"/>
              <w:right w:val="single" w:sz="8" w:space="0" w:color="auto"/>
            </w:tcBorders>
            <w:shd w:val="clear" w:color="auto" w:fill="auto"/>
            <w:vAlign w:val="center"/>
            <w:hideMark/>
          </w:tcPr>
          <w:p w14:paraId="587E5D6F" w14:textId="77777777" w:rsidR="007A5AAE" w:rsidRPr="0034784C" w:rsidRDefault="007A5AAE" w:rsidP="007A5AAE">
            <w:pPr>
              <w:rPr>
                <w:rFonts w:cs="Arial"/>
                <w:color w:val="000000"/>
                <w:sz w:val="18"/>
                <w:szCs w:val="18"/>
              </w:rPr>
            </w:pPr>
            <w:r w:rsidRPr="0034784C">
              <w:rPr>
                <w:rFonts w:cs="Arial"/>
                <w:color w:val="000000"/>
                <w:sz w:val="18"/>
                <w:szCs w:val="18"/>
              </w:rPr>
              <w:t>Adequate intervention logic although it might need some improvements regarding hierarchy of objectives, indicators, Risk and Assumptions.</w:t>
            </w:r>
          </w:p>
        </w:tc>
      </w:tr>
      <w:tr w:rsidR="007A5AAE" w:rsidRPr="0034784C" w14:paraId="05567613"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7E75C966" w14:textId="77777777" w:rsidR="007A5AAE" w:rsidRPr="0034784C" w:rsidRDefault="007A5AAE" w:rsidP="007A5AA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07BC5708" w14:textId="77777777" w:rsidR="007A5AAE" w:rsidRPr="0034784C" w:rsidRDefault="007A5AAE" w:rsidP="007A5AAE">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35" w:type="dxa"/>
            <w:gridSpan w:val="5"/>
            <w:tcBorders>
              <w:top w:val="nil"/>
              <w:left w:val="nil"/>
              <w:bottom w:val="single" w:sz="4" w:space="0" w:color="auto"/>
              <w:right w:val="single" w:sz="8" w:space="0" w:color="auto"/>
            </w:tcBorders>
            <w:shd w:val="clear" w:color="auto" w:fill="auto"/>
            <w:vAlign w:val="center"/>
            <w:hideMark/>
          </w:tcPr>
          <w:p w14:paraId="5F637398" w14:textId="77777777" w:rsidR="007A5AAE" w:rsidRPr="0034784C" w:rsidRDefault="007A5AAE" w:rsidP="007A5AAE">
            <w:pPr>
              <w:rPr>
                <w:rFonts w:cs="Arial"/>
                <w:color w:val="000000"/>
                <w:sz w:val="18"/>
                <w:szCs w:val="18"/>
              </w:rPr>
            </w:pPr>
            <w:r w:rsidRPr="0034784C">
              <w:rPr>
                <w:rFonts w:cs="Arial"/>
                <w:color w:val="000000"/>
                <w:sz w:val="18"/>
                <w:szCs w:val="18"/>
              </w:rPr>
              <w:t>Problems with intervention logic may affect performance of i</w:t>
            </w:r>
            <w:r w:rsidRPr="0034784C">
              <w:rPr>
                <w:sz w:val="18"/>
                <w:szCs w:val="18"/>
              </w:rPr>
              <w:t xml:space="preserve">ntervention </w:t>
            </w:r>
            <w:r w:rsidRPr="0034784C">
              <w:rPr>
                <w:rFonts w:cs="Arial"/>
                <w:color w:val="000000"/>
                <w:sz w:val="18"/>
                <w:szCs w:val="18"/>
              </w:rPr>
              <w:t>and capacity to monitor and evaluate progress; improvements necessary.</w:t>
            </w:r>
          </w:p>
        </w:tc>
      </w:tr>
      <w:tr w:rsidR="007A5AAE" w:rsidRPr="0034784C" w14:paraId="089A9DF3" w14:textId="77777777" w:rsidTr="004E07A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14:paraId="60FC60EF" w14:textId="77777777" w:rsidR="007A5AAE" w:rsidRPr="0034784C" w:rsidRDefault="007A5AAE" w:rsidP="007A5AAE">
            <w:pP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4D1FAD34" w14:textId="77777777" w:rsidR="007A5AAE" w:rsidRPr="0034784C" w:rsidRDefault="007A5AAE" w:rsidP="007A5AAE">
            <w:pPr>
              <w:rPr>
                <w:rFonts w:cs="Arial"/>
                <w:b/>
                <w:bCs/>
                <w:color w:val="000000"/>
                <w:sz w:val="18"/>
                <w:szCs w:val="18"/>
              </w:rPr>
            </w:pPr>
            <w:r w:rsidRPr="0034784C">
              <w:rPr>
                <w:rFonts w:cs="Arial"/>
                <w:b/>
                <w:bCs/>
                <w:color w:val="000000"/>
                <w:sz w:val="18"/>
                <w:szCs w:val="18"/>
              </w:rPr>
              <w:t>D</w:t>
            </w:r>
          </w:p>
        </w:tc>
        <w:tc>
          <w:tcPr>
            <w:tcW w:w="7535" w:type="dxa"/>
            <w:gridSpan w:val="5"/>
            <w:tcBorders>
              <w:top w:val="nil"/>
              <w:left w:val="nil"/>
              <w:bottom w:val="single" w:sz="8" w:space="0" w:color="auto"/>
              <w:right w:val="single" w:sz="8" w:space="0" w:color="auto"/>
            </w:tcBorders>
            <w:shd w:val="clear" w:color="auto" w:fill="auto"/>
            <w:vAlign w:val="center"/>
            <w:hideMark/>
          </w:tcPr>
          <w:p w14:paraId="534491CF" w14:textId="77777777" w:rsidR="007A5AAE" w:rsidRPr="0034784C" w:rsidRDefault="007A5AAE" w:rsidP="007A5AAE">
            <w:pPr>
              <w:rPr>
                <w:rFonts w:cs="Arial"/>
                <w:b/>
                <w:bCs/>
                <w:color w:val="000000"/>
                <w:sz w:val="18"/>
                <w:szCs w:val="18"/>
              </w:rPr>
            </w:pPr>
            <w:r w:rsidRPr="0034784C">
              <w:rPr>
                <w:rFonts w:cs="Arial"/>
                <w:b/>
                <w:bCs/>
                <w:color w:val="000000"/>
                <w:sz w:val="18"/>
                <w:szCs w:val="18"/>
              </w:rPr>
              <w:t>I</w:t>
            </w:r>
            <w:r w:rsidRPr="0034784C">
              <w:rPr>
                <w:rFonts w:cs="Arial"/>
                <w:color w:val="000000"/>
                <w:sz w:val="18"/>
                <w:szCs w:val="18"/>
              </w:rPr>
              <w:t>ntervention logic is faulty and requires major revision for the i</w:t>
            </w:r>
            <w:r w:rsidRPr="0034784C">
              <w:rPr>
                <w:sz w:val="18"/>
                <w:szCs w:val="18"/>
              </w:rPr>
              <w:t xml:space="preserve">ntervention </w:t>
            </w:r>
            <w:r w:rsidRPr="0034784C">
              <w:rPr>
                <w:rFonts w:cs="Arial"/>
                <w:color w:val="000000"/>
                <w:sz w:val="18"/>
                <w:szCs w:val="18"/>
              </w:rPr>
              <w:t>to have a chance of success.</w:t>
            </w:r>
          </w:p>
        </w:tc>
      </w:tr>
    </w:tbl>
    <w:p w14:paraId="2EAA2E66" w14:textId="77777777" w:rsidR="00463E8E" w:rsidRPr="0034784C" w:rsidRDefault="00463E8E" w:rsidP="00BF7B30">
      <w:pPr>
        <w:pStyle w:val="Normalcentr"/>
        <w:rPr>
          <w:rFonts w:ascii="Arial" w:hAnsi="Arial" w:cs="Arial"/>
          <w:iCs/>
          <w:noProof/>
          <w:sz w:val="18"/>
          <w:szCs w:val="18"/>
          <w:lang w:val="en-GB"/>
        </w:rPr>
      </w:pPr>
    </w:p>
    <w:p w14:paraId="51C2BE98" w14:textId="77777777" w:rsidR="00463E8E" w:rsidRPr="0034784C" w:rsidRDefault="00463E8E" w:rsidP="00BF7B30">
      <w:pPr>
        <w:pStyle w:val="Normalcentr"/>
        <w:rPr>
          <w:rFonts w:ascii="Arial" w:hAnsi="Arial" w:cs="Arial"/>
          <w:iCs/>
          <w:noProof/>
          <w:sz w:val="18"/>
          <w:szCs w:val="18"/>
          <w:lang w:val="en-GB"/>
        </w:rPr>
      </w:pPr>
    </w:p>
    <w:tbl>
      <w:tblPr>
        <w:tblW w:w="8385" w:type="dxa"/>
        <w:tblInd w:w="93" w:type="dxa"/>
        <w:tblLook w:val="04A0" w:firstRow="1" w:lastRow="0" w:firstColumn="1" w:lastColumn="0" w:noHBand="0" w:noVBand="1"/>
      </w:tblPr>
      <w:tblGrid>
        <w:gridCol w:w="403"/>
        <w:gridCol w:w="447"/>
        <w:gridCol w:w="2709"/>
        <w:gridCol w:w="1310"/>
        <w:gridCol w:w="1310"/>
        <w:gridCol w:w="1310"/>
        <w:gridCol w:w="896"/>
      </w:tblGrid>
      <w:tr w:rsidR="00463E8E" w:rsidRPr="0034784C" w14:paraId="7B41BA0C" w14:textId="77777777" w:rsidTr="004E07AF">
        <w:trPr>
          <w:trHeight w:val="596"/>
        </w:trPr>
        <w:tc>
          <w:tcPr>
            <w:tcW w:w="8385"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3716A842" w14:textId="77777777" w:rsidR="00463E8E" w:rsidRPr="0034784C" w:rsidRDefault="00463E8E" w:rsidP="00BF7B30">
            <w:pPr>
              <w:pStyle w:val="CTBCorpsdetexte"/>
              <w:jc w:val="left"/>
              <w:rPr>
                <w:lang w:val="en-GB"/>
              </w:rPr>
            </w:pPr>
            <w:r w:rsidRPr="0034784C">
              <w:rPr>
                <w:rFonts w:cs="Arial"/>
                <w:b/>
                <w:bCs/>
                <w:color w:val="000000"/>
                <w:sz w:val="18"/>
                <w:szCs w:val="18"/>
                <w:lang w:val="en-GB"/>
              </w:rPr>
              <w:t>2. EFFICIENCY OF IMPLEMENTATION TO DATE: Degree to which the resources of the intervention (funds, expertise, time, etc.) have been converted into results in an economical way</w:t>
            </w:r>
          </w:p>
        </w:tc>
      </w:tr>
      <w:tr w:rsidR="00463E8E" w:rsidRPr="0034784C" w14:paraId="36443A37" w14:textId="77777777" w:rsidTr="004E07AF">
        <w:trPr>
          <w:trHeight w:val="447"/>
        </w:trPr>
        <w:tc>
          <w:tcPr>
            <w:tcW w:w="8385" w:type="dxa"/>
            <w:gridSpan w:val="7"/>
            <w:tcBorders>
              <w:top w:val="single" w:sz="8" w:space="0" w:color="auto"/>
              <w:left w:val="single" w:sz="8" w:space="0" w:color="auto"/>
              <w:bottom w:val="single" w:sz="4" w:space="0" w:color="auto"/>
              <w:right w:val="single" w:sz="8" w:space="0" w:color="000000"/>
            </w:tcBorders>
            <w:shd w:val="clear" w:color="auto" w:fill="auto"/>
          </w:tcPr>
          <w:p w14:paraId="238B68E7" w14:textId="77777777" w:rsidR="00463E8E" w:rsidRPr="0034784C" w:rsidRDefault="00463E8E" w:rsidP="00BF7B30">
            <w:r w:rsidRPr="0034784C">
              <w:rPr>
                <w:rFonts w:cs="Arial"/>
                <w:i/>
                <w:iCs/>
                <w:sz w:val="18"/>
                <w:szCs w:val="18"/>
              </w:rPr>
              <w:t xml:space="preserve">In order to calculate the total score for this quality criterion, proceed as follows: ‘At least </w:t>
            </w:r>
            <w:r w:rsidR="00AF46C8" w:rsidRPr="0034784C">
              <w:rPr>
                <w:rFonts w:cs="Arial"/>
                <w:i/>
                <w:iCs/>
                <w:sz w:val="18"/>
                <w:szCs w:val="18"/>
              </w:rPr>
              <w:t xml:space="preserve">two </w:t>
            </w:r>
            <w:r w:rsidRPr="0034784C">
              <w:rPr>
                <w:rFonts w:cs="Arial"/>
                <w:i/>
                <w:iCs/>
                <w:sz w:val="18"/>
                <w:szCs w:val="18"/>
              </w:rPr>
              <w:t>‘A’, no ‘C’ or ‘D’ = A; Two times ‘B’</w:t>
            </w:r>
            <w:r w:rsidR="000F6E7E" w:rsidRPr="0034784C">
              <w:rPr>
                <w:rFonts w:cs="Arial"/>
                <w:i/>
                <w:iCs/>
                <w:sz w:val="18"/>
                <w:szCs w:val="18"/>
              </w:rPr>
              <w:t>, no ‘C’ or ‘D’</w:t>
            </w:r>
            <w:r w:rsidRPr="0034784C">
              <w:rPr>
                <w:rFonts w:cs="Arial"/>
                <w:i/>
                <w:iCs/>
                <w:sz w:val="18"/>
                <w:szCs w:val="18"/>
              </w:rPr>
              <w:t xml:space="preserve"> = B; </w:t>
            </w:r>
            <w:r w:rsidR="00AF46C8" w:rsidRPr="0034784C">
              <w:rPr>
                <w:rFonts w:cs="Arial"/>
                <w:i/>
                <w:iCs/>
                <w:sz w:val="18"/>
                <w:szCs w:val="18"/>
              </w:rPr>
              <w:t xml:space="preserve">at </w:t>
            </w:r>
            <w:r w:rsidRPr="0034784C">
              <w:rPr>
                <w:rFonts w:cs="Arial"/>
                <w:i/>
                <w:iCs/>
                <w:sz w:val="18"/>
                <w:szCs w:val="18"/>
              </w:rPr>
              <w:t>least one ‘C’, no ‘D’= C; at least one ‘D’ = D</w:t>
            </w:r>
          </w:p>
        </w:tc>
      </w:tr>
      <w:tr w:rsidR="00463E8E" w:rsidRPr="0034784C" w14:paraId="1361A6F8" w14:textId="77777777" w:rsidTr="004E07A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727A10B7" w14:textId="0C8DAE60" w:rsidR="00463E8E" w:rsidRPr="0034784C" w:rsidRDefault="00463E8E" w:rsidP="00BF7B30">
            <w:pPr>
              <w:snapToGrid w:val="0"/>
              <w:rPr>
                <w:rFonts w:cs="Arial"/>
                <w:b/>
                <w:bCs/>
                <w:color w:val="000000"/>
                <w:kern w:val="2"/>
                <w:sz w:val="18"/>
                <w:szCs w:val="18"/>
                <w:lang w:eastAsia="fr-FR"/>
              </w:rPr>
            </w:pPr>
            <w:r w:rsidRPr="0034784C">
              <w:rPr>
                <w:b/>
                <w:color w:val="000000"/>
                <w:sz w:val="18"/>
                <w:szCs w:val="18"/>
              </w:rPr>
              <w:t xml:space="preserve">Assessment </w:t>
            </w:r>
            <w:r w:rsidR="004643A1" w:rsidRPr="0034784C">
              <w:rPr>
                <w:b/>
                <w:color w:val="000000"/>
                <w:sz w:val="18"/>
                <w:szCs w:val="18"/>
              </w:rPr>
              <w:t>EFFICIENCY:</w:t>
            </w:r>
            <w:r w:rsidRPr="0034784C">
              <w:rPr>
                <w:b/>
                <w:color w:val="000000"/>
                <w:sz w:val="18"/>
                <w:szCs w:val="18"/>
              </w:rPr>
              <w:t xml:space="preserve"> total score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4FE03A49" w14:textId="77777777" w:rsidR="00463E8E" w:rsidRPr="0034784C" w:rsidRDefault="00463E8E" w:rsidP="00BF7B30">
            <w:pPr>
              <w:snapToGrid w:val="0"/>
              <w:rPr>
                <w:b/>
                <w:color w:val="000000"/>
              </w:rPr>
            </w:pPr>
            <w:r w:rsidRPr="0034784C">
              <w:rPr>
                <w:b/>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6828DB75"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027808A6"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C</w:t>
            </w:r>
          </w:p>
        </w:tc>
        <w:tc>
          <w:tcPr>
            <w:tcW w:w="896" w:type="dxa"/>
            <w:tcBorders>
              <w:top w:val="single" w:sz="8" w:space="0" w:color="auto"/>
              <w:left w:val="single" w:sz="8" w:space="0" w:color="auto"/>
              <w:bottom w:val="single" w:sz="4" w:space="0" w:color="auto"/>
              <w:right w:val="single" w:sz="8" w:space="0" w:color="000000"/>
            </w:tcBorders>
            <w:shd w:val="clear" w:color="auto" w:fill="FF0000"/>
            <w:vAlign w:val="center"/>
          </w:tcPr>
          <w:p w14:paraId="51F0866B"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D</w:t>
            </w:r>
          </w:p>
        </w:tc>
      </w:tr>
      <w:tr w:rsidR="00C06AA5" w:rsidRPr="0034784C" w14:paraId="2A31342C" w14:textId="77777777" w:rsidTr="004E07A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244F3862" w14:textId="77777777" w:rsidR="00C06AA5" w:rsidRPr="0034784C" w:rsidRDefault="00C06AA5" w:rsidP="00C06AA5">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0E32DB99" w14:textId="77777777" w:rsidR="00C06AA5" w:rsidRPr="0034784C" w:rsidRDefault="00C06AA5" w:rsidP="00C06AA5">
            <w:pPr>
              <w:snapToGrid w:val="0"/>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501F47CF" w14:textId="4CD9141A" w:rsidR="00C06AA5" w:rsidRPr="0034784C" w:rsidRDefault="00C06AA5" w:rsidP="00C06AA5">
            <w:pPr>
              <w:snapToGrid w:val="0"/>
              <w:rPr>
                <w:rFonts w:cs="Arial"/>
                <w:b/>
                <w:bCs/>
                <w:color w:val="000000"/>
                <w:kern w:val="2"/>
                <w:szCs w:val="20"/>
                <w:lang w:eastAsia="fr-FR"/>
              </w:rPr>
            </w:pPr>
            <w:r w:rsidRPr="0034784C">
              <w:rPr>
                <w:rFonts w:cs="Arial"/>
                <w:color w:val="000000"/>
                <w:sz w:val="18"/>
                <w:szCs w:val="18"/>
              </w:rPr>
              <w:t>√</w:t>
            </w:r>
          </w:p>
        </w:tc>
        <w:tc>
          <w:tcPr>
            <w:tcW w:w="1310" w:type="dxa"/>
            <w:tcBorders>
              <w:top w:val="single" w:sz="8" w:space="0" w:color="auto"/>
              <w:left w:val="single" w:sz="8" w:space="0" w:color="auto"/>
              <w:bottom w:val="single" w:sz="4" w:space="0" w:color="auto"/>
              <w:right w:val="single" w:sz="8" w:space="0" w:color="000000"/>
            </w:tcBorders>
            <w:vAlign w:val="center"/>
          </w:tcPr>
          <w:p w14:paraId="5B12B820" w14:textId="3EE4F486" w:rsidR="00C06AA5" w:rsidRPr="0034784C" w:rsidRDefault="00C06AA5" w:rsidP="00C06AA5">
            <w:pPr>
              <w:rPr>
                <w:rFonts w:cs="Calibri"/>
                <w:color w:val="000000"/>
                <w:sz w:val="18"/>
                <w:szCs w:val="18"/>
              </w:rPr>
            </w:pPr>
          </w:p>
        </w:tc>
        <w:tc>
          <w:tcPr>
            <w:tcW w:w="896" w:type="dxa"/>
            <w:tcBorders>
              <w:top w:val="single" w:sz="8" w:space="0" w:color="auto"/>
              <w:left w:val="single" w:sz="8" w:space="0" w:color="auto"/>
              <w:bottom w:val="single" w:sz="4" w:space="0" w:color="auto"/>
              <w:right w:val="single" w:sz="8" w:space="0" w:color="000000"/>
            </w:tcBorders>
            <w:vAlign w:val="center"/>
          </w:tcPr>
          <w:p w14:paraId="782E7AFD" w14:textId="77777777" w:rsidR="00C06AA5" w:rsidRPr="0034784C" w:rsidRDefault="00C06AA5" w:rsidP="00C06AA5">
            <w:pPr>
              <w:snapToGrid w:val="0"/>
              <w:rPr>
                <w:rFonts w:cs="Arial"/>
                <w:b/>
                <w:bCs/>
                <w:color w:val="000000"/>
                <w:kern w:val="2"/>
                <w:szCs w:val="20"/>
                <w:lang w:eastAsia="fr-FR"/>
              </w:rPr>
            </w:pPr>
          </w:p>
        </w:tc>
      </w:tr>
      <w:tr w:rsidR="00C06AA5" w:rsidRPr="0034784C" w14:paraId="115C301B"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3CAB43FE" w14:textId="77777777" w:rsidR="00C06AA5" w:rsidRPr="0034784C" w:rsidRDefault="00C06AA5" w:rsidP="00C06AA5">
            <w:pPr>
              <w:rPr>
                <w:rFonts w:cs="Arial"/>
                <w:b/>
                <w:bCs/>
                <w:color w:val="000000"/>
                <w:sz w:val="18"/>
                <w:szCs w:val="18"/>
              </w:rPr>
            </w:pPr>
            <w:r w:rsidRPr="0034784C">
              <w:rPr>
                <w:rFonts w:cs="Arial"/>
                <w:b/>
                <w:bCs/>
                <w:color w:val="000000"/>
                <w:sz w:val="18"/>
                <w:szCs w:val="18"/>
              </w:rPr>
              <w:t>2.1 How well are inputs (financial, HR, goods &amp; equipment) managed?</w:t>
            </w:r>
          </w:p>
        </w:tc>
      </w:tr>
      <w:tr w:rsidR="00C06AA5" w:rsidRPr="0034784C" w14:paraId="745929AF"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18AE4491" w14:textId="77777777" w:rsidR="00C06AA5" w:rsidRPr="0034784C" w:rsidRDefault="00C06AA5" w:rsidP="00C06AA5">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70893076" w14:textId="77777777" w:rsidR="00C06AA5" w:rsidRPr="0034784C" w:rsidRDefault="00C06AA5" w:rsidP="00C06AA5">
            <w:pPr>
              <w:rPr>
                <w:rFonts w:cs="Arial"/>
                <w:b/>
                <w:bCs/>
                <w:color w:val="000000"/>
                <w:sz w:val="18"/>
                <w:szCs w:val="18"/>
              </w:rPr>
            </w:pPr>
            <w:r w:rsidRPr="0034784C">
              <w:rPr>
                <w:rFonts w:cs="Arial"/>
                <w:b/>
                <w:bCs/>
                <w:color w:val="000000"/>
                <w:sz w:val="18"/>
                <w:szCs w:val="18"/>
              </w:rPr>
              <w:t xml:space="preserve">A </w:t>
            </w:r>
          </w:p>
        </w:tc>
        <w:tc>
          <w:tcPr>
            <w:tcW w:w="7535" w:type="dxa"/>
            <w:gridSpan w:val="5"/>
            <w:tcBorders>
              <w:top w:val="nil"/>
              <w:left w:val="nil"/>
              <w:bottom w:val="single" w:sz="4" w:space="0" w:color="auto"/>
              <w:right w:val="single" w:sz="8" w:space="0" w:color="auto"/>
            </w:tcBorders>
            <w:shd w:val="clear" w:color="auto" w:fill="auto"/>
            <w:vAlign w:val="center"/>
            <w:hideMark/>
          </w:tcPr>
          <w:p w14:paraId="5A150B23" w14:textId="77777777" w:rsidR="00C06AA5" w:rsidRPr="0034784C" w:rsidRDefault="00C06AA5" w:rsidP="00C06AA5">
            <w:pPr>
              <w:rPr>
                <w:rFonts w:cs="Arial"/>
                <w:color w:val="000000"/>
                <w:sz w:val="18"/>
                <w:szCs w:val="18"/>
              </w:rPr>
            </w:pPr>
            <w:r w:rsidRPr="0034784C">
              <w:rPr>
                <w:rFonts w:cs="Arial"/>
                <w:color w:val="000000"/>
                <w:sz w:val="18"/>
                <w:szCs w:val="18"/>
              </w:rPr>
              <w:t>All inputs are available on time and within budget.</w:t>
            </w:r>
          </w:p>
        </w:tc>
      </w:tr>
      <w:tr w:rsidR="00C06AA5" w:rsidRPr="0034784C" w14:paraId="425642ED"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tcPr>
          <w:p w14:paraId="1BA114F7" w14:textId="3A824D52" w:rsidR="00C06AA5" w:rsidRPr="0034784C" w:rsidRDefault="005F0201" w:rsidP="00C06AA5">
            <w:pPr>
              <w:rPr>
                <w:rFonts w:cs="Calibri"/>
                <w:color w:val="000000"/>
                <w:sz w:val="18"/>
                <w:szCs w:val="18"/>
              </w:rPr>
            </w:pPr>
            <w:r w:rsidRPr="0034784C">
              <w:rPr>
                <w:rFonts w:cs="Arial"/>
                <w:color w:val="000000"/>
                <w:sz w:val="18"/>
                <w:szCs w:val="18"/>
              </w:rPr>
              <w:t>√</w:t>
            </w:r>
          </w:p>
        </w:tc>
        <w:tc>
          <w:tcPr>
            <w:tcW w:w="447" w:type="dxa"/>
            <w:tcBorders>
              <w:top w:val="nil"/>
              <w:left w:val="nil"/>
              <w:bottom w:val="single" w:sz="4" w:space="0" w:color="auto"/>
              <w:right w:val="single" w:sz="4" w:space="0" w:color="auto"/>
            </w:tcBorders>
            <w:shd w:val="clear" w:color="000000" w:fill="FFFF00"/>
            <w:vAlign w:val="center"/>
            <w:hideMark/>
          </w:tcPr>
          <w:p w14:paraId="0DADFAE9" w14:textId="77777777" w:rsidR="00C06AA5" w:rsidRPr="0034784C" w:rsidRDefault="00C06AA5" w:rsidP="00C06AA5">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35" w:type="dxa"/>
            <w:gridSpan w:val="5"/>
            <w:tcBorders>
              <w:top w:val="nil"/>
              <w:left w:val="nil"/>
              <w:bottom w:val="single" w:sz="4" w:space="0" w:color="auto"/>
              <w:right w:val="single" w:sz="8" w:space="0" w:color="auto"/>
            </w:tcBorders>
            <w:shd w:val="clear" w:color="auto" w:fill="auto"/>
            <w:vAlign w:val="center"/>
            <w:hideMark/>
          </w:tcPr>
          <w:p w14:paraId="667F7271" w14:textId="090E8125" w:rsidR="00C06AA5" w:rsidRPr="0034784C" w:rsidRDefault="00C06AA5" w:rsidP="00C06AA5">
            <w:pPr>
              <w:rPr>
                <w:rFonts w:cs="Arial"/>
                <w:color w:val="000000"/>
                <w:sz w:val="18"/>
                <w:szCs w:val="18"/>
              </w:rPr>
            </w:pPr>
            <w:r w:rsidRPr="0034784C">
              <w:rPr>
                <w:rFonts w:cs="Arial"/>
                <w:color w:val="000000"/>
                <w:sz w:val="18"/>
                <w:szCs w:val="18"/>
              </w:rPr>
              <w:t>Most inputs are available in reasonable time and do not require substantial budget adjustments. However, there is room for improvement.</w:t>
            </w:r>
          </w:p>
        </w:tc>
      </w:tr>
      <w:tr w:rsidR="00C06AA5" w:rsidRPr="0034784C" w14:paraId="3021B6CF"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02524AD4" w14:textId="61D4C479" w:rsidR="00C06AA5" w:rsidRPr="0034784C" w:rsidRDefault="00C06AA5" w:rsidP="00C06AA5">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2A0D5A7E" w14:textId="77777777" w:rsidR="00C06AA5" w:rsidRPr="0034784C" w:rsidRDefault="00C06AA5" w:rsidP="00C06AA5">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35" w:type="dxa"/>
            <w:gridSpan w:val="5"/>
            <w:tcBorders>
              <w:top w:val="nil"/>
              <w:left w:val="nil"/>
              <w:bottom w:val="single" w:sz="4" w:space="0" w:color="auto"/>
              <w:right w:val="single" w:sz="8" w:space="0" w:color="auto"/>
            </w:tcBorders>
            <w:shd w:val="clear" w:color="auto" w:fill="auto"/>
            <w:vAlign w:val="center"/>
            <w:hideMark/>
          </w:tcPr>
          <w:p w14:paraId="5D556572" w14:textId="77777777" w:rsidR="00C06AA5" w:rsidRPr="0034784C" w:rsidRDefault="00C06AA5" w:rsidP="00C06AA5">
            <w:pPr>
              <w:rPr>
                <w:rFonts w:cs="Arial"/>
                <w:color w:val="000000"/>
                <w:sz w:val="18"/>
                <w:szCs w:val="18"/>
              </w:rPr>
            </w:pPr>
            <w:r w:rsidRPr="0034784C">
              <w:rPr>
                <w:rFonts w:cs="Arial"/>
                <w:color w:val="000000"/>
                <w:sz w:val="18"/>
                <w:szCs w:val="18"/>
              </w:rPr>
              <w:t>Availability and usage of inputs face problems, which need to be addressed; otherwise results may be at risk.</w:t>
            </w:r>
          </w:p>
        </w:tc>
      </w:tr>
      <w:tr w:rsidR="00C06AA5" w:rsidRPr="0034784C" w14:paraId="7EFF84E7"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186EE85C" w14:textId="77777777" w:rsidR="00C06AA5" w:rsidRPr="0034784C" w:rsidRDefault="00C06AA5" w:rsidP="00C06AA5">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0000"/>
            <w:vAlign w:val="center"/>
            <w:hideMark/>
          </w:tcPr>
          <w:p w14:paraId="71D4DDFF" w14:textId="77777777" w:rsidR="00C06AA5" w:rsidRPr="0034784C" w:rsidRDefault="00C06AA5" w:rsidP="00C06AA5">
            <w:pPr>
              <w:rPr>
                <w:rFonts w:cs="Arial"/>
                <w:b/>
                <w:bCs/>
                <w:color w:val="000000"/>
                <w:sz w:val="18"/>
                <w:szCs w:val="18"/>
              </w:rPr>
            </w:pPr>
            <w:r w:rsidRPr="0034784C">
              <w:rPr>
                <w:rFonts w:cs="Arial"/>
                <w:b/>
                <w:bCs/>
                <w:color w:val="000000"/>
                <w:sz w:val="18"/>
                <w:szCs w:val="18"/>
              </w:rPr>
              <w:t>D</w:t>
            </w:r>
          </w:p>
        </w:tc>
        <w:tc>
          <w:tcPr>
            <w:tcW w:w="7535" w:type="dxa"/>
            <w:gridSpan w:val="5"/>
            <w:tcBorders>
              <w:top w:val="nil"/>
              <w:left w:val="nil"/>
              <w:bottom w:val="single" w:sz="4" w:space="0" w:color="auto"/>
              <w:right w:val="single" w:sz="8" w:space="0" w:color="auto"/>
            </w:tcBorders>
            <w:shd w:val="clear" w:color="auto" w:fill="auto"/>
            <w:vAlign w:val="center"/>
            <w:hideMark/>
          </w:tcPr>
          <w:p w14:paraId="0E5571E8" w14:textId="77777777" w:rsidR="00C06AA5" w:rsidRPr="0034784C" w:rsidRDefault="00C06AA5" w:rsidP="00C06AA5">
            <w:pPr>
              <w:rPr>
                <w:rFonts w:cs="Arial"/>
                <w:color w:val="000000"/>
                <w:sz w:val="18"/>
                <w:szCs w:val="18"/>
              </w:rPr>
            </w:pPr>
            <w:r w:rsidRPr="0034784C">
              <w:rPr>
                <w:rFonts w:cs="Arial"/>
                <w:color w:val="000000"/>
                <w:sz w:val="18"/>
                <w:szCs w:val="18"/>
              </w:rPr>
              <w:t>Availability and management of inputs have serious deficiencies, which threaten the achievement of results. Substantial change is needed.</w:t>
            </w:r>
          </w:p>
        </w:tc>
      </w:tr>
    </w:tbl>
    <w:p w14:paraId="2B9A97E4" w14:textId="77777777" w:rsidR="007A5AAE" w:rsidRPr="0034784C" w:rsidRDefault="007A5AAE">
      <w:r w:rsidRPr="0034784C">
        <w:br w:type="page"/>
      </w:r>
    </w:p>
    <w:tbl>
      <w:tblPr>
        <w:tblW w:w="8385" w:type="dxa"/>
        <w:tblInd w:w="93" w:type="dxa"/>
        <w:tblLook w:val="04A0" w:firstRow="1" w:lastRow="0" w:firstColumn="1" w:lastColumn="0" w:noHBand="0" w:noVBand="1"/>
      </w:tblPr>
      <w:tblGrid>
        <w:gridCol w:w="403"/>
        <w:gridCol w:w="447"/>
        <w:gridCol w:w="7535"/>
      </w:tblGrid>
      <w:tr w:rsidR="007A5AAE" w:rsidRPr="0034784C" w14:paraId="7B6103CB" w14:textId="77777777" w:rsidTr="004E07AF">
        <w:trPr>
          <w:trHeight w:val="300"/>
        </w:trPr>
        <w:tc>
          <w:tcPr>
            <w:tcW w:w="8385"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14:paraId="64C1D6F9" w14:textId="77777777" w:rsidR="007A5AAE" w:rsidRPr="0034784C" w:rsidRDefault="007A5AAE" w:rsidP="007A5AAE">
            <w:pPr>
              <w:rPr>
                <w:rFonts w:cs="Arial"/>
                <w:b/>
                <w:bCs/>
                <w:color w:val="000000"/>
                <w:sz w:val="18"/>
                <w:szCs w:val="18"/>
              </w:rPr>
            </w:pPr>
            <w:r w:rsidRPr="0034784C">
              <w:rPr>
                <w:rFonts w:cs="Arial"/>
                <w:b/>
                <w:bCs/>
                <w:color w:val="000000"/>
                <w:sz w:val="18"/>
                <w:szCs w:val="18"/>
              </w:rPr>
              <w:lastRenderedPageBreak/>
              <w:t>2.2 How well is the implementation of activities managed?</w:t>
            </w:r>
          </w:p>
        </w:tc>
      </w:tr>
      <w:tr w:rsidR="007A5AAE" w:rsidRPr="0034784C" w14:paraId="1643B30F"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53DB6DD1" w14:textId="77777777" w:rsidR="007A5AAE" w:rsidRPr="0034784C" w:rsidRDefault="007A5AAE" w:rsidP="007A5AA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2410DA7F" w14:textId="77777777" w:rsidR="007A5AAE" w:rsidRPr="0034784C" w:rsidRDefault="007A5AAE" w:rsidP="007A5AAE">
            <w:pPr>
              <w:rPr>
                <w:rFonts w:cs="Arial"/>
                <w:b/>
                <w:bCs/>
                <w:color w:val="000000"/>
                <w:sz w:val="18"/>
                <w:szCs w:val="18"/>
              </w:rPr>
            </w:pPr>
            <w:r w:rsidRPr="0034784C">
              <w:rPr>
                <w:rFonts w:cs="Arial"/>
                <w:b/>
                <w:bCs/>
                <w:color w:val="000000"/>
                <w:sz w:val="18"/>
                <w:szCs w:val="18"/>
              </w:rPr>
              <w:t xml:space="preserve">A </w:t>
            </w:r>
          </w:p>
        </w:tc>
        <w:tc>
          <w:tcPr>
            <w:tcW w:w="7535" w:type="dxa"/>
            <w:tcBorders>
              <w:top w:val="nil"/>
              <w:left w:val="nil"/>
              <w:bottom w:val="single" w:sz="4" w:space="0" w:color="auto"/>
              <w:right w:val="single" w:sz="8" w:space="0" w:color="auto"/>
            </w:tcBorders>
            <w:shd w:val="clear" w:color="auto" w:fill="auto"/>
            <w:vAlign w:val="center"/>
            <w:hideMark/>
          </w:tcPr>
          <w:p w14:paraId="359AFF5F" w14:textId="77777777" w:rsidR="007A5AAE" w:rsidRPr="0034784C" w:rsidRDefault="007A5AAE" w:rsidP="007A5AAE">
            <w:pPr>
              <w:rPr>
                <w:rFonts w:cs="Arial"/>
                <w:color w:val="000000"/>
                <w:sz w:val="18"/>
                <w:szCs w:val="18"/>
              </w:rPr>
            </w:pPr>
            <w:r w:rsidRPr="0034784C">
              <w:rPr>
                <w:rFonts w:cs="Arial"/>
                <w:color w:val="000000"/>
                <w:sz w:val="18"/>
                <w:szCs w:val="18"/>
              </w:rPr>
              <w:t>Activities implemented on schedule</w:t>
            </w:r>
          </w:p>
        </w:tc>
      </w:tr>
      <w:tr w:rsidR="007A5AAE" w:rsidRPr="0034784C" w14:paraId="28AB2C2E"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3E390E3B" w14:textId="33DD03D4" w:rsidR="007A5AAE" w:rsidRPr="0034784C" w:rsidRDefault="005F0201" w:rsidP="007A5AAE">
            <w:pPr>
              <w:rPr>
                <w:rFonts w:cs="Calibri"/>
                <w:color w:val="000000"/>
                <w:sz w:val="18"/>
                <w:szCs w:val="18"/>
              </w:rPr>
            </w:pPr>
            <w:r w:rsidRPr="0034784C">
              <w:rPr>
                <w:rFonts w:cs="Arial"/>
                <w:color w:val="000000"/>
                <w:sz w:val="18"/>
                <w:szCs w:val="18"/>
              </w:rPr>
              <w:t>√</w:t>
            </w:r>
          </w:p>
        </w:tc>
        <w:tc>
          <w:tcPr>
            <w:tcW w:w="447" w:type="dxa"/>
            <w:tcBorders>
              <w:top w:val="nil"/>
              <w:left w:val="nil"/>
              <w:bottom w:val="single" w:sz="4" w:space="0" w:color="auto"/>
              <w:right w:val="single" w:sz="4" w:space="0" w:color="auto"/>
            </w:tcBorders>
            <w:shd w:val="clear" w:color="000000" w:fill="FFFF00"/>
            <w:vAlign w:val="center"/>
            <w:hideMark/>
          </w:tcPr>
          <w:p w14:paraId="2DE3C7B9" w14:textId="77777777" w:rsidR="007A5AAE" w:rsidRPr="0034784C" w:rsidRDefault="007A5AAE" w:rsidP="007A5AAE">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35" w:type="dxa"/>
            <w:tcBorders>
              <w:top w:val="nil"/>
              <w:left w:val="nil"/>
              <w:bottom w:val="single" w:sz="4" w:space="0" w:color="auto"/>
              <w:right w:val="single" w:sz="8" w:space="0" w:color="auto"/>
            </w:tcBorders>
            <w:shd w:val="clear" w:color="auto" w:fill="auto"/>
            <w:vAlign w:val="center"/>
            <w:hideMark/>
          </w:tcPr>
          <w:p w14:paraId="1671D954" w14:textId="77777777" w:rsidR="007A5AAE" w:rsidRPr="0034784C" w:rsidRDefault="007A5AAE" w:rsidP="007A5AAE">
            <w:pPr>
              <w:rPr>
                <w:rFonts w:cs="Arial"/>
                <w:color w:val="000000"/>
                <w:sz w:val="18"/>
                <w:szCs w:val="18"/>
              </w:rPr>
            </w:pPr>
            <w:r w:rsidRPr="0034784C">
              <w:rPr>
                <w:rFonts w:cs="Arial"/>
                <w:color w:val="000000"/>
                <w:sz w:val="18"/>
                <w:szCs w:val="18"/>
              </w:rPr>
              <w:t>Most activities are on schedule. Delays exist, but do not harm the delivery of outputs</w:t>
            </w:r>
          </w:p>
        </w:tc>
      </w:tr>
      <w:tr w:rsidR="007A5AAE" w:rsidRPr="0034784C" w14:paraId="6AD4DF02"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49CAB12F" w14:textId="40E8A8F8" w:rsidR="007A5AAE" w:rsidRPr="0034784C" w:rsidRDefault="007A5AAE" w:rsidP="007A5AA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7FFC350F" w14:textId="77777777" w:rsidR="007A5AAE" w:rsidRPr="0034784C" w:rsidRDefault="007A5AAE" w:rsidP="007A5AAE">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35" w:type="dxa"/>
            <w:tcBorders>
              <w:top w:val="nil"/>
              <w:left w:val="nil"/>
              <w:bottom w:val="single" w:sz="4" w:space="0" w:color="auto"/>
              <w:right w:val="single" w:sz="8" w:space="0" w:color="auto"/>
            </w:tcBorders>
            <w:shd w:val="clear" w:color="auto" w:fill="auto"/>
            <w:vAlign w:val="center"/>
            <w:hideMark/>
          </w:tcPr>
          <w:p w14:paraId="098C6A40" w14:textId="77777777" w:rsidR="007A5AAE" w:rsidRPr="0034784C" w:rsidRDefault="007A5AAE" w:rsidP="007A5AAE">
            <w:pPr>
              <w:rPr>
                <w:rFonts w:cs="Arial"/>
                <w:color w:val="000000"/>
                <w:sz w:val="18"/>
                <w:szCs w:val="18"/>
              </w:rPr>
            </w:pPr>
            <w:r w:rsidRPr="0034784C">
              <w:rPr>
                <w:rFonts w:cs="Arial"/>
                <w:color w:val="000000"/>
                <w:sz w:val="18"/>
                <w:szCs w:val="18"/>
              </w:rPr>
              <w:t>Activities are delayed. Corrections are necessary to deliver without too much delay.</w:t>
            </w:r>
          </w:p>
        </w:tc>
      </w:tr>
      <w:tr w:rsidR="007A5AAE" w:rsidRPr="0034784C" w14:paraId="0888625F" w14:textId="77777777" w:rsidTr="004E07A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14:paraId="037C2DB1" w14:textId="77777777" w:rsidR="007A5AAE" w:rsidRPr="0034784C" w:rsidRDefault="007A5AAE" w:rsidP="007A5AAE">
            <w:pP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4DF18A62" w14:textId="77777777" w:rsidR="007A5AAE" w:rsidRPr="0034784C" w:rsidRDefault="007A5AAE" w:rsidP="007A5AAE">
            <w:pPr>
              <w:rPr>
                <w:rFonts w:cs="Arial"/>
                <w:b/>
                <w:bCs/>
                <w:color w:val="000000"/>
                <w:sz w:val="18"/>
                <w:szCs w:val="18"/>
              </w:rPr>
            </w:pPr>
            <w:r w:rsidRPr="0034784C">
              <w:rPr>
                <w:rFonts w:cs="Arial"/>
                <w:b/>
                <w:bCs/>
                <w:color w:val="000000"/>
                <w:sz w:val="18"/>
                <w:szCs w:val="18"/>
              </w:rPr>
              <w:t>D</w:t>
            </w:r>
          </w:p>
        </w:tc>
        <w:tc>
          <w:tcPr>
            <w:tcW w:w="7535" w:type="dxa"/>
            <w:tcBorders>
              <w:top w:val="nil"/>
              <w:left w:val="nil"/>
              <w:bottom w:val="single" w:sz="8" w:space="0" w:color="auto"/>
              <w:right w:val="single" w:sz="8" w:space="0" w:color="auto"/>
            </w:tcBorders>
            <w:shd w:val="clear" w:color="auto" w:fill="auto"/>
            <w:vAlign w:val="center"/>
            <w:hideMark/>
          </w:tcPr>
          <w:p w14:paraId="4656BC73" w14:textId="77777777" w:rsidR="007A5AAE" w:rsidRPr="0034784C" w:rsidRDefault="007A5AAE" w:rsidP="007A5AAE">
            <w:pPr>
              <w:rPr>
                <w:rFonts w:cs="Arial"/>
                <w:color w:val="000000"/>
                <w:sz w:val="18"/>
                <w:szCs w:val="18"/>
              </w:rPr>
            </w:pPr>
            <w:r w:rsidRPr="0034784C">
              <w:rPr>
                <w:rFonts w:cs="Arial"/>
                <w:color w:val="000000"/>
                <w:sz w:val="18"/>
                <w:szCs w:val="18"/>
              </w:rPr>
              <w:t>Serious delay. Outputs will not be delivered unless major changes in planning.</w:t>
            </w:r>
          </w:p>
        </w:tc>
      </w:tr>
      <w:tr w:rsidR="007A5AAE" w:rsidRPr="0034784C" w14:paraId="729CFAD5" w14:textId="77777777" w:rsidTr="004E07AF">
        <w:trPr>
          <w:trHeight w:val="300"/>
        </w:trPr>
        <w:tc>
          <w:tcPr>
            <w:tcW w:w="8385"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14:paraId="73327AC6" w14:textId="77777777" w:rsidR="007A5AAE" w:rsidRPr="0034784C" w:rsidRDefault="007A5AAE" w:rsidP="007A5AAE">
            <w:pPr>
              <w:rPr>
                <w:rFonts w:cs="Arial"/>
                <w:b/>
                <w:bCs/>
                <w:color w:val="000000"/>
                <w:sz w:val="18"/>
                <w:szCs w:val="18"/>
              </w:rPr>
            </w:pPr>
            <w:r w:rsidRPr="0034784C">
              <w:rPr>
                <w:rFonts w:cs="Arial"/>
                <w:b/>
                <w:bCs/>
                <w:color w:val="000000"/>
                <w:sz w:val="18"/>
                <w:szCs w:val="18"/>
              </w:rPr>
              <w:t>2.3 How well are outputs achieved?</w:t>
            </w:r>
          </w:p>
        </w:tc>
      </w:tr>
      <w:tr w:rsidR="007A5AAE" w:rsidRPr="0034784C" w14:paraId="2FED2C51"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0B4FB5CB" w14:textId="77777777" w:rsidR="007A5AAE" w:rsidRPr="0034784C" w:rsidRDefault="007A5AAE" w:rsidP="007A5AA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00FF00"/>
            <w:vAlign w:val="center"/>
            <w:hideMark/>
          </w:tcPr>
          <w:p w14:paraId="0BFDDC54" w14:textId="77777777" w:rsidR="007A5AAE" w:rsidRPr="0034784C" w:rsidRDefault="007A5AAE" w:rsidP="007A5AAE">
            <w:pPr>
              <w:rPr>
                <w:rFonts w:cs="Arial"/>
                <w:b/>
                <w:bCs/>
                <w:color w:val="000000"/>
                <w:sz w:val="18"/>
                <w:szCs w:val="18"/>
              </w:rPr>
            </w:pPr>
            <w:r w:rsidRPr="0034784C">
              <w:rPr>
                <w:rFonts w:cs="Arial"/>
                <w:b/>
                <w:bCs/>
                <w:color w:val="000000"/>
                <w:sz w:val="18"/>
                <w:szCs w:val="18"/>
              </w:rPr>
              <w:t xml:space="preserve">A </w:t>
            </w:r>
          </w:p>
        </w:tc>
        <w:tc>
          <w:tcPr>
            <w:tcW w:w="7535" w:type="dxa"/>
            <w:tcBorders>
              <w:top w:val="nil"/>
              <w:left w:val="nil"/>
              <w:bottom w:val="single" w:sz="4" w:space="0" w:color="auto"/>
              <w:right w:val="single" w:sz="8" w:space="0" w:color="auto"/>
            </w:tcBorders>
            <w:shd w:val="clear" w:color="auto" w:fill="auto"/>
            <w:vAlign w:val="center"/>
            <w:hideMark/>
          </w:tcPr>
          <w:p w14:paraId="24FA431B" w14:textId="77777777" w:rsidR="007A5AAE" w:rsidRPr="0034784C" w:rsidRDefault="007A5AAE" w:rsidP="007A5AAE">
            <w:pPr>
              <w:rPr>
                <w:rFonts w:cs="Arial"/>
                <w:color w:val="000000"/>
                <w:sz w:val="18"/>
                <w:szCs w:val="18"/>
              </w:rPr>
            </w:pPr>
            <w:r w:rsidRPr="0034784C">
              <w:rPr>
                <w:rFonts w:cs="Arial"/>
                <w:color w:val="000000"/>
                <w:sz w:val="18"/>
                <w:szCs w:val="18"/>
              </w:rPr>
              <w:t>All outputs have been and most likely will be delivered as scheduled with good quality contributing to outcomes as planned.</w:t>
            </w:r>
          </w:p>
        </w:tc>
      </w:tr>
      <w:tr w:rsidR="007A5AAE" w:rsidRPr="0034784C" w14:paraId="073235C9"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38C9DA2C" w14:textId="77777777" w:rsidR="007A5AAE" w:rsidRPr="0034784C" w:rsidRDefault="007A5AAE" w:rsidP="007A5AAE">
            <w:pPr>
              <w:rPr>
                <w:rFonts w:cs="Calibri"/>
                <w:color w:val="000000"/>
                <w:sz w:val="18"/>
                <w:szCs w:val="18"/>
              </w:rPr>
            </w:pPr>
            <w:r w:rsidRPr="0034784C">
              <w:rPr>
                <w:rFonts w:cs="Arial"/>
                <w:color w:val="000000"/>
                <w:sz w:val="18"/>
                <w:szCs w:val="18"/>
              </w:rPr>
              <w:t>√</w:t>
            </w:r>
          </w:p>
        </w:tc>
        <w:tc>
          <w:tcPr>
            <w:tcW w:w="447" w:type="dxa"/>
            <w:tcBorders>
              <w:top w:val="nil"/>
              <w:left w:val="nil"/>
              <w:bottom w:val="single" w:sz="4" w:space="0" w:color="auto"/>
              <w:right w:val="single" w:sz="4" w:space="0" w:color="auto"/>
            </w:tcBorders>
            <w:shd w:val="clear" w:color="000000" w:fill="FFFF00"/>
            <w:vAlign w:val="center"/>
            <w:hideMark/>
          </w:tcPr>
          <w:p w14:paraId="32C38D0C" w14:textId="77777777" w:rsidR="007A5AAE" w:rsidRPr="0034784C" w:rsidRDefault="007A5AAE" w:rsidP="007A5AAE">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35" w:type="dxa"/>
            <w:tcBorders>
              <w:top w:val="nil"/>
              <w:left w:val="nil"/>
              <w:bottom w:val="single" w:sz="4" w:space="0" w:color="auto"/>
              <w:right w:val="single" w:sz="8" w:space="0" w:color="auto"/>
            </w:tcBorders>
            <w:shd w:val="clear" w:color="auto" w:fill="auto"/>
            <w:vAlign w:val="center"/>
            <w:hideMark/>
          </w:tcPr>
          <w:p w14:paraId="1306CEA4" w14:textId="77777777" w:rsidR="007A5AAE" w:rsidRPr="0034784C" w:rsidRDefault="007A5AAE" w:rsidP="007A5AAE">
            <w:pPr>
              <w:rPr>
                <w:rFonts w:cs="Arial"/>
                <w:color w:val="000000"/>
                <w:sz w:val="18"/>
                <w:szCs w:val="18"/>
              </w:rPr>
            </w:pPr>
            <w:r w:rsidRPr="0034784C">
              <w:rPr>
                <w:rFonts w:cs="Arial"/>
                <w:color w:val="000000"/>
                <w:sz w:val="18"/>
                <w:szCs w:val="18"/>
              </w:rPr>
              <w:t>Output delivery is and will most likely be according to plan, but there is room for improvement in terms of quality, coverage and timing.</w:t>
            </w:r>
          </w:p>
        </w:tc>
      </w:tr>
      <w:tr w:rsidR="007A5AAE" w:rsidRPr="0034784C" w14:paraId="2E0448E6" w14:textId="77777777" w:rsidTr="004E07AF">
        <w:trPr>
          <w:trHeight w:val="510"/>
        </w:trPr>
        <w:tc>
          <w:tcPr>
            <w:tcW w:w="403" w:type="dxa"/>
            <w:tcBorders>
              <w:top w:val="nil"/>
              <w:left w:val="single" w:sz="8" w:space="0" w:color="auto"/>
              <w:bottom w:val="single" w:sz="4" w:space="0" w:color="auto"/>
              <w:right w:val="single" w:sz="4" w:space="0" w:color="auto"/>
            </w:tcBorders>
            <w:shd w:val="clear" w:color="auto" w:fill="auto"/>
            <w:noWrap/>
            <w:vAlign w:val="center"/>
            <w:hideMark/>
          </w:tcPr>
          <w:p w14:paraId="2C460915" w14:textId="77777777" w:rsidR="007A5AAE" w:rsidRPr="0034784C" w:rsidRDefault="007A5AAE" w:rsidP="007A5AAE">
            <w:pPr>
              <w:rPr>
                <w:rFonts w:cs="Calibri"/>
                <w:color w:val="000000"/>
                <w:sz w:val="18"/>
                <w:szCs w:val="18"/>
              </w:rPr>
            </w:pPr>
          </w:p>
        </w:tc>
        <w:tc>
          <w:tcPr>
            <w:tcW w:w="447" w:type="dxa"/>
            <w:tcBorders>
              <w:top w:val="nil"/>
              <w:left w:val="nil"/>
              <w:bottom w:val="single" w:sz="4" w:space="0" w:color="auto"/>
              <w:right w:val="single" w:sz="4" w:space="0" w:color="auto"/>
            </w:tcBorders>
            <w:shd w:val="clear" w:color="000000" w:fill="FF9900"/>
            <w:vAlign w:val="center"/>
            <w:hideMark/>
          </w:tcPr>
          <w:p w14:paraId="15D732CA" w14:textId="77777777" w:rsidR="007A5AAE" w:rsidRPr="0034784C" w:rsidRDefault="007A5AAE" w:rsidP="007A5AAE">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35" w:type="dxa"/>
            <w:tcBorders>
              <w:top w:val="nil"/>
              <w:left w:val="nil"/>
              <w:bottom w:val="single" w:sz="4" w:space="0" w:color="auto"/>
              <w:right w:val="single" w:sz="8" w:space="0" w:color="auto"/>
            </w:tcBorders>
            <w:shd w:val="clear" w:color="auto" w:fill="auto"/>
            <w:vAlign w:val="center"/>
            <w:hideMark/>
          </w:tcPr>
          <w:p w14:paraId="7BC41FC8" w14:textId="77777777" w:rsidR="007A5AAE" w:rsidRPr="0034784C" w:rsidRDefault="007A5AAE" w:rsidP="007A5AAE">
            <w:pPr>
              <w:rPr>
                <w:rFonts w:cs="Arial"/>
                <w:color w:val="000000"/>
                <w:sz w:val="18"/>
                <w:szCs w:val="18"/>
              </w:rPr>
            </w:pPr>
            <w:r w:rsidRPr="0034784C">
              <w:rPr>
                <w:rFonts w:cs="Arial"/>
                <w:color w:val="000000"/>
                <w:sz w:val="18"/>
                <w:szCs w:val="18"/>
              </w:rPr>
              <w:t>Some output are/will be not delivered on time or with good quality. Adjustments are necessary.</w:t>
            </w:r>
          </w:p>
        </w:tc>
      </w:tr>
      <w:tr w:rsidR="007A5AAE" w:rsidRPr="0034784C" w14:paraId="73FD63B7" w14:textId="77777777" w:rsidTr="004E07AF">
        <w:trPr>
          <w:trHeight w:val="315"/>
        </w:trPr>
        <w:tc>
          <w:tcPr>
            <w:tcW w:w="403" w:type="dxa"/>
            <w:tcBorders>
              <w:top w:val="nil"/>
              <w:left w:val="single" w:sz="8" w:space="0" w:color="auto"/>
              <w:bottom w:val="single" w:sz="8" w:space="0" w:color="auto"/>
              <w:right w:val="single" w:sz="4" w:space="0" w:color="auto"/>
            </w:tcBorders>
            <w:shd w:val="clear" w:color="auto" w:fill="auto"/>
            <w:noWrap/>
            <w:vAlign w:val="center"/>
            <w:hideMark/>
          </w:tcPr>
          <w:p w14:paraId="756D622A" w14:textId="77777777" w:rsidR="007A5AAE" w:rsidRPr="0034784C" w:rsidRDefault="007A5AAE" w:rsidP="007A5AAE">
            <w:pPr>
              <w:rPr>
                <w:rFonts w:cs="Calibri"/>
                <w:color w:val="000000"/>
                <w:sz w:val="18"/>
                <w:szCs w:val="18"/>
              </w:rPr>
            </w:pPr>
          </w:p>
        </w:tc>
        <w:tc>
          <w:tcPr>
            <w:tcW w:w="447" w:type="dxa"/>
            <w:tcBorders>
              <w:top w:val="nil"/>
              <w:left w:val="nil"/>
              <w:bottom w:val="single" w:sz="8" w:space="0" w:color="auto"/>
              <w:right w:val="single" w:sz="4" w:space="0" w:color="auto"/>
            </w:tcBorders>
            <w:shd w:val="clear" w:color="000000" w:fill="FF0000"/>
            <w:vAlign w:val="center"/>
            <w:hideMark/>
          </w:tcPr>
          <w:p w14:paraId="005BD175" w14:textId="77777777" w:rsidR="007A5AAE" w:rsidRPr="0034784C" w:rsidRDefault="007A5AAE" w:rsidP="007A5AAE">
            <w:pPr>
              <w:rPr>
                <w:rFonts w:cs="Arial"/>
                <w:b/>
                <w:bCs/>
                <w:color w:val="000000"/>
                <w:sz w:val="18"/>
                <w:szCs w:val="18"/>
              </w:rPr>
            </w:pPr>
            <w:r w:rsidRPr="0034784C">
              <w:rPr>
                <w:rFonts w:cs="Arial"/>
                <w:b/>
                <w:bCs/>
                <w:color w:val="000000"/>
                <w:sz w:val="18"/>
                <w:szCs w:val="18"/>
              </w:rPr>
              <w:t>D</w:t>
            </w:r>
          </w:p>
        </w:tc>
        <w:tc>
          <w:tcPr>
            <w:tcW w:w="7535" w:type="dxa"/>
            <w:tcBorders>
              <w:top w:val="nil"/>
              <w:left w:val="nil"/>
              <w:bottom w:val="single" w:sz="8" w:space="0" w:color="auto"/>
              <w:right w:val="single" w:sz="8" w:space="0" w:color="auto"/>
            </w:tcBorders>
            <w:shd w:val="clear" w:color="auto" w:fill="auto"/>
            <w:vAlign w:val="center"/>
            <w:hideMark/>
          </w:tcPr>
          <w:p w14:paraId="5D7F3411" w14:textId="77777777" w:rsidR="007A5AAE" w:rsidRPr="0034784C" w:rsidRDefault="007A5AAE" w:rsidP="007A5AAE">
            <w:pPr>
              <w:rPr>
                <w:rFonts w:cs="Arial"/>
                <w:color w:val="000000"/>
                <w:sz w:val="18"/>
                <w:szCs w:val="18"/>
              </w:rPr>
            </w:pPr>
            <w:r w:rsidRPr="0034784C">
              <w:rPr>
                <w:rFonts w:cs="Arial"/>
                <w:color w:val="000000"/>
                <w:sz w:val="18"/>
                <w:szCs w:val="18"/>
              </w:rPr>
              <w:t>Quality and delivery of outputs has and most likely will have serious deficiencies. Major adjustments are needed to ensure that at least the key outputs are delivered on time.</w:t>
            </w:r>
          </w:p>
        </w:tc>
      </w:tr>
    </w:tbl>
    <w:p w14:paraId="5AE74F27" w14:textId="77777777" w:rsidR="004F1905" w:rsidRPr="0034784C" w:rsidRDefault="004F1905" w:rsidP="00BF7B30">
      <w:pPr>
        <w:rPr>
          <w:noProof/>
        </w:rPr>
      </w:pPr>
    </w:p>
    <w:p w14:paraId="76D465C1" w14:textId="77777777" w:rsidR="00623575" w:rsidRPr="0034784C" w:rsidRDefault="00623575" w:rsidP="00BF7B30">
      <w:pPr>
        <w:rPr>
          <w:noProof/>
        </w:rPr>
      </w:pPr>
    </w:p>
    <w:p w14:paraId="4D508E1B" w14:textId="77777777" w:rsidR="00623575" w:rsidRPr="0034784C" w:rsidRDefault="00623575" w:rsidP="00BF7B30">
      <w:pPr>
        <w:rPr>
          <w:noProof/>
        </w:rPr>
      </w:pPr>
    </w:p>
    <w:tbl>
      <w:tblPr>
        <w:tblW w:w="8385" w:type="dxa"/>
        <w:tblInd w:w="93" w:type="dxa"/>
        <w:tblLook w:val="04A0" w:firstRow="1" w:lastRow="0" w:firstColumn="1" w:lastColumn="0" w:noHBand="0" w:noVBand="1"/>
      </w:tblPr>
      <w:tblGrid>
        <w:gridCol w:w="397"/>
        <w:gridCol w:w="442"/>
        <w:gridCol w:w="2720"/>
        <w:gridCol w:w="1310"/>
        <w:gridCol w:w="1310"/>
        <w:gridCol w:w="1310"/>
        <w:gridCol w:w="896"/>
      </w:tblGrid>
      <w:tr w:rsidR="00463E8E" w:rsidRPr="0034784C" w14:paraId="10DDE6AC" w14:textId="77777777" w:rsidTr="004E07AF">
        <w:trPr>
          <w:trHeight w:val="596"/>
        </w:trPr>
        <w:tc>
          <w:tcPr>
            <w:tcW w:w="8385"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2668785A" w14:textId="77777777" w:rsidR="00463E8E" w:rsidRPr="0034784C" w:rsidRDefault="00463E8E" w:rsidP="00BF7B30">
            <w:pPr>
              <w:pStyle w:val="CTBCorpsdetexte"/>
              <w:jc w:val="left"/>
              <w:rPr>
                <w:lang w:val="en-GB"/>
              </w:rPr>
            </w:pPr>
            <w:r w:rsidRPr="0034784C">
              <w:rPr>
                <w:rFonts w:cs="Arial"/>
                <w:b/>
                <w:bCs/>
                <w:color w:val="000000"/>
                <w:sz w:val="18"/>
                <w:szCs w:val="18"/>
                <w:lang w:val="en-GB"/>
              </w:rPr>
              <w:t>3. EFFECTIVENESS TO DATE: Degree to which the outcome (Specific Objective) is achieved as planned at the end of year N</w:t>
            </w:r>
          </w:p>
        </w:tc>
      </w:tr>
      <w:tr w:rsidR="00463E8E" w:rsidRPr="0034784C" w14:paraId="57858CEB" w14:textId="77777777" w:rsidTr="004E07AF">
        <w:trPr>
          <w:trHeight w:val="447"/>
        </w:trPr>
        <w:tc>
          <w:tcPr>
            <w:tcW w:w="8385" w:type="dxa"/>
            <w:gridSpan w:val="7"/>
            <w:tcBorders>
              <w:top w:val="single" w:sz="8" w:space="0" w:color="auto"/>
              <w:left w:val="single" w:sz="8" w:space="0" w:color="auto"/>
              <w:bottom w:val="single" w:sz="4" w:space="0" w:color="auto"/>
              <w:right w:val="single" w:sz="8" w:space="0" w:color="000000"/>
            </w:tcBorders>
            <w:shd w:val="clear" w:color="auto" w:fill="auto"/>
          </w:tcPr>
          <w:p w14:paraId="2BE6FD06" w14:textId="77777777" w:rsidR="00463E8E" w:rsidRPr="0034784C" w:rsidRDefault="00463E8E" w:rsidP="00BF7B30">
            <w:r w:rsidRPr="0034784C">
              <w:rPr>
                <w:rFonts w:cs="Arial"/>
                <w:i/>
                <w:iCs/>
                <w:color w:val="000000"/>
                <w:sz w:val="18"/>
                <w:szCs w:val="18"/>
              </w:rPr>
              <w:t>In order to calculate the total score for this quality criterion, proceed as follows: ‘At least one ‘A’, no ‘C’ or ‘D’ = A; Two times ‘B’ = B; At least one ‘C’, no ‘D’= C; at least one ‘D’ = D</w:t>
            </w:r>
          </w:p>
        </w:tc>
      </w:tr>
      <w:tr w:rsidR="00463E8E" w:rsidRPr="0034784C" w14:paraId="51681FD0" w14:textId="77777777" w:rsidTr="004E07A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397C06FC" w14:textId="3F64CD88" w:rsidR="00463E8E" w:rsidRPr="0034784C" w:rsidRDefault="00463E8E" w:rsidP="00BF7B30">
            <w:pPr>
              <w:snapToGrid w:val="0"/>
              <w:rPr>
                <w:rFonts w:cs="Arial"/>
                <w:b/>
                <w:bCs/>
                <w:color w:val="000000"/>
                <w:kern w:val="2"/>
                <w:sz w:val="18"/>
                <w:szCs w:val="18"/>
                <w:lang w:eastAsia="fr-FR"/>
              </w:rPr>
            </w:pPr>
            <w:r w:rsidRPr="0034784C">
              <w:rPr>
                <w:b/>
                <w:color w:val="000000"/>
                <w:sz w:val="18"/>
                <w:szCs w:val="18"/>
              </w:rPr>
              <w:t xml:space="preserve">Assessment </w:t>
            </w:r>
            <w:r w:rsidR="004643A1" w:rsidRPr="0034784C">
              <w:rPr>
                <w:b/>
                <w:color w:val="000000"/>
                <w:sz w:val="18"/>
                <w:szCs w:val="18"/>
              </w:rPr>
              <w:t>EFFECTIVENESS:</w:t>
            </w:r>
            <w:r w:rsidRPr="0034784C">
              <w:rPr>
                <w:b/>
                <w:color w:val="000000"/>
                <w:sz w:val="18"/>
                <w:szCs w:val="18"/>
              </w:rPr>
              <w:t xml:space="preserve"> total score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6624D5CD" w14:textId="77777777" w:rsidR="00463E8E" w:rsidRPr="0034784C" w:rsidRDefault="00463E8E" w:rsidP="00BF7B30">
            <w:pPr>
              <w:snapToGrid w:val="0"/>
              <w:rPr>
                <w:b/>
                <w:color w:val="000000"/>
              </w:rPr>
            </w:pPr>
            <w:r w:rsidRPr="0034784C">
              <w:rPr>
                <w:b/>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2E2AF4A9"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40F8D368"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C</w:t>
            </w:r>
          </w:p>
        </w:tc>
        <w:tc>
          <w:tcPr>
            <w:tcW w:w="896" w:type="dxa"/>
            <w:tcBorders>
              <w:top w:val="single" w:sz="8" w:space="0" w:color="auto"/>
              <w:left w:val="single" w:sz="8" w:space="0" w:color="auto"/>
              <w:bottom w:val="single" w:sz="4" w:space="0" w:color="auto"/>
              <w:right w:val="single" w:sz="8" w:space="0" w:color="000000"/>
            </w:tcBorders>
            <w:shd w:val="clear" w:color="auto" w:fill="FF0000"/>
            <w:vAlign w:val="center"/>
          </w:tcPr>
          <w:p w14:paraId="24D318B8"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D</w:t>
            </w:r>
          </w:p>
        </w:tc>
      </w:tr>
      <w:tr w:rsidR="00933365" w:rsidRPr="0034784C" w14:paraId="6DB96D2F" w14:textId="77777777" w:rsidTr="004E07A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229947A8" w14:textId="77777777" w:rsidR="00933365" w:rsidRPr="0034784C" w:rsidRDefault="00933365" w:rsidP="00BF7B30">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6D5EAA61" w14:textId="38A6FA7A" w:rsidR="00933365" w:rsidRPr="0034784C" w:rsidRDefault="005F0201" w:rsidP="00BF7B30">
            <w:pPr>
              <w:snapToGrid w:val="0"/>
              <w:rPr>
                <w:b/>
                <w:color w:val="000000"/>
                <w:sz w:val="18"/>
              </w:rPr>
            </w:pPr>
            <w:r w:rsidRPr="0034784C">
              <w:rPr>
                <w:rFonts w:cs="Arial"/>
                <w:color w:val="000000"/>
                <w:sz w:val="18"/>
                <w:szCs w:val="18"/>
              </w:rPr>
              <w:t>√</w:t>
            </w:r>
          </w:p>
        </w:tc>
        <w:tc>
          <w:tcPr>
            <w:tcW w:w="1310" w:type="dxa"/>
            <w:tcBorders>
              <w:top w:val="single" w:sz="8" w:space="0" w:color="auto"/>
              <w:left w:val="single" w:sz="8" w:space="0" w:color="auto"/>
              <w:bottom w:val="single" w:sz="4" w:space="0" w:color="auto"/>
              <w:right w:val="single" w:sz="8" w:space="0" w:color="000000"/>
            </w:tcBorders>
            <w:vAlign w:val="center"/>
          </w:tcPr>
          <w:p w14:paraId="63BB4DD6" w14:textId="78E3DFA0" w:rsidR="00933365" w:rsidRPr="0034784C" w:rsidRDefault="00933365" w:rsidP="00BF7B30">
            <w:pPr>
              <w:rPr>
                <w:rFonts w:cs="Calibri"/>
                <w:color w:val="000000"/>
                <w:sz w:val="18"/>
                <w:szCs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23A5FBA9" w14:textId="77777777" w:rsidR="00933365" w:rsidRPr="0034784C" w:rsidRDefault="00933365" w:rsidP="00BF7B30">
            <w:pPr>
              <w:snapToGrid w:val="0"/>
              <w:rPr>
                <w:rFonts w:cs="Arial"/>
                <w:b/>
                <w:bCs/>
                <w:color w:val="000000"/>
                <w:kern w:val="2"/>
                <w:szCs w:val="20"/>
                <w:lang w:eastAsia="fr-FR"/>
              </w:rPr>
            </w:pPr>
          </w:p>
        </w:tc>
        <w:tc>
          <w:tcPr>
            <w:tcW w:w="896" w:type="dxa"/>
            <w:tcBorders>
              <w:top w:val="single" w:sz="8" w:space="0" w:color="auto"/>
              <w:left w:val="single" w:sz="8" w:space="0" w:color="auto"/>
              <w:bottom w:val="single" w:sz="4" w:space="0" w:color="auto"/>
              <w:right w:val="single" w:sz="8" w:space="0" w:color="000000"/>
            </w:tcBorders>
            <w:vAlign w:val="center"/>
          </w:tcPr>
          <w:p w14:paraId="31B451F8" w14:textId="77777777" w:rsidR="00933365" w:rsidRPr="0034784C" w:rsidRDefault="00933365" w:rsidP="00BF7B30">
            <w:pPr>
              <w:snapToGrid w:val="0"/>
              <w:rPr>
                <w:rFonts w:cs="Arial"/>
                <w:b/>
                <w:bCs/>
                <w:color w:val="000000"/>
                <w:kern w:val="2"/>
                <w:szCs w:val="20"/>
                <w:lang w:eastAsia="fr-FR"/>
              </w:rPr>
            </w:pPr>
          </w:p>
        </w:tc>
      </w:tr>
      <w:tr w:rsidR="00933365" w:rsidRPr="0034784C" w14:paraId="485EFCFE"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7D9E98F5" w14:textId="77777777" w:rsidR="00933365" w:rsidRPr="0034784C" w:rsidRDefault="00933365" w:rsidP="00BF7B30">
            <w:pPr>
              <w:rPr>
                <w:rFonts w:cs="Arial"/>
                <w:b/>
                <w:bCs/>
                <w:color w:val="000000"/>
                <w:sz w:val="18"/>
                <w:szCs w:val="18"/>
              </w:rPr>
            </w:pPr>
            <w:r w:rsidRPr="0034784C">
              <w:rPr>
                <w:rFonts w:cs="Arial"/>
                <w:b/>
                <w:bCs/>
                <w:color w:val="000000"/>
                <w:sz w:val="18"/>
                <w:szCs w:val="18"/>
              </w:rPr>
              <w:t>3.1 As presently implemented what is the likelihood of the outcome to be achieved?</w:t>
            </w:r>
          </w:p>
        </w:tc>
      </w:tr>
      <w:tr w:rsidR="00933365" w:rsidRPr="0034784C" w14:paraId="2820C7D0"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F1C7E34" w14:textId="7EF4A64C" w:rsidR="00933365" w:rsidRPr="0034784C" w:rsidRDefault="00EB0800" w:rsidP="00BF7B30">
            <w:pPr>
              <w:rPr>
                <w:rFonts w:cs="Calibri"/>
                <w:color w:val="000000"/>
                <w:sz w:val="18"/>
                <w:szCs w:val="18"/>
              </w:rPr>
            </w:pPr>
            <w:r w:rsidRPr="0034784C">
              <w:rPr>
                <w:rFonts w:cs="Arial"/>
                <w:color w:val="000000"/>
                <w:sz w:val="18"/>
                <w:szCs w:val="18"/>
              </w:rPr>
              <w:t>√</w:t>
            </w:r>
          </w:p>
        </w:tc>
        <w:tc>
          <w:tcPr>
            <w:tcW w:w="442" w:type="dxa"/>
            <w:tcBorders>
              <w:top w:val="nil"/>
              <w:left w:val="nil"/>
              <w:bottom w:val="single" w:sz="4" w:space="0" w:color="auto"/>
              <w:right w:val="single" w:sz="4" w:space="0" w:color="auto"/>
            </w:tcBorders>
            <w:shd w:val="clear" w:color="000000" w:fill="00FF00"/>
            <w:vAlign w:val="center"/>
            <w:hideMark/>
          </w:tcPr>
          <w:p w14:paraId="03227A3E" w14:textId="77777777" w:rsidR="00933365" w:rsidRPr="0034784C" w:rsidRDefault="00933365" w:rsidP="00BF7B30">
            <w:pPr>
              <w:rPr>
                <w:rFonts w:cs="Arial"/>
                <w:b/>
                <w:bCs/>
                <w:color w:val="000000"/>
                <w:sz w:val="18"/>
                <w:szCs w:val="18"/>
              </w:rPr>
            </w:pPr>
            <w:r w:rsidRPr="0034784C">
              <w:rPr>
                <w:rFonts w:cs="Arial"/>
                <w:b/>
                <w:bCs/>
                <w:color w:val="000000"/>
                <w:sz w:val="18"/>
                <w:szCs w:val="18"/>
              </w:rPr>
              <w:t xml:space="preserve">A </w:t>
            </w:r>
          </w:p>
        </w:tc>
        <w:tc>
          <w:tcPr>
            <w:tcW w:w="7546" w:type="dxa"/>
            <w:gridSpan w:val="5"/>
            <w:tcBorders>
              <w:top w:val="nil"/>
              <w:left w:val="nil"/>
              <w:bottom w:val="single" w:sz="4" w:space="0" w:color="auto"/>
              <w:right w:val="single" w:sz="8" w:space="0" w:color="auto"/>
            </w:tcBorders>
            <w:shd w:val="clear" w:color="auto" w:fill="auto"/>
            <w:vAlign w:val="center"/>
            <w:hideMark/>
          </w:tcPr>
          <w:p w14:paraId="5CB85EFC" w14:textId="77777777" w:rsidR="00933365" w:rsidRPr="0034784C" w:rsidRDefault="00933365" w:rsidP="00BF7B30">
            <w:pPr>
              <w:rPr>
                <w:rFonts w:cs="Arial"/>
                <w:color w:val="000000"/>
                <w:sz w:val="18"/>
                <w:szCs w:val="18"/>
              </w:rPr>
            </w:pPr>
            <w:r w:rsidRPr="0034784C">
              <w:rPr>
                <w:rFonts w:cs="Arial"/>
                <w:color w:val="000000"/>
                <w:sz w:val="18"/>
                <w:szCs w:val="18"/>
              </w:rPr>
              <w:t>Full achievement of the outcome is likely in terms of quality and coverage. Negative effects (if any) have been mitigated.</w:t>
            </w:r>
          </w:p>
        </w:tc>
      </w:tr>
      <w:tr w:rsidR="00933365" w:rsidRPr="0034784C" w14:paraId="7326788A" w14:textId="77777777" w:rsidTr="004E07A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0C9E2E03" w14:textId="78A221B9" w:rsidR="00933365" w:rsidRPr="0034784C" w:rsidRDefault="00933365" w:rsidP="00BF7B30">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FF00"/>
            <w:vAlign w:val="center"/>
            <w:hideMark/>
          </w:tcPr>
          <w:p w14:paraId="2B57EC74" w14:textId="77777777" w:rsidR="00933365" w:rsidRPr="0034784C" w:rsidRDefault="00933365" w:rsidP="00BF7B30">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6716DCEE" w14:textId="77777777" w:rsidR="00933365" w:rsidRPr="0034784C" w:rsidRDefault="00933365" w:rsidP="00BF7B30">
            <w:pPr>
              <w:rPr>
                <w:rFonts w:cs="Arial"/>
                <w:color w:val="000000"/>
                <w:sz w:val="18"/>
                <w:szCs w:val="18"/>
              </w:rPr>
            </w:pPr>
            <w:r w:rsidRPr="0034784C">
              <w:rPr>
                <w:rFonts w:cs="Arial"/>
                <w:color w:val="000000"/>
                <w:sz w:val="18"/>
                <w:szCs w:val="18"/>
              </w:rPr>
              <w:t>Outcome will be achieved with minor limitations; negative effects (if any) have not caused much harm.</w:t>
            </w:r>
          </w:p>
        </w:tc>
      </w:tr>
      <w:tr w:rsidR="00933365" w:rsidRPr="0034784C" w14:paraId="5B218326"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5EB3D6C" w14:textId="77777777" w:rsidR="00933365" w:rsidRPr="0034784C" w:rsidRDefault="00933365" w:rsidP="00BF7B30">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4CA0124E" w14:textId="77777777" w:rsidR="00933365" w:rsidRPr="0034784C" w:rsidRDefault="00933365" w:rsidP="00BF7B30">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33EB0B69" w14:textId="77777777" w:rsidR="00933365" w:rsidRPr="0034784C" w:rsidRDefault="00933365" w:rsidP="00BF7B30">
            <w:pPr>
              <w:rPr>
                <w:rFonts w:cs="Arial"/>
                <w:color w:val="000000"/>
                <w:sz w:val="18"/>
                <w:szCs w:val="18"/>
              </w:rPr>
            </w:pPr>
            <w:r w:rsidRPr="0034784C">
              <w:rPr>
                <w:rFonts w:cs="Arial"/>
                <w:color w:val="000000"/>
                <w:sz w:val="18"/>
                <w:szCs w:val="18"/>
              </w:rPr>
              <w:t>Outcome will be achieved only partially among others because of negative effects to which management was not able to fully adapt. Corrective measures have to be taken to improve ability to achieve outcome.</w:t>
            </w:r>
          </w:p>
        </w:tc>
      </w:tr>
      <w:tr w:rsidR="00933365" w:rsidRPr="0034784C" w14:paraId="1DA81A9D" w14:textId="77777777" w:rsidTr="004E07A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FB13800" w14:textId="77777777" w:rsidR="00933365" w:rsidRPr="0034784C" w:rsidRDefault="00933365" w:rsidP="00BF7B30">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3CBE20C2" w14:textId="77777777" w:rsidR="00933365" w:rsidRPr="0034784C" w:rsidRDefault="00933365" w:rsidP="00BF7B30">
            <w:pPr>
              <w:rPr>
                <w:rFonts w:cs="Arial"/>
                <w:b/>
                <w:bCs/>
                <w:color w:val="000000"/>
                <w:sz w:val="18"/>
                <w:szCs w:val="18"/>
              </w:rPr>
            </w:pPr>
            <w:r w:rsidRPr="0034784C">
              <w:rPr>
                <w:rFonts w:cs="Arial"/>
                <w:b/>
                <w:bCs/>
                <w:color w:val="000000"/>
                <w:sz w:val="18"/>
                <w:szCs w:val="18"/>
              </w:rPr>
              <w:t>D</w:t>
            </w:r>
          </w:p>
        </w:tc>
        <w:tc>
          <w:tcPr>
            <w:tcW w:w="7546" w:type="dxa"/>
            <w:gridSpan w:val="5"/>
            <w:tcBorders>
              <w:top w:val="nil"/>
              <w:left w:val="nil"/>
              <w:bottom w:val="single" w:sz="4" w:space="0" w:color="auto"/>
              <w:right w:val="single" w:sz="8" w:space="0" w:color="auto"/>
            </w:tcBorders>
            <w:shd w:val="clear" w:color="auto" w:fill="auto"/>
            <w:vAlign w:val="center"/>
            <w:hideMark/>
          </w:tcPr>
          <w:p w14:paraId="64FB7443" w14:textId="77777777" w:rsidR="00933365" w:rsidRPr="0034784C" w:rsidRDefault="00933365" w:rsidP="00BF7B30">
            <w:pPr>
              <w:rPr>
                <w:rFonts w:cs="Arial"/>
                <w:color w:val="000000"/>
                <w:sz w:val="18"/>
                <w:szCs w:val="18"/>
              </w:rPr>
            </w:pPr>
            <w:r w:rsidRPr="0034784C">
              <w:rPr>
                <w:rFonts w:cs="Arial"/>
                <w:color w:val="000000"/>
                <w:sz w:val="18"/>
                <w:szCs w:val="18"/>
              </w:rPr>
              <w:t>The intervention will not achieve its outcome unless major, fundamental measures are taken.</w:t>
            </w:r>
          </w:p>
        </w:tc>
      </w:tr>
      <w:tr w:rsidR="00933365" w:rsidRPr="0034784C" w14:paraId="24C8B019"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5511BE91" w14:textId="77777777" w:rsidR="00933365" w:rsidRPr="0034784C" w:rsidRDefault="00933365" w:rsidP="00BF7B30">
            <w:pPr>
              <w:rPr>
                <w:rFonts w:cs="Arial"/>
                <w:b/>
                <w:bCs/>
                <w:color w:val="000000"/>
                <w:sz w:val="18"/>
                <w:szCs w:val="18"/>
              </w:rPr>
            </w:pPr>
            <w:r w:rsidRPr="0034784C">
              <w:rPr>
                <w:rFonts w:cs="Arial"/>
                <w:b/>
                <w:bCs/>
                <w:color w:val="000000"/>
                <w:sz w:val="18"/>
                <w:szCs w:val="18"/>
              </w:rPr>
              <w:t xml:space="preserve">3.2 Are activities and outputs adapted (when needed), in order to achieve the outcome? </w:t>
            </w:r>
          </w:p>
        </w:tc>
      </w:tr>
      <w:tr w:rsidR="00933365" w:rsidRPr="0034784C" w14:paraId="45B7DABC"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42186661" w14:textId="6B7E30D7" w:rsidR="00933365" w:rsidRPr="0034784C" w:rsidRDefault="005F0201" w:rsidP="00BF7B30">
            <w:pPr>
              <w:rPr>
                <w:rFonts w:cs="Calibri"/>
                <w:color w:val="000000"/>
                <w:sz w:val="18"/>
                <w:szCs w:val="18"/>
              </w:rPr>
            </w:pPr>
            <w:r w:rsidRPr="0034784C">
              <w:rPr>
                <w:rFonts w:cs="Arial"/>
                <w:color w:val="000000"/>
                <w:sz w:val="18"/>
                <w:szCs w:val="18"/>
              </w:rPr>
              <w:t>√</w:t>
            </w:r>
          </w:p>
        </w:tc>
        <w:tc>
          <w:tcPr>
            <w:tcW w:w="442" w:type="dxa"/>
            <w:tcBorders>
              <w:top w:val="nil"/>
              <w:left w:val="nil"/>
              <w:bottom w:val="single" w:sz="4" w:space="0" w:color="auto"/>
              <w:right w:val="single" w:sz="4" w:space="0" w:color="auto"/>
            </w:tcBorders>
            <w:shd w:val="clear" w:color="auto" w:fill="00FF00"/>
            <w:vAlign w:val="center"/>
            <w:hideMark/>
          </w:tcPr>
          <w:p w14:paraId="3D1C7307" w14:textId="77777777" w:rsidR="00933365" w:rsidRPr="0034784C" w:rsidRDefault="00933365" w:rsidP="00BF7B30">
            <w:pPr>
              <w:rPr>
                <w:rFonts w:cs="Arial"/>
                <w:b/>
                <w:bCs/>
                <w:color w:val="000000"/>
                <w:sz w:val="18"/>
                <w:szCs w:val="18"/>
              </w:rPr>
            </w:pPr>
            <w:r w:rsidRPr="0034784C">
              <w:rPr>
                <w:rFonts w:cs="Arial"/>
                <w:b/>
                <w:bCs/>
                <w:color w:val="000000"/>
                <w:sz w:val="18"/>
                <w:szCs w:val="18"/>
              </w:rPr>
              <w:t xml:space="preserve">A </w:t>
            </w:r>
          </w:p>
        </w:tc>
        <w:tc>
          <w:tcPr>
            <w:tcW w:w="7546" w:type="dxa"/>
            <w:gridSpan w:val="5"/>
            <w:tcBorders>
              <w:top w:val="nil"/>
              <w:left w:val="nil"/>
              <w:bottom w:val="single" w:sz="4" w:space="0" w:color="auto"/>
              <w:right w:val="single" w:sz="8" w:space="0" w:color="auto"/>
            </w:tcBorders>
            <w:shd w:val="clear" w:color="auto" w:fill="auto"/>
            <w:vAlign w:val="center"/>
            <w:hideMark/>
          </w:tcPr>
          <w:p w14:paraId="07759A94" w14:textId="77777777" w:rsidR="00933365" w:rsidRPr="0034784C" w:rsidRDefault="00933365" w:rsidP="00BF7B30">
            <w:pPr>
              <w:rPr>
                <w:rFonts w:cs="Arial"/>
                <w:color w:val="000000"/>
                <w:sz w:val="18"/>
                <w:szCs w:val="18"/>
              </w:rPr>
            </w:pPr>
            <w:r w:rsidRPr="0034784C">
              <w:rPr>
                <w:rFonts w:cs="Arial"/>
                <w:color w:val="000000"/>
                <w:sz w:val="18"/>
                <w:szCs w:val="18"/>
              </w:rPr>
              <w:t>The i</w:t>
            </w:r>
            <w:r w:rsidRPr="0034784C">
              <w:rPr>
                <w:sz w:val="18"/>
                <w:szCs w:val="18"/>
              </w:rPr>
              <w:t xml:space="preserve">ntervention </w:t>
            </w:r>
            <w:r w:rsidRPr="0034784C">
              <w:rPr>
                <w:rFonts w:cs="Arial"/>
                <w:color w:val="000000"/>
                <w:sz w:val="18"/>
                <w:szCs w:val="18"/>
              </w:rPr>
              <w:t>is successful in adapting its strategies / activities and outputs to changing external conditions in order to achieve the outcome. Risks and assumptions are managed in a proactive manner.</w:t>
            </w:r>
          </w:p>
        </w:tc>
      </w:tr>
      <w:tr w:rsidR="00933365" w:rsidRPr="0034784C" w14:paraId="6EF9D736"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394F3643" w14:textId="6324A037" w:rsidR="00933365" w:rsidRPr="0034784C" w:rsidRDefault="00933365" w:rsidP="00BF7B30">
            <w:pPr>
              <w:rPr>
                <w:rFonts w:cs="Calibri"/>
                <w:color w:val="000000"/>
                <w:sz w:val="18"/>
                <w:szCs w:val="18"/>
              </w:rPr>
            </w:pPr>
          </w:p>
        </w:tc>
        <w:tc>
          <w:tcPr>
            <w:tcW w:w="442" w:type="dxa"/>
            <w:tcBorders>
              <w:top w:val="nil"/>
              <w:left w:val="nil"/>
              <w:bottom w:val="single" w:sz="4" w:space="0" w:color="auto"/>
              <w:right w:val="single" w:sz="4" w:space="0" w:color="auto"/>
            </w:tcBorders>
            <w:shd w:val="clear" w:color="auto" w:fill="FFFF00"/>
            <w:vAlign w:val="center"/>
            <w:hideMark/>
          </w:tcPr>
          <w:p w14:paraId="2EE18B9F" w14:textId="77777777" w:rsidR="00933365" w:rsidRPr="0034784C" w:rsidRDefault="00933365" w:rsidP="00BF7B30">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1DB62017" w14:textId="77777777" w:rsidR="00933365" w:rsidRPr="0034784C" w:rsidRDefault="00933365" w:rsidP="00BF7B30">
            <w:pPr>
              <w:rPr>
                <w:rFonts w:cs="Arial"/>
                <w:color w:val="000000"/>
                <w:sz w:val="18"/>
                <w:szCs w:val="18"/>
              </w:rPr>
            </w:pPr>
            <w:r w:rsidRPr="0034784C">
              <w:rPr>
                <w:rFonts w:cs="Arial"/>
                <w:color w:val="000000"/>
                <w:sz w:val="18"/>
                <w:szCs w:val="18"/>
              </w:rPr>
              <w:t>The i</w:t>
            </w:r>
            <w:r w:rsidRPr="0034784C">
              <w:rPr>
                <w:sz w:val="18"/>
                <w:szCs w:val="18"/>
              </w:rPr>
              <w:t xml:space="preserve">ntervention </w:t>
            </w:r>
            <w:r w:rsidRPr="0034784C">
              <w:rPr>
                <w:rFonts w:cs="Arial"/>
                <w:color w:val="000000"/>
                <w:sz w:val="18"/>
                <w:szCs w:val="18"/>
              </w:rPr>
              <w:t>is relatively successful in adapting its strategies to changing external conditions in order to achieve its outcome. Risks management is rather passive.</w:t>
            </w:r>
          </w:p>
        </w:tc>
      </w:tr>
      <w:tr w:rsidR="00933365" w:rsidRPr="0034784C" w14:paraId="34479CFC" w14:textId="77777777" w:rsidTr="004E07A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01C2300D" w14:textId="77777777" w:rsidR="00933365" w:rsidRPr="0034784C" w:rsidRDefault="00933365" w:rsidP="00BF7B30">
            <w:pPr>
              <w:rPr>
                <w:rFonts w:cs="Calibri"/>
                <w:color w:val="000000"/>
                <w:sz w:val="18"/>
                <w:szCs w:val="18"/>
              </w:rPr>
            </w:pPr>
            <w:r w:rsidRPr="0034784C">
              <w:rPr>
                <w:rFonts w:cs="Calibri"/>
                <w:color w:val="000000"/>
                <w:sz w:val="18"/>
                <w:szCs w:val="18"/>
              </w:rPr>
              <w:t xml:space="preserve"> </w:t>
            </w:r>
          </w:p>
        </w:tc>
        <w:tc>
          <w:tcPr>
            <w:tcW w:w="442" w:type="dxa"/>
            <w:tcBorders>
              <w:top w:val="nil"/>
              <w:left w:val="nil"/>
              <w:bottom w:val="single" w:sz="4" w:space="0" w:color="auto"/>
              <w:right w:val="single" w:sz="4" w:space="0" w:color="auto"/>
            </w:tcBorders>
            <w:shd w:val="clear" w:color="auto" w:fill="FFC000"/>
            <w:vAlign w:val="center"/>
            <w:hideMark/>
          </w:tcPr>
          <w:p w14:paraId="11BA18E6" w14:textId="77777777" w:rsidR="00933365" w:rsidRPr="0034784C" w:rsidRDefault="00933365" w:rsidP="00BF7B30">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2B59EF8C" w14:textId="77777777" w:rsidR="00933365" w:rsidRPr="0034784C" w:rsidRDefault="00933365" w:rsidP="00BF7B30">
            <w:pPr>
              <w:rPr>
                <w:rFonts w:cs="Arial"/>
                <w:color w:val="000000"/>
                <w:sz w:val="18"/>
                <w:szCs w:val="18"/>
              </w:rPr>
            </w:pPr>
            <w:r w:rsidRPr="0034784C">
              <w:rPr>
                <w:rFonts w:cs="Arial"/>
                <w:color w:val="000000"/>
                <w:sz w:val="18"/>
                <w:szCs w:val="18"/>
              </w:rPr>
              <w:t>The i</w:t>
            </w:r>
            <w:r w:rsidRPr="0034784C">
              <w:rPr>
                <w:sz w:val="18"/>
                <w:szCs w:val="18"/>
              </w:rPr>
              <w:t xml:space="preserve">ntervention </w:t>
            </w:r>
            <w:r w:rsidRPr="0034784C">
              <w:rPr>
                <w:rFonts w:cs="Arial"/>
                <w:color w:val="000000"/>
                <w:sz w:val="18"/>
                <w:szCs w:val="18"/>
              </w:rPr>
              <w:t>has not entirely succeeded in adapting its strategies to changing external conditions in a timely or adequate manner. Risk management has been rather static. An important change in strategies is necessary in order to ensure the intervention can achieve its outcome.</w:t>
            </w:r>
          </w:p>
        </w:tc>
      </w:tr>
      <w:tr w:rsidR="00933365" w:rsidRPr="0034784C" w14:paraId="0754EF12" w14:textId="77777777" w:rsidTr="004E07AF">
        <w:trPr>
          <w:trHeight w:val="525"/>
        </w:trPr>
        <w:tc>
          <w:tcPr>
            <w:tcW w:w="397" w:type="dxa"/>
            <w:tcBorders>
              <w:top w:val="nil"/>
              <w:left w:val="single" w:sz="8" w:space="0" w:color="auto"/>
              <w:bottom w:val="single" w:sz="8" w:space="0" w:color="auto"/>
              <w:right w:val="single" w:sz="4" w:space="0" w:color="auto"/>
            </w:tcBorders>
            <w:shd w:val="clear" w:color="auto" w:fill="auto"/>
            <w:noWrap/>
            <w:vAlign w:val="center"/>
            <w:hideMark/>
          </w:tcPr>
          <w:p w14:paraId="3A5E4232" w14:textId="77777777" w:rsidR="00933365" w:rsidRPr="0034784C" w:rsidRDefault="00933365" w:rsidP="00BF7B30">
            <w:pPr>
              <w:rPr>
                <w:rFonts w:cs="Calibri"/>
                <w:color w:val="000000"/>
                <w:sz w:val="18"/>
                <w:szCs w:val="18"/>
              </w:rPr>
            </w:pPr>
          </w:p>
        </w:tc>
        <w:tc>
          <w:tcPr>
            <w:tcW w:w="442" w:type="dxa"/>
            <w:tcBorders>
              <w:top w:val="nil"/>
              <w:left w:val="nil"/>
              <w:bottom w:val="single" w:sz="8" w:space="0" w:color="auto"/>
              <w:right w:val="single" w:sz="4" w:space="0" w:color="auto"/>
            </w:tcBorders>
            <w:shd w:val="clear" w:color="auto" w:fill="FF0000"/>
            <w:vAlign w:val="center"/>
            <w:hideMark/>
          </w:tcPr>
          <w:p w14:paraId="4D1E390D" w14:textId="77777777" w:rsidR="00933365" w:rsidRPr="0034784C" w:rsidRDefault="00933365" w:rsidP="00BF7B30">
            <w:pPr>
              <w:rPr>
                <w:rFonts w:cs="Arial"/>
                <w:b/>
                <w:bCs/>
                <w:color w:val="000000"/>
                <w:sz w:val="18"/>
                <w:szCs w:val="18"/>
              </w:rPr>
            </w:pPr>
            <w:r w:rsidRPr="0034784C">
              <w:rPr>
                <w:rFonts w:cs="Arial"/>
                <w:b/>
                <w:bCs/>
                <w:color w:val="000000"/>
                <w:sz w:val="18"/>
                <w:szCs w:val="18"/>
              </w:rPr>
              <w:t>D</w:t>
            </w:r>
          </w:p>
        </w:tc>
        <w:tc>
          <w:tcPr>
            <w:tcW w:w="7546" w:type="dxa"/>
            <w:gridSpan w:val="5"/>
            <w:tcBorders>
              <w:top w:val="nil"/>
              <w:left w:val="nil"/>
              <w:bottom w:val="single" w:sz="8" w:space="0" w:color="auto"/>
              <w:right w:val="single" w:sz="8" w:space="0" w:color="auto"/>
            </w:tcBorders>
            <w:shd w:val="clear" w:color="auto" w:fill="auto"/>
            <w:vAlign w:val="center"/>
            <w:hideMark/>
          </w:tcPr>
          <w:p w14:paraId="1B7F8D1A" w14:textId="77777777" w:rsidR="00933365" w:rsidRPr="0034784C" w:rsidRDefault="00933365" w:rsidP="00BF7B30">
            <w:pPr>
              <w:rPr>
                <w:rFonts w:cs="Arial"/>
                <w:color w:val="000000"/>
                <w:sz w:val="18"/>
                <w:szCs w:val="18"/>
              </w:rPr>
            </w:pPr>
            <w:r w:rsidRPr="0034784C">
              <w:rPr>
                <w:rFonts w:cs="Arial"/>
                <w:color w:val="000000"/>
                <w:sz w:val="18"/>
                <w:szCs w:val="18"/>
              </w:rPr>
              <w:t>The i</w:t>
            </w:r>
            <w:r w:rsidRPr="0034784C">
              <w:rPr>
                <w:sz w:val="18"/>
                <w:szCs w:val="18"/>
              </w:rPr>
              <w:t xml:space="preserve">ntervention </w:t>
            </w:r>
            <w:r w:rsidRPr="0034784C">
              <w:rPr>
                <w:rFonts w:cs="Arial"/>
                <w:color w:val="000000"/>
                <w:sz w:val="18"/>
                <w:szCs w:val="18"/>
              </w:rPr>
              <w:t>has failed to respond to changing external conditions, risks were insufficiently managed. Major changes are needed to attain the outcome.</w:t>
            </w:r>
          </w:p>
        </w:tc>
      </w:tr>
    </w:tbl>
    <w:p w14:paraId="60644A19" w14:textId="77777777" w:rsidR="004F1905" w:rsidRPr="0034784C" w:rsidRDefault="004F1905" w:rsidP="00BF7B30">
      <w:pPr>
        <w:rPr>
          <w:sz w:val="18"/>
          <w:szCs w:val="18"/>
        </w:rPr>
      </w:pPr>
    </w:p>
    <w:p w14:paraId="027B82A5" w14:textId="77777777" w:rsidR="007A5AAE" w:rsidRPr="0034784C" w:rsidRDefault="007A5AAE">
      <w:pPr>
        <w:widowControl/>
        <w:suppressAutoHyphens w:val="0"/>
        <w:rPr>
          <w:sz w:val="18"/>
          <w:szCs w:val="18"/>
        </w:rPr>
      </w:pPr>
      <w:r w:rsidRPr="0034784C">
        <w:rPr>
          <w:sz w:val="18"/>
          <w:szCs w:val="18"/>
        </w:rPr>
        <w:br w:type="page"/>
      </w:r>
    </w:p>
    <w:p w14:paraId="574F9416" w14:textId="77777777" w:rsidR="004F1905" w:rsidRPr="0034784C" w:rsidRDefault="004F1905" w:rsidP="00BF7B30">
      <w:pPr>
        <w:rPr>
          <w:sz w:val="18"/>
          <w:szCs w:val="18"/>
        </w:rPr>
      </w:pPr>
    </w:p>
    <w:tbl>
      <w:tblPr>
        <w:tblW w:w="8385" w:type="dxa"/>
        <w:tblInd w:w="93" w:type="dxa"/>
        <w:tblLook w:val="04A0" w:firstRow="1" w:lastRow="0" w:firstColumn="1" w:lastColumn="0" w:noHBand="0" w:noVBand="1"/>
      </w:tblPr>
      <w:tblGrid>
        <w:gridCol w:w="397"/>
        <w:gridCol w:w="442"/>
        <w:gridCol w:w="2720"/>
        <w:gridCol w:w="1310"/>
        <w:gridCol w:w="1310"/>
        <w:gridCol w:w="1310"/>
        <w:gridCol w:w="896"/>
      </w:tblGrid>
      <w:tr w:rsidR="00463E8E" w:rsidRPr="0034784C" w14:paraId="0ED75E1A" w14:textId="77777777" w:rsidTr="004E07AF">
        <w:trPr>
          <w:trHeight w:val="596"/>
        </w:trPr>
        <w:tc>
          <w:tcPr>
            <w:tcW w:w="8385" w:type="dxa"/>
            <w:gridSpan w:val="7"/>
            <w:tcBorders>
              <w:top w:val="single" w:sz="8" w:space="0" w:color="auto"/>
              <w:left w:val="single" w:sz="8" w:space="0" w:color="auto"/>
              <w:bottom w:val="single" w:sz="4" w:space="0" w:color="auto"/>
              <w:right w:val="single" w:sz="8" w:space="0" w:color="000000"/>
            </w:tcBorders>
            <w:shd w:val="clear" w:color="auto" w:fill="D9D9D9"/>
            <w:vAlign w:val="center"/>
            <w:hideMark/>
          </w:tcPr>
          <w:p w14:paraId="22F0E6EA" w14:textId="77777777" w:rsidR="00463E8E" w:rsidRPr="0034784C" w:rsidRDefault="00463E8E" w:rsidP="00BF7B30">
            <w:pPr>
              <w:pStyle w:val="CTBCorpsdetexte"/>
              <w:jc w:val="left"/>
              <w:rPr>
                <w:lang w:val="en-GB"/>
              </w:rPr>
            </w:pPr>
            <w:r w:rsidRPr="0034784C">
              <w:rPr>
                <w:rFonts w:cs="Arial"/>
                <w:b/>
                <w:bCs/>
                <w:color w:val="000000"/>
                <w:sz w:val="18"/>
                <w:szCs w:val="18"/>
                <w:lang w:val="en-GB"/>
              </w:rPr>
              <w:t>4. POTENTIAL SUSTAINABILITY: The degree of likelihood to maintain and reproduce the benefits of an intervention in the long run (beyond the implementation period of the intervention).</w:t>
            </w:r>
          </w:p>
        </w:tc>
      </w:tr>
      <w:tr w:rsidR="00463E8E" w:rsidRPr="0034784C" w14:paraId="2FEFF94A" w14:textId="77777777" w:rsidTr="004E07AF">
        <w:trPr>
          <w:trHeight w:val="447"/>
        </w:trPr>
        <w:tc>
          <w:tcPr>
            <w:tcW w:w="8385" w:type="dxa"/>
            <w:gridSpan w:val="7"/>
            <w:tcBorders>
              <w:top w:val="single" w:sz="8" w:space="0" w:color="auto"/>
              <w:left w:val="single" w:sz="8" w:space="0" w:color="auto"/>
              <w:bottom w:val="single" w:sz="4" w:space="0" w:color="auto"/>
              <w:right w:val="single" w:sz="8" w:space="0" w:color="000000"/>
            </w:tcBorders>
            <w:shd w:val="clear" w:color="auto" w:fill="auto"/>
          </w:tcPr>
          <w:p w14:paraId="7741BCAC" w14:textId="7C925874" w:rsidR="00463E8E" w:rsidRPr="0034784C" w:rsidRDefault="00463E8E" w:rsidP="00BF7B30">
            <w:r w:rsidRPr="0034784C">
              <w:rPr>
                <w:rFonts w:cs="Arial"/>
                <w:i/>
                <w:iCs/>
                <w:color w:val="000000"/>
                <w:sz w:val="18"/>
                <w:szCs w:val="18"/>
              </w:rPr>
              <w:t xml:space="preserve">In order to calculate the total score for this quality criterion, proceed as follows: At least 3 ‘A’s, no ‘C’ or ‘D’ = </w:t>
            </w:r>
            <w:r w:rsidR="004643A1" w:rsidRPr="0034784C">
              <w:rPr>
                <w:rFonts w:cs="Arial"/>
                <w:i/>
                <w:iCs/>
                <w:color w:val="000000"/>
                <w:sz w:val="18"/>
                <w:szCs w:val="18"/>
              </w:rPr>
              <w:t>A;</w:t>
            </w:r>
            <w:r w:rsidRPr="0034784C">
              <w:rPr>
                <w:rFonts w:cs="Arial"/>
                <w:i/>
                <w:iCs/>
                <w:color w:val="000000"/>
                <w:sz w:val="18"/>
                <w:szCs w:val="18"/>
              </w:rPr>
              <w:t xml:space="preserve"> Maximum two ‘C’s, no ‘D’ = B; At least three ‘C’s, no ‘D’ = C ; At least one ‘D’ = D</w:t>
            </w:r>
          </w:p>
        </w:tc>
      </w:tr>
      <w:tr w:rsidR="00463E8E" w:rsidRPr="0034784C" w14:paraId="62696712" w14:textId="77777777" w:rsidTr="004E07AF">
        <w:trPr>
          <w:trHeight w:val="358"/>
        </w:trPr>
        <w:tc>
          <w:tcPr>
            <w:tcW w:w="3559" w:type="dxa"/>
            <w:gridSpan w:val="3"/>
            <w:vMerge w:val="restart"/>
            <w:tcBorders>
              <w:top w:val="single" w:sz="8" w:space="0" w:color="auto"/>
              <w:left w:val="single" w:sz="8" w:space="0" w:color="auto"/>
              <w:right w:val="single" w:sz="8" w:space="0" w:color="000000"/>
            </w:tcBorders>
            <w:shd w:val="clear" w:color="auto" w:fill="auto"/>
            <w:vAlign w:val="center"/>
          </w:tcPr>
          <w:p w14:paraId="243B4774" w14:textId="77777777" w:rsidR="00463E8E" w:rsidRPr="0034784C" w:rsidRDefault="00463E8E" w:rsidP="00BF7B30">
            <w:pPr>
              <w:snapToGrid w:val="0"/>
              <w:rPr>
                <w:rFonts w:cs="Arial"/>
                <w:b/>
                <w:bCs/>
                <w:color w:val="000000"/>
                <w:kern w:val="2"/>
                <w:sz w:val="18"/>
                <w:szCs w:val="18"/>
                <w:lang w:eastAsia="fr-FR"/>
              </w:rPr>
            </w:pPr>
            <w:r w:rsidRPr="0034784C">
              <w:rPr>
                <w:b/>
                <w:color w:val="000000"/>
                <w:sz w:val="18"/>
                <w:szCs w:val="18"/>
              </w:rPr>
              <w:t>Assessment POTENTIAL SUSTAINABILITY : total score</w:t>
            </w:r>
          </w:p>
        </w:tc>
        <w:tc>
          <w:tcPr>
            <w:tcW w:w="1310" w:type="dxa"/>
            <w:tcBorders>
              <w:top w:val="single" w:sz="8" w:space="0" w:color="auto"/>
              <w:left w:val="single" w:sz="8" w:space="0" w:color="auto"/>
              <w:bottom w:val="single" w:sz="4" w:space="0" w:color="auto"/>
              <w:right w:val="single" w:sz="8" w:space="0" w:color="000000"/>
            </w:tcBorders>
            <w:shd w:val="clear" w:color="auto" w:fill="00FF00"/>
            <w:vAlign w:val="center"/>
          </w:tcPr>
          <w:p w14:paraId="1130F021" w14:textId="77777777" w:rsidR="00463E8E" w:rsidRPr="0034784C" w:rsidRDefault="00463E8E" w:rsidP="00BF7B30">
            <w:pPr>
              <w:snapToGrid w:val="0"/>
              <w:rPr>
                <w:b/>
                <w:color w:val="000000"/>
              </w:rPr>
            </w:pPr>
            <w:r w:rsidRPr="0034784C">
              <w:rPr>
                <w:b/>
                <w:color w:val="000000"/>
              </w:rPr>
              <w:t>A</w:t>
            </w:r>
          </w:p>
        </w:tc>
        <w:tc>
          <w:tcPr>
            <w:tcW w:w="1310" w:type="dxa"/>
            <w:tcBorders>
              <w:top w:val="single" w:sz="8" w:space="0" w:color="auto"/>
              <w:left w:val="single" w:sz="8" w:space="0" w:color="auto"/>
              <w:bottom w:val="single" w:sz="4" w:space="0" w:color="auto"/>
              <w:right w:val="single" w:sz="8" w:space="0" w:color="000000"/>
            </w:tcBorders>
            <w:shd w:val="clear" w:color="auto" w:fill="FFFF00"/>
            <w:vAlign w:val="center"/>
          </w:tcPr>
          <w:p w14:paraId="1D78E44D"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B</w:t>
            </w:r>
          </w:p>
        </w:tc>
        <w:tc>
          <w:tcPr>
            <w:tcW w:w="1310" w:type="dxa"/>
            <w:tcBorders>
              <w:top w:val="single" w:sz="8" w:space="0" w:color="auto"/>
              <w:left w:val="single" w:sz="8" w:space="0" w:color="auto"/>
              <w:bottom w:val="single" w:sz="4" w:space="0" w:color="auto"/>
              <w:right w:val="single" w:sz="8" w:space="0" w:color="000000"/>
            </w:tcBorders>
            <w:shd w:val="clear" w:color="auto" w:fill="FFC000"/>
            <w:vAlign w:val="center"/>
          </w:tcPr>
          <w:p w14:paraId="41DB2E4C"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C</w:t>
            </w:r>
          </w:p>
        </w:tc>
        <w:tc>
          <w:tcPr>
            <w:tcW w:w="896" w:type="dxa"/>
            <w:tcBorders>
              <w:top w:val="single" w:sz="8" w:space="0" w:color="auto"/>
              <w:left w:val="single" w:sz="8" w:space="0" w:color="auto"/>
              <w:bottom w:val="single" w:sz="4" w:space="0" w:color="auto"/>
              <w:right w:val="single" w:sz="8" w:space="0" w:color="000000"/>
            </w:tcBorders>
            <w:shd w:val="clear" w:color="auto" w:fill="FF0000"/>
            <w:vAlign w:val="center"/>
          </w:tcPr>
          <w:p w14:paraId="108BE8A9" w14:textId="77777777" w:rsidR="00463E8E" w:rsidRPr="0034784C" w:rsidRDefault="00463E8E" w:rsidP="00BF7B30">
            <w:pPr>
              <w:snapToGrid w:val="0"/>
              <w:rPr>
                <w:rFonts w:cs="Arial"/>
                <w:b/>
                <w:bCs/>
                <w:color w:val="000000"/>
                <w:kern w:val="2"/>
                <w:lang w:eastAsia="fr-FR"/>
              </w:rPr>
            </w:pPr>
            <w:r w:rsidRPr="0034784C">
              <w:rPr>
                <w:rFonts w:cs="Arial"/>
                <w:b/>
                <w:bCs/>
                <w:color w:val="000000"/>
                <w:kern w:val="2"/>
                <w:lang w:eastAsia="fr-FR"/>
              </w:rPr>
              <w:t>D</w:t>
            </w:r>
          </w:p>
        </w:tc>
      </w:tr>
      <w:tr w:rsidR="00933365" w:rsidRPr="0034784C" w14:paraId="7072DC2A" w14:textId="77777777" w:rsidTr="004E07AF">
        <w:trPr>
          <w:trHeight w:val="296"/>
        </w:trPr>
        <w:tc>
          <w:tcPr>
            <w:tcW w:w="3559" w:type="dxa"/>
            <w:gridSpan w:val="3"/>
            <w:vMerge/>
            <w:tcBorders>
              <w:left w:val="single" w:sz="8" w:space="0" w:color="auto"/>
              <w:bottom w:val="single" w:sz="4" w:space="0" w:color="auto"/>
              <w:right w:val="single" w:sz="8" w:space="0" w:color="000000"/>
            </w:tcBorders>
            <w:shd w:val="clear" w:color="auto" w:fill="auto"/>
            <w:vAlign w:val="center"/>
          </w:tcPr>
          <w:p w14:paraId="00A408EA" w14:textId="77777777" w:rsidR="00933365" w:rsidRPr="0034784C" w:rsidRDefault="00933365" w:rsidP="00BF7B30">
            <w:pPr>
              <w:snapToGrid w:val="0"/>
              <w:rPr>
                <w:b/>
                <w:color w:val="000000"/>
                <w:szCs w:val="20"/>
              </w:rPr>
            </w:pPr>
          </w:p>
        </w:tc>
        <w:tc>
          <w:tcPr>
            <w:tcW w:w="1310" w:type="dxa"/>
            <w:tcBorders>
              <w:top w:val="single" w:sz="8" w:space="0" w:color="auto"/>
              <w:left w:val="single" w:sz="8" w:space="0" w:color="auto"/>
              <w:bottom w:val="single" w:sz="4" w:space="0" w:color="auto"/>
              <w:right w:val="single" w:sz="8" w:space="0" w:color="000000"/>
            </w:tcBorders>
            <w:vAlign w:val="center"/>
          </w:tcPr>
          <w:p w14:paraId="2FF6B7A6" w14:textId="77777777" w:rsidR="00933365" w:rsidRPr="0034784C" w:rsidRDefault="00933365" w:rsidP="00BF7B30">
            <w:pPr>
              <w:snapToGrid w:val="0"/>
              <w:rPr>
                <w:b/>
                <w:color w:val="000000"/>
                <w:sz w:val="18"/>
              </w:rPr>
            </w:pPr>
          </w:p>
        </w:tc>
        <w:tc>
          <w:tcPr>
            <w:tcW w:w="1310" w:type="dxa"/>
            <w:tcBorders>
              <w:top w:val="single" w:sz="8" w:space="0" w:color="auto"/>
              <w:left w:val="single" w:sz="8" w:space="0" w:color="auto"/>
              <w:bottom w:val="single" w:sz="4" w:space="0" w:color="auto"/>
              <w:right w:val="single" w:sz="8" w:space="0" w:color="000000"/>
            </w:tcBorders>
            <w:vAlign w:val="center"/>
          </w:tcPr>
          <w:p w14:paraId="26F02F74" w14:textId="77777777" w:rsidR="00933365" w:rsidRPr="0034784C" w:rsidRDefault="00E543B2" w:rsidP="00BF7B30">
            <w:pPr>
              <w:snapToGrid w:val="0"/>
              <w:rPr>
                <w:rFonts w:cs="Arial"/>
                <w:b/>
                <w:bCs/>
                <w:color w:val="000000"/>
                <w:kern w:val="2"/>
                <w:szCs w:val="20"/>
                <w:lang w:eastAsia="fr-FR"/>
              </w:rPr>
            </w:pPr>
            <w:r w:rsidRPr="0034784C">
              <w:rPr>
                <w:rFonts w:cs="Arial"/>
                <w:color w:val="000000"/>
                <w:sz w:val="18"/>
                <w:szCs w:val="18"/>
              </w:rPr>
              <w:t>√</w:t>
            </w:r>
          </w:p>
        </w:tc>
        <w:tc>
          <w:tcPr>
            <w:tcW w:w="1310" w:type="dxa"/>
            <w:tcBorders>
              <w:top w:val="single" w:sz="8" w:space="0" w:color="auto"/>
              <w:left w:val="single" w:sz="8" w:space="0" w:color="auto"/>
              <w:bottom w:val="single" w:sz="4" w:space="0" w:color="auto"/>
              <w:right w:val="single" w:sz="8" w:space="0" w:color="000000"/>
            </w:tcBorders>
            <w:vAlign w:val="center"/>
          </w:tcPr>
          <w:p w14:paraId="67593371" w14:textId="77777777" w:rsidR="00933365" w:rsidRPr="0034784C" w:rsidRDefault="00933365" w:rsidP="00BF7B30">
            <w:pPr>
              <w:rPr>
                <w:rFonts w:cs="Calibri"/>
                <w:color w:val="000000"/>
                <w:sz w:val="18"/>
                <w:szCs w:val="18"/>
              </w:rPr>
            </w:pPr>
          </w:p>
        </w:tc>
        <w:tc>
          <w:tcPr>
            <w:tcW w:w="896" w:type="dxa"/>
            <w:tcBorders>
              <w:top w:val="single" w:sz="8" w:space="0" w:color="auto"/>
              <w:left w:val="single" w:sz="8" w:space="0" w:color="auto"/>
              <w:bottom w:val="single" w:sz="4" w:space="0" w:color="auto"/>
              <w:right w:val="single" w:sz="8" w:space="0" w:color="000000"/>
            </w:tcBorders>
            <w:vAlign w:val="center"/>
          </w:tcPr>
          <w:p w14:paraId="64176461" w14:textId="77777777" w:rsidR="00933365" w:rsidRPr="0034784C" w:rsidRDefault="00933365" w:rsidP="00BF7B30">
            <w:pPr>
              <w:snapToGrid w:val="0"/>
              <w:rPr>
                <w:rFonts w:cs="Arial"/>
                <w:b/>
                <w:bCs/>
                <w:color w:val="000000"/>
                <w:kern w:val="2"/>
                <w:szCs w:val="20"/>
                <w:lang w:eastAsia="fr-FR"/>
              </w:rPr>
            </w:pPr>
          </w:p>
        </w:tc>
      </w:tr>
      <w:tr w:rsidR="00933365" w:rsidRPr="0034784C" w14:paraId="0722CF89"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01752BED" w14:textId="77777777" w:rsidR="00933365" w:rsidRPr="0034784C" w:rsidRDefault="00933365" w:rsidP="00BF7B30">
            <w:pPr>
              <w:rPr>
                <w:rFonts w:cs="Arial"/>
                <w:b/>
                <w:bCs/>
                <w:color w:val="000000"/>
                <w:sz w:val="18"/>
                <w:szCs w:val="18"/>
              </w:rPr>
            </w:pPr>
            <w:r w:rsidRPr="0034784C">
              <w:rPr>
                <w:rFonts w:cs="Arial"/>
                <w:b/>
                <w:bCs/>
                <w:color w:val="000000"/>
                <w:sz w:val="18"/>
                <w:szCs w:val="18"/>
              </w:rPr>
              <w:t xml:space="preserve">4.1 Financial/economic viability? </w:t>
            </w:r>
          </w:p>
        </w:tc>
      </w:tr>
      <w:tr w:rsidR="00933365" w:rsidRPr="0034784C" w14:paraId="0C257B2E"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5D80633B" w14:textId="3DDB6A2B" w:rsidR="00933365" w:rsidRPr="0034784C" w:rsidRDefault="00933365" w:rsidP="00BF7B30">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216BB713" w14:textId="77777777" w:rsidR="00933365" w:rsidRPr="0034784C" w:rsidRDefault="00933365" w:rsidP="00BF7B30">
            <w:pPr>
              <w:rPr>
                <w:rFonts w:cs="Arial"/>
                <w:b/>
                <w:bCs/>
                <w:color w:val="000000"/>
                <w:sz w:val="18"/>
                <w:szCs w:val="18"/>
              </w:rPr>
            </w:pPr>
            <w:r w:rsidRPr="0034784C">
              <w:rPr>
                <w:rFonts w:cs="Arial"/>
                <w:b/>
                <w:bCs/>
                <w:color w:val="000000"/>
                <w:sz w:val="18"/>
                <w:szCs w:val="18"/>
              </w:rPr>
              <w:t xml:space="preserve">A </w:t>
            </w:r>
          </w:p>
        </w:tc>
        <w:tc>
          <w:tcPr>
            <w:tcW w:w="7546" w:type="dxa"/>
            <w:gridSpan w:val="5"/>
            <w:tcBorders>
              <w:top w:val="nil"/>
              <w:left w:val="nil"/>
              <w:bottom w:val="single" w:sz="4" w:space="0" w:color="auto"/>
              <w:right w:val="single" w:sz="8" w:space="0" w:color="auto"/>
            </w:tcBorders>
            <w:shd w:val="clear" w:color="auto" w:fill="auto"/>
            <w:vAlign w:val="center"/>
            <w:hideMark/>
          </w:tcPr>
          <w:p w14:paraId="3C5B0D99" w14:textId="77777777" w:rsidR="00933365" w:rsidRPr="0034784C" w:rsidRDefault="00933365" w:rsidP="00BF7B30">
            <w:pPr>
              <w:rPr>
                <w:rFonts w:cs="Arial"/>
                <w:color w:val="000000"/>
                <w:sz w:val="18"/>
                <w:szCs w:val="18"/>
              </w:rPr>
            </w:pPr>
            <w:r w:rsidRPr="0034784C">
              <w:rPr>
                <w:rFonts w:cs="Arial"/>
                <w:color w:val="000000"/>
                <w:sz w:val="18"/>
                <w:szCs w:val="18"/>
              </w:rPr>
              <w:t>Financial/economic sustainability is potentially very good: costs for services and maintenance are covered or affordable; external factors will not change that.</w:t>
            </w:r>
          </w:p>
        </w:tc>
      </w:tr>
      <w:tr w:rsidR="00933365" w:rsidRPr="0034784C" w14:paraId="3522B70A"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14F349F6" w14:textId="2584C5D2" w:rsidR="00933365" w:rsidRPr="0034784C" w:rsidRDefault="003B7BC7" w:rsidP="00BF7B30">
            <w:pPr>
              <w:rPr>
                <w:rFonts w:cs="Calibri"/>
                <w:color w:val="000000"/>
                <w:sz w:val="18"/>
                <w:szCs w:val="18"/>
              </w:rPr>
            </w:pPr>
            <w:r w:rsidRPr="0034784C">
              <w:rPr>
                <w:rFonts w:cs="Arial"/>
                <w:color w:val="000000"/>
                <w:sz w:val="18"/>
                <w:szCs w:val="18"/>
              </w:rPr>
              <w:t>√</w:t>
            </w:r>
          </w:p>
        </w:tc>
        <w:tc>
          <w:tcPr>
            <w:tcW w:w="442" w:type="dxa"/>
            <w:tcBorders>
              <w:top w:val="nil"/>
              <w:left w:val="nil"/>
              <w:bottom w:val="single" w:sz="4" w:space="0" w:color="auto"/>
              <w:right w:val="single" w:sz="4" w:space="0" w:color="auto"/>
            </w:tcBorders>
            <w:shd w:val="clear" w:color="000000" w:fill="FFFF00"/>
            <w:vAlign w:val="center"/>
            <w:hideMark/>
          </w:tcPr>
          <w:p w14:paraId="54692953" w14:textId="77777777" w:rsidR="00933365" w:rsidRPr="0034784C" w:rsidRDefault="00933365" w:rsidP="00BF7B30">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61632F84" w14:textId="77777777" w:rsidR="00933365" w:rsidRPr="0034784C" w:rsidRDefault="00933365" w:rsidP="00BF7B30">
            <w:pPr>
              <w:rPr>
                <w:rFonts w:cs="Arial"/>
                <w:color w:val="000000"/>
                <w:sz w:val="18"/>
                <w:szCs w:val="18"/>
              </w:rPr>
            </w:pPr>
            <w:r w:rsidRPr="0034784C">
              <w:rPr>
                <w:rFonts w:cs="Arial"/>
                <w:color w:val="000000"/>
                <w:sz w:val="18"/>
                <w:szCs w:val="18"/>
              </w:rPr>
              <w:t>Financial/economic sustainability is likely to be good, but problems might arise namely from changing external economic factors.</w:t>
            </w:r>
          </w:p>
        </w:tc>
      </w:tr>
      <w:tr w:rsidR="007A5AAE" w:rsidRPr="0034784C" w14:paraId="4620D2A6"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0FD4DD8B" w14:textId="21CAF48C"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7443C7FA" w14:textId="77777777" w:rsidR="007A5AAE" w:rsidRPr="0034784C" w:rsidRDefault="007A5AAE" w:rsidP="007A5AAE">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675BC1A5" w14:textId="77777777" w:rsidR="007A5AAE" w:rsidRPr="0034784C" w:rsidRDefault="007A5AAE" w:rsidP="007A5AAE">
            <w:pPr>
              <w:rPr>
                <w:rFonts w:cs="Arial"/>
                <w:color w:val="000000"/>
                <w:sz w:val="18"/>
                <w:szCs w:val="18"/>
              </w:rPr>
            </w:pPr>
            <w:r w:rsidRPr="0034784C">
              <w:rPr>
                <w:rFonts w:cs="Arial"/>
                <w:color w:val="000000"/>
                <w:sz w:val="18"/>
                <w:szCs w:val="18"/>
              </w:rPr>
              <w:t>Problems need to be addressed regarding financial sustainability either in terms of institutional or target groups costs or changing economic context.</w:t>
            </w:r>
          </w:p>
        </w:tc>
      </w:tr>
      <w:tr w:rsidR="007A5AAE" w:rsidRPr="0034784C" w14:paraId="79243CA2" w14:textId="77777777" w:rsidTr="004E07A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43DFFDF" w14:textId="77777777"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098DF87D" w14:textId="77777777" w:rsidR="007A5AAE" w:rsidRPr="0034784C" w:rsidRDefault="007A5AAE" w:rsidP="007A5AAE">
            <w:pPr>
              <w:rPr>
                <w:rFonts w:cs="Arial"/>
                <w:b/>
                <w:bCs/>
                <w:color w:val="000000"/>
                <w:sz w:val="18"/>
                <w:szCs w:val="18"/>
              </w:rPr>
            </w:pPr>
            <w:r w:rsidRPr="0034784C">
              <w:rPr>
                <w:rFonts w:cs="Arial"/>
                <w:b/>
                <w:bCs/>
                <w:color w:val="000000"/>
                <w:sz w:val="18"/>
                <w:szCs w:val="18"/>
              </w:rPr>
              <w:t>D</w:t>
            </w:r>
          </w:p>
        </w:tc>
        <w:tc>
          <w:tcPr>
            <w:tcW w:w="7546" w:type="dxa"/>
            <w:gridSpan w:val="5"/>
            <w:tcBorders>
              <w:top w:val="nil"/>
              <w:left w:val="nil"/>
              <w:bottom w:val="single" w:sz="4" w:space="0" w:color="auto"/>
              <w:right w:val="single" w:sz="8" w:space="0" w:color="auto"/>
            </w:tcBorders>
            <w:shd w:val="clear" w:color="auto" w:fill="auto"/>
            <w:vAlign w:val="center"/>
            <w:hideMark/>
          </w:tcPr>
          <w:p w14:paraId="26828B3C" w14:textId="77777777" w:rsidR="007A5AAE" w:rsidRPr="0034784C" w:rsidRDefault="007A5AAE" w:rsidP="007A5AAE">
            <w:pPr>
              <w:rPr>
                <w:rFonts w:cs="Arial"/>
                <w:color w:val="000000"/>
                <w:sz w:val="18"/>
                <w:szCs w:val="18"/>
              </w:rPr>
            </w:pPr>
            <w:r w:rsidRPr="0034784C">
              <w:rPr>
                <w:rFonts w:cs="Arial"/>
                <w:color w:val="000000"/>
                <w:sz w:val="18"/>
                <w:szCs w:val="18"/>
              </w:rPr>
              <w:t>Financial/economic sustainability is very questionable unless major changes are made.</w:t>
            </w:r>
          </w:p>
        </w:tc>
      </w:tr>
      <w:tr w:rsidR="007A5AAE" w:rsidRPr="0034784C" w14:paraId="207E61DF"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7E3709C2" w14:textId="77777777" w:rsidR="007A5AAE" w:rsidRPr="0034784C" w:rsidRDefault="007A5AAE" w:rsidP="007A5AAE">
            <w:pPr>
              <w:rPr>
                <w:rFonts w:cs="Arial"/>
                <w:b/>
                <w:bCs/>
                <w:color w:val="000000"/>
                <w:sz w:val="18"/>
                <w:szCs w:val="18"/>
              </w:rPr>
            </w:pPr>
            <w:r w:rsidRPr="0034784C">
              <w:rPr>
                <w:rFonts w:cs="Arial"/>
                <w:b/>
                <w:bCs/>
                <w:color w:val="000000"/>
                <w:sz w:val="18"/>
                <w:szCs w:val="18"/>
              </w:rPr>
              <w:t xml:space="preserve">4.2 What is the level of ownership of the intervention by target groups and will it continue after the end of external support? </w:t>
            </w:r>
          </w:p>
        </w:tc>
      </w:tr>
      <w:tr w:rsidR="007A5AAE" w:rsidRPr="0034784C" w14:paraId="223FA024"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B7D6E5F" w14:textId="77777777"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05FFFB7F" w14:textId="77777777" w:rsidR="007A5AAE" w:rsidRPr="0034784C" w:rsidRDefault="007A5AAE" w:rsidP="007A5AAE">
            <w:pPr>
              <w:rPr>
                <w:rFonts w:cs="Arial"/>
                <w:b/>
                <w:bCs/>
                <w:color w:val="000000"/>
                <w:sz w:val="18"/>
                <w:szCs w:val="18"/>
              </w:rPr>
            </w:pPr>
            <w:r w:rsidRPr="0034784C">
              <w:rPr>
                <w:rFonts w:cs="Arial"/>
                <w:b/>
                <w:bCs/>
                <w:color w:val="000000"/>
                <w:sz w:val="18"/>
                <w:szCs w:val="18"/>
              </w:rPr>
              <w:t xml:space="preserve">A </w:t>
            </w:r>
          </w:p>
        </w:tc>
        <w:tc>
          <w:tcPr>
            <w:tcW w:w="7546" w:type="dxa"/>
            <w:gridSpan w:val="5"/>
            <w:tcBorders>
              <w:top w:val="nil"/>
              <w:left w:val="nil"/>
              <w:bottom w:val="single" w:sz="4" w:space="0" w:color="auto"/>
              <w:right w:val="single" w:sz="8" w:space="0" w:color="auto"/>
            </w:tcBorders>
            <w:shd w:val="clear" w:color="auto" w:fill="auto"/>
            <w:vAlign w:val="center"/>
            <w:hideMark/>
          </w:tcPr>
          <w:p w14:paraId="485FE777" w14:textId="77777777" w:rsidR="007A5AAE" w:rsidRPr="0034784C" w:rsidRDefault="007A5AAE" w:rsidP="007A5AAE">
            <w:pPr>
              <w:rPr>
                <w:rFonts w:cs="Arial"/>
                <w:color w:val="000000"/>
                <w:sz w:val="18"/>
                <w:szCs w:val="18"/>
              </w:rPr>
            </w:pPr>
            <w:r w:rsidRPr="0034784C">
              <w:rPr>
                <w:rFonts w:cs="Arial"/>
                <w:color w:val="000000"/>
                <w:sz w:val="18"/>
                <w:szCs w:val="18"/>
              </w:rPr>
              <w:t>The steering committee and other relevant local structures are strongly involved in all stages of implementation and are committed to continue producing and using results.</w:t>
            </w:r>
          </w:p>
        </w:tc>
      </w:tr>
      <w:tr w:rsidR="007A5AAE" w:rsidRPr="0034784C" w14:paraId="41683A06" w14:textId="77777777" w:rsidTr="004E07A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DEF4BBB" w14:textId="77777777" w:rsidR="007A5AAE" w:rsidRPr="0034784C" w:rsidRDefault="007A5AAE" w:rsidP="007A5AAE">
            <w:pPr>
              <w:rPr>
                <w:rFonts w:cs="Calibri"/>
                <w:color w:val="000000"/>
                <w:sz w:val="18"/>
                <w:szCs w:val="18"/>
              </w:rPr>
            </w:pPr>
            <w:r w:rsidRPr="0034784C">
              <w:rPr>
                <w:rFonts w:cs="Arial"/>
                <w:color w:val="000000"/>
                <w:sz w:val="18"/>
                <w:szCs w:val="18"/>
              </w:rPr>
              <w:t>√</w:t>
            </w:r>
          </w:p>
        </w:tc>
        <w:tc>
          <w:tcPr>
            <w:tcW w:w="442" w:type="dxa"/>
            <w:tcBorders>
              <w:top w:val="nil"/>
              <w:left w:val="nil"/>
              <w:bottom w:val="single" w:sz="4" w:space="0" w:color="auto"/>
              <w:right w:val="single" w:sz="4" w:space="0" w:color="auto"/>
            </w:tcBorders>
            <w:shd w:val="clear" w:color="000000" w:fill="FFFF00"/>
            <w:vAlign w:val="center"/>
            <w:hideMark/>
          </w:tcPr>
          <w:p w14:paraId="60395026" w14:textId="77777777" w:rsidR="007A5AAE" w:rsidRPr="0034784C" w:rsidRDefault="007A5AAE" w:rsidP="007A5AAE">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11C4AE87" w14:textId="77777777" w:rsidR="007A5AAE" w:rsidRPr="0034784C" w:rsidRDefault="007A5AAE" w:rsidP="007A5AAE">
            <w:pPr>
              <w:rPr>
                <w:rFonts w:cs="Arial"/>
                <w:color w:val="000000"/>
                <w:sz w:val="18"/>
                <w:szCs w:val="18"/>
              </w:rPr>
            </w:pPr>
            <w:r w:rsidRPr="0034784C">
              <w:rPr>
                <w:rFonts w:cs="Arial"/>
                <w:color w:val="000000"/>
                <w:sz w:val="18"/>
                <w:szCs w:val="18"/>
              </w:rPr>
              <w:t>Implementation is based in a good part on the steering committee and other relevant local structures, which are also somewhat involved in decision-making. Likeliness of sustainability is good, but there is room for improvement.</w:t>
            </w:r>
          </w:p>
        </w:tc>
      </w:tr>
      <w:tr w:rsidR="007A5AAE" w:rsidRPr="0034784C" w14:paraId="267D152F"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5686CEDF" w14:textId="77777777"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0CBB20EC" w14:textId="77777777" w:rsidR="007A5AAE" w:rsidRPr="0034784C" w:rsidRDefault="007A5AAE" w:rsidP="007A5AAE">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01EAC465" w14:textId="77777777" w:rsidR="007A5AAE" w:rsidRPr="0034784C" w:rsidRDefault="007A5AAE" w:rsidP="007A5AAE">
            <w:pPr>
              <w:rPr>
                <w:rFonts w:cs="Arial"/>
                <w:color w:val="000000"/>
                <w:sz w:val="18"/>
                <w:szCs w:val="18"/>
              </w:rPr>
            </w:pPr>
            <w:r w:rsidRPr="0034784C">
              <w:rPr>
                <w:rFonts w:cs="Arial"/>
                <w:color w:val="000000"/>
                <w:sz w:val="18"/>
                <w:szCs w:val="18"/>
              </w:rPr>
              <w:t>The i</w:t>
            </w:r>
            <w:r w:rsidRPr="0034784C">
              <w:rPr>
                <w:sz w:val="18"/>
                <w:szCs w:val="18"/>
              </w:rPr>
              <w:t xml:space="preserve">ntervention </w:t>
            </w:r>
            <w:r w:rsidRPr="0034784C">
              <w:rPr>
                <w:rFonts w:cs="Arial"/>
                <w:color w:val="000000"/>
                <w:sz w:val="18"/>
                <w:szCs w:val="18"/>
              </w:rPr>
              <w:t>uses mainly ad-hoc arrangements and the steering committee and other relevant local structures to ensure sustainability. Continued results are not guaranteed. Corrective measures are needed.</w:t>
            </w:r>
          </w:p>
        </w:tc>
      </w:tr>
      <w:tr w:rsidR="007A5AAE" w:rsidRPr="0034784C" w14:paraId="4B2D907B"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7A27249" w14:textId="77777777"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1E072C92" w14:textId="77777777" w:rsidR="007A5AAE" w:rsidRPr="0034784C" w:rsidRDefault="007A5AAE" w:rsidP="007A5AAE">
            <w:pPr>
              <w:rPr>
                <w:rFonts w:cs="Arial"/>
                <w:b/>
                <w:bCs/>
                <w:color w:val="000000"/>
                <w:sz w:val="18"/>
                <w:szCs w:val="18"/>
              </w:rPr>
            </w:pPr>
            <w:r w:rsidRPr="0034784C">
              <w:rPr>
                <w:rFonts w:cs="Arial"/>
                <w:b/>
                <w:bCs/>
                <w:color w:val="000000"/>
                <w:sz w:val="18"/>
                <w:szCs w:val="18"/>
              </w:rPr>
              <w:t>D</w:t>
            </w:r>
          </w:p>
        </w:tc>
        <w:tc>
          <w:tcPr>
            <w:tcW w:w="7546" w:type="dxa"/>
            <w:gridSpan w:val="5"/>
            <w:tcBorders>
              <w:top w:val="nil"/>
              <w:left w:val="nil"/>
              <w:bottom w:val="single" w:sz="4" w:space="0" w:color="auto"/>
              <w:right w:val="single" w:sz="8" w:space="0" w:color="auto"/>
            </w:tcBorders>
            <w:shd w:val="clear" w:color="auto" w:fill="auto"/>
            <w:vAlign w:val="center"/>
            <w:hideMark/>
          </w:tcPr>
          <w:p w14:paraId="14458C8C" w14:textId="77777777" w:rsidR="007A5AAE" w:rsidRPr="0034784C" w:rsidRDefault="007A5AAE" w:rsidP="007A5AAE">
            <w:pPr>
              <w:rPr>
                <w:rFonts w:cs="Arial"/>
                <w:color w:val="000000"/>
                <w:sz w:val="18"/>
                <w:szCs w:val="18"/>
              </w:rPr>
            </w:pPr>
            <w:r w:rsidRPr="0034784C">
              <w:rPr>
                <w:rFonts w:cs="Arial"/>
                <w:color w:val="000000"/>
                <w:sz w:val="18"/>
                <w:szCs w:val="18"/>
              </w:rPr>
              <w:t>The i</w:t>
            </w:r>
            <w:r w:rsidRPr="0034784C">
              <w:rPr>
                <w:sz w:val="18"/>
                <w:szCs w:val="18"/>
              </w:rPr>
              <w:t xml:space="preserve">ntervention </w:t>
            </w:r>
            <w:r w:rsidRPr="0034784C">
              <w:rPr>
                <w:rFonts w:cs="Arial"/>
                <w:color w:val="000000"/>
                <w:sz w:val="18"/>
                <w:szCs w:val="18"/>
              </w:rPr>
              <w:t>depends completely on ad-hoc structures with no prospect of sustainability. Fundamental changes are needed to enable sustainability.</w:t>
            </w:r>
          </w:p>
        </w:tc>
      </w:tr>
      <w:tr w:rsidR="007A5AAE" w:rsidRPr="0034784C" w14:paraId="326F936F"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2E0C8C50" w14:textId="77777777" w:rsidR="007A5AAE" w:rsidRPr="0034784C" w:rsidRDefault="007A5AAE" w:rsidP="007A5AAE">
            <w:pPr>
              <w:rPr>
                <w:rFonts w:cs="Arial"/>
                <w:b/>
                <w:bCs/>
                <w:color w:val="000000"/>
                <w:sz w:val="18"/>
                <w:szCs w:val="18"/>
              </w:rPr>
            </w:pPr>
            <w:r w:rsidRPr="0034784C">
              <w:rPr>
                <w:rFonts w:cs="Arial"/>
                <w:b/>
                <w:bCs/>
                <w:color w:val="000000"/>
                <w:sz w:val="18"/>
                <w:szCs w:val="18"/>
              </w:rPr>
              <w:t>4.3 What is the level of policy support provided and the degree of interaction between intervention and policy level?</w:t>
            </w:r>
          </w:p>
        </w:tc>
      </w:tr>
      <w:tr w:rsidR="007A5AAE" w:rsidRPr="0034784C" w14:paraId="5701D741" w14:textId="77777777" w:rsidTr="004E07A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D77CFE7" w14:textId="77777777"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786FD52A" w14:textId="77777777" w:rsidR="007A5AAE" w:rsidRPr="0034784C" w:rsidRDefault="007A5AAE" w:rsidP="007A5AAE">
            <w:pPr>
              <w:rPr>
                <w:rFonts w:cs="Arial"/>
                <w:b/>
                <w:bCs/>
                <w:color w:val="000000"/>
                <w:sz w:val="18"/>
                <w:szCs w:val="18"/>
              </w:rPr>
            </w:pPr>
            <w:r w:rsidRPr="0034784C">
              <w:rPr>
                <w:rFonts w:cs="Arial"/>
                <w:b/>
                <w:bCs/>
                <w:color w:val="000000"/>
                <w:sz w:val="18"/>
                <w:szCs w:val="18"/>
              </w:rPr>
              <w:t xml:space="preserve">A </w:t>
            </w:r>
          </w:p>
        </w:tc>
        <w:tc>
          <w:tcPr>
            <w:tcW w:w="7546" w:type="dxa"/>
            <w:gridSpan w:val="5"/>
            <w:tcBorders>
              <w:top w:val="nil"/>
              <w:left w:val="nil"/>
              <w:bottom w:val="single" w:sz="4" w:space="0" w:color="auto"/>
              <w:right w:val="single" w:sz="8" w:space="0" w:color="auto"/>
            </w:tcBorders>
            <w:shd w:val="clear" w:color="auto" w:fill="auto"/>
            <w:vAlign w:val="center"/>
            <w:hideMark/>
          </w:tcPr>
          <w:p w14:paraId="75519D06" w14:textId="77777777" w:rsidR="007A5AAE" w:rsidRPr="0034784C" w:rsidRDefault="007A5AAE" w:rsidP="007A5AAE">
            <w:pPr>
              <w:rPr>
                <w:rFonts w:cs="Arial"/>
                <w:color w:val="000000"/>
                <w:sz w:val="18"/>
                <w:szCs w:val="18"/>
              </w:rPr>
            </w:pPr>
            <w:r w:rsidRPr="0034784C">
              <w:rPr>
                <w:rFonts w:cs="Arial"/>
                <w:color w:val="000000"/>
                <w:sz w:val="18"/>
                <w:szCs w:val="18"/>
              </w:rPr>
              <w:t>Policy and institutions have been highly supportive of intervention and will continue to be so.</w:t>
            </w:r>
          </w:p>
        </w:tc>
      </w:tr>
      <w:tr w:rsidR="007A5AAE" w:rsidRPr="0034784C" w14:paraId="6A769717"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CABBDFD" w14:textId="77777777" w:rsidR="007A5AAE" w:rsidRPr="0034784C" w:rsidRDefault="007A5AAE" w:rsidP="007A5AAE">
            <w:pPr>
              <w:rPr>
                <w:rFonts w:cs="Calibri"/>
                <w:color w:val="000000"/>
                <w:sz w:val="18"/>
                <w:szCs w:val="18"/>
              </w:rPr>
            </w:pPr>
            <w:r w:rsidRPr="0034784C">
              <w:rPr>
                <w:rFonts w:cs="Arial"/>
                <w:color w:val="000000"/>
                <w:sz w:val="18"/>
                <w:szCs w:val="18"/>
              </w:rPr>
              <w:t>√</w:t>
            </w:r>
          </w:p>
        </w:tc>
        <w:tc>
          <w:tcPr>
            <w:tcW w:w="442" w:type="dxa"/>
            <w:tcBorders>
              <w:top w:val="nil"/>
              <w:left w:val="nil"/>
              <w:bottom w:val="single" w:sz="4" w:space="0" w:color="auto"/>
              <w:right w:val="single" w:sz="4" w:space="0" w:color="auto"/>
            </w:tcBorders>
            <w:shd w:val="clear" w:color="000000" w:fill="FFFF00"/>
            <w:vAlign w:val="center"/>
            <w:hideMark/>
          </w:tcPr>
          <w:p w14:paraId="63A489E5" w14:textId="77777777" w:rsidR="007A5AAE" w:rsidRPr="0034784C" w:rsidRDefault="007A5AAE" w:rsidP="007A5AAE">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3A4B011D" w14:textId="77777777" w:rsidR="007A5AAE" w:rsidRPr="0034784C" w:rsidRDefault="007A5AAE" w:rsidP="007A5AAE">
            <w:pPr>
              <w:rPr>
                <w:rFonts w:cs="Arial"/>
                <w:color w:val="000000"/>
                <w:sz w:val="18"/>
                <w:szCs w:val="18"/>
              </w:rPr>
            </w:pPr>
            <w:r w:rsidRPr="0034784C">
              <w:rPr>
                <w:rFonts w:cs="Arial"/>
                <w:color w:val="000000"/>
                <w:sz w:val="18"/>
                <w:szCs w:val="18"/>
              </w:rPr>
              <w:t>Policy and policy enforcing institutions have been generally supportive, or at least have not hindered the intervention, and are likely to continue to be so.</w:t>
            </w:r>
          </w:p>
        </w:tc>
      </w:tr>
      <w:tr w:rsidR="007A5AAE" w:rsidRPr="0034784C" w14:paraId="0585A315" w14:textId="77777777" w:rsidTr="004E07AF">
        <w:trPr>
          <w:trHeight w:val="30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628F3A39" w14:textId="77777777"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2BB999FD" w14:textId="77777777" w:rsidR="007A5AAE" w:rsidRPr="0034784C" w:rsidRDefault="007A5AAE" w:rsidP="007A5AAE">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0A554D5D" w14:textId="77777777" w:rsidR="007A5AAE" w:rsidRPr="0034784C" w:rsidRDefault="007A5AAE" w:rsidP="007A5AAE">
            <w:pPr>
              <w:rPr>
                <w:rFonts w:cs="Arial"/>
                <w:color w:val="000000"/>
                <w:sz w:val="18"/>
                <w:szCs w:val="18"/>
              </w:rPr>
            </w:pPr>
            <w:r w:rsidRPr="0034784C">
              <w:rPr>
                <w:rFonts w:cs="Arial"/>
                <w:color w:val="000000"/>
                <w:sz w:val="18"/>
                <w:szCs w:val="18"/>
              </w:rPr>
              <w:t>Intervention sustainability is limited due to lack of policy support. Corrective measures are needed.</w:t>
            </w:r>
          </w:p>
        </w:tc>
      </w:tr>
      <w:tr w:rsidR="007A5AAE" w:rsidRPr="0034784C" w14:paraId="315464FA"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2CE1C3E" w14:textId="77777777"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0000"/>
            <w:vAlign w:val="center"/>
            <w:hideMark/>
          </w:tcPr>
          <w:p w14:paraId="681E5887" w14:textId="77777777" w:rsidR="007A5AAE" w:rsidRPr="0034784C" w:rsidRDefault="007A5AAE" w:rsidP="007A5AAE">
            <w:pPr>
              <w:rPr>
                <w:rFonts w:cs="Arial"/>
                <w:b/>
                <w:bCs/>
                <w:color w:val="000000"/>
                <w:sz w:val="18"/>
                <w:szCs w:val="18"/>
              </w:rPr>
            </w:pPr>
            <w:r w:rsidRPr="0034784C">
              <w:rPr>
                <w:rFonts w:cs="Arial"/>
                <w:b/>
                <w:bCs/>
                <w:color w:val="000000"/>
                <w:sz w:val="18"/>
                <w:szCs w:val="18"/>
              </w:rPr>
              <w:t>D</w:t>
            </w:r>
          </w:p>
        </w:tc>
        <w:tc>
          <w:tcPr>
            <w:tcW w:w="7546" w:type="dxa"/>
            <w:gridSpan w:val="5"/>
            <w:tcBorders>
              <w:top w:val="nil"/>
              <w:left w:val="nil"/>
              <w:bottom w:val="single" w:sz="4" w:space="0" w:color="auto"/>
              <w:right w:val="single" w:sz="8" w:space="0" w:color="auto"/>
            </w:tcBorders>
            <w:shd w:val="clear" w:color="auto" w:fill="auto"/>
            <w:vAlign w:val="center"/>
            <w:hideMark/>
          </w:tcPr>
          <w:p w14:paraId="6F37235C" w14:textId="77777777" w:rsidR="007A5AAE" w:rsidRPr="0034784C" w:rsidRDefault="007A5AAE" w:rsidP="007A5AAE">
            <w:pPr>
              <w:rPr>
                <w:rFonts w:cs="Arial"/>
                <w:color w:val="000000"/>
                <w:sz w:val="18"/>
                <w:szCs w:val="18"/>
              </w:rPr>
            </w:pPr>
            <w:r w:rsidRPr="0034784C">
              <w:rPr>
                <w:rFonts w:cs="Arial"/>
                <w:color w:val="000000"/>
                <w:sz w:val="18"/>
                <w:szCs w:val="18"/>
              </w:rPr>
              <w:t>Policies have been and likely will be in contradiction with the i</w:t>
            </w:r>
            <w:r w:rsidRPr="0034784C">
              <w:rPr>
                <w:sz w:val="18"/>
                <w:szCs w:val="18"/>
              </w:rPr>
              <w:t>ntervention</w:t>
            </w:r>
            <w:r w:rsidRPr="0034784C">
              <w:rPr>
                <w:rFonts w:cs="Arial"/>
                <w:color w:val="000000"/>
                <w:sz w:val="18"/>
                <w:szCs w:val="18"/>
              </w:rPr>
              <w:t>. Fundamental changes needed to make intervention sustainable.</w:t>
            </w:r>
          </w:p>
        </w:tc>
      </w:tr>
      <w:tr w:rsidR="007A5AAE" w:rsidRPr="0034784C" w14:paraId="180AC897" w14:textId="77777777" w:rsidTr="004E07AF">
        <w:trPr>
          <w:trHeight w:val="300"/>
        </w:trPr>
        <w:tc>
          <w:tcPr>
            <w:tcW w:w="8385"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14:paraId="0DB29BAC" w14:textId="77777777" w:rsidR="007A5AAE" w:rsidRPr="0034784C" w:rsidRDefault="007A5AAE" w:rsidP="007A5AAE">
            <w:pPr>
              <w:rPr>
                <w:rFonts w:cs="Arial"/>
                <w:b/>
                <w:bCs/>
                <w:color w:val="000000"/>
                <w:sz w:val="18"/>
                <w:szCs w:val="18"/>
              </w:rPr>
            </w:pPr>
            <w:r w:rsidRPr="0034784C">
              <w:rPr>
                <w:rFonts w:cs="Arial"/>
                <w:b/>
                <w:bCs/>
                <w:color w:val="000000"/>
                <w:sz w:val="18"/>
                <w:szCs w:val="18"/>
              </w:rPr>
              <w:t>4.4 How well is the intervention contributing to institutional and management capacity?</w:t>
            </w:r>
          </w:p>
        </w:tc>
      </w:tr>
      <w:tr w:rsidR="007A5AAE" w:rsidRPr="0034784C" w14:paraId="209924B1"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70BDF7AF" w14:textId="63D7DA2F"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00FF00"/>
            <w:vAlign w:val="center"/>
            <w:hideMark/>
          </w:tcPr>
          <w:p w14:paraId="42D3E292" w14:textId="77777777" w:rsidR="007A5AAE" w:rsidRPr="0034784C" w:rsidRDefault="007A5AAE" w:rsidP="007A5AAE">
            <w:pPr>
              <w:rPr>
                <w:rFonts w:cs="Arial"/>
                <w:b/>
                <w:bCs/>
                <w:color w:val="000000"/>
                <w:sz w:val="18"/>
                <w:szCs w:val="18"/>
              </w:rPr>
            </w:pPr>
            <w:r w:rsidRPr="0034784C">
              <w:rPr>
                <w:rFonts w:cs="Arial"/>
                <w:b/>
                <w:bCs/>
                <w:color w:val="000000"/>
                <w:sz w:val="18"/>
                <w:szCs w:val="18"/>
              </w:rPr>
              <w:t xml:space="preserve">A </w:t>
            </w:r>
          </w:p>
        </w:tc>
        <w:tc>
          <w:tcPr>
            <w:tcW w:w="7546" w:type="dxa"/>
            <w:gridSpan w:val="5"/>
            <w:tcBorders>
              <w:top w:val="nil"/>
              <w:left w:val="nil"/>
              <w:bottom w:val="single" w:sz="4" w:space="0" w:color="auto"/>
              <w:right w:val="single" w:sz="8" w:space="0" w:color="auto"/>
            </w:tcBorders>
            <w:shd w:val="clear" w:color="auto" w:fill="auto"/>
            <w:vAlign w:val="center"/>
            <w:hideMark/>
          </w:tcPr>
          <w:p w14:paraId="55A7C764" w14:textId="77777777" w:rsidR="007A5AAE" w:rsidRPr="0034784C" w:rsidRDefault="007A5AAE" w:rsidP="007A5AAE">
            <w:pPr>
              <w:rPr>
                <w:rFonts w:cs="Arial"/>
                <w:color w:val="000000"/>
                <w:sz w:val="18"/>
                <w:szCs w:val="18"/>
              </w:rPr>
            </w:pPr>
            <w:r w:rsidRPr="0034784C">
              <w:rPr>
                <w:rFonts w:cs="Arial"/>
                <w:color w:val="000000"/>
                <w:sz w:val="18"/>
                <w:szCs w:val="18"/>
              </w:rPr>
              <w:t>Intervention is embedded in institutional structures and has contributed to improve the institutional and management capacity (even if this is not an explicit goal).</w:t>
            </w:r>
          </w:p>
        </w:tc>
      </w:tr>
      <w:tr w:rsidR="007A5AAE" w:rsidRPr="0034784C" w14:paraId="54183A25" w14:textId="77777777" w:rsidTr="004E07AF">
        <w:trPr>
          <w:trHeight w:val="765"/>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2E215A37" w14:textId="0214679E" w:rsidR="007A5AAE" w:rsidRPr="0034784C" w:rsidRDefault="005F0201" w:rsidP="007A5AAE">
            <w:pPr>
              <w:rPr>
                <w:rFonts w:cs="Calibri"/>
                <w:color w:val="000000"/>
                <w:sz w:val="18"/>
                <w:szCs w:val="18"/>
              </w:rPr>
            </w:pPr>
            <w:r w:rsidRPr="0034784C">
              <w:rPr>
                <w:rFonts w:cs="Arial"/>
                <w:color w:val="000000"/>
                <w:sz w:val="18"/>
                <w:szCs w:val="18"/>
              </w:rPr>
              <w:t>√</w:t>
            </w:r>
          </w:p>
        </w:tc>
        <w:tc>
          <w:tcPr>
            <w:tcW w:w="442" w:type="dxa"/>
            <w:tcBorders>
              <w:top w:val="nil"/>
              <w:left w:val="nil"/>
              <w:bottom w:val="single" w:sz="4" w:space="0" w:color="auto"/>
              <w:right w:val="single" w:sz="4" w:space="0" w:color="auto"/>
            </w:tcBorders>
            <w:shd w:val="clear" w:color="000000" w:fill="FFFF00"/>
            <w:vAlign w:val="center"/>
            <w:hideMark/>
          </w:tcPr>
          <w:p w14:paraId="508EC77F" w14:textId="77777777" w:rsidR="007A5AAE" w:rsidRPr="0034784C" w:rsidRDefault="007A5AAE" w:rsidP="007A5AAE">
            <w:pPr>
              <w:rPr>
                <w:rFonts w:cs="Arial"/>
                <w:b/>
                <w:bCs/>
                <w:color w:val="000000"/>
                <w:sz w:val="18"/>
                <w:szCs w:val="18"/>
              </w:rPr>
            </w:pPr>
            <w:r w:rsidRPr="0034784C">
              <w:rPr>
                <w:rFonts w:cs="Arial"/>
                <w:b/>
                <w:bCs/>
                <w:color w:val="000000"/>
                <w:sz w:val="18"/>
                <w:szCs w:val="18"/>
              </w:rPr>
              <w:t>B</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108832F9" w14:textId="77777777" w:rsidR="007A5AAE" w:rsidRPr="0034784C" w:rsidRDefault="007A5AAE" w:rsidP="007A5AAE">
            <w:pPr>
              <w:rPr>
                <w:rFonts w:cs="Arial"/>
                <w:color w:val="000000"/>
                <w:sz w:val="18"/>
                <w:szCs w:val="18"/>
              </w:rPr>
            </w:pPr>
            <w:r w:rsidRPr="0034784C">
              <w:rPr>
                <w:rFonts w:cs="Arial"/>
                <w:color w:val="000000"/>
                <w:sz w:val="18"/>
                <w:szCs w:val="18"/>
              </w:rPr>
              <w:t>Intervention management is well embedded in institutional structures and has somewhat contributed to capacity building. Additional expertise might be required. Improvements in order to guarantee sustainability are possible.</w:t>
            </w:r>
          </w:p>
        </w:tc>
      </w:tr>
      <w:tr w:rsidR="007A5AAE" w:rsidRPr="0034784C" w14:paraId="585618F7" w14:textId="77777777" w:rsidTr="004E07AF">
        <w:trPr>
          <w:trHeight w:val="510"/>
        </w:trPr>
        <w:tc>
          <w:tcPr>
            <w:tcW w:w="397" w:type="dxa"/>
            <w:tcBorders>
              <w:top w:val="nil"/>
              <w:left w:val="single" w:sz="8" w:space="0" w:color="auto"/>
              <w:bottom w:val="single" w:sz="4" w:space="0" w:color="auto"/>
              <w:right w:val="single" w:sz="4" w:space="0" w:color="auto"/>
            </w:tcBorders>
            <w:shd w:val="clear" w:color="auto" w:fill="auto"/>
            <w:noWrap/>
            <w:vAlign w:val="center"/>
            <w:hideMark/>
          </w:tcPr>
          <w:p w14:paraId="407B866B" w14:textId="77777777" w:rsidR="007A5AAE" w:rsidRPr="0034784C" w:rsidRDefault="007A5AAE" w:rsidP="007A5AAE">
            <w:pPr>
              <w:rPr>
                <w:rFonts w:cs="Calibri"/>
                <w:color w:val="000000"/>
                <w:sz w:val="18"/>
                <w:szCs w:val="18"/>
              </w:rPr>
            </w:pPr>
          </w:p>
        </w:tc>
        <w:tc>
          <w:tcPr>
            <w:tcW w:w="442" w:type="dxa"/>
            <w:tcBorders>
              <w:top w:val="nil"/>
              <w:left w:val="nil"/>
              <w:bottom w:val="single" w:sz="4" w:space="0" w:color="auto"/>
              <w:right w:val="single" w:sz="4" w:space="0" w:color="auto"/>
            </w:tcBorders>
            <w:shd w:val="clear" w:color="000000" w:fill="FF9900"/>
            <w:vAlign w:val="center"/>
            <w:hideMark/>
          </w:tcPr>
          <w:p w14:paraId="5DE07CB4" w14:textId="77777777" w:rsidR="007A5AAE" w:rsidRPr="0034784C" w:rsidRDefault="007A5AAE" w:rsidP="007A5AAE">
            <w:pPr>
              <w:rPr>
                <w:rFonts w:cs="Arial"/>
                <w:b/>
                <w:bCs/>
                <w:color w:val="000000"/>
                <w:sz w:val="18"/>
                <w:szCs w:val="18"/>
              </w:rPr>
            </w:pPr>
            <w:r w:rsidRPr="0034784C">
              <w:rPr>
                <w:rFonts w:cs="Arial"/>
                <w:b/>
                <w:bCs/>
                <w:color w:val="000000"/>
                <w:sz w:val="18"/>
                <w:szCs w:val="18"/>
              </w:rPr>
              <w:t>C</w:t>
            </w:r>
            <w:r w:rsidRPr="0034784C">
              <w:rPr>
                <w:rFonts w:cs="Arial"/>
                <w:color w:val="000000"/>
                <w:sz w:val="18"/>
                <w:szCs w:val="18"/>
              </w:rPr>
              <w:t xml:space="preserve"> </w:t>
            </w:r>
          </w:p>
        </w:tc>
        <w:tc>
          <w:tcPr>
            <w:tcW w:w="7546" w:type="dxa"/>
            <w:gridSpan w:val="5"/>
            <w:tcBorders>
              <w:top w:val="nil"/>
              <w:left w:val="nil"/>
              <w:bottom w:val="single" w:sz="4" w:space="0" w:color="auto"/>
              <w:right w:val="single" w:sz="8" w:space="0" w:color="auto"/>
            </w:tcBorders>
            <w:shd w:val="clear" w:color="auto" w:fill="auto"/>
            <w:vAlign w:val="center"/>
            <w:hideMark/>
          </w:tcPr>
          <w:p w14:paraId="081CEA53" w14:textId="77777777" w:rsidR="007A5AAE" w:rsidRPr="0034784C" w:rsidRDefault="007A5AAE" w:rsidP="007A5AAE">
            <w:pPr>
              <w:rPr>
                <w:rFonts w:cs="Arial"/>
                <w:color w:val="000000"/>
                <w:sz w:val="18"/>
                <w:szCs w:val="18"/>
              </w:rPr>
            </w:pPr>
            <w:r w:rsidRPr="0034784C">
              <w:rPr>
                <w:rFonts w:cs="Arial"/>
                <w:color w:val="000000"/>
                <w:sz w:val="18"/>
                <w:szCs w:val="18"/>
              </w:rPr>
              <w:t>Intervention relies too much on ad-hoc structures instead of institutions; capacity building has not been sufficient to fully ensure sustainability. Corrective measures are needed.</w:t>
            </w:r>
          </w:p>
        </w:tc>
      </w:tr>
      <w:tr w:rsidR="007A5AAE" w:rsidRPr="0034784C" w14:paraId="243EA0C8" w14:textId="77777777" w:rsidTr="004E07AF">
        <w:trPr>
          <w:trHeight w:val="525"/>
        </w:trPr>
        <w:tc>
          <w:tcPr>
            <w:tcW w:w="397" w:type="dxa"/>
            <w:tcBorders>
              <w:top w:val="nil"/>
              <w:left w:val="single" w:sz="8" w:space="0" w:color="auto"/>
              <w:bottom w:val="single" w:sz="8" w:space="0" w:color="auto"/>
              <w:right w:val="single" w:sz="4" w:space="0" w:color="auto"/>
            </w:tcBorders>
            <w:shd w:val="clear" w:color="auto" w:fill="auto"/>
            <w:noWrap/>
            <w:vAlign w:val="center"/>
            <w:hideMark/>
          </w:tcPr>
          <w:p w14:paraId="7A089903" w14:textId="77777777" w:rsidR="007A5AAE" w:rsidRPr="0034784C" w:rsidRDefault="007A5AAE" w:rsidP="007A5AAE">
            <w:pPr>
              <w:rPr>
                <w:rFonts w:cs="Calibri"/>
                <w:color w:val="000000"/>
                <w:sz w:val="18"/>
                <w:szCs w:val="18"/>
              </w:rPr>
            </w:pPr>
          </w:p>
        </w:tc>
        <w:tc>
          <w:tcPr>
            <w:tcW w:w="442" w:type="dxa"/>
            <w:tcBorders>
              <w:top w:val="nil"/>
              <w:left w:val="nil"/>
              <w:bottom w:val="single" w:sz="8" w:space="0" w:color="auto"/>
              <w:right w:val="single" w:sz="4" w:space="0" w:color="auto"/>
            </w:tcBorders>
            <w:shd w:val="clear" w:color="000000" w:fill="FF0000"/>
            <w:vAlign w:val="center"/>
            <w:hideMark/>
          </w:tcPr>
          <w:p w14:paraId="36E30DC3" w14:textId="77777777" w:rsidR="007A5AAE" w:rsidRPr="0034784C" w:rsidRDefault="007A5AAE" w:rsidP="007A5AAE">
            <w:pPr>
              <w:rPr>
                <w:rFonts w:cs="Arial"/>
                <w:b/>
                <w:bCs/>
                <w:color w:val="000000"/>
                <w:sz w:val="18"/>
                <w:szCs w:val="18"/>
              </w:rPr>
            </w:pPr>
            <w:r w:rsidRPr="0034784C">
              <w:rPr>
                <w:rFonts w:cs="Arial"/>
                <w:b/>
                <w:bCs/>
                <w:color w:val="000000"/>
                <w:sz w:val="18"/>
                <w:szCs w:val="18"/>
              </w:rPr>
              <w:t>D</w:t>
            </w:r>
          </w:p>
        </w:tc>
        <w:tc>
          <w:tcPr>
            <w:tcW w:w="7546" w:type="dxa"/>
            <w:gridSpan w:val="5"/>
            <w:tcBorders>
              <w:top w:val="nil"/>
              <w:left w:val="nil"/>
              <w:bottom w:val="single" w:sz="8" w:space="0" w:color="auto"/>
              <w:right w:val="single" w:sz="8" w:space="0" w:color="auto"/>
            </w:tcBorders>
            <w:shd w:val="clear" w:color="auto" w:fill="auto"/>
            <w:vAlign w:val="center"/>
            <w:hideMark/>
          </w:tcPr>
          <w:p w14:paraId="3F93CD7A" w14:textId="77777777" w:rsidR="007A5AAE" w:rsidRPr="0034784C" w:rsidRDefault="007A5AAE" w:rsidP="007A5AAE">
            <w:pPr>
              <w:rPr>
                <w:rFonts w:cs="Arial"/>
                <w:color w:val="000000"/>
                <w:sz w:val="18"/>
                <w:szCs w:val="18"/>
              </w:rPr>
            </w:pPr>
            <w:r w:rsidRPr="0034784C">
              <w:rPr>
                <w:rFonts w:cs="Arial"/>
                <w:color w:val="000000"/>
                <w:sz w:val="18"/>
                <w:szCs w:val="18"/>
              </w:rPr>
              <w:t>Intervention is relying on ad hoc and capacity transfer to existing institutions, which could guarantee sustainability, is unlikely unless fundamental changes are undertaken.</w:t>
            </w:r>
          </w:p>
        </w:tc>
      </w:tr>
    </w:tbl>
    <w:p w14:paraId="11AADBDF" w14:textId="77777777" w:rsidR="004F1905" w:rsidRPr="0034784C" w:rsidRDefault="004F1905" w:rsidP="00BF7B30">
      <w:pPr>
        <w:pStyle w:val="Normalcentr"/>
        <w:rPr>
          <w:rFonts w:ascii="Arial" w:hAnsi="Arial" w:cs="Arial"/>
          <w:iCs/>
          <w:noProof/>
          <w:sz w:val="20"/>
          <w:szCs w:val="20"/>
          <w:lang w:val="en-GB"/>
        </w:rPr>
        <w:sectPr w:rsidR="004F1905" w:rsidRPr="0034784C" w:rsidSect="009626C6">
          <w:type w:val="nextColumn"/>
          <w:pgSz w:w="11905" w:h="16837"/>
          <w:pgMar w:top="1418" w:right="1418" w:bottom="1701" w:left="1418" w:header="709" w:footer="907" w:gutter="0"/>
          <w:cols w:space="708"/>
        </w:sectPr>
      </w:pPr>
    </w:p>
    <w:p w14:paraId="62C1AADD" w14:textId="77777777" w:rsidR="00463E8E" w:rsidRPr="0034784C" w:rsidRDefault="00463E8E" w:rsidP="00BF7B30">
      <w:pPr>
        <w:pStyle w:val="Titre2"/>
        <w:rPr>
          <w:rFonts w:ascii="Arial" w:hAnsi="Arial" w:cs="Arial"/>
        </w:rPr>
      </w:pPr>
      <w:bookmarkStart w:id="182" w:name="_Toc370814220"/>
      <w:bookmarkStart w:id="183" w:name="_Toc474936645"/>
      <w:bookmarkStart w:id="184" w:name="_Toc506243985"/>
      <w:bookmarkStart w:id="185" w:name="_Toc305765874"/>
      <w:r w:rsidRPr="0034784C">
        <w:rPr>
          <w:rFonts w:ascii="Arial" w:hAnsi="Arial" w:cs="Arial"/>
        </w:rPr>
        <w:lastRenderedPageBreak/>
        <w:t xml:space="preserve">Decisions taken by the </w:t>
      </w:r>
      <w:r w:rsidR="00886728" w:rsidRPr="0034784C">
        <w:rPr>
          <w:rFonts w:ascii="Arial" w:hAnsi="Arial" w:cs="Arial"/>
        </w:rPr>
        <w:t>steering committee</w:t>
      </w:r>
      <w:r w:rsidRPr="0034784C">
        <w:rPr>
          <w:rFonts w:ascii="Arial" w:hAnsi="Arial" w:cs="Arial"/>
        </w:rPr>
        <w:t xml:space="preserve"> and follow-up</w:t>
      </w:r>
      <w:bookmarkEnd w:id="182"/>
      <w:bookmarkEnd w:id="183"/>
      <w:bookmarkEnd w:id="184"/>
    </w:p>
    <w:bookmarkEnd w:id="185"/>
    <w:p w14:paraId="3AC4CA9C" w14:textId="77777777" w:rsidR="00886728" w:rsidRPr="0034784C" w:rsidRDefault="00E61F37" w:rsidP="00BF7B30">
      <w:pPr>
        <w:pStyle w:val="Normalcentr"/>
        <w:rPr>
          <w:lang w:val="en-GB"/>
        </w:rPr>
      </w:pPr>
      <w:r w:rsidRPr="0034784C">
        <w:rPr>
          <w:noProof/>
        </w:rPr>
        <w:drawing>
          <wp:inline distT="0" distB="0" distL="0" distR="0" wp14:anchorId="26FCC10B" wp14:editId="4986927F">
            <wp:extent cx="8410410" cy="4643252"/>
            <wp:effectExtent l="0" t="0" r="0" b="5080"/>
            <wp:docPr id="10" name="Picture 10"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64D96B.tmp"/>
                    <pic:cNvPicPr/>
                  </pic:nvPicPr>
                  <pic:blipFill rotWithShape="1">
                    <a:blip r:embed="rId54">
                      <a:extLst>
                        <a:ext uri="{28A0092B-C50C-407E-A947-70E740481C1C}">
                          <a14:useLocalDpi xmlns:a14="http://schemas.microsoft.com/office/drawing/2010/main" val="0"/>
                        </a:ext>
                      </a:extLst>
                    </a:blip>
                    <a:srcRect b="2149"/>
                    <a:stretch/>
                  </pic:blipFill>
                  <pic:spPr bwMode="auto">
                    <a:xfrm>
                      <a:off x="0" y="0"/>
                      <a:ext cx="8421827" cy="4649555"/>
                    </a:xfrm>
                    <a:prstGeom prst="rect">
                      <a:avLst/>
                    </a:prstGeom>
                    <a:ln>
                      <a:noFill/>
                    </a:ln>
                    <a:extLst>
                      <a:ext uri="{53640926-AAD7-44D8-BBD7-CCE9431645EC}">
                        <a14:shadowObscured xmlns:a14="http://schemas.microsoft.com/office/drawing/2010/main"/>
                      </a:ext>
                    </a:extLst>
                  </pic:spPr>
                </pic:pic>
              </a:graphicData>
            </a:graphic>
          </wp:inline>
        </w:drawing>
      </w:r>
    </w:p>
    <w:p w14:paraId="2A9D92D9" w14:textId="77777777" w:rsidR="00E61F37" w:rsidRPr="0034784C" w:rsidRDefault="00E61F37" w:rsidP="00BF7B30">
      <w:pPr>
        <w:pStyle w:val="Normalcentr"/>
        <w:rPr>
          <w:lang w:val="en-GB"/>
        </w:rPr>
      </w:pPr>
    </w:p>
    <w:p w14:paraId="7A174FF1" w14:textId="77777777" w:rsidR="00E61F37" w:rsidRPr="0034784C" w:rsidRDefault="00E61F37" w:rsidP="00BF7B30">
      <w:pPr>
        <w:pStyle w:val="Normalcentr"/>
        <w:rPr>
          <w:lang w:val="en-GB"/>
        </w:rPr>
      </w:pPr>
    </w:p>
    <w:p w14:paraId="6B62CAD5" w14:textId="74566C54" w:rsidR="004D438C" w:rsidRPr="0034784C" w:rsidRDefault="00D66389">
      <w:pPr>
        <w:widowControl/>
        <w:suppressAutoHyphens w:val="0"/>
        <w:rPr>
          <w:rFonts w:ascii="Times New Roman" w:hAnsi="Times New Roman"/>
          <w:snapToGrid/>
          <w:kern w:val="0"/>
        </w:rPr>
      </w:pPr>
      <w:r w:rsidRPr="0034784C">
        <w:rPr>
          <w:noProof/>
          <w:lang w:val="en-US"/>
        </w:rPr>
        <w:lastRenderedPageBreak/>
        <w:drawing>
          <wp:inline distT="0" distB="0" distL="0" distR="0" wp14:anchorId="3286BD84" wp14:editId="7621331D">
            <wp:extent cx="8553450" cy="4726379"/>
            <wp:effectExtent l="0" t="0" r="0" b="0"/>
            <wp:docPr id="11" name="Picture 11"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64676A.tmp"/>
                    <pic:cNvPicPr/>
                  </pic:nvPicPr>
                  <pic:blipFill>
                    <a:blip r:embed="rId55">
                      <a:extLst>
                        <a:ext uri="{28A0092B-C50C-407E-A947-70E740481C1C}">
                          <a14:useLocalDpi xmlns:a14="http://schemas.microsoft.com/office/drawing/2010/main" val="0"/>
                        </a:ext>
                      </a:extLst>
                    </a:blip>
                    <a:stretch>
                      <a:fillRect/>
                    </a:stretch>
                  </pic:blipFill>
                  <pic:spPr>
                    <a:xfrm>
                      <a:off x="0" y="0"/>
                      <a:ext cx="8561196" cy="4730659"/>
                    </a:xfrm>
                    <a:prstGeom prst="rect">
                      <a:avLst/>
                    </a:prstGeom>
                  </pic:spPr>
                </pic:pic>
              </a:graphicData>
            </a:graphic>
          </wp:inline>
        </w:drawing>
      </w:r>
    </w:p>
    <w:p w14:paraId="593A03CF" w14:textId="21B11117" w:rsidR="00D66389" w:rsidRPr="0034784C" w:rsidRDefault="00D66389">
      <w:pPr>
        <w:widowControl/>
        <w:suppressAutoHyphens w:val="0"/>
        <w:rPr>
          <w:rFonts w:ascii="Times New Roman" w:hAnsi="Times New Roman"/>
          <w:snapToGrid/>
          <w:kern w:val="0"/>
        </w:rPr>
      </w:pPr>
    </w:p>
    <w:p w14:paraId="20E9609F" w14:textId="342C6F41" w:rsidR="00D66389" w:rsidRPr="0034784C" w:rsidRDefault="00D66389">
      <w:pPr>
        <w:widowControl/>
        <w:suppressAutoHyphens w:val="0"/>
        <w:rPr>
          <w:rFonts w:ascii="Times New Roman" w:hAnsi="Times New Roman"/>
          <w:snapToGrid/>
          <w:kern w:val="0"/>
        </w:rPr>
      </w:pPr>
    </w:p>
    <w:p w14:paraId="27B4F2FF" w14:textId="63DAE711" w:rsidR="00D66389" w:rsidRPr="0034784C" w:rsidRDefault="00D66389">
      <w:pPr>
        <w:widowControl/>
        <w:suppressAutoHyphens w:val="0"/>
        <w:rPr>
          <w:rFonts w:ascii="Times New Roman" w:hAnsi="Times New Roman"/>
          <w:snapToGrid/>
          <w:kern w:val="0"/>
        </w:rPr>
      </w:pPr>
    </w:p>
    <w:p w14:paraId="5FDF6D7C" w14:textId="77777777" w:rsidR="00D66389" w:rsidRPr="0034784C" w:rsidRDefault="00D66389">
      <w:pPr>
        <w:widowControl/>
        <w:suppressAutoHyphens w:val="0"/>
        <w:rPr>
          <w:rFonts w:ascii="Times New Roman" w:hAnsi="Times New Roman"/>
          <w:snapToGrid/>
          <w:kern w:val="0"/>
        </w:rPr>
      </w:pPr>
    </w:p>
    <w:p w14:paraId="480C3800" w14:textId="30A02C1C" w:rsidR="004D438C" w:rsidRPr="0034784C" w:rsidRDefault="004D438C" w:rsidP="00BF7B30">
      <w:pPr>
        <w:pStyle w:val="Normalcentr"/>
        <w:rPr>
          <w:lang w:val="en-GB"/>
        </w:rPr>
      </w:pPr>
    </w:p>
    <w:p w14:paraId="5B17E747" w14:textId="0D220E66" w:rsidR="001D339F" w:rsidRPr="0034784C" w:rsidRDefault="00262D9D">
      <w:pPr>
        <w:widowControl/>
        <w:suppressAutoHyphens w:val="0"/>
        <w:rPr>
          <w:rFonts w:ascii="Times New Roman" w:hAnsi="Times New Roman"/>
          <w:snapToGrid/>
          <w:kern w:val="0"/>
        </w:rPr>
      </w:pPr>
      <w:r w:rsidRPr="0034784C">
        <w:rPr>
          <w:noProof/>
          <w:lang w:val="en-US"/>
        </w:rPr>
        <w:drawing>
          <wp:inline distT="0" distB="0" distL="0" distR="0" wp14:anchorId="6E8F0AE3" wp14:editId="00A18A46">
            <wp:extent cx="8324850" cy="47053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684D390.tmp"/>
                    <pic:cNvPicPr/>
                  </pic:nvPicPr>
                  <pic:blipFill rotWithShape="1">
                    <a:blip r:embed="rId56">
                      <a:extLst>
                        <a:ext uri="{28A0092B-C50C-407E-A947-70E740481C1C}">
                          <a14:useLocalDpi xmlns:a14="http://schemas.microsoft.com/office/drawing/2010/main" val="0"/>
                        </a:ext>
                      </a:extLst>
                    </a:blip>
                    <a:srcRect t="4999"/>
                    <a:stretch/>
                  </pic:blipFill>
                  <pic:spPr bwMode="auto">
                    <a:xfrm>
                      <a:off x="0" y="0"/>
                      <a:ext cx="8326049" cy="4706028"/>
                    </a:xfrm>
                    <a:prstGeom prst="rect">
                      <a:avLst/>
                    </a:prstGeom>
                    <a:ln>
                      <a:noFill/>
                    </a:ln>
                    <a:extLst>
                      <a:ext uri="{53640926-AAD7-44D8-BBD7-CCE9431645EC}">
                        <a14:shadowObscured xmlns:a14="http://schemas.microsoft.com/office/drawing/2010/main"/>
                      </a:ext>
                    </a:extLst>
                  </pic:spPr>
                </pic:pic>
              </a:graphicData>
            </a:graphic>
          </wp:inline>
        </w:drawing>
      </w:r>
      <w:r w:rsidR="001D339F" w:rsidRPr="0034784C">
        <w:br w:type="page"/>
      </w:r>
    </w:p>
    <w:p w14:paraId="17CD4420" w14:textId="5943BDDC" w:rsidR="004D438C" w:rsidRPr="0034784C" w:rsidRDefault="004D438C" w:rsidP="00BF7B30">
      <w:pPr>
        <w:pStyle w:val="Normalcentr"/>
        <w:rPr>
          <w:lang w:val="en-GB"/>
        </w:rPr>
        <w:sectPr w:rsidR="004D438C" w:rsidRPr="0034784C" w:rsidSect="009626C6">
          <w:headerReference w:type="default" r:id="rId57"/>
          <w:footerReference w:type="default" r:id="rId58"/>
          <w:type w:val="nextColumn"/>
          <w:pgSz w:w="16837" w:h="11905" w:orient="landscape"/>
          <w:pgMar w:top="1418" w:right="1418" w:bottom="1701" w:left="1418" w:header="709" w:footer="907" w:gutter="0"/>
          <w:cols w:space="708"/>
          <w:formProt w:val="0"/>
        </w:sectPr>
      </w:pPr>
    </w:p>
    <w:p w14:paraId="38BB3739" w14:textId="4D728F8C" w:rsidR="00EB0187" w:rsidRPr="0034784C" w:rsidRDefault="00EB0187" w:rsidP="00BF7B30">
      <w:pPr>
        <w:pStyle w:val="Titre2"/>
        <w:rPr>
          <w:rFonts w:ascii="Arial" w:hAnsi="Arial" w:cs="Arial"/>
          <w:color w:val="92D050"/>
        </w:rPr>
      </w:pPr>
      <w:bookmarkStart w:id="186" w:name="_Toc370814221"/>
      <w:bookmarkStart w:id="187" w:name="_Toc474936646"/>
      <w:bookmarkStart w:id="188" w:name="_Toc506243986"/>
      <w:bookmarkEnd w:id="181"/>
      <w:r w:rsidRPr="0034784C">
        <w:rPr>
          <w:rFonts w:ascii="Arial" w:hAnsi="Arial" w:cs="Arial"/>
          <w:color w:val="92D050"/>
        </w:rPr>
        <w:lastRenderedPageBreak/>
        <w:t>Updated Logical framework</w:t>
      </w:r>
      <w:bookmarkEnd w:id="186"/>
      <w:bookmarkEnd w:id="187"/>
      <w:bookmarkEnd w:id="188"/>
      <w:r w:rsidRPr="0034784C">
        <w:rPr>
          <w:rFonts w:ascii="Arial" w:hAnsi="Arial" w:cs="Arial"/>
          <w:color w:val="92D050"/>
        </w:rPr>
        <w:t xml:space="preserve"> </w:t>
      </w:r>
    </w:p>
    <w:p w14:paraId="4EA08354" w14:textId="2EC36AAB" w:rsidR="00EC0B4D" w:rsidRPr="0034784C" w:rsidRDefault="00D2292E" w:rsidP="00BF7B30">
      <w:pPr>
        <w:rPr>
          <w:sz w:val="20"/>
        </w:rPr>
      </w:pPr>
      <w:r w:rsidRPr="0034784C">
        <w:rPr>
          <w:sz w:val="20"/>
        </w:rPr>
        <w:t xml:space="preserve">The logical framework </w:t>
      </w:r>
      <w:r w:rsidR="00EC0B4D" w:rsidRPr="0034784C">
        <w:rPr>
          <w:sz w:val="20"/>
        </w:rPr>
        <w:t>has not been updated as the opportun</w:t>
      </w:r>
      <w:r w:rsidR="001D339F" w:rsidRPr="0034784C">
        <w:rPr>
          <w:sz w:val="20"/>
        </w:rPr>
        <w:t>e</w:t>
      </w:r>
      <w:r w:rsidR="00EC0B4D" w:rsidRPr="0034784C">
        <w:rPr>
          <w:sz w:val="20"/>
        </w:rPr>
        <w:t xml:space="preserve"> moment is the </w:t>
      </w:r>
      <w:r w:rsidR="00762EB2" w:rsidRPr="0034784C">
        <w:rPr>
          <w:sz w:val="20"/>
        </w:rPr>
        <w:t>midterm</w:t>
      </w:r>
      <w:r w:rsidR="00A826A4" w:rsidRPr="0034784C">
        <w:rPr>
          <w:sz w:val="20"/>
        </w:rPr>
        <w:t xml:space="preserve"> review in 2019</w:t>
      </w:r>
      <w:r w:rsidR="00EC0B4D" w:rsidRPr="0034784C">
        <w:rPr>
          <w:sz w:val="20"/>
        </w:rPr>
        <w:t>-Q2</w:t>
      </w:r>
      <w:r w:rsidR="00A826A4" w:rsidRPr="0034784C">
        <w:rPr>
          <w:sz w:val="20"/>
        </w:rPr>
        <w:t xml:space="preserve">. There is </w:t>
      </w:r>
      <w:r w:rsidR="00762EB2" w:rsidRPr="0034784C">
        <w:rPr>
          <w:sz w:val="20"/>
        </w:rPr>
        <w:t>definitely</w:t>
      </w:r>
      <w:r w:rsidR="00A826A4" w:rsidRPr="0034784C">
        <w:rPr>
          <w:sz w:val="20"/>
        </w:rPr>
        <w:t xml:space="preserve"> a need to</w:t>
      </w:r>
      <w:r w:rsidR="00EC0B4D" w:rsidRPr="0034784C">
        <w:rPr>
          <w:sz w:val="20"/>
        </w:rPr>
        <w:t xml:space="preserve"> appraise</w:t>
      </w:r>
      <w:r w:rsidR="00A826A4" w:rsidRPr="0034784C">
        <w:rPr>
          <w:sz w:val="20"/>
        </w:rPr>
        <w:t xml:space="preserve"> </w:t>
      </w:r>
      <w:r w:rsidR="00EC0B4D" w:rsidRPr="0034784C">
        <w:rPr>
          <w:sz w:val="20"/>
        </w:rPr>
        <w:t>the log-frame in view of:</w:t>
      </w:r>
    </w:p>
    <w:p w14:paraId="5FF45643" w14:textId="58AEF05C" w:rsidR="00EC0B4D" w:rsidRPr="0034784C" w:rsidRDefault="00EC0B4D" w:rsidP="007D093A">
      <w:pPr>
        <w:pStyle w:val="Paragraphedeliste"/>
        <w:numPr>
          <w:ilvl w:val="0"/>
          <w:numId w:val="49"/>
        </w:numPr>
        <w:rPr>
          <w:sz w:val="20"/>
        </w:rPr>
      </w:pPr>
      <w:r w:rsidRPr="0034784C">
        <w:rPr>
          <w:sz w:val="20"/>
        </w:rPr>
        <w:t>The non-approval of the value financing grant that was proposed in the TFF</w:t>
      </w:r>
    </w:p>
    <w:p w14:paraId="0CB8A0FA" w14:textId="4A47E385" w:rsidR="00EC0B4D" w:rsidRPr="0034784C" w:rsidRDefault="00EC0B4D" w:rsidP="007D093A">
      <w:pPr>
        <w:pStyle w:val="Paragraphedeliste"/>
        <w:numPr>
          <w:ilvl w:val="0"/>
          <w:numId w:val="49"/>
        </w:numPr>
        <w:rPr>
          <w:sz w:val="20"/>
        </w:rPr>
      </w:pPr>
      <w:r w:rsidRPr="0034784C">
        <w:rPr>
          <w:sz w:val="20"/>
        </w:rPr>
        <w:t>The lack of Enabel modalities to support the private sector.</w:t>
      </w:r>
    </w:p>
    <w:p w14:paraId="42F046F3" w14:textId="3B4B341A" w:rsidR="00EC0B4D" w:rsidRPr="0034784C" w:rsidRDefault="00EC0B4D" w:rsidP="007D093A">
      <w:pPr>
        <w:pStyle w:val="Paragraphedeliste"/>
        <w:numPr>
          <w:ilvl w:val="0"/>
          <w:numId w:val="49"/>
        </w:numPr>
        <w:rPr>
          <w:sz w:val="20"/>
        </w:rPr>
      </w:pPr>
      <w:r w:rsidRPr="0034784C">
        <w:rPr>
          <w:sz w:val="20"/>
        </w:rPr>
        <w:t>The limited absorption capacity of smallholder producer groups</w:t>
      </w:r>
    </w:p>
    <w:p w14:paraId="4F1A9665" w14:textId="2BB89C02" w:rsidR="00EC0B4D" w:rsidRPr="0034784C" w:rsidRDefault="00EC0B4D" w:rsidP="007D093A">
      <w:pPr>
        <w:pStyle w:val="Paragraphedeliste"/>
        <w:numPr>
          <w:ilvl w:val="0"/>
          <w:numId w:val="49"/>
        </w:numPr>
        <w:rPr>
          <w:sz w:val="20"/>
        </w:rPr>
      </w:pPr>
      <w:r w:rsidRPr="0034784C">
        <w:rPr>
          <w:sz w:val="20"/>
        </w:rPr>
        <w:t xml:space="preserve">The shift from private investments to public infrastructure. </w:t>
      </w:r>
    </w:p>
    <w:p w14:paraId="33236654" w14:textId="77777777" w:rsidR="00EC0B4D" w:rsidRPr="0034784C" w:rsidRDefault="00EC0B4D" w:rsidP="00BF7B30">
      <w:pPr>
        <w:rPr>
          <w:sz w:val="20"/>
        </w:rPr>
      </w:pPr>
    </w:p>
    <w:p w14:paraId="1A035DE9" w14:textId="0BEED5C0" w:rsidR="00EC0B4D" w:rsidRPr="0034784C" w:rsidRDefault="00EC0B4D" w:rsidP="00BF7B30">
      <w:pPr>
        <w:rPr>
          <w:sz w:val="20"/>
        </w:rPr>
      </w:pPr>
      <w:r w:rsidRPr="0034784C">
        <w:rPr>
          <w:sz w:val="20"/>
        </w:rPr>
        <w:t>Some indicators will need polishing and other be added to capture better the quality and value addition.</w:t>
      </w:r>
    </w:p>
    <w:p w14:paraId="1D260C5E" w14:textId="77777777" w:rsidR="00A826A4" w:rsidRPr="0034784C" w:rsidRDefault="00A826A4" w:rsidP="00BF7B30">
      <w:pPr>
        <w:rPr>
          <w:sz w:val="20"/>
        </w:rPr>
      </w:pPr>
    </w:p>
    <w:p w14:paraId="69109E46" w14:textId="77777777" w:rsidR="00D2292E" w:rsidRPr="0034784C" w:rsidRDefault="00D2292E" w:rsidP="00BF7B30"/>
    <w:p w14:paraId="3D94C643" w14:textId="18C40A1E" w:rsidR="00EB0187" w:rsidRPr="0034784C" w:rsidRDefault="00EB0187" w:rsidP="00BF7B30">
      <w:pPr>
        <w:pStyle w:val="Titre2"/>
        <w:rPr>
          <w:rFonts w:ascii="Arial" w:hAnsi="Arial" w:cs="Arial"/>
          <w:color w:val="92D050"/>
        </w:rPr>
      </w:pPr>
      <w:bookmarkStart w:id="189" w:name="_Toc370814222"/>
      <w:bookmarkStart w:id="190" w:name="_Toc474936647"/>
      <w:bookmarkStart w:id="191" w:name="_Toc506243987"/>
      <w:bookmarkStart w:id="192" w:name="_Toc305765877"/>
      <w:r w:rsidRPr="0034784C">
        <w:rPr>
          <w:rFonts w:ascii="Arial" w:hAnsi="Arial" w:cs="Arial"/>
          <w:color w:val="92D050"/>
        </w:rPr>
        <w:t>MoRe Results at a glance</w:t>
      </w:r>
      <w:bookmarkEnd w:id="189"/>
      <w:bookmarkEnd w:id="190"/>
      <w:bookmarkEnd w:id="191"/>
      <w:r w:rsidRPr="0034784C">
        <w:rPr>
          <w:rFonts w:ascii="Arial" w:hAnsi="Arial" w:cs="Arial"/>
          <w:color w:val="92D050"/>
        </w:rPr>
        <w:t xml:space="preserve"> </w:t>
      </w:r>
    </w:p>
    <w:p w14:paraId="0F86CDB0" w14:textId="77777777" w:rsidR="00EB0187" w:rsidRPr="0034784C" w:rsidRDefault="00EB0187" w:rsidP="00BF7B30">
      <w:pPr>
        <w:rPr>
          <w:rFonts w:cs="Arial"/>
        </w:rPr>
      </w:pPr>
    </w:p>
    <w:tbl>
      <w:tblPr>
        <w:tblW w:w="8667"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03"/>
        <w:gridCol w:w="5264"/>
      </w:tblGrid>
      <w:tr w:rsidR="00A22C91" w:rsidRPr="0034784C" w14:paraId="160A7A56" w14:textId="77777777" w:rsidTr="002D528F">
        <w:trPr>
          <w:trHeight w:val="255"/>
        </w:trPr>
        <w:tc>
          <w:tcPr>
            <w:tcW w:w="3403" w:type="dxa"/>
            <w:noWrap/>
            <w:tcMar>
              <w:top w:w="15" w:type="dxa"/>
              <w:left w:w="15" w:type="dxa"/>
              <w:bottom w:w="0" w:type="dxa"/>
              <w:right w:w="15" w:type="dxa"/>
            </w:tcMar>
            <w:vAlign w:val="center"/>
          </w:tcPr>
          <w:p w14:paraId="418D8824" w14:textId="77777777" w:rsidR="00EB0187" w:rsidRPr="0034784C" w:rsidRDefault="00EB0187" w:rsidP="00BF7B30">
            <w:pPr>
              <w:rPr>
                <w:rFonts w:eastAsia="Arial Unicode MS" w:cs="Arial"/>
                <w:sz w:val="20"/>
                <w:szCs w:val="20"/>
              </w:rPr>
            </w:pPr>
            <w:r w:rsidRPr="0034784C">
              <w:rPr>
                <w:rFonts w:eastAsia="Arial Unicode MS" w:cs="Arial"/>
                <w:sz w:val="20"/>
                <w:szCs w:val="20"/>
              </w:rPr>
              <w:t>Logical framework’s results or indicators modified in last 12 months?</w:t>
            </w:r>
          </w:p>
        </w:tc>
        <w:tc>
          <w:tcPr>
            <w:tcW w:w="5264" w:type="dxa"/>
            <w:noWrap/>
            <w:tcMar>
              <w:top w:w="15" w:type="dxa"/>
              <w:left w:w="15" w:type="dxa"/>
              <w:bottom w:w="0" w:type="dxa"/>
              <w:right w:w="15" w:type="dxa"/>
            </w:tcMar>
            <w:vAlign w:val="center"/>
          </w:tcPr>
          <w:p w14:paraId="6DACB78C" w14:textId="2D22507B" w:rsidR="00EB0187" w:rsidRPr="0034784C" w:rsidRDefault="00A826A4" w:rsidP="00BF7B30">
            <w:pPr>
              <w:rPr>
                <w:rFonts w:cs="Arial"/>
                <w:sz w:val="20"/>
                <w:szCs w:val="20"/>
              </w:rPr>
            </w:pPr>
            <w:r w:rsidRPr="0034784C">
              <w:rPr>
                <w:rFonts w:cs="Arial"/>
                <w:sz w:val="20"/>
                <w:szCs w:val="20"/>
              </w:rPr>
              <w:t xml:space="preserve">No but it is anticipated during the MTR 2019 especially for result 2. </w:t>
            </w:r>
          </w:p>
        </w:tc>
      </w:tr>
      <w:tr w:rsidR="00A22C91" w:rsidRPr="0034784C" w14:paraId="3BCBE579" w14:textId="77777777" w:rsidTr="002D528F">
        <w:trPr>
          <w:trHeight w:val="255"/>
        </w:trPr>
        <w:tc>
          <w:tcPr>
            <w:tcW w:w="3403" w:type="dxa"/>
            <w:noWrap/>
            <w:tcMar>
              <w:top w:w="15" w:type="dxa"/>
              <w:left w:w="15" w:type="dxa"/>
              <w:bottom w:w="0" w:type="dxa"/>
              <w:right w:w="15" w:type="dxa"/>
            </w:tcMar>
            <w:vAlign w:val="center"/>
          </w:tcPr>
          <w:p w14:paraId="2B03EE1D" w14:textId="77777777" w:rsidR="00EB0187" w:rsidRPr="0034784C" w:rsidRDefault="00EB0187" w:rsidP="00BF7B30">
            <w:pPr>
              <w:rPr>
                <w:rFonts w:eastAsia="Arial Unicode MS" w:cs="Arial"/>
                <w:sz w:val="20"/>
                <w:szCs w:val="20"/>
              </w:rPr>
            </w:pPr>
            <w:r w:rsidRPr="0034784C">
              <w:rPr>
                <w:rFonts w:eastAsia="Arial Unicode MS" w:cs="Arial"/>
                <w:sz w:val="20"/>
                <w:szCs w:val="20"/>
              </w:rPr>
              <w:t>Baseline Report registered on PIT?</w:t>
            </w:r>
          </w:p>
        </w:tc>
        <w:tc>
          <w:tcPr>
            <w:tcW w:w="5264" w:type="dxa"/>
            <w:noWrap/>
            <w:tcMar>
              <w:top w:w="15" w:type="dxa"/>
              <w:left w:w="15" w:type="dxa"/>
              <w:bottom w:w="0" w:type="dxa"/>
              <w:right w:w="15" w:type="dxa"/>
            </w:tcMar>
            <w:vAlign w:val="center"/>
          </w:tcPr>
          <w:p w14:paraId="50D2A334" w14:textId="77777777" w:rsidR="00EB0187" w:rsidRPr="0034784C" w:rsidRDefault="00FF7F44" w:rsidP="00BF7B30">
            <w:pPr>
              <w:rPr>
                <w:rFonts w:cs="Arial"/>
                <w:sz w:val="20"/>
                <w:szCs w:val="20"/>
              </w:rPr>
            </w:pPr>
            <w:r w:rsidRPr="0034784C">
              <w:rPr>
                <w:rFonts w:cs="Arial"/>
                <w:sz w:val="20"/>
                <w:szCs w:val="20"/>
              </w:rPr>
              <w:t xml:space="preserve">Baseline report is still being improved. A draft version was posted on PIT and Go-fast. </w:t>
            </w:r>
          </w:p>
        </w:tc>
      </w:tr>
      <w:tr w:rsidR="00A22C91" w:rsidRPr="0034784C" w14:paraId="50B4589D" w14:textId="77777777" w:rsidTr="002D528F">
        <w:trPr>
          <w:trHeight w:val="255"/>
        </w:trPr>
        <w:tc>
          <w:tcPr>
            <w:tcW w:w="3403" w:type="dxa"/>
            <w:noWrap/>
            <w:tcMar>
              <w:top w:w="15" w:type="dxa"/>
              <w:left w:w="15" w:type="dxa"/>
              <w:bottom w:w="0" w:type="dxa"/>
              <w:right w:w="15" w:type="dxa"/>
            </w:tcMar>
            <w:vAlign w:val="center"/>
          </w:tcPr>
          <w:p w14:paraId="182F15CC" w14:textId="77777777" w:rsidR="00EB0187" w:rsidRPr="0034784C" w:rsidRDefault="00EB0187" w:rsidP="00BF7B30">
            <w:pPr>
              <w:rPr>
                <w:rFonts w:eastAsia="Arial Unicode MS" w:cs="Arial"/>
                <w:sz w:val="20"/>
                <w:szCs w:val="20"/>
              </w:rPr>
            </w:pPr>
            <w:r w:rsidRPr="0034784C">
              <w:rPr>
                <w:rFonts w:eastAsia="Arial Unicode MS" w:cs="Arial"/>
                <w:sz w:val="20"/>
                <w:szCs w:val="20"/>
              </w:rPr>
              <w:t>Planning MTR</w:t>
            </w:r>
            <w:r w:rsidR="00D5211E" w:rsidRPr="0034784C">
              <w:rPr>
                <w:rFonts w:eastAsia="Arial Unicode MS" w:cs="Arial"/>
                <w:sz w:val="20"/>
                <w:szCs w:val="20"/>
              </w:rPr>
              <w:t xml:space="preserve"> (</w:t>
            </w:r>
            <w:r w:rsidR="00984606" w:rsidRPr="0034784C">
              <w:rPr>
                <w:rFonts w:eastAsia="Arial Unicode MS" w:cs="Arial"/>
                <w:sz w:val="20"/>
                <w:szCs w:val="20"/>
              </w:rPr>
              <w:t>registration of report</w:t>
            </w:r>
            <w:r w:rsidR="00D5211E" w:rsidRPr="0034784C">
              <w:rPr>
                <w:rFonts w:eastAsia="Arial Unicode MS" w:cs="Arial"/>
                <w:sz w:val="20"/>
                <w:szCs w:val="20"/>
              </w:rPr>
              <w:t>)</w:t>
            </w:r>
          </w:p>
        </w:tc>
        <w:tc>
          <w:tcPr>
            <w:tcW w:w="5264" w:type="dxa"/>
            <w:noWrap/>
            <w:tcMar>
              <w:top w:w="15" w:type="dxa"/>
              <w:left w:w="15" w:type="dxa"/>
              <w:bottom w:w="0" w:type="dxa"/>
              <w:right w:w="15" w:type="dxa"/>
            </w:tcMar>
            <w:vAlign w:val="center"/>
          </w:tcPr>
          <w:p w14:paraId="6163E77C" w14:textId="0A6C1530" w:rsidR="00EB0187" w:rsidRPr="0034784C" w:rsidRDefault="009E0E01" w:rsidP="00BF7B30">
            <w:pPr>
              <w:rPr>
                <w:rFonts w:eastAsia="Arial Unicode MS" w:cs="Arial"/>
                <w:sz w:val="20"/>
                <w:szCs w:val="20"/>
              </w:rPr>
            </w:pPr>
            <w:r w:rsidRPr="0034784C">
              <w:rPr>
                <w:rFonts w:eastAsia="Arial Unicode MS" w:cs="Arial"/>
                <w:sz w:val="20"/>
                <w:szCs w:val="20"/>
              </w:rPr>
              <w:t>201</w:t>
            </w:r>
            <w:r w:rsidR="00FF7F44" w:rsidRPr="0034784C">
              <w:rPr>
                <w:rFonts w:eastAsia="Arial Unicode MS" w:cs="Arial"/>
                <w:sz w:val="20"/>
                <w:szCs w:val="20"/>
              </w:rPr>
              <w:t>9-Q</w:t>
            </w:r>
            <w:r w:rsidR="00A826A4" w:rsidRPr="0034784C">
              <w:rPr>
                <w:rFonts w:eastAsia="Arial Unicode MS" w:cs="Arial"/>
                <w:sz w:val="20"/>
                <w:szCs w:val="20"/>
              </w:rPr>
              <w:t>2</w:t>
            </w:r>
          </w:p>
        </w:tc>
      </w:tr>
      <w:tr w:rsidR="00A22C91" w:rsidRPr="0034784C" w14:paraId="51F40196" w14:textId="77777777" w:rsidTr="002D528F">
        <w:trPr>
          <w:trHeight w:val="255"/>
        </w:trPr>
        <w:tc>
          <w:tcPr>
            <w:tcW w:w="3403" w:type="dxa"/>
            <w:noWrap/>
            <w:tcMar>
              <w:top w:w="15" w:type="dxa"/>
              <w:left w:w="15" w:type="dxa"/>
              <w:bottom w:w="0" w:type="dxa"/>
              <w:right w:w="15" w:type="dxa"/>
            </w:tcMar>
            <w:vAlign w:val="center"/>
          </w:tcPr>
          <w:p w14:paraId="31B84D56" w14:textId="77777777" w:rsidR="00EB0187" w:rsidRPr="0034784C" w:rsidRDefault="00EB0187" w:rsidP="00BF7B30">
            <w:pPr>
              <w:rPr>
                <w:rFonts w:eastAsia="Arial Unicode MS" w:cs="Arial"/>
                <w:sz w:val="20"/>
                <w:szCs w:val="20"/>
              </w:rPr>
            </w:pPr>
            <w:r w:rsidRPr="0034784C">
              <w:rPr>
                <w:rFonts w:eastAsia="Arial Unicode MS" w:cs="Arial"/>
                <w:sz w:val="20"/>
                <w:szCs w:val="20"/>
              </w:rPr>
              <w:t>Planning ETR</w:t>
            </w:r>
            <w:r w:rsidR="00D5211E" w:rsidRPr="0034784C">
              <w:rPr>
                <w:rFonts w:eastAsia="Arial Unicode MS" w:cs="Arial"/>
                <w:sz w:val="20"/>
                <w:szCs w:val="20"/>
              </w:rPr>
              <w:t xml:space="preserve"> (</w:t>
            </w:r>
            <w:r w:rsidR="00984606" w:rsidRPr="0034784C">
              <w:rPr>
                <w:rFonts w:eastAsia="Arial Unicode MS" w:cs="Arial"/>
                <w:sz w:val="20"/>
                <w:szCs w:val="20"/>
              </w:rPr>
              <w:t>registration of report</w:t>
            </w:r>
            <w:r w:rsidR="00D5211E" w:rsidRPr="0034784C">
              <w:rPr>
                <w:rFonts w:eastAsia="Arial Unicode MS" w:cs="Arial"/>
                <w:sz w:val="20"/>
                <w:szCs w:val="20"/>
              </w:rPr>
              <w:t>)</w:t>
            </w:r>
          </w:p>
        </w:tc>
        <w:tc>
          <w:tcPr>
            <w:tcW w:w="5264" w:type="dxa"/>
            <w:noWrap/>
            <w:tcMar>
              <w:top w:w="15" w:type="dxa"/>
              <w:left w:w="15" w:type="dxa"/>
              <w:bottom w:w="0" w:type="dxa"/>
              <w:right w:w="15" w:type="dxa"/>
            </w:tcMar>
            <w:vAlign w:val="center"/>
          </w:tcPr>
          <w:p w14:paraId="067BAEF8" w14:textId="4880F46D" w:rsidR="00EB0187" w:rsidRPr="0034784C" w:rsidRDefault="009E0E01" w:rsidP="00BF7B30">
            <w:pPr>
              <w:rPr>
                <w:rFonts w:cs="Arial"/>
                <w:sz w:val="20"/>
                <w:szCs w:val="20"/>
              </w:rPr>
            </w:pPr>
            <w:r w:rsidRPr="0034784C">
              <w:rPr>
                <w:rFonts w:eastAsia="Arial Unicode MS" w:cs="Arial"/>
                <w:sz w:val="20"/>
                <w:szCs w:val="20"/>
              </w:rPr>
              <w:t>202</w:t>
            </w:r>
            <w:r w:rsidR="00E9051E" w:rsidRPr="0034784C">
              <w:rPr>
                <w:rFonts w:eastAsia="Arial Unicode MS" w:cs="Arial"/>
                <w:sz w:val="20"/>
                <w:szCs w:val="20"/>
              </w:rPr>
              <w:t>1</w:t>
            </w:r>
            <w:r w:rsidRPr="0034784C">
              <w:rPr>
                <w:rFonts w:eastAsia="Arial Unicode MS" w:cs="Arial"/>
                <w:sz w:val="20"/>
                <w:szCs w:val="20"/>
              </w:rPr>
              <w:t>-Q</w:t>
            </w:r>
            <w:r w:rsidR="00E9051E" w:rsidRPr="0034784C">
              <w:rPr>
                <w:rFonts w:eastAsia="Arial Unicode MS" w:cs="Arial"/>
                <w:sz w:val="20"/>
                <w:szCs w:val="20"/>
              </w:rPr>
              <w:t>1</w:t>
            </w:r>
          </w:p>
        </w:tc>
      </w:tr>
      <w:tr w:rsidR="00FF7F44" w:rsidRPr="0034784C" w14:paraId="01067CCB" w14:textId="77777777" w:rsidTr="002D528F">
        <w:trPr>
          <w:trHeight w:val="255"/>
        </w:trPr>
        <w:tc>
          <w:tcPr>
            <w:tcW w:w="3403" w:type="dxa"/>
            <w:noWrap/>
            <w:tcMar>
              <w:top w:w="15" w:type="dxa"/>
              <w:left w:w="15" w:type="dxa"/>
              <w:bottom w:w="0" w:type="dxa"/>
              <w:right w:w="15" w:type="dxa"/>
            </w:tcMar>
            <w:vAlign w:val="center"/>
          </w:tcPr>
          <w:p w14:paraId="18EDB8C0" w14:textId="77777777" w:rsidR="00EB0187" w:rsidRPr="0034784C" w:rsidRDefault="00EB0187" w:rsidP="00BF7B30">
            <w:pPr>
              <w:rPr>
                <w:rFonts w:eastAsia="Arial Unicode MS" w:cs="Arial"/>
                <w:sz w:val="20"/>
                <w:szCs w:val="20"/>
              </w:rPr>
            </w:pPr>
            <w:r w:rsidRPr="0034784C">
              <w:rPr>
                <w:rFonts w:eastAsia="Arial Unicode MS" w:cs="Arial"/>
                <w:sz w:val="20"/>
                <w:szCs w:val="20"/>
              </w:rPr>
              <w:t>Backst</w:t>
            </w:r>
            <w:r w:rsidR="00D2292E" w:rsidRPr="0034784C">
              <w:rPr>
                <w:rFonts w:eastAsia="Arial Unicode MS" w:cs="Arial"/>
                <w:sz w:val="20"/>
                <w:szCs w:val="20"/>
              </w:rPr>
              <w:t>opping missions since</w:t>
            </w:r>
          </w:p>
        </w:tc>
        <w:tc>
          <w:tcPr>
            <w:tcW w:w="5264" w:type="dxa"/>
            <w:noWrap/>
            <w:tcMar>
              <w:top w:w="15" w:type="dxa"/>
              <w:left w:w="15" w:type="dxa"/>
              <w:bottom w:w="0" w:type="dxa"/>
              <w:right w:w="15" w:type="dxa"/>
            </w:tcMar>
            <w:vAlign w:val="center"/>
          </w:tcPr>
          <w:p w14:paraId="7549560C" w14:textId="77777777" w:rsidR="00EB0187" w:rsidRPr="0034784C" w:rsidRDefault="00FF7F44" w:rsidP="00BF7B30">
            <w:pPr>
              <w:rPr>
                <w:rFonts w:cs="Arial"/>
                <w:sz w:val="20"/>
                <w:szCs w:val="20"/>
              </w:rPr>
            </w:pPr>
            <w:r w:rsidRPr="0034784C">
              <w:rPr>
                <w:rFonts w:cs="Arial"/>
                <w:sz w:val="20"/>
                <w:szCs w:val="20"/>
              </w:rPr>
              <w:t>last</w:t>
            </w:r>
            <w:r w:rsidR="00D2292E" w:rsidRPr="0034784C">
              <w:rPr>
                <w:rFonts w:cs="Arial"/>
                <w:sz w:val="20"/>
                <w:szCs w:val="20"/>
              </w:rPr>
              <w:t xml:space="preserve"> backstopping mission </w:t>
            </w:r>
            <w:r w:rsidRPr="0034784C">
              <w:rPr>
                <w:rFonts w:cs="Arial"/>
                <w:sz w:val="20"/>
                <w:szCs w:val="20"/>
              </w:rPr>
              <w:t xml:space="preserve">was in </w:t>
            </w:r>
            <w:r w:rsidR="00BA7E17" w:rsidRPr="0034784C">
              <w:rPr>
                <w:rFonts w:cs="Arial"/>
                <w:sz w:val="20"/>
                <w:szCs w:val="20"/>
              </w:rPr>
              <w:t>2017-Q2</w:t>
            </w:r>
          </w:p>
          <w:p w14:paraId="33BEE54C" w14:textId="24049DBF" w:rsidR="00E9051E" w:rsidRPr="0034784C" w:rsidRDefault="00E9051E" w:rsidP="00BF7B30">
            <w:pPr>
              <w:rPr>
                <w:rFonts w:cs="Arial"/>
                <w:sz w:val="20"/>
                <w:szCs w:val="20"/>
              </w:rPr>
            </w:pPr>
            <w:r w:rsidRPr="0034784C">
              <w:rPr>
                <w:rFonts w:cs="Arial"/>
                <w:sz w:val="20"/>
                <w:szCs w:val="20"/>
              </w:rPr>
              <w:t>next backstopping mission is planned in 2018-Q2 to review recommendations of the MTR and incorporate in new planning.</w:t>
            </w:r>
          </w:p>
          <w:p w14:paraId="72D56EBF" w14:textId="55F1AE77" w:rsidR="00E9051E" w:rsidRPr="0034784C" w:rsidRDefault="00E9051E" w:rsidP="00BF7B30">
            <w:pPr>
              <w:rPr>
                <w:rFonts w:cs="Arial"/>
                <w:sz w:val="20"/>
                <w:szCs w:val="20"/>
              </w:rPr>
            </w:pPr>
          </w:p>
        </w:tc>
      </w:tr>
    </w:tbl>
    <w:p w14:paraId="70EE1E55" w14:textId="77777777" w:rsidR="00EB0187" w:rsidRPr="0034784C" w:rsidRDefault="00EB0187" w:rsidP="00BF7B30">
      <w:pPr>
        <w:rPr>
          <w:rFonts w:cs="Arial"/>
          <w:i/>
          <w:iCs/>
          <w:noProof/>
          <w:sz w:val="20"/>
          <w:szCs w:val="20"/>
        </w:rPr>
      </w:pPr>
    </w:p>
    <w:p w14:paraId="7A0E919F" w14:textId="77777777" w:rsidR="00EB0187" w:rsidRPr="0034784C" w:rsidRDefault="00EB0187" w:rsidP="00BF7B30">
      <w:pPr>
        <w:rPr>
          <w:rFonts w:cs="Arial"/>
          <w:i/>
          <w:iCs/>
          <w:noProof/>
          <w:sz w:val="20"/>
          <w:szCs w:val="20"/>
        </w:rPr>
      </w:pPr>
    </w:p>
    <w:p w14:paraId="48D786ED" w14:textId="77777777" w:rsidR="00611DB5" w:rsidRPr="0034784C" w:rsidRDefault="00611DB5">
      <w:pPr>
        <w:widowControl/>
        <w:suppressAutoHyphens w:val="0"/>
        <w:rPr>
          <w:rFonts w:eastAsia="Arial Unicode MS" w:cs="Arial"/>
          <w:b/>
          <w:bCs/>
          <w:color w:val="92D050"/>
          <w:kern w:val="28"/>
          <w:sz w:val="28"/>
          <w:szCs w:val="28"/>
        </w:rPr>
      </w:pPr>
      <w:bookmarkStart w:id="193" w:name="_Toc370464109"/>
      <w:bookmarkStart w:id="194" w:name="_Toc370814223"/>
      <w:bookmarkStart w:id="195" w:name="_Toc474936648"/>
      <w:r w:rsidRPr="0034784C">
        <w:rPr>
          <w:rFonts w:cs="Arial"/>
          <w:color w:val="92D050"/>
        </w:rPr>
        <w:br w:type="page"/>
      </w:r>
    </w:p>
    <w:p w14:paraId="1BF577FA" w14:textId="643C0CA2" w:rsidR="00EB0187" w:rsidRPr="004503CD" w:rsidRDefault="00EB0187" w:rsidP="00BF7B30">
      <w:pPr>
        <w:pStyle w:val="Titre2"/>
        <w:rPr>
          <w:rFonts w:ascii="Arial" w:hAnsi="Arial" w:cs="Arial"/>
          <w:color w:val="92D050"/>
          <w:lang w:val="fr-BE"/>
        </w:rPr>
      </w:pPr>
      <w:bookmarkStart w:id="196" w:name="_Toc506243988"/>
      <w:r w:rsidRPr="004503CD">
        <w:rPr>
          <w:rFonts w:ascii="Arial" w:hAnsi="Arial" w:cs="Arial"/>
          <w:color w:val="92D050"/>
          <w:lang w:val="fr-BE"/>
        </w:rPr>
        <w:lastRenderedPageBreak/>
        <w:t>“Budget versus current (y – m)” Report</w:t>
      </w:r>
      <w:bookmarkEnd w:id="192"/>
      <w:bookmarkEnd w:id="193"/>
      <w:bookmarkEnd w:id="194"/>
      <w:bookmarkEnd w:id="195"/>
      <w:bookmarkEnd w:id="196"/>
      <w:r w:rsidR="00762EB2" w:rsidRPr="004503CD">
        <w:rPr>
          <w:rFonts w:ascii="Arial" w:hAnsi="Arial" w:cs="Arial"/>
          <w:color w:val="92D050"/>
          <w:lang w:val="fr-BE"/>
        </w:rPr>
        <w:t xml:space="preserve"> </w:t>
      </w:r>
    </w:p>
    <w:p w14:paraId="330864FF" w14:textId="4308B9B0" w:rsidR="00EB0187" w:rsidRPr="008C1E90" w:rsidRDefault="00EB0187" w:rsidP="00BF7B30">
      <w:pPr>
        <w:rPr>
          <w:sz w:val="20"/>
          <w:szCs w:val="20"/>
          <w:lang w:val="fr-BE"/>
        </w:rPr>
      </w:pPr>
    </w:p>
    <w:tbl>
      <w:tblPr>
        <w:tblStyle w:val="Grilledutableau"/>
        <w:tblW w:w="8902" w:type="dxa"/>
        <w:jc w:val="center"/>
        <w:tblLayout w:type="fixed"/>
        <w:tblLook w:val="04A0" w:firstRow="1" w:lastRow="0" w:firstColumn="1" w:lastColumn="0" w:noHBand="0" w:noVBand="1"/>
      </w:tblPr>
      <w:tblGrid>
        <w:gridCol w:w="1980"/>
        <w:gridCol w:w="1417"/>
        <w:gridCol w:w="1560"/>
        <w:gridCol w:w="1109"/>
        <w:gridCol w:w="1273"/>
        <w:gridCol w:w="1563"/>
      </w:tblGrid>
      <w:tr w:rsidR="002140BF" w:rsidRPr="0034784C" w14:paraId="22409705" w14:textId="77777777" w:rsidTr="00EB048A">
        <w:trPr>
          <w:trHeight w:val="560"/>
          <w:jc w:val="center"/>
        </w:trPr>
        <w:tc>
          <w:tcPr>
            <w:tcW w:w="1980" w:type="dxa"/>
            <w:noWrap/>
            <w:vAlign w:val="center"/>
            <w:hideMark/>
          </w:tcPr>
          <w:p w14:paraId="2AE3B7D2" w14:textId="77777777" w:rsidR="002140BF" w:rsidRPr="0034784C" w:rsidRDefault="002140BF" w:rsidP="00EB048A">
            <w:pPr>
              <w:jc w:val="center"/>
              <w:rPr>
                <w:rFonts w:cs="Arial"/>
                <w:bCs/>
                <w:sz w:val="20"/>
                <w:szCs w:val="20"/>
              </w:rPr>
            </w:pPr>
            <w:r w:rsidRPr="0034784C">
              <w:rPr>
                <w:rFonts w:cs="Arial"/>
                <w:bCs/>
                <w:sz w:val="20"/>
                <w:szCs w:val="20"/>
              </w:rPr>
              <w:t>euro</w:t>
            </w:r>
          </w:p>
        </w:tc>
        <w:tc>
          <w:tcPr>
            <w:tcW w:w="1417" w:type="dxa"/>
            <w:vAlign w:val="center"/>
            <w:hideMark/>
          </w:tcPr>
          <w:p w14:paraId="7D0FB1DA" w14:textId="1E35C877" w:rsidR="002140BF" w:rsidRPr="0034784C" w:rsidRDefault="002140BF" w:rsidP="00EB048A">
            <w:pPr>
              <w:jc w:val="center"/>
              <w:rPr>
                <w:rFonts w:cs="Arial"/>
                <w:bCs/>
                <w:sz w:val="20"/>
                <w:szCs w:val="20"/>
              </w:rPr>
            </w:pPr>
            <w:r w:rsidRPr="0034784C">
              <w:rPr>
                <w:rFonts w:cs="Arial"/>
                <w:bCs/>
                <w:sz w:val="20"/>
                <w:szCs w:val="20"/>
              </w:rPr>
              <w:t>B</w:t>
            </w:r>
            <w:r>
              <w:rPr>
                <w:rFonts w:cs="Arial"/>
                <w:bCs/>
                <w:sz w:val="20"/>
                <w:szCs w:val="20"/>
              </w:rPr>
              <w:t>udget</w:t>
            </w:r>
          </w:p>
        </w:tc>
        <w:tc>
          <w:tcPr>
            <w:tcW w:w="1560" w:type="dxa"/>
            <w:vAlign w:val="center"/>
            <w:hideMark/>
          </w:tcPr>
          <w:p w14:paraId="5E26EBBC" w14:textId="77777777" w:rsidR="002140BF" w:rsidRPr="0034784C" w:rsidRDefault="002140BF" w:rsidP="00EB048A">
            <w:pPr>
              <w:jc w:val="center"/>
              <w:rPr>
                <w:rFonts w:cs="Arial"/>
                <w:bCs/>
                <w:sz w:val="20"/>
                <w:szCs w:val="20"/>
              </w:rPr>
            </w:pPr>
            <w:r w:rsidRPr="0034784C">
              <w:rPr>
                <w:rFonts w:cs="Arial"/>
                <w:bCs/>
                <w:sz w:val="20"/>
                <w:szCs w:val="20"/>
              </w:rPr>
              <w:t>TOT previous Years</w:t>
            </w:r>
          </w:p>
        </w:tc>
        <w:tc>
          <w:tcPr>
            <w:tcW w:w="1109" w:type="dxa"/>
            <w:vAlign w:val="center"/>
            <w:hideMark/>
          </w:tcPr>
          <w:p w14:paraId="162E68BC" w14:textId="77777777" w:rsidR="002140BF" w:rsidRPr="0034784C" w:rsidRDefault="002140BF" w:rsidP="00EB048A">
            <w:pPr>
              <w:jc w:val="center"/>
              <w:rPr>
                <w:rFonts w:cs="Arial"/>
                <w:bCs/>
                <w:sz w:val="20"/>
                <w:szCs w:val="20"/>
              </w:rPr>
            </w:pPr>
            <w:r w:rsidRPr="0034784C">
              <w:rPr>
                <w:rFonts w:cs="Arial"/>
                <w:bCs/>
                <w:sz w:val="20"/>
                <w:szCs w:val="20"/>
              </w:rPr>
              <w:t>TOT 2018</w:t>
            </w:r>
          </w:p>
        </w:tc>
        <w:tc>
          <w:tcPr>
            <w:tcW w:w="1273" w:type="dxa"/>
            <w:vAlign w:val="center"/>
            <w:hideMark/>
          </w:tcPr>
          <w:p w14:paraId="0D74BB2F" w14:textId="77777777" w:rsidR="002140BF" w:rsidRPr="0034784C" w:rsidRDefault="002140BF" w:rsidP="00EB048A">
            <w:pPr>
              <w:jc w:val="center"/>
              <w:rPr>
                <w:rFonts w:cs="Arial"/>
                <w:bCs/>
                <w:sz w:val="20"/>
                <w:szCs w:val="20"/>
              </w:rPr>
            </w:pPr>
            <w:r w:rsidRPr="0034784C">
              <w:rPr>
                <w:rFonts w:cs="Arial"/>
                <w:bCs/>
                <w:sz w:val="20"/>
                <w:szCs w:val="20"/>
              </w:rPr>
              <w:t>Balance</w:t>
            </w:r>
          </w:p>
        </w:tc>
        <w:tc>
          <w:tcPr>
            <w:tcW w:w="1563" w:type="dxa"/>
            <w:vAlign w:val="center"/>
            <w:hideMark/>
          </w:tcPr>
          <w:p w14:paraId="523DA71B" w14:textId="77777777" w:rsidR="002140BF" w:rsidRPr="0034784C" w:rsidRDefault="002140BF" w:rsidP="00EB048A">
            <w:pPr>
              <w:jc w:val="center"/>
              <w:rPr>
                <w:rFonts w:cs="Arial"/>
                <w:bCs/>
                <w:sz w:val="20"/>
                <w:szCs w:val="20"/>
              </w:rPr>
            </w:pPr>
            <w:r w:rsidRPr="0034784C">
              <w:rPr>
                <w:rFonts w:cs="Arial"/>
                <w:bCs/>
                <w:sz w:val="20"/>
                <w:szCs w:val="20"/>
              </w:rPr>
              <w:t>Disbursement Rate end 2018</w:t>
            </w:r>
          </w:p>
        </w:tc>
      </w:tr>
      <w:tr w:rsidR="002140BF" w:rsidRPr="0034784C" w14:paraId="6B13AFA2" w14:textId="77777777" w:rsidTr="00EB048A">
        <w:trPr>
          <w:trHeight w:val="360"/>
          <w:jc w:val="center"/>
        </w:trPr>
        <w:tc>
          <w:tcPr>
            <w:tcW w:w="1980" w:type="dxa"/>
            <w:noWrap/>
            <w:vAlign w:val="center"/>
            <w:hideMark/>
          </w:tcPr>
          <w:p w14:paraId="22EE56FC" w14:textId="75E6E0AE" w:rsidR="002140BF" w:rsidRPr="0034784C" w:rsidRDefault="002140BF" w:rsidP="00EB048A">
            <w:pPr>
              <w:rPr>
                <w:rFonts w:cs="Arial"/>
                <w:bCs/>
                <w:sz w:val="20"/>
                <w:szCs w:val="20"/>
              </w:rPr>
            </w:pPr>
            <w:r w:rsidRPr="0034784C">
              <w:rPr>
                <w:rFonts w:cs="Arial"/>
                <w:bCs/>
                <w:sz w:val="20"/>
                <w:szCs w:val="20"/>
              </w:rPr>
              <w:t>T</w:t>
            </w:r>
            <w:r>
              <w:rPr>
                <w:rFonts w:cs="Arial"/>
                <w:bCs/>
                <w:sz w:val="20"/>
                <w:szCs w:val="20"/>
              </w:rPr>
              <w:t>otal</w:t>
            </w:r>
          </w:p>
        </w:tc>
        <w:tc>
          <w:tcPr>
            <w:tcW w:w="1417" w:type="dxa"/>
            <w:vAlign w:val="center"/>
            <w:hideMark/>
          </w:tcPr>
          <w:p w14:paraId="2C8BD5EB" w14:textId="77777777" w:rsidR="002140BF" w:rsidRPr="0034784C" w:rsidRDefault="002140BF" w:rsidP="00EB048A">
            <w:pPr>
              <w:jc w:val="right"/>
              <w:rPr>
                <w:rFonts w:cs="Arial"/>
                <w:bCs/>
                <w:sz w:val="20"/>
                <w:szCs w:val="20"/>
              </w:rPr>
            </w:pPr>
            <w:r w:rsidRPr="0034784C">
              <w:rPr>
                <w:rFonts w:cs="Arial"/>
                <w:bCs/>
                <w:sz w:val="20"/>
                <w:szCs w:val="20"/>
              </w:rPr>
              <w:t xml:space="preserve">    8,000,000 </w:t>
            </w:r>
          </w:p>
        </w:tc>
        <w:tc>
          <w:tcPr>
            <w:tcW w:w="1560" w:type="dxa"/>
            <w:noWrap/>
            <w:vAlign w:val="center"/>
            <w:hideMark/>
          </w:tcPr>
          <w:p w14:paraId="0B9A6015" w14:textId="77777777" w:rsidR="002140BF" w:rsidRPr="0034784C" w:rsidRDefault="002140BF" w:rsidP="00EB048A">
            <w:pPr>
              <w:jc w:val="right"/>
              <w:rPr>
                <w:rFonts w:cs="Arial"/>
                <w:bCs/>
                <w:sz w:val="20"/>
                <w:szCs w:val="20"/>
              </w:rPr>
            </w:pPr>
            <w:r w:rsidRPr="0034784C">
              <w:rPr>
                <w:rFonts w:cs="Arial"/>
                <w:bCs/>
                <w:sz w:val="20"/>
                <w:szCs w:val="20"/>
              </w:rPr>
              <w:t>1,269,625</w:t>
            </w:r>
          </w:p>
        </w:tc>
        <w:tc>
          <w:tcPr>
            <w:tcW w:w="1109" w:type="dxa"/>
            <w:noWrap/>
            <w:vAlign w:val="center"/>
            <w:hideMark/>
          </w:tcPr>
          <w:p w14:paraId="3C64B296" w14:textId="77777777" w:rsidR="002140BF" w:rsidRPr="0034784C" w:rsidRDefault="002140BF" w:rsidP="00EB048A">
            <w:pPr>
              <w:jc w:val="right"/>
              <w:rPr>
                <w:rFonts w:cs="Arial"/>
                <w:bCs/>
                <w:sz w:val="20"/>
                <w:szCs w:val="20"/>
              </w:rPr>
            </w:pPr>
            <w:r w:rsidRPr="0034784C">
              <w:rPr>
                <w:rFonts w:cs="Arial"/>
                <w:bCs/>
                <w:sz w:val="20"/>
                <w:szCs w:val="20"/>
              </w:rPr>
              <w:t>870,558</w:t>
            </w:r>
          </w:p>
        </w:tc>
        <w:tc>
          <w:tcPr>
            <w:tcW w:w="1273" w:type="dxa"/>
            <w:noWrap/>
            <w:vAlign w:val="center"/>
            <w:hideMark/>
          </w:tcPr>
          <w:p w14:paraId="7E23FDBA" w14:textId="77777777" w:rsidR="002140BF" w:rsidRPr="0034784C" w:rsidRDefault="002140BF" w:rsidP="00EB048A">
            <w:pPr>
              <w:jc w:val="right"/>
              <w:rPr>
                <w:rFonts w:cs="Arial"/>
                <w:bCs/>
                <w:sz w:val="20"/>
                <w:szCs w:val="20"/>
              </w:rPr>
            </w:pPr>
            <w:r w:rsidRPr="0034784C">
              <w:rPr>
                <w:rFonts w:cs="Arial"/>
                <w:bCs/>
                <w:sz w:val="20"/>
                <w:szCs w:val="20"/>
              </w:rPr>
              <w:t>5,859,817</w:t>
            </w:r>
          </w:p>
        </w:tc>
        <w:tc>
          <w:tcPr>
            <w:tcW w:w="1563" w:type="dxa"/>
            <w:noWrap/>
            <w:vAlign w:val="center"/>
            <w:hideMark/>
          </w:tcPr>
          <w:p w14:paraId="45C9D596" w14:textId="77777777" w:rsidR="002140BF" w:rsidRPr="0034784C" w:rsidRDefault="002140BF" w:rsidP="00EB048A">
            <w:pPr>
              <w:jc w:val="center"/>
              <w:rPr>
                <w:rFonts w:cs="Arial"/>
                <w:bCs/>
                <w:sz w:val="20"/>
                <w:szCs w:val="20"/>
              </w:rPr>
            </w:pPr>
            <w:r w:rsidRPr="0034784C">
              <w:rPr>
                <w:rFonts w:cs="Arial"/>
                <w:bCs/>
                <w:sz w:val="20"/>
                <w:szCs w:val="20"/>
              </w:rPr>
              <w:t>27%</w:t>
            </w:r>
          </w:p>
        </w:tc>
      </w:tr>
      <w:tr w:rsidR="002140BF" w:rsidRPr="0034784C" w14:paraId="4DC94F67" w14:textId="77777777" w:rsidTr="00EB048A">
        <w:trPr>
          <w:trHeight w:val="437"/>
          <w:jc w:val="center"/>
        </w:trPr>
        <w:tc>
          <w:tcPr>
            <w:tcW w:w="1980" w:type="dxa"/>
            <w:noWrap/>
            <w:vAlign w:val="center"/>
            <w:hideMark/>
          </w:tcPr>
          <w:p w14:paraId="6D45D961" w14:textId="77777777" w:rsidR="002140BF" w:rsidRPr="0034784C" w:rsidRDefault="002140BF" w:rsidP="00EB048A">
            <w:pPr>
              <w:rPr>
                <w:rFonts w:cs="Arial"/>
                <w:bCs/>
                <w:sz w:val="20"/>
                <w:szCs w:val="20"/>
              </w:rPr>
            </w:pPr>
            <w:r w:rsidRPr="0034784C">
              <w:rPr>
                <w:rFonts w:cs="Arial"/>
                <w:bCs/>
                <w:sz w:val="20"/>
                <w:szCs w:val="20"/>
              </w:rPr>
              <w:t>A - Activities</w:t>
            </w:r>
          </w:p>
        </w:tc>
        <w:tc>
          <w:tcPr>
            <w:tcW w:w="1417" w:type="dxa"/>
            <w:noWrap/>
            <w:vAlign w:val="center"/>
            <w:hideMark/>
          </w:tcPr>
          <w:p w14:paraId="2BB13E13" w14:textId="77777777" w:rsidR="002140BF" w:rsidRPr="0034784C" w:rsidRDefault="002140BF" w:rsidP="00EB048A">
            <w:pPr>
              <w:jc w:val="right"/>
              <w:rPr>
                <w:rFonts w:cs="Arial"/>
                <w:sz w:val="20"/>
                <w:szCs w:val="20"/>
              </w:rPr>
            </w:pPr>
            <w:r w:rsidRPr="0034784C">
              <w:rPr>
                <w:rFonts w:cs="Arial"/>
                <w:sz w:val="20"/>
                <w:szCs w:val="20"/>
              </w:rPr>
              <w:t xml:space="preserve">4,260,000 </w:t>
            </w:r>
          </w:p>
        </w:tc>
        <w:tc>
          <w:tcPr>
            <w:tcW w:w="1560" w:type="dxa"/>
            <w:noWrap/>
            <w:vAlign w:val="center"/>
            <w:hideMark/>
          </w:tcPr>
          <w:p w14:paraId="49A71EAB" w14:textId="77777777" w:rsidR="002140BF" w:rsidRPr="0034784C" w:rsidRDefault="002140BF" w:rsidP="00EB048A">
            <w:pPr>
              <w:jc w:val="right"/>
              <w:rPr>
                <w:rFonts w:cs="Arial"/>
                <w:sz w:val="20"/>
                <w:szCs w:val="20"/>
              </w:rPr>
            </w:pPr>
            <w:r w:rsidRPr="0034784C">
              <w:rPr>
                <w:rFonts w:cs="Arial"/>
                <w:sz w:val="20"/>
                <w:szCs w:val="20"/>
              </w:rPr>
              <w:t xml:space="preserve"> 346,980</w:t>
            </w:r>
          </w:p>
        </w:tc>
        <w:tc>
          <w:tcPr>
            <w:tcW w:w="1109" w:type="dxa"/>
            <w:noWrap/>
            <w:vAlign w:val="center"/>
            <w:hideMark/>
          </w:tcPr>
          <w:p w14:paraId="2B504FB4" w14:textId="77777777" w:rsidR="002140BF" w:rsidRPr="0034784C" w:rsidRDefault="002140BF" w:rsidP="00EB048A">
            <w:pPr>
              <w:jc w:val="center"/>
              <w:rPr>
                <w:rFonts w:cs="Arial"/>
                <w:sz w:val="20"/>
                <w:szCs w:val="20"/>
              </w:rPr>
            </w:pPr>
            <w:r w:rsidRPr="0034784C">
              <w:rPr>
                <w:rFonts w:cs="Arial"/>
                <w:sz w:val="20"/>
                <w:szCs w:val="20"/>
              </w:rPr>
              <w:t xml:space="preserve">   367,787</w:t>
            </w:r>
          </w:p>
        </w:tc>
        <w:tc>
          <w:tcPr>
            <w:tcW w:w="1273" w:type="dxa"/>
            <w:noWrap/>
            <w:vAlign w:val="center"/>
            <w:hideMark/>
          </w:tcPr>
          <w:p w14:paraId="430E6E1A" w14:textId="77777777" w:rsidR="002140BF" w:rsidRPr="0034784C" w:rsidRDefault="002140BF" w:rsidP="00EB048A">
            <w:pPr>
              <w:jc w:val="right"/>
              <w:rPr>
                <w:rFonts w:cs="Arial"/>
                <w:sz w:val="20"/>
                <w:szCs w:val="20"/>
              </w:rPr>
            </w:pPr>
            <w:r w:rsidRPr="0034784C">
              <w:rPr>
                <w:rFonts w:cs="Arial"/>
                <w:sz w:val="20"/>
                <w:szCs w:val="20"/>
              </w:rPr>
              <w:t>3,545,233</w:t>
            </w:r>
          </w:p>
        </w:tc>
        <w:tc>
          <w:tcPr>
            <w:tcW w:w="1563" w:type="dxa"/>
            <w:noWrap/>
            <w:vAlign w:val="center"/>
            <w:hideMark/>
          </w:tcPr>
          <w:p w14:paraId="1BA2C0C0" w14:textId="77777777" w:rsidR="002140BF" w:rsidRPr="0034784C" w:rsidRDefault="002140BF" w:rsidP="00EB048A">
            <w:pPr>
              <w:jc w:val="center"/>
              <w:rPr>
                <w:rFonts w:cs="Arial"/>
                <w:sz w:val="20"/>
                <w:szCs w:val="20"/>
              </w:rPr>
            </w:pPr>
            <w:r w:rsidRPr="0034784C">
              <w:rPr>
                <w:rFonts w:cs="Arial"/>
                <w:sz w:val="20"/>
                <w:szCs w:val="20"/>
              </w:rPr>
              <w:t>17%</w:t>
            </w:r>
          </w:p>
        </w:tc>
      </w:tr>
      <w:tr w:rsidR="002140BF" w:rsidRPr="0034784C" w14:paraId="05407639" w14:textId="77777777" w:rsidTr="00EB048A">
        <w:trPr>
          <w:trHeight w:val="113"/>
          <w:jc w:val="center"/>
        </w:trPr>
        <w:tc>
          <w:tcPr>
            <w:tcW w:w="1980" w:type="dxa"/>
            <w:noWrap/>
            <w:vAlign w:val="center"/>
            <w:hideMark/>
          </w:tcPr>
          <w:p w14:paraId="3EF81176" w14:textId="77777777" w:rsidR="002140BF" w:rsidRPr="0034784C" w:rsidRDefault="002140BF" w:rsidP="00EB048A">
            <w:pPr>
              <w:jc w:val="center"/>
              <w:rPr>
                <w:rFonts w:cs="Arial"/>
                <w:bCs/>
                <w:sz w:val="20"/>
                <w:szCs w:val="20"/>
              </w:rPr>
            </w:pPr>
            <w:r w:rsidRPr="0034784C">
              <w:rPr>
                <w:rFonts w:cs="Arial"/>
                <w:bCs/>
                <w:sz w:val="20"/>
                <w:szCs w:val="20"/>
              </w:rPr>
              <w:t>Result 1</w:t>
            </w:r>
          </w:p>
        </w:tc>
        <w:tc>
          <w:tcPr>
            <w:tcW w:w="1417" w:type="dxa"/>
            <w:noWrap/>
            <w:vAlign w:val="center"/>
            <w:hideMark/>
          </w:tcPr>
          <w:p w14:paraId="4DC2BD0C" w14:textId="77777777" w:rsidR="002140BF" w:rsidRPr="0034784C" w:rsidRDefault="002140BF" w:rsidP="00EB048A">
            <w:pPr>
              <w:jc w:val="right"/>
              <w:rPr>
                <w:rFonts w:cs="Arial"/>
                <w:sz w:val="20"/>
                <w:szCs w:val="20"/>
              </w:rPr>
            </w:pPr>
            <w:r w:rsidRPr="0034784C">
              <w:rPr>
                <w:rFonts w:cs="Arial"/>
                <w:sz w:val="20"/>
                <w:szCs w:val="20"/>
              </w:rPr>
              <w:t xml:space="preserve">312,000 </w:t>
            </w:r>
          </w:p>
        </w:tc>
        <w:tc>
          <w:tcPr>
            <w:tcW w:w="1560" w:type="dxa"/>
            <w:noWrap/>
            <w:vAlign w:val="center"/>
            <w:hideMark/>
          </w:tcPr>
          <w:p w14:paraId="42DB65C1" w14:textId="77777777" w:rsidR="002140BF" w:rsidRPr="0034784C" w:rsidRDefault="002140BF" w:rsidP="00EB048A">
            <w:pPr>
              <w:jc w:val="right"/>
              <w:rPr>
                <w:rFonts w:cs="Arial"/>
                <w:sz w:val="20"/>
                <w:szCs w:val="20"/>
              </w:rPr>
            </w:pPr>
            <w:r w:rsidRPr="0034784C">
              <w:rPr>
                <w:rFonts w:cs="Arial"/>
                <w:sz w:val="20"/>
                <w:szCs w:val="20"/>
              </w:rPr>
              <w:t>113,705</w:t>
            </w:r>
          </w:p>
        </w:tc>
        <w:tc>
          <w:tcPr>
            <w:tcW w:w="1109" w:type="dxa"/>
            <w:noWrap/>
            <w:vAlign w:val="center"/>
            <w:hideMark/>
          </w:tcPr>
          <w:p w14:paraId="75DB6245" w14:textId="77777777" w:rsidR="002140BF" w:rsidRPr="0034784C" w:rsidRDefault="002140BF" w:rsidP="00EB048A">
            <w:pPr>
              <w:jc w:val="right"/>
              <w:rPr>
                <w:rFonts w:cs="Arial"/>
                <w:sz w:val="20"/>
                <w:szCs w:val="20"/>
              </w:rPr>
            </w:pPr>
            <w:r w:rsidRPr="0034784C">
              <w:rPr>
                <w:rFonts w:cs="Arial"/>
                <w:sz w:val="20"/>
                <w:szCs w:val="20"/>
              </w:rPr>
              <w:t xml:space="preserve"> 15,865</w:t>
            </w:r>
          </w:p>
        </w:tc>
        <w:tc>
          <w:tcPr>
            <w:tcW w:w="1273" w:type="dxa"/>
            <w:noWrap/>
            <w:vAlign w:val="center"/>
            <w:hideMark/>
          </w:tcPr>
          <w:p w14:paraId="7C55E401" w14:textId="77777777" w:rsidR="002140BF" w:rsidRPr="0034784C" w:rsidRDefault="002140BF" w:rsidP="00EB048A">
            <w:pPr>
              <w:jc w:val="right"/>
              <w:rPr>
                <w:rFonts w:cs="Arial"/>
                <w:sz w:val="20"/>
                <w:szCs w:val="20"/>
              </w:rPr>
            </w:pPr>
            <w:r w:rsidRPr="0034784C">
              <w:rPr>
                <w:rFonts w:cs="Arial"/>
                <w:sz w:val="20"/>
                <w:szCs w:val="20"/>
              </w:rPr>
              <w:t>182,429</w:t>
            </w:r>
          </w:p>
        </w:tc>
        <w:tc>
          <w:tcPr>
            <w:tcW w:w="1563" w:type="dxa"/>
            <w:noWrap/>
            <w:vAlign w:val="center"/>
            <w:hideMark/>
          </w:tcPr>
          <w:p w14:paraId="0618ECC8" w14:textId="77777777" w:rsidR="002140BF" w:rsidRPr="0034784C" w:rsidRDefault="002140BF" w:rsidP="00EB048A">
            <w:pPr>
              <w:jc w:val="center"/>
              <w:rPr>
                <w:rFonts w:cs="Arial"/>
                <w:sz w:val="20"/>
                <w:szCs w:val="20"/>
              </w:rPr>
            </w:pPr>
            <w:r w:rsidRPr="0034784C">
              <w:rPr>
                <w:rFonts w:cs="Arial"/>
                <w:sz w:val="20"/>
                <w:szCs w:val="20"/>
              </w:rPr>
              <w:t>42%</w:t>
            </w:r>
          </w:p>
        </w:tc>
      </w:tr>
      <w:tr w:rsidR="002140BF" w:rsidRPr="0034784C" w14:paraId="4AE3F37B" w14:textId="77777777" w:rsidTr="00EB048A">
        <w:trPr>
          <w:trHeight w:val="113"/>
          <w:jc w:val="center"/>
        </w:trPr>
        <w:tc>
          <w:tcPr>
            <w:tcW w:w="1980" w:type="dxa"/>
            <w:noWrap/>
            <w:vAlign w:val="center"/>
            <w:hideMark/>
          </w:tcPr>
          <w:p w14:paraId="150419B7" w14:textId="77777777" w:rsidR="002140BF" w:rsidRPr="0034784C" w:rsidRDefault="002140BF" w:rsidP="00EB048A">
            <w:pPr>
              <w:jc w:val="center"/>
              <w:rPr>
                <w:rFonts w:cs="Arial"/>
                <w:bCs/>
                <w:sz w:val="20"/>
                <w:szCs w:val="20"/>
              </w:rPr>
            </w:pPr>
            <w:r w:rsidRPr="0034784C">
              <w:rPr>
                <w:rFonts w:cs="Arial"/>
                <w:bCs/>
                <w:sz w:val="20"/>
                <w:szCs w:val="20"/>
              </w:rPr>
              <w:t>Result 2</w:t>
            </w:r>
          </w:p>
        </w:tc>
        <w:tc>
          <w:tcPr>
            <w:tcW w:w="1417" w:type="dxa"/>
            <w:noWrap/>
            <w:vAlign w:val="center"/>
            <w:hideMark/>
          </w:tcPr>
          <w:p w14:paraId="595B2D03" w14:textId="77777777" w:rsidR="002140BF" w:rsidRPr="0034784C" w:rsidRDefault="002140BF" w:rsidP="00EB048A">
            <w:pPr>
              <w:jc w:val="right"/>
              <w:rPr>
                <w:rFonts w:cs="Arial"/>
                <w:sz w:val="20"/>
                <w:szCs w:val="20"/>
              </w:rPr>
            </w:pPr>
            <w:r w:rsidRPr="0034784C">
              <w:rPr>
                <w:rFonts w:cs="Arial"/>
                <w:sz w:val="20"/>
                <w:szCs w:val="20"/>
              </w:rPr>
              <w:t xml:space="preserve">2,030,000 </w:t>
            </w:r>
          </w:p>
        </w:tc>
        <w:tc>
          <w:tcPr>
            <w:tcW w:w="1560" w:type="dxa"/>
            <w:noWrap/>
            <w:vAlign w:val="center"/>
            <w:hideMark/>
          </w:tcPr>
          <w:p w14:paraId="19DABA63" w14:textId="77777777" w:rsidR="002140BF" w:rsidRPr="0034784C" w:rsidRDefault="002140BF" w:rsidP="00EB048A">
            <w:pPr>
              <w:jc w:val="right"/>
              <w:rPr>
                <w:rFonts w:cs="Arial"/>
                <w:sz w:val="20"/>
                <w:szCs w:val="20"/>
              </w:rPr>
            </w:pPr>
            <w:r w:rsidRPr="0034784C">
              <w:rPr>
                <w:rFonts w:cs="Arial"/>
                <w:sz w:val="20"/>
                <w:szCs w:val="20"/>
              </w:rPr>
              <w:t xml:space="preserve"> 26,850</w:t>
            </w:r>
          </w:p>
        </w:tc>
        <w:tc>
          <w:tcPr>
            <w:tcW w:w="1109" w:type="dxa"/>
            <w:noWrap/>
            <w:vAlign w:val="center"/>
            <w:hideMark/>
          </w:tcPr>
          <w:p w14:paraId="772D29D3" w14:textId="77777777" w:rsidR="002140BF" w:rsidRPr="0034784C" w:rsidRDefault="002140BF" w:rsidP="00EB048A">
            <w:pPr>
              <w:jc w:val="right"/>
              <w:rPr>
                <w:rFonts w:cs="Arial"/>
                <w:sz w:val="20"/>
                <w:szCs w:val="20"/>
              </w:rPr>
            </w:pPr>
            <w:r w:rsidRPr="0034784C">
              <w:rPr>
                <w:rFonts w:cs="Arial"/>
                <w:sz w:val="20"/>
                <w:szCs w:val="20"/>
              </w:rPr>
              <w:t xml:space="preserve"> 26,538</w:t>
            </w:r>
          </w:p>
        </w:tc>
        <w:tc>
          <w:tcPr>
            <w:tcW w:w="1273" w:type="dxa"/>
            <w:noWrap/>
            <w:vAlign w:val="center"/>
            <w:hideMark/>
          </w:tcPr>
          <w:p w14:paraId="1AAA76E5" w14:textId="77777777" w:rsidR="002140BF" w:rsidRPr="0034784C" w:rsidRDefault="002140BF" w:rsidP="00EB048A">
            <w:pPr>
              <w:jc w:val="right"/>
              <w:rPr>
                <w:rFonts w:cs="Arial"/>
                <w:sz w:val="20"/>
                <w:szCs w:val="20"/>
              </w:rPr>
            </w:pPr>
            <w:r w:rsidRPr="0034784C">
              <w:rPr>
                <w:rFonts w:cs="Arial"/>
                <w:sz w:val="20"/>
                <w:szCs w:val="20"/>
              </w:rPr>
              <w:t>1,976,612</w:t>
            </w:r>
          </w:p>
        </w:tc>
        <w:tc>
          <w:tcPr>
            <w:tcW w:w="1563" w:type="dxa"/>
            <w:noWrap/>
            <w:vAlign w:val="center"/>
            <w:hideMark/>
          </w:tcPr>
          <w:p w14:paraId="189FF0C2" w14:textId="77777777" w:rsidR="002140BF" w:rsidRPr="0034784C" w:rsidRDefault="002140BF" w:rsidP="00EB048A">
            <w:pPr>
              <w:jc w:val="center"/>
              <w:rPr>
                <w:rFonts w:cs="Arial"/>
                <w:sz w:val="20"/>
                <w:szCs w:val="20"/>
              </w:rPr>
            </w:pPr>
            <w:r w:rsidRPr="0034784C">
              <w:rPr>
                <w:rFonts w:cs="Arial"/>
                <w:sz w:val="20"/>
                <w:szCs w:val="20"/>
              </w:rPr>
              <w:t>3%</w:t>
            </w:r>
          </w:p>
        </w:tc>
      </w:tr>
      <w:tr w:rsidR="002140BF" w:rsidRPr="0034784C" w14:paraId="3BD0AC2A" w14:textId="77777777" w:rsidTr="00EB048A">
        <w:trPr>
          <w:trHeight w:val="113"/>
          <w:jc w:val="center"/>
        </w:trPr>
        <w:tc>
          <w:tcPr>
            <w:tcW w:w="1980" w:type="dxa"/>
            <w:noWrap/>
            <w:vAlign w:val="center"/>
            <w:hideMark/>
          </w:tcPr>
          <w:p w14:paraId="26008795" w14:textId="77777777" w:rsidR="002140BF" w:rsidRPr="0034784C" w:rsidRDefault="002140BF" w:rsidP="00EB048A">
            <w:pPr>
              <w:jc w:val="center"/>
              <w:rPr>
                <w:rFonts w:cs="Arial"/>
                <w:bCs/>
                <w:sz w:val="20"/>
                <w:szCs w:val="20"/>
              </w:rPr>
            </w:pPr>
            <w:r w:rsidRPr="0034784C">
              <w:rPr>
                <w:rFonts w:cs="Arial"/>
                <w:bCs/>
                <w:sz w:val="20"/>
                <w:szCs w:val="20"/>
              </w:rPr>
              <w:t>Result 3</w:t>
            </w:r>
          </w:p>
        </w:tc>
        <w:tc>
          <w:tcPr>
            <w:tcW w:w="1417" w:type="dxa"/>
            <w:noWrap/>
            <w:vAlign w:val="center"/>
            <w:hideMark/>
          </w:tcPr>
          <w:p w14:paraId="7D5E270F" w14:textId="77777777" w:rsidR="002140BF" w:rsidRPr="0034784C" w:rsidRDefault="002140BF" w:rsidP="00EB048A">
            <w:pPr>
              <w:jc w:val="right"/>
              <w:rPr>
                <w:rFonts w:cs="Arial"/>
                <w:sz w:val="20"/>
                <w:szCs w:val="20"/>
              </w:rPr>
            </w:pPr>
            <w:r w:rsidRPr="0034784C">
              <w:rPr>
                <w:rFonts w:cs="Arial"/>
                <w:sz w:val="20"/>
                <w:szCs w:val="20"/>
              </w:rPr>
              <w:t xml:space="preserve">585,000 </w:t>
            </w:r>
          </w:p>
        </w:tc>
        <w:tc>
          <w:tcPr>
            <w:tcW w:w="1560" w:type="dxa"/>
            <w:noWrap/>
            <w:vAlign w:val="center"/>
            <w:hideMark/>
          </w:tcPr>
          <w:p w14:paraId="200D52AD" w14:textId="77777777" w:rsidR="002140BF" w:rsidRPr="0034784C" w:rsidRDefault="002140BF" w:rsidP="00EB048A">
            <w:pPr>
              <w:jc w:val="right"/>
              <w:rPr>
                <w:rFonts w:cs="Arial"/>
                <w:sz w:val="20"/>
                <w:szCs w:val="20"/>
              </w:rPr>
            </w:pPr>
            <w:r w:rsidRPr="0034784C">
              <w:rPr>
                <w:rFonts w:cs="Arial"/>
                <w:sz w:val="20"/>
                <w:szCs w:val="20"/>
              </w:rPr>
              <w:t xml:space="preserve"> 86,330</w:t>
            </w:r>
          </w:p>
        </w:tc>
        <w:tc>
          <w:tcPr>
            <w:tcW w:w="1109" w:type="dxa"/>
            <w:noWrap/>
            <w:vAlign w:val="center"/>
            <w:hideMark/>
          </w:tcPr>
          <w:p w14:paraId="3A2983CD" w14:textId="77777777" w:rsidR="002140BF" w:rsidRPr="0034784C" w:rsidRDefault="002140BF" w:rsidP="00EB048A">
            <w:pPr>
              <w:jc w:val="right"/>
              <w:rPr>
                <w:rFonts w:cs="Arial"/>
                <w:sz w:val="20"/>
                <w:szCs w:val="20"/>
              </w:rPr>
            </w:pPr>
            <w:r w:rsidRPr="0034784C">
              <w:rPr>
                <w:rFonts w:cs="Arial"/>
                <w:sz w:val="20"/>
                <w:szCs w:val="20"/>
              </w:rPr>
              <w:t>147,968</w:t>
            </w:r>
          </w:p>
        </w:tc>
        <w:tc>
          <w:tcPr>
            <w:tcW w:w="1273" w:type="dxa"/>
            <w:noWrap/>
            <w:vAlign w:val="center"/>
            <w:hideMark/>
          </w:tcPr>
          <w:p w14:paraId="65B217DA" w14:textId="77777777" w:rsidR="002140BF" w:rsidRPr="0034784C" w:rsidRDefault="002140BF" w:rsidP="00EB048A">
            <w:pPr>
              <w:jc w:val="right"/>
              <w:rPr>
                <w:rFonts w:cs="Arial"/>
                <w:sz w:val="20"/>
                <w:szCs w:val="20"/>
              </w:rPr>
            </w:pPr>
            <w:r w:rsidRPr="0034784C">
              <w:rPr>
                <w:rFonts w:cs="Arial"/>
                <w:sz w:val="20"/>
                <w:szCs w:val="20"/>
              </w:rPr>
              <w:t>350,702</w:t>
            </w:r>
          </w:p>
        </w:tc>
        <w:tc>
          <w:tcPr>
            <w:tcW w:w="1563" w:type="dxa"/>
            <w:noWrap/>
            <w:vAlign w:val="center"/>
            <w:hideMark/>
          </w:tcPr>
          <w:p w14:paraId="7C49F1DD" w14:textId="77777777" w:rsidR="002140BF" w:rsidRPr="0034784C" w:rsidRDefault="002140BF" w:rsidP="00EB048A">
            <w:pPr>
              <w:jc w:val="center"/>
              <w:rPr>
                <w:rFonts w:cs="Arial"/>
                <w:sz w:val="20"/>
                <w:szCs w:val="20"/>
              </w:rPr>
            </w:pPr>
            <w:r w:rsidRPr="0034784C">
              <w:rPr>
                <w:rFonts w:cs="Arial"/>
                <w:sz w:val="20"/>
                <w:szCs w:val="20"/>
              </w:rPr>
              <w:t>40%</w:t>
            </w:r>
          </w:p>
        </w:tc>
      </w:tr>
      <w:tr w:rsidR="002140BF" w:rsidRPr="0034784C" w14:paraId="0E06E5F9" w14:textId="77777777" w:rsidTr="00EB048A">
        <w:trPr>
          <w:trHeight w:val="113"/>
          <w:jc w:val="center"/>
        </w:trPr>
        <w:tc>
          <w:tcPr>
            <w:tcW w:w="1980" w:type="dxa"/>
            <w:noWrap/>
            <w:vAlign w:val="center"/>
            <w:hideMark/>
          </w:tcPr>
          <w:p w14:paraId="4F698AEB" w14:textId="77777777" w:rsidR="002140BF" w:rsidRPr="0034784C" w:rsidRDefault="002140BF" w:rsidP="00EB048A">
            <w:pPr>
              <w:jc w:val="center"/>
              <w:rPr>
                <w:rFonts w:cs="Arial"/>
                <w:bCs/>
                <w:sz w:val="20"/>
                <w:szCs w:val="20"/>
              </w:rPr>
            </w:pPr>
            <w:r w:rsidRPr="0034784C">
              <w:rPr>
                <w:rFonts w:cs="Arial"/>
                <w:bCs/>
                <w:sz w:val="20"/>
                <w:szCs w:val="20"/>
              </w:rPr>
              <w:t>Result 4</w:t>
            </w:r>
          </w:p>
        </w:tc>
        <w:tc>
          <w:tcPr>
            <w:tcW w:w="1417" w:type="dxa"/>
            <w:noWrap/>
            <w:vAlign w:val="center"/>
            <w:hideMark/>
          </w:tcPr>
          <w:p w14:paraId="1F033409" w14:textId="77777777" w:rsidR="002140BF" w:rsidRPr="0034784C" w:rsidRDefault="002140BF" w:rsidP="00EB048A">
            <w:pPr>
              <w:jc w:val="right"/>
              <w:rPr>
                <w:rFonts w:cs="Arial"/>
                <w:sz w:val="20"/>
                <w:szCs w:val="20"/>
              </w:rPr>
            </w:pPr>
            <w:r w:rsidRPr="0034784C">
              <w:rPr>
                <w:rFonts w:cs="Arial"/>
                <w:sz w:val="20"/>
                <w:szCs w:val="20"/>
              </w:rPr>
              <w:t xml:space="preserve">852,000 </w:t>
            </w:r>
          </w:p>
        </w:tc>
        <w:tc>
          <w:tcPr>
            <w:tcW w:w="1560" w:type="dxa"/>
            <w:noWrap/>
            <w:vAlign w:val="center"/>
            <w:hideMark/>
          </w:tcPr>
          <w:p w14:paraId="58F00EDE" w14:textId="77777777" w:rsidR="002140BF" w:rsidRPr="0034784C" w:rsidRDefault="002140BF" w:rsidP="00EB048A">
            <w:pPr>
              <w:jc w:val="right"/>
              <w:rPr>
                <w:rFonts w:cs="Arial"/>
                <w:sz w:val="20"/>
                <w:szCs w:val="20"/>
              </w:rPr>
            </w:pPr>
            <w:r w:rsidRPr="0034784C">
              <w:rPr>
                <w:rFonts w:cs="Arial"/>
                <w:sz w:val="20"/>
                <w:szCs w:val="20"/>
              </w:rPr>
              <w:t xml:space="preserve"> 41,380</w:t>
            </w:r>
          </w:p>
        </w:tc>
        <w:tc>
          <w:tcPr>
            <w:tcW w:w="1109" w:type="dxa"/>
            <w:noWrap/>
            <w:vAlign w:val="center"/>
            <w:hideMark/>
          </w:tcPr>
          <w:p w14:paraId="0C772D13" w14:textId="77777777" w:rsidR="002140BF" w:rsidRPr="0034784C" w:rsidRDefault="002140BF" w:rsidP="00EB048A">
            <w:pPr>
              <w:jc w:val="right"/>
              <w:rPr>
                <w:rFonts w:cs="Arial"/>
                <w:sz w:val="20"/>
                <w:szCs w:val="20"/>
              </w:rPr>
            </w:pPr>
            <w:r w:rsidRPr="0034784C">
              <w:rPr>
                <w:rFonts w:cs="Arial"/>
                <w:sz w:val="20"/>
                <w:szCs w:val="20"/>
              </w:rPr>
              <w:t>162,536</w:t>
            </w:r>
          </w:p>
        </w:tc>
        <w:tc>
          <w:tcPr>
            <w:tcW w:w="1273" w:type="dxa"/>
            <w:noWrap/>
            <w:vAlign w:val="center"/>
            <w:hideMark/>
          </w:tcPr>
          <w:p w14:paraId="5308DDE2" w14:textId="77777777" w:rsidR="002140BF" w:rsidRPr="0034784C" w:rsidRDefault="002140BF" w:rsidP="00EB048A">
            <w:pPr>
              <w:jc w:val="right"/>
              <w:rPr>
                <w:rFonts w:cs="Arial"/>
                <w:sz w:val="20"/>
                <w:szCs w:val="20"/>
              </w:rPr>
            </w:pPr>
            <w:r w:rsidRPr="0034784C">
              <w:rPr>
                <w:rFonts w:cs="Arial"/>
                <w:sz w:val="20"/>
                <w:szCs w:val="20"/>
              </w:rPr>
              <w:t>648,084</w:t>
            </w:r>
          </w:p>
        </w:tc>
        <w:tc>
          <w:tcPr>
            <w:tcW w:w="1563" w:type="dxa"/>
            <w:noWrap/>
            <w:vAlign w:val="center"/>
            <w:hideMark/>
          </w:tcPr>
          <w:p w14:paraId="163518D8" w14:textId="77777777" w:rsidR="002140BF" w:rsidRPr="0034784C" w:rsidRDefault="002140BF" w:rsidP="00EB048A">
            <w:pPr>
              <w:jc w:val="center"/>
              <w:rPr>
                <w:rFonts w:cs="Arial"/>
                <w:sz w:val="20"/>
                <w:szCs w:val="20"/>
              </w:rPr>
            </w:pPr>
            <w:r w:rsidRPr="0034784C">
              <w:rPr>
                <w:rFonts w:cs="Arial"/>
                <w:sz w:val="20"/>
                <w:szCs w:val="20"/>
              </w:rPr>
              <w:t>24%</w:t>
            </w:r>
          </w:p>
        </w:tc>
      </w:tr>
      <w:tr w:rsidR="002140BF" w:rsidRPr="0034784C" w14:paraId="7CB70D7F" w14:textId="77777777" w:rsidTr="00EB048A">
        <w:trPr>
          <w:trHeight w:val="113"/>
          <w:jc w:val="center"/>
        </w:trPr>
        <w:tc>
          <w:tcPr>
            <w:tcW w:w="1980" w:type="dxa"/>
            <w:noWrap/>
            <w:vAlign w:val="center"/>
            <w:hideMark/>
          </w:tcPr>
          <w:p w14:paraId="39B12A38" w14:textId="77777777" w:rsidR="002140BF" w:rsidRPr="0034784C" w:rsidRDefault="002140BF" w:rsidP="00EB048A">
            <w:pPr>
              <w:jc w:val="center"/>
              <w:rPr>
                <w:rFonts w:cs="Arial"/>
                <w:bCs/>
                <w:sz w:val="20"/>
                <w:szCs w:val="20"/>
              </w:rPr>
            </w:pPr>
            <w:r w:rsidRPr="0034784C">
              <w:rPr>
                <w:rFonts w:cs="Arial"/>
                <w:bCs/>
                <w:sz w:val="20"/>
                <w:szCs w:val="20"/>
              </w:rPr>
              <w:t>Result 5</w:t>
            </w:r>
          </w:p>
        </w:tc>
        <w:tc>
          <w:tcPr>
            <w:tcW w:w="1417" w:type="dxa"/>
            <w:noWrap/>
            <w:vAlign w:val="center"/>
            <w:hideMark/>
          </w:tcPr>
          <w:p w14:paraId="5CAD78FD" w14:textId="77777777" w:rsidR="002140BF" w:rsidRPr="0034784C" w:rsidRDefault="002140BF" w:rsidP="00EB048A">
            <w:pPr>
              <w:jc w:val="right"/>
              <w:rPr>
                <w:rFonts w:cs="Arial"/>
                <w:sz w:val="20"/>
                <w:szCs w:val="20"/>
              </w:rPr>
            </w:pPr>
            <w:r w:rsidRPr="0034784C">
              <w:rPr>
                <w:rFonts w:cs="Arial"/>
                <w:sz w:val="20"/>
                <w:szCs w:val="20"/>
              </w:rPr>
              <w:t xml:space="preserve">481,000 </w:t>
            </w:r>
          </w:p>
        </w:tc>
        <w:tc>
          <w:tcPr>
            <w:tcW w:w="1560" w:type="dxa"/>
            <w:noWrap/>
            <w:vAlign w:val="center"/>
            <w:hideMark/>
          </w:tcPr>
          <w:p w14:paraId="0607692A" w14:textId="77777777" w:rsidR="002140BF" w:rsidRPr="0034784C" w:rsidRDefault="002140BF" w:rsidP="00EB048A">
            <w:pPr>
              <w:jc w:val="right"/>
              <w:rPr>
                <w:rFonts w:cs="Arial"/>
                <w:sz w:val="20"/>
                <w:szCs w:val="20"/>
              </w:rPr>
            </w:pPr>
            <w:r w:rsidRPr="0034784C">
              <w:rPr>
                <w:rFonts w:cs="Arial"/>
                <w:sz w:val="20"/>
                <w:szCs w:val="20"/>
              </w:rPr>
              <w:t xml:space="preserve"> 78,715</w:t>
            </w:r>
          </w:p>
        </w:tc>
        <w:tc>
          <w:tcPr>
            <w:tcW w:w="1109" w:type="dxa"/>
            <w:noWrap/>
            <w:vAlign w:val="center"/>
            <w:hideMark/>
          </w:tcPr>
          <w:p w14:paraId="655A2F45" w14:textId="77777777" w:rsidR="002140BF" w:rsidRPr="0034784C" w:rsidRDefault="002140BF" w:rsidP="00EB048A">
            <w:pPr>
              <w:jc w:val="right"/>
              <w:rPr>
                <w:rFonts w:cs="Arial"/>
                <w:sz w:val="20"/>
                <w:szCs w:val="20"/>
              </w:rPr>
            </w:pPr>
            <w:r w:rsidRPr="0034784C">
              <w:rPr>
                <w:rFonts w:cs="Arial"/>
                <w:sz w:val="20"/>
                <w:szCs w:val="20"/>
              </w:rPr>
              <w:t>14,880</w:t>
            </w:r>
          </w:p>
        </w:tc>
        <w:tc>
          <w:tcPr>
            <w:tcW w:w="1273" w:type="dxa"/>
            <w:noWrap/>
            <w:vAlign w:val="center"/>
            <w:hideMark/>
          </w:tcPr>
          <w:p w14:paraId="4FD4610D" w14:textId="77777777" w:rsidR="002140BF" w:rsidRPr="0034784C" w:rsidRDefault="002140BF" w:rsidP="00EB048A">
            <w:pPr>
              <w:jc w:val="right"/>
              <w:rPr>
                <w:rFonts w:cs="Arial"/>
                <w:sz w:val="20"/>
                <w:szCs w:val="20"/>
              </w:rPr>
            </w:pPr>
            <w:r w:rsidRPr="0034784C">
              <w:rPr>
                <w:rFonts w:cs="Arial"/>
                <w:sz w:val="20"/>
                <w:szCs w:val="20"/>
              </w:rPr>
              <w:t>387,406</w:t>
            </w:r>
          </w:p>
        </w:tc>
        <w:tc>
          <w:tcPr>
            <w:tcW w:w="1563" w:type="dxa"/>
            <w:noWrap/>
            <w:vAlign w:val="center"/>
            <w:hideMark/>
          </w:tcPr>
          <w:p w14:paraId="219C1AA6" w14:textId="77777777" w:rsidR="002140BF" w:rsidRPr="0034784C" w:rsidRDefault="002140BF" w:rsidP="00EB048A">
            <w:pPr>
              <w:jc w:val="center"/>
              <w:rPr>
                <w:rFonts w:cs="Arial"/>
                <w:sz w:val="20"/>
                <w:szCs w:val="20"/>
              </w:rPr>
            </w:pPr>
            <w:r w:rsidRPr="0034784C">
              <w:rPr>
                <w:rFonts w:cs="Arial"/>
                <w:sz w:val="20"/>
                <w:szCs w:val="20"/>
              </w:rPr>
              <w:t>19%</w:t>
            </w:r>
          </w:p>
        </w:tc>
      </w:tr>
      <w:tr w:rsidR="002140BF" w:rsidRPr="0034784C" w14:paraId="777134CC" w14:textId="77777777" w:rsidTr="00EB048A">
        <w:trPr>
          <w:trHeight w:val="113"/>
          <w:jc w:val="center"/>
        </w:trPr>
        <w:tc>
          <w:tcPr>
            <w:tcW w:w="1980" w:type="dxa"/>
            <w:noWrap/>
            <w:vAlign w:val="center"/>
            <w:hideMark/>
          </w:tcPr>
          <w:p w14:paraId="158DAE03" w14:textId="77777777" w:rsidR="002140BF" w:rsidRPr="0034784C" w:rsidRDefault="002140BF" w:rsidP="00EB048A">
            <w:pPr>
              <w:rPr>
                <w:rFonts w:cs="Arial"/>
                <w:bCs/>
                <w:sz w:val="20"/>
                <w:szCs w:val="20"/>
              </w:rPr>
            </w:pPr>
            <w:r w:rsidRPr="0034784C">
              <w:rPr>
                <w:rFonts w:cs="Arial"/>
                <w:bCs/>
                <w:sz w:val="20"/>
                <w:szCs w:val="20"/>
              </w:rPr>
              <w:t>B - NTAs/ITAs</w:t>
            </w:r>
          </w:p>
        </w:tc>
        <w:tc>
          <w:tcPr>
            <w:tcW w:w="1417" w:type="dxa"/>
            <w:noWrap/>
            <w:vAlign w:val="center"/>
            <w:hideMark/>
          </w:tcPr>
          <w:p w14:paraId="775959B7" w14:textId="77777777" w:rsidR="002140BF" w:rsidRPr="0034784C" w:rsidRDefault="002140BF" w:rsidP="00EB048A">
            <w:pPr>
              <w:jc w:val="right"/>
              <w:rPr>
                <w:rFonts w:cs="Arial"/>
                <w:sz w:val="20"/>
                <w:szCs w:val="20"/>
              </w:rPr>
            </w:pPr>
            <w:r w:rsidRPr="0034784C">
              <w:rPr>
                <w:rFonts w:cs="Arial"/>
                <w:sz w:val="20"/>
                <w:szCs w:val="20"/>
              </w:rPr>
              <w:t xml:space="preserve">2,054,400 </w:t>
            </w:r>
          </w:p>
        </w:tc>
        <w:tc>
          <w:tcPr>
            <w:tcW w:w="1560" w:type="dxa"/>
            <w:noWrap/>
            <w:vAlign w:val="center"/>
            <w:hideMark/>
          </w:tcPr>
          <w:p w14:paraId="39D3BD43" w14:textId="77777777" w:rsidR="002140BF" w:rsidRPr="0034784C" w:rsidRDefault="002140BF" w:rsidP="00EB048A">
            <w:pPr>
              <w:jc w:val="right"/>
              <w:rPr>
                <w:rFonts w:cs="Arial"/>
                <w:sz w:val="20"/>
                <w:szCs w:val="20"/>
              </w:rPr>
            </w:pPr>
            <w:r w:rsidRPr="0034784C">
              <w:rPr>
                <w:rFonts w:cs="Arial"/>
                <w:sz w:val="20"/>
                <w:szCs w:val="20"/>
              </w:rPr>
              <w:t>489,147</w:t>
            </w:r>
          </w:p>
        </w:tc>
        <w:tc>
          <w:tcPr>
            <w:tcW w:w="1109" w:type="dxa"/>
            <w:noWrap/>
            <w:vAlign w:val="center"/>
            <w:hideMark/>
          </w:tcPr>
          <w:p w14:paraId="0B108FE1" w14:textId="77777777" w:rsidR="002140BF" w:rsidRPr="0034784C" w:rsidRDefault="002140BF" w:rsidP="00EB048A">
            <w:pPr>
              <w:jc w:val="right"/>
              <w:rPr>
                <w:rFonts w:cs="Arial"/>
                <w:sz w:val="20"/>
                <w:szCs w:val="20"/>
              </w:rPr>
            </w:pPr>
            <w:r w:rsidRPr="0034784C">
              <w:rPr>
                <w:rFonts w:cs="Arial"/>
                <w:sz w:val="20"/>
                <w:szCs w:val="20"/>
              </w:rPr>
              <w:t>350,218</w:t>
            </w:r>
          </w:p>
        </w:tc>
        <w:tc>
          <w:tcPr>
            <w:tcW w:w="1273" w:type="dxa"/>
            <w:noWrap/>
            <w:vAlign w:val="center"/>
            <w:hideMark/>
          </w:tcPr>
          <w:p w14:paraId="156C6ABB" w14:textId="77777777" w:rsidR="002140BF" w:rsidRPr="0034784C" w:rsidRDefault="002140BF" w:rsidP="00EB048A">
            <w:pPr>
              <w:jc w:val="right"/>
              <w:rPr>
                <w:rFonts w:cs="Arial"/>
                <w:sz w:val="20"/>
                <w:szCs w:val="20"/>
              </w:rPr>
            </w:pPr>
            <w:r w:rsidRPr="0034784C">
              <w:rPr>
                <w:rFonts w:cs="Arial"/>
                <w:sz w:val="20"/>
                <w:szCs w:val="20"/>
              </w:rPr>
              <w:t>1,215,035</w:t>
            </w:r>
          </w:p>
        </w:tc>
        <w:tc>
          <w:tcPr>
            <w:tcW w:w="1563" w:type="dxa"/>
            <w:noWrap/>
            <w:vAlign w:val="center"/>
            <w:hideMark/>
          </w:tcPr>
          <w:p w14:paraId="7B47400D" w14:textId="77777777" w:rsidR="002140BF" w:rsidRPr="0034784C" w:rsidRDefault="002140BF" w:rsidP="00EB048A">
            <w:pPr>
              <w:jc w:val="center"/>
              <w:rPr>
                <w:rFonts w:cs="Arial"/>
                <w:sz w:val="20"/>
                <w:szCs w:val="20"/>
              </w:rPr>
            </w:pPr>
            <w:r w:rsidRPr="0034784C">
              <w:rPr>
                <w:rFonts w:cs="Arial"/>
                <w:sz w:val="20"/>
                <w:szCs w:val="20"/>
              </w:rPr>
              <w:t>41%</w:t>
            </w:r>
          </w:p>
        </w:tc>
      </w:tr>
      <w:tr w:rsidR="002140BF" w:rsidRPr="0034784C" w14:paraId="20D11C48" w14:textId="77777777" w:rsidTr="00EB048A">
        <w:trPr>
          <w:trHeight w:val="113"/>
          <w:jc w:val="center"/>
        </w:trPr>
        <w:tc>
          <w:tcPr>
            <w:tcW w:w="1980" w:type="dxa"/>
            <w:noWrap/>
            <w:vAlign w:val="center"/>
            <w:hideMark/>
          </w:tcPr>
          <w:p w14:paraId="4D035C89" w14:textId="77777777" w:rsidR="002140BF" w:rsidRPr="0034784C" w:rsidRDefault="002140BF" w:rsidP="00EB048A">
            <w:pPr>
              <w:rPr>
                <w:rFonts w:cs="Arial"/>
                <w:bCs/>
                <w:sz w:val="20"/>
                <w:szCs w:val="20"/>
              </w:rPr>
            </w:pPr>
            <w:r w:rsidRPr="0034784C">
              <w:rPr>
                <w:rFonts w:cs="Arial"/>
                <w:bCs/>
                <w:sz w:val="20"/>
                <w:szCs w:val="20"/>
              </w:rPr>
              <w:t>X - Reserve</w:t>
            </w:r>
          </w:p>
        </w:tc>
        <w:tc>
          <w:tcPr>
            <w:tcW w:w="1417" w:type="dxa"/>
            <w:noWrap/>
            <w:vAlign w:val="center"/>
            <w:hideMark/>
          </w:tcPr>
          <w:p w14:paraId="1501D94D" w14:textId="77777777" w:rsidR="002140BF" w:rsidRPr="0034784C" w:rsidRDefault="002140BF" w:rsidP="00EB048A">
            <w:pPr>
              <w:jc w:val="right"/>
              <w:rPr>
                <w:rFonts w:cs="Arial"/>
                <w:sz w:val="20"/>
                <w:szCs w:val="20"/>
              </w:rPr>
            </w:pPr>
            <w:r w:rsidRPr="0034784C">
              <w:rPr>
                <w:rFonts w:cs="Arial"/>
                <w:sz w:val="20"/>
                <w:szCs w:val="20"/>
              </w:rPr>
              <w:t xml:space="preserve"> 93,050 </w:t>
            </w:r>
          </w:p>
        </w:tc>
        <w:tc>
          <w:tcPr>
            <w:tcW w:w="1560" w:type="dxa"/>
            <w:noWrap/>
            <w:vAlign w:val="center"/>
            <w:hideMark/>
          </w:tcPr>
          <w:p w14:paraId="02FA172C" w14:textId="77777777" w:rsidR="002140BF" w:rsidRPr="0034784C" w:rsidRDefault="002140BF" w:rsidP="00EB048A">
            <w:pPr>
              <w:jc w:val="right"/>
              <w:rPr>
                <w:rFonts w:cs="Arial"/>
                <w:sz w:val="20"/>
                <w:szCs w:val="20"/>
              </w:rPr>
            </w:pPr>
            <w:r w:rsidRPr="0034784C">
              <w:rPr>
                <w:rFonts w:cs="Arial"/>
                <w:sz w:val="20"/>
                <w:szCs w:val="20"/>
              </w:rPr>
              <w:t xml:space="preserve"> 0</w:t>
            </w:r>
          </w:p>
        </w:tc>
        <w:tc>
          <w:tcPr>
            <w:tcW w:w="1109" w:type="dxa"/>
            <w:noWrap/>
            <w:vAlign w:val="center"/>
            <w:hideMark/>
          </w:tcPr>
          <w:p w14:paraId="4F57AF4D" w14:textId="77777777" w:rsidR="002140BF" w:rsidRPr="0034784C" w:rsidRDefault="002140BF" w:rsidP="00EB048A">
            <w:pPr>
              <w:jc w:val="right"/>
              <w:rPr>
                <w:rFonts w:cs="Arial"/>
                <w:sz w:val="20"/>
                <w:szCs w:val="20"/>
              </w:rPr>
            </w:pPr>
            <w:r w:rsidRPr="0034784C">
              <w:rPr>
                <w:rFonts w:cs="Arial"/>
                <w:sz w:val="20"/>
                <w:szCs w:val="20"/>
              </w:rPr>
              <w:t xml:space="preserve"> 0</w:t>
            </w:r>
          </w:p>
        </w:tc>
        <w:tc>
          <w:tcPr>
            <w:tcW w:w="1273" w:type="dxa"/>
            <w:noWrap/>
            <w:vAlign w:val="center"/>
            <w:hideMark/>
          </w:tcPr>
          <w:p w14:paraId="71ECFF47" w14:textId="77777777" w:rsidR="002140BF" w:rsidRPr="0034784C" w:rsidRDefault="002140BF" w:rsidP="00EB048A">
            <w:pPr>
              <w:jc w:val="right"/>
              <w:rPr>
                <w:rFonts w:cs="Arial"/>
                <w:sz w:val="20"/>
                <w:szCs w:val="20"/>
              </w:rPr>
            </w:pPr>
            <w:r w:rsidRPr="0034784C">
              <w:rPr>
                <w:rFonts w:cs="Arial"/>
                <w:sz w:val="20"/>
                <w:szCs w:val="20"/>
              </w:rPr>
              <w:t>93,050</w:t>
            </w:r>
          </w:p>
        </w:tc>
        <w:tc>
          <w:tcPr>
            <w:tcW w:w="1563" w:type="dxa"/>
            <w:noWrap/>
            <w:vAlign w:val="center"/>
            <w:hideMark/>
          </w:tcPr>
          <w:p w14:paraId="2C0A43A0" w14:textId="77777777" w:rsidR="002140BF" w:rsidRPr="0034784C" w:rsidRDefault="002140BF" w:rsidP="00EB048A">
            <w:pPr>
              <w:jc w:val="center"/>
              <w:rPr>
                <w:rFonts w:cs="Arial"/>
                <w:sz w:val="20"/>
                <w:szCs w:val="20"/>
              </w:rPr>
            </w:pPr>
            <w:r w:rsidRPr="0034784C">
              <w:rPr>
                <w:rFonts w:cs="Arial"/>
                <w:sz w:val="20"/>
                <w:szCs w:val="20"/>
              </w:rPr>
              <w:t>0%</w:t>
            </w:r>
          </w:p>
        </w:tc>
      </w:tr>
      <w:tr w:rsidR="002140BF" w:rsidRPr="0034784C" w14:paraId="29DA9EBE" w14:textId="77777777" w:rsidTr="00EB048A">
        <w:trPr>
          <w:trHeight w:val="109"/>
          <w:jc w:val="center"/>
        </w:trPr>
        <w:tc>
          <w:tcPr>
            <w:tcW w:w="1980" w:type="dxa"/>
            <w:noWrap/>
            <w:vAlign w:val="center"/>
            <w:hideMark/>
          </w:tcPr>
          <w:p w14:paraId="1136B0C1" w14:textId="77777777" w:rsidR="002140BF" w:rsidRPr="0034784C" w:rsidRDefault="002140BF" w:rsidP="00EB048A">
            <w:pPr>
              <w:rPr>
                <w:rFonts w:cs="Arial"/>
                <w:bCs/>
                <w:sz w:val="20"/>
                <w:szCs w:val="20"/>
              </w:rPr>
            </w:pPr>
            <w:r w:rsidRPr="0034784C">
              <w:rPr>
                <w:rFonts w:cs="Arial"/>
                <w:bCs/>
                <w:sz w:val="20"/>
                <w:szCs w:val="20"/>
              </w:rPr>
              <w:t>Z - General Means</w:t>
            </w:r>
          </w:p>
        </w:tc>
        <w:tc>
          <w:tcPr>
            <w:tcW w:w="1417" w:type="dxa"/>
            <w:noWrap/>
            <w:vAlign w:val="center"/>
            <w:hideMark/>
          </w:tcPr>
          <w:p w14:paraId="7A27913C" w14:textId="77777777" w:rsidR="002140BF" w:rsidRPr="0034784C" w:rsidRDefault="002140BF" w:rsidP="00EB048A">
            <w:pPr>
              <w:jc w:val="right"/>
              <w:rPr>
                <w:rFonts w:cs="Arial"/>
                <w:sz w:val="20"/>
                <w:szCs w:val="20"/>
              </w:rPr>
            </w:pPr>
            <w:r w:rsidRPr="0034784C">
              <w:rPr>
                <w:rFonts w:cs="Arial"/>
                <w:sz w:val="20"/>
                <w:szCs w:val="20"/>
              </w:rPr>
              <w:t xml:space="preserve">1,592,550 </w:t>
            </w:r>
          </w:p>
        </w:tc>
        <w:tc>
          <w:tcPr>
            <w:tcW w:w="1560" w:type="dxa"/>
            <w:noWrap/>
            <w:vAlign w:val="center"/>
            <w:hideMark/>
          </w:tcPr>
          <w:p w14:paraId="5AFBA2AE" w14:textId="77777777" w:rsidR="002140BF" w:rsidRPr="0034784C" w:rsidRDefault="002140BF" w:rsidP="00EB048A">
            <w:pPr>
              <w:jc w:val="right"/>
              <w:rPr>
                <w:rFonts w:cs="Arial"/>
                <w:sz w:val="20"/>
                <w:szCs w:val="20"/>
              </w:rPr>
            </w:pPr>
            <w:r w:rsidRPr="0034784C">
              <w:rPr>
                <w:rFonts w:cs="Arial"/>
                <w:sz w:val="20"/>
                <w:szCs w:val="20"/>
              </w:rPr>
              <w:t>433,498</w:t>
            </w:r>
          </w:p>
        </w:tc>
        <w:tc>
          <w:tcPr>
            <w:tcW w:w="1109" w:type="dxa"/>
            <w:noWrap/>
            <w:vAlign w:val="center"/>
            <w:hideMark/>
          </w:tcPr>
          <w:p w14:paraId="029CDF08" w14:textId="77777777" w:rsidR="002140BF" w:rsidRPr="0034784C" w:rsidRDefault="002140BF" w:rsidP="00EB048A">
            <w:pPr>
              <w:jc w:val="right"/>
              <w:rPr>
                <w:rFonts w:cs="Arial"/>
                <w:sz w:val="20"/>
                <w:szCs w:val="20"/>
              </w:rPr>
            </w:pPr>
            <w:r w:rsidRPr="0034784C">
              <w:rPr>
                <w:rFonts w:cs="Arial"/>
                <w:sz w:val="20"/>
                <w:szCs w:val="20"/>
              </w:rPr>
              <w:t>152,553</w:t>
            </w:r>
          </w:p>
        </w:tc>
        <w:tc>
          <w:tcPr>
            <w:tcW w:w="1273" w:type="dxa"/>
            <w:noWrap/>
            <w:vAlign w:val="center"/>
            <w:hideMark/>
          </w:tcPr>
          <w:p w14:paraId="5724E602" w14:textId="77777777" w:rsidR="002140BF" w:rsidRPr="0034784C" w:rsidRDefault="002140BF" w:rsidP="00EB048A">
            <w:pPr>
              <w:jc w:val="right"/>
              <w:rPr>
                <w:rFonts w:cs="Arial"/>
                <w:sz w:val="20"/>
                <w:szCs w:val="20"/>
              </w:rPr>
            </w:pPr>
            <w:r w:rsidRPr="0034784C">
              <w:rPr>
                <w:rFonts w:cs="Arial"/>
                <w:sz w:val="20"/>
                <w:szCs w:val="20"/>
              </w:rPr>
              <w:t>1,006,499</w:t>
            </w:r>
          </w:p>
        </w:tc>
        <w:tc>
          <w:tcPr>
            <w:tcW w:w="1563" w:type="dxa"/>
            <w:noWrap/>
            <w:vAlign w:val="center"/>
            <w:hideMark/>
          </w:tcPr>
          <w:p w14:paraId="3D98CC19" w14:textId="77777777" w:rsidR="002140BF" w:rsidRPr="0034784C" w:rsidRDefault="002140BF" w:rsidP="00EB048A">
            <w:pPr>
              <w:jc w:val="center"/>
              <w:rPr>
                <w:rFonts w:cs="Arial"/>
                <w:sz w:val="20"/>
                <w:szCs w:val="20"/>
              </w:rPr>
            </w:pPr>
            <w:r w:rsidRPr="0034784C">
              <w:rPr>
                <w:rFonts w:cs="Arial"/>
                <w:sz w:val="20"/>
                <w:szCs w:val="20"/>
              </w:rPr>
              <w:t>37%</w:t>
            </w:r>
          </w:p>
        </w:tc>
      </w:tr>
    </w:tbl>
    <w:p w14:paraId="641766CC" w14:textId="01AD4211" w:rsidR="00EB0187" w:rsidRDefault="00EB0187" w:rsidP="00BF7B30"/>
    <w:p w14:paraId="6ECC3394" w14:textId="77777777" w:rsidR="002140BF" w:rsidRPr="0034784C" w:rsidRDefault="002140BF" w:rsidP="00BF7B30"/>
    <w:p w14:paraId="7295526A" w14:textId="249CF3A7" w:rsidR="007B3B3D" w:rsidRPr="0034784C" w:rsidRDefault="007B3B3D" w:rsidP="00BF7B30"/>
    <w:p w14:paraId="343C0D48" w14:textId="77777777" w:rsidR="007E3BC7" w:rsidRPr="0034784C" w:rsidRDefault="007E3BC7" w:rsidP="00BF7B30"/>
    <w:p w14:paraId="5966EAED" w14:textId="77777777" w:rsidR="007E3BC7" w:rsidRPr="0034784C" w:rsidRDefault="007E3BC7" w:rsidP="007E3BC7">
      <w:pPr>
        <w:jc w:val="center"/>
      </w:pPr>
      <w:r w:rsidRPr="0034784C">
        <w:rPr>
          <w:noProof/>
          <w:lang w:val="en-US"/>
        </w:rPr>
        <w:drawing>
          <wp:inline distT="0" distB="0" distL="0" distR="0" wp14:anchorId="4D1D0222" wp14:editId="15B1A152">
            <wp:extent cx="3729872" cy="2417445"/>
            <wp:effectExtent l="0" t="0" r="4445"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58600" cy="2500877"/>
                    </a:xfrm>
                    <a:prstGeom prst="rect">
                      <a:avLst/>
                    </a:prstGeom>
                    <a:noFill/>
                  </pic:spPr>
                </pic:pic>
              </a:graphicData>
            </a:graphic>
          </wp:inline>
        </w:drawing>
      </w:r>
    </w:p>
    <w:p w14:paraId="15D35360" w14:textId="77777777" w:rsidR="00702D86" w:rsidRPr="0034784C" w:rsidRDefault="00702D86" w:rsidP="007E3BC7">
      <w:pPr>
        <w:rPr>
          <w:sz w:val="20"/>
        </w:rPr>
      </w:pPr>
    </w:p>
    <w:p w14:paraId="3026CA81" w14:textId="229CC458" w:rsidR="00702D86" w:rsidRPr="0034784C" w:rsidRDefault="00702D86">
      <w:pPr>
        <w:widowControl/>
        <w:suppressAutoHyphens w:val="0"/>
        <w:rPr>
          <w:sz w:val="20"/>
        </w:rPr>
      </w:pPr>
    </w:p>
    <w:p w14:paraId="5C4F6063" w14:textId="65D82596" w:rsidR="007E3BC7" w:rsidRPr="0034784C" w:rsidRDefault="007E3BC7" w:rsidP="007E3BC7">
      <w:pPr>
        <w:rPr>
          <w:sz w:val="20"/>
        </w:rPr>
      </w:pPr>
      <w:r w:rsidRPr="0034784C">
        <w:rPr>
          <w:sz w:val="20"/>
        </w:rPr>
        <w:t xml:space="preserve">The </w:t>
      </w:r>
      <w:r w:rsidR="00702D86" w:rsidRPr="0034784C">
        <w:rPr>
          <w:sz w:val="20"/>
        </w:rPr>
        <w:t>distribution</w:t>
      </w:r>
      <w:r w:rsidRPr="0034784C">
        <w:rPr>
          <w:sz w:val="20"/>
        </w:rPr>
        <w:t xml:space="preserve"> of the expenses per quarter in 2018 is as follows:</w:t>
      </w:r>
    </w:p>
    <w:p w14:paraId="360F6CFB" w14:textId="77777777" w:rsidR="00702D86" w:rsidRPr="0034784C" w:rsidRDefault="00702D86" w:rsidP="007E3BC7">
      <w:pPr>
        <w:rPr>
          <w:sz w:val="20"/>
        </w:rPr>
      </w:pPr>
    </w:p>
    <w:p w14:paraId="6C318B15" w14:textId="77777777" w:rsidR="007E3BC7" w:rsidRPr="0034784C" w:rsidRDefault="007E3BC7" w:rsidP="007E3BC7">
      <w:pPr>
        <w:jc w:val="center"/>
      </w:pPr>
      <w:r w:rsidRPr="0034784C">
        <w:rPr>
          <w:noProof/>
          <w:lang w:val="en-US"/>
        </w:rPr>
        <w:drawing>
          <wp:inline distT="0" distB="0" distL="0" distR="0" wp14:anchorId="0D38F753" wp14:editId="149D0204">
            <wp:extent cx="3743325" cy="2242185"/>
            <wp:effectExtent l="0" t="0" r="9525"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02302" cy="2277511"/>
                    </a:xfrm>
                    <a:prstGeom prst="rect">
                      <a:avLst/>
                    </a:prstGeom>
                    <a:noFill/>
                  </pic:spPr>
                </pic:pic>
              </a:graphicData>
            </a:graphic>
          </wp:inline>
        </w:drawing>
      </w:r>
    </w:p>
    <w:p w14:paraId="62FE9DB0" w14:textId="7D660C97" w:rsidR="00702D86" w:rsidRPr="0034784C" w:rsidRDefault="00702D86">
      <w:pPr>
        <w:widowControl/>
        <w:suppressAutoHyphens w:val="0"/>
        <w:rPr>
          <w:sz w:val="20"/>
        </w:rPr>
      </w:pPr>
    </w:p>
    <w:p w14:paraId="5F81CEBD" w14:textId="4EFDF0FE" w:rsidR="007E3BC7" w:rsidRPr="0034784C" w:rsidRDefault="007E3BC7" w:rsidP="007E3BC7">
      <w:pPr>
        <w:rPr>
          <w:sz w:val="20"/>
        </w:rPr>
      </w:pPr>
      <w:r w:rsidRPr="0034784C">
        <w:rPr>
          <w:sz w:val="20"/>
        </w:rPr>
        <w:lastRenderedPageBreak/>
        <w:t xml:space="preserve">The activities expenditures of € 367,787 are split per type of per result in 2018 as follows: </w:t>
      </w:r>
    </w:p>
    <w:p w14:paraId="52813ED3" w14:textId="77777777" w:rsidR="00702D86" w:rsidRPr="0034784C" w:rsidRDefault="00702D86" w:rsidP="007E3BC7">
      <w:pPr>
        <w:rPr>
          <w:sz w:val="20"/>
        </w:rPr>
      </w:pPr>
    </w:p>
    <w:p w14:paraId="11E50F9D" w14:textId="77777777" w:rsidR="007E3BC7" w:rsidRPr="0034784C" w:rsidRDefault="007E3BC7" w:rsidP="007E3BC7">
      <w:pPr>
        <w:jc w:val="center"/>
      </w:pPr>
      <w:r w:rsidRPr="0034784C">
        <w:rPr>
          <w:noProof/>
          <w:lang w:val="en-US"/>
        </w:rPr>
        <w:drawing>
          <wp:inline distT="0" distB="0" distL="0" distR="0" wp14:anchorId="45784947" wp14:editId="32A013B7">
            <wp:extent cx="4213185" cy="4090789"/>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45361" cy="4122030"/>
                    </a:xfrm>
                    <a:prstGeom prst="rect">
                      <a:avLst/>
                    </a:prstGeom>
                    <a:noFill/>
                  </pic:spPr>
                </pic:pic>
              </a:graphicData>
            </a:graphic>
          </wp:inline>
        </w:drawing>
      </w:r>
    </w:p>
    <w:p w14:paraId="1B94C38B" w14:textId="77777777" w:rsidR="007E3BC7" w:rsidRPr="0034784C" w:rsidRDefault="007E3BC7" w:rsidP="007E3BC7">
      <w:pPr>
        <w:jc w:val="center"/>
      </w:pPr>
    </w:p>
    <w:p w14:paraId="07824305" w14:textId="1E027800" w:rsidR="00702D86" w:rsidRPr="0034784C" w:rsidRDefault="00702D86">
      <w:pPr>
        <w:widowControl/>
        <w:suppressAutoHyphens w:val="0"/>
        <w:rPr>
          <w:sz w:val="20"/>
        </w:rPr>
      </w:pPr>
    </w:p>
    <w:p w14:paraId="6A451B95" w14:textId="2B51C7E5" w:rsidR="007E3BC7" w:rsidRPr="0034784C" w:rsidRDefault="007E3BC7" w:rsidP="007E3BC7">
      <w:pPr>
        <w:rPr>
          <w:sz w:val="20"/>
        </w:rPr>
      </w:pPr>
      <w:r w:rsidRPr="0034784C">
        <w:rPr>
          <w:sz w:val="20"/>
        </w:rPr>
        <w:t>The Project Financial plan for the following year targets € 1,356,012 in 2019. This represents a 55% increase compared to 2018. The targeted overall budget consumption by the end of 2019 amounts: € 3,496,196 with a 42% budget execution ratio.</w:t>
      </w:r>
    </w:p>
    <w:p w14:paraId="7B6E750E" w14:textId="77777777" w:rsidR="00702D86" w:rsidRPr="0034784C" w:rsidRDefault="00702D86" w:rsidP="007E3BC7">
      <w:pPr>
        <w:rPr>
          <w:sz w:val="20"/>
        </w:rPr>
      </w:pPr>
    </w:p>
    <w:p w14:paraId="784012C5" w14:textId="77777777" w:rsidR="007E3BC7" w:rsidRPr="0034784C" w:rsidRDefault="007E3BC7" w:rsidP="007E3BC7">
      <w:pPr>
        <w:jc w:val="center"/>
      </w:pPr>
      <w:r w:rsidRPr="0034784C">
        <w:rPr>
          <w:noProof/>
          <w:lang w:val="en-US"/>
        </w:rPr>
        <w:drawing>
          <wp:inline distT="0" distB="0" distL="0" distR="0" wp14:anchorId="4221350A" wp14:editId="0EFC8725">
            <wp:extent cx="4548851" cy="244284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31835" cy="2487410"/>
                    </a:xfrm>
                    <a:prstGeom prst="rect">
                      <a:avLst/>
                    </a:prstGeom>
                    <a:noFill/>
                  </pic:spPr>
                </pic:pic>
              </a:graphicData>
            </a:graphic>
          </wp:inline>
        </w:drawing>
      </w:r>
    </w:p>
    <w:p w14:paraId="6B0466C0" w14:textId="22E6C066" w:rsidR="007B3B3D" w:rsidRPr="0034784C" w:rsidRDefault="007B3B3D" w:rsidP="00BF7B30"/>
    <w:p w14:paraId="096FCB38" w14:textId="1B2B9200" w:rsidR="007B3B3D" w:rsidRPr="0034784C" w:rsidRDefault="007B3B3D" w:rsidP="00BF7B30"/>
    <w:p w14:paraId="718CD60D" w14:textId="1F4EC13C" w:rsidR="007B3B3D" w:rsidRPr="0034784C" w:rsidRDefault="007B3B3D" w:rsidP="00BF7B30"/>
    <w:p w14:paraId="2B57DA43" w14:textId="236F1369" w:rsidR="007B3B3D" w:rsidRPr="0034784C" w:rsidRDefault="007B3B3D" w:rsidP="00BF7B30"/>
    <w:p w14:paraId="50414825" w14:textId="77777777" w:rsidR="00A8509F" w:rsidRPr="0034784C" w:rsidRDefault="00A8509F">
      <w:pPr>
        <w:widowControl/>
        <w:suppressAutoHyphens w:val="0"/>
        <w:rPr>
          <w:rFonts w:eastAsia="Arial Unicode MS" w:cs="Arial"/>
          <w:b/>
          <w:bCs/>
          <w:color w:val="50B848"/>
          <w:kern w:val="28"/>
          <w:sz w:val="28"/>
          <w:szCs w:val="28"/>
        </w:rPr>
      </w:pPr>
      <w:bookmarkStart w:id="197" w:name="_Toc370814224"/>
      <w:bookmarkStart w:id="198" w:name="_Toc474936649"/>
      <w:bookmarkStart w:id="199" w:name="_Toc506243989"/>
      <w:bookmarkStart w:id="200" w:name="_Hlk1201374"/>
      <w:r w:rsidRPr="0034784C">
        <w:rPr>
          <w:rFonts w:cs="Arial"/>
        </w:rPr>
        <w:br w:type="page"/>
      </w:r>
    </w:p>
    <w:p w14:paraId="70CF89FB" w14:textId="41D2D4FA" w:rsidR="00EB0187" w:rsidRPr="0034784C" w:rsidRDefault="00D41A75" w:rsidP="00BF7B30">
      <w:pPr>
        <w:pStyle w:val="Titre2"/>
        <w:rPr>
          <w:rFonts w:ascii="Arial" w:hAnsi="Arial" w:cs="Arial"/>
        </w:rPr>
      </w:pPr>
      <w:r w:rsidRPr="0034784C">
        <w:rPr>
          <w:rFonts w:ascii="Arial" w:hAnsi="Arial" w:cs="Arial"/>
        </w:rPr>
        <w:lastRenderedPageBreak/>
        <w:t>Communication resources</w:t>
      </w:r>
      <w:bookmarkEnd w:id="197"/>
      <w:bookmarkEnd w:id="198"/>
      <w:bookmarkEnd w:id="199"/>
    </w:p>
    <w:p w14:paraId="64ED5546" w14:textId="24E8DED3" w:rsidR="00FF7F44" w:rsidRPr="0034784C" w:rsidRDefault="00FF7F44" w:rsidP="00605B31">
      <w:pPr>
        <w:rPr>
          <w:sz w:val="20"/>
          <w:u w:val="single"/>
        </w:rPr>
      </w:pPr>
      <w:bookmarkStart w:id="201" w:name="_Hlk1201359"/>
      <w:bookmarkEnd w:id="200"/>
      <w:r w:rsidRPr="0034784C">
        <w:rPr>
          <w:sz w:val="20"/>
          <w:u w:val="single"/>
        </w:rPr>
        <w:t>Extension materials</w:t>
      </w:r>
      <w:r w:rsidR="00D81781" w:rsidRPr="0034784C">
        <w:rPr>
          <w:sz w:val="20"/>
          <w:u w:val="single"/>
        </w:rPr>
        <w:t xml:space="preserve"> (Kiswahili)</w:t>
      </w:r>
    </w:p>
    <w:p w14:paraId="7FED3844" w14:textId="77777777" w:rsidR="00FF7F44" w:rsidRPr="0034784C" w:rsidRDefault="00610EB7" w:rsidP="00FA5AFB">
      <w:pPr>
        <w:pStyle w:val="Paragraphedeliste"/>
        <w:numPr>
          <w:ilvl w:val="0"/>
          <w:numId w:val="23"/>
        </w:numPr>
        <w:rPr>
          <w:sz w:val="20"/>
        </w:rPr>
      </w:pPr>
      <w:r w:rsidRPr="0034784C">
        <w:rPr>
          <w:sz w:val="20"/>
        </w:rPr>
        <w:t xml:space="preserve">Posters </w:t>
      </w:r>
      <w:r w:rsidR="00F17FB5" w:rsidRPr="0034784C">
        <w:rPr>
          <w:sz w:val="20"/>
        </w:rPr>
        <w:t>c</w:t>
      </w:r>
      <w:r w:rsidRPr="0034784C">
        <w:rPr>
          <w:sz w:val="20"/>
        </w:rPr>
        <w:t xml:space="preserve">assava mosaic virus &amp; </w:t>
      </w:r>
      <w:r w:rsidR="00F17FB5" w:rsidRPr="0034784C">
        <w:rPr>
          <w:sz w:val="20"/>
        </w:rPr>
        <w:t>brown streak virus (reprinted with permission CRS)</w:t>
      </w:r>
    </w:p>
    <w:p w14:paraId="4A9480BD" w14:textId="77777777" w:rsidR="00F17FB5" w:rsidRPr="0034784C" w:rsidRDefault="00610EB7" w:rsidP="00FA5AFB">
      <w:pPr>
        <w:pStyle w:val="Paragraphedeliste"/>
        <w:numPr>
          <w:ilvl w:val="0"/>
          <w:numId w:val="23"/>
        </w:numPr>
        <w:rPr>
          <w:sz w:val="20"/>
        </w:rPr>
      </w:pPr>
      <w:r w:rsidRPr="0034784C">
        <w:rPr>
          <w:sz w:val="20"/>
        </w:rPr>
        <w:t>Leaflets</w:t>
      </w:r>
      <w:r w:rsidR="00F17FB5" w:rsidRPr="0034784C">
        <w:rPr>
          <w:sz w:val="20"/>
        </w:rPr>
        <w:t xml:space="preserve"> cassava mosaic virus &amp; brown streak virus (reprinted with permission CRS)</w:t>
      </w:r>
    </w:p>
    <w:p w14:paraId="3E1BAC33" w14:textId="77777777" w:rsidR="00610EB7" w:rsidRPr="0034784C" w:rsidRDefault="00610EB7" w:rsidP="00FA5AFB">
      <w:pPr>
        <w:pStyle w:val="Paragraphedeliste"/>
        <w:numPr>
          <w:ilvl w:val="0"/>
          <w:numId w:val="23"/>
        </w:numPr>
        <w:rPr>
          <w:sz w:val="20"/>
        </w:rPr>
      </w:pPr>
      <w:r w:rsidRPr="0034784C">
        <w:rPr>
          <w:sz w:val="20"/>
        </w:rPr>
        <w:t xml:space="preserve">Cassava </w:t>
      </w:r>
      <w:r w:rsidR="00F17FB5" w:rsidRPr="0034784C">
        <w:rPr>
          <w:sz w:val="20"/>
        </w:rPr>
        <w:t xml:space="preserve">cultivation (adapted from </w:t>
      </w:r>
      <w:r w:rsidR="009D3AD1" w:rsidRPr="0034784C">
        <w:rPr>
          <w:sz w:val="20"/>
        </w:rPr>
        <w:t xml:space="preserve">the </w:t>
      </w:r>
      <w:r w:rsidR="00F17FB5" w:rsidRPr="0034784C">
        <w:rPr>
          <w:sz w:val="20"/>
        </w:rPr>
        <w:t>original Meda brochure)</w:t>
      </w:r>
    </w:p>
    <w:p w14:paraId="46A9FCB0" w14:textId="77777777" w:rsidR="00985A2B" w:rsidRPr="0034784C" w:rsidRDefault="00985A2B" w:rsidP="00FA5AFB">
      <w:pPr>
        <w:pStyle w:val="Paragraphedeliste"/>
        <w:numPr>
          <w:ilvl w:val="0"/>
          <w:numId w:val="23"/>
        </w:numPr>
        <w:rPr>
          <w:sz w:val="20"/>
        </w:rPr>
      </w:pPr>
      <w:r w:rsidRPr="0034784C">
        <w:rPr>
          <w:sz w:val="20"/>
        </w:rPr>
        <w:t>Manual on cassava cultivation</w:t>
      </w:r>
    </w:p>
    <w:p w14:paraId="024FD5D1" w14:textId="14B90E89" w:rsidR="00985A2B" w:rsidRPr="0034784C" w:rsidRDefault="00985A2B" w:rsidP="00FA5AFB">
      <w:pPr>
        <w:pStyle w:val="Paragraphedeliste"/>
        <w:numPr>
          <w:ilvl w:val="0"/>
          <w:numId w:val="23"/>
        </w:numPr>
        <w:rPr>
          <w:sz w:val="20"/>
        </w:rPr>
      </w:pPr>
      <w:r w:rsidRPr="0034784C">
        <w:rPr>
          <w:sz w:val="20"/>
        </w:rPr>
        <w:t xml:space="preserve">Manual on bean cultivation </w:t>
      </w:r>
    </w:p>
    <w:p w14:paraId="1A6F54FF" w14:textId="720D9F1B" w:rsidR="00D81781" w:rsidRPr="0034784C" w:rsidRDefault="00D81781" w:rsidP="00FA5AFB">
      <w:pPr>
        <w:pStyle w:val="Paragraphedeliste"/>
        <w:numPr>
          <w:ilvl w:val="0"/>
          <w:numId w:val="23"/>
        </w:numPr>
        <w:rPr>
          <w:sz w:val="20"/>
        </w:rPr>
      </w:pPr>
      <w:r w:rsidRPr="0034784C">
        <w:rPr>
          <w:sz w:val="20"/>
        </w:rPr>
        <w:t xml:space="preserve">Manual farming as a business </w:t>
      </w:r>
    </w:p>
    <w:p w14:paraId="0F9DBFF4" w14:textId="2D8A952A" w:rsidR="00B415D2" w:rsidRPr="0034784C" w:rsidRDefault="00B415D2" w:rsidP="00FA5AFB">
      <w:pPr>
        <w:pStyle w:val="Paragraphedeliste"/>
        <w:numPr>
          <w:ilvl w:val="0"/>
          <w:numId w:val="23"/>
        </w:numPr>
        <w:rPr>
          <w:sz w:val="20"/>
        </w:rPr>
      </w:pPr>
      <w:r w:rsidRPr="0034784C">
        <w:rPr>
          <w:sz w:val="20"/>
        </w:rPr>
        <w:t xml:space="preserve">Gender training manual for lead farmers and extension workers. </w:t>
      </w:r>
    </w:p>
    <w:p w14:paraId="4BCA594A" w14:textId="77777777" w:rsidR="00EB0187" w:rsidRPr="0034784C" w:rsidRDefault="00EB0187" w:rsidP="00BF7B30">
      <w:pPr>
        <w:rPr>
          <w:sz w:val="20"/>
        </w:rPr>
      </w:pPr>
    </w:p>
    <w:p w14:paraId="2CD045BA" w14:textId="77777777" w:rsidR="00B52EE0" w:rsidRPr="0034784C" w:rsidRDefault="00B52EE0" w:rsidP="00BF7B30">
      <w:pPr>
        <w:rPr>
          <w:sz w:val="20"/>
          <w:u w:val="single"/>
        </w:rPr>
      </w:pPr>
      <w:r w:rsidRPr="0034784C">
        <w:rPr>
          <w:sz w:val="20"/>
          <w:u w:val="single"/>
        </w:rPr>
        <w:t xml:space="preserve">Tools </w:t>
      </w:r>
    </w:p>
    <w:p w14:paraId="4D0FB2E2" w14:textId="77777777" w:rsidR="00B52EE0" w:rsidRPr="0034784C" w:rsidRDefault="00B52EE0" w:rsidP="00FA5AFB">
      <w:pPr>
        <w:pStyle w:val="Paragraphedeliste"/>
        <w:numPr>
          <w:ilvl w:val="0"/>
          <w:numId w:val="11"/>
        </w:numPr>
        <w:rPr>
          <w:sz w:val="20"/>
        </w:rPr>
      </w:pPr>
      <w:r w:rsidRPr="0034784C">
        <w:rPr>
          <w:sz w:val="20"/>
        </w:rPr>
        <w:t>Diagnostic tools for the assessment of farmer and partner organisations</w:t>
      </w:r>
    </w:p>
    <w:p w14:paraId="6E4E586C" w14:textId="77777777" w:rsidR="00B52EE0" w:rsidRPr="0034784C" w:rsidRDefault="00B52EE0" w:rsidP="00FA5AFB">
      <w:pPr>
        <w:pStyle w:val="Paragraphedeliste"/>
        <w:numPr>
          <w:ilvl w:val="0"/>
          <w:numId w:val="11"/>
        </w:numPr>
        <w:rPr>
          <w:sz w:val="20"/>
        </w:rPr>
      </w:pPr>
      <w:r w:rsidRPr="0034784C">
        <w:rPr>
          <w:sz w:val="20"/>
        </w:rPr>
        <w:t>Questionnaires for market surveys of beans and cassava</w:t>
      </w:r>
    </w:p>
    <w:p w14:paraId="4EA31CA5" w14:textId="77777777" w:rsidR="008D74AE" w:rsidRPr="0034784C" w:rsidRDefault="008D74AE" w:rsidP="00FA5AFB">
      <w:pPr>
        <w:pStyle w:val="Paragraphedeliste"/>
        <w:numPr>
          <w:ilvl w:val="0"/>
          <w:numId w:val="11"/>
        </w:numPr>
        <w:rPr>
          <w:sz w:val="20"/>
        </w:rPr>
      </w:pPr>
      <w:r w:rsidRPr="0034784C">
        <w:rPr>
          <w:sz w:val="20"/>
        </w:rPr>
        <w:t>Written tests and interview questions for the selection of technical advisers</w:t>
      </w:r>
    </w:p>
    <w:p w14:paraId="628ED80E" w14:textId="77777777" w:rsidR="00991EB5" w:rsidRPr="0034784C" w:rsidRDefault="00991EB5" w:rsidP="00FA5AFB">
      <w:pPr>
        <w:pStyle w:val="Paragraphedeliste"/>
        <w:numPr>
          <w:ilvl w:val="0"/>
          <w:numId w:val="11"/>
        </w:numPr>
        <w:rPr>
          <w:sz w:val="20"/>
        </w:rPr>
      </w:pPr>
      <w:r w:rsidRPr="0034784C">
        <w:rPr>
          <w:sz w:val="20"/>
        </w:rPr>
        <w:t>Kobo toolbox for data collection and performance monitoring of field workers</w:t>
      </w:r>
    </w:p>
    <w:p w14:paraId="1D03836E" w14:textId="77777777" w:rsidR="00991EB5" w:rsidRPr="0034784C" w:rsidRDefault="00610EB7" w:rsidP="00FA5AFB">
      <w:pPr>
        <w:pStyle w:val="Paragraphedeliste"/>
        <w:numPr>
          <w:ilvl w:val="0"/>
          <w:numId w:val="11"/>
        </w:numPr>
        <w:rPr>
          <w:sz w:val="20"/>
        </w:rPr>
      </w:pPr>
      <w:r w:rsidRPr="0034784C">
        <w:rPr>
          <w:sz w:val="20"/>
        </w:rPr>
        <w:t xml:space="preserve">Training manual Kiswahili – farming as a business </w:t>
      </w:r>
    </w:p>
    <w:p w14:paraId="2AD5CD7B" w14:textId="77777777" w:rsidR="00610EB7" w:rsidRPr="0034784C" w:rsidRDefault="00610EB7" w:rsidP="00FA5AFB">
      <w:pPr>
        <w:pStyle w:val="Paragraphedeliste"/>
        <w:numPr>
          <w:ilvl w:val="0"/>
          <w:numId w:val="11"/>
        </w:numPr>
        <w:rPr>
          <w:sz w:val="20"/>
        </w:rPr>
      </w:pPr>
      <w:r w:rsidRPr="0034784C">
        <w:rPr>
          <w:sz w:val="20"/>
        </w:rPr>
        <w:t xml:space="preserve">Quick survey priority ranking rural markets </w:t>
      </w:r>
    </w:p>
    <w:p w14:paraId="6738BC33" w14:textId="47D8DD5D" w:rsidR="00985A2B" w:rsidRPr="0034784C" w:rsidRDefault="00985A2B" w:rsidP="00FA5AFB">
      <w:pPr>
        <w:pStyle w:val="Paragraphedeliste"/>
        <w:numPr>
          <w:ilvl w:val="0"/>
          <w:numId w:val="11"/>
        </w:numPr>
        <w:rPr>
          <w:sz w:val="20"/>
        </w:rPr>
      </w:pPr>
      <w:r w:rsidRPr="0034784C">
        <w:rPr>
          <w:sz w:val="20"/>
        </w:rPr>
        <w:t>Map Kigoma region</w:t>
      </w:r>
    </w:p>
    <w:p w14:paraId="65B11E29" w14:textId="2353F42F" w:rsidR="00D81781" w:rsidRPr="0034784C" w:rsidRDefault="00D81781" w:rsidP="00FA5AFB">
      <w:pPr>
        <w:pStyle w:val="Paragraphedeliste"/>
        <w:numPr>
          <w:ilvl w:val="0"/>
          <w:numId w:val="11"/>
        </w:numPr>
        <w:rPr>
          <w:sz w:val="20"/>
        </w:rPr>
      </w:pPr>
      <w:r w:rsidRPr="0034784C">
        <w:rPr>
          <w:sz w:val="20"/>
        </w:rPr>
        <w:t>Template assessment sites proposed for bridge construction</w:t>
      </w:r>
    </w:p>
    <w:p w14:paraId="66CB81B8" w14:textId="6F507D85" w:rsidR="00D81781" w:rsidRPr="0034784C" w:rsidRDefault="00D81781" w:rsidP="00FA5AFB">
      <w:pPr>
        <w:pStyle w:val="Paragraphedeliste"/>
        <w:numPr>
          <w:ilvl w:val="0"/>
          <w:numId w:val="11"/>
        </w:numPr>
        <w:rPr>
          <w:sz w:val="20"/>
        </w:rPr>
      </w:pPr>
      <w:r w:rsidRPr="0034784C">
        <w:rPr>
          <w:sz w:val="20"/>
        </w:rPr>
        <w:t xml:space="preserve">MoU with village for bridge construction </w:t>
      </w:r>
    </w:p>
    <w:p w14:paraId="0698EC8A" w14:textId="77777777" w:rsidR="00B52EE0" w:rsidRPr="0034784C" w:rsidRDefault="00B52EE0" w:rsidP="00BF7B30">
      <w:pPr>
        <w:rPr>
          <w:sz w:val="20"/>
        </w:rPr>
      </w:pPr>
    </w:p>
    <w:p w14:paraId="33B70ED9" w14:textId="77777777" w:rsidR="00F17FB5" w:rsidRPr="0034784C" w:rsidRDefault="00F17FB5" w:rsidP="00BF7B30">
      <w:pPr>
        <w:rPr>
          <w:sz w:val="20"/>
          <w:u w:val="single"/>
        </w:rPr>
      </w:pPr>
      <w:r w:rsidRPr="0034784C">
        <w:rPr>
          <w:sz w:val="20"/>
          <w:u w:val="single"/>
        </w:rPr>
        <w:t>Reports</w:t>
      </w:r>
    </w:p>
    <w:p w14:paraId="10C174D3" w14:textId="77777777" w:rsidR="00F17FB5" w:rsidRPr="0034784C" w:rsidRDefault="00F17FB5" w:rsidP="00FA5AFB">
      <w:pPr>
        <w:pStyle w:val="Paragraphedeliste"/>
        <w:numPr>
          <w:ilvl w:val="0"/>
          <w:numId w:val="24"/>
        </w:numPr>
        <w:rPr>
          <w:sz w:val="20"/>
        </w:rPr>
      </w:pPr>
      <w:r w:rsidRPr="0034784C">
        <w:rPr>
          <w:sz w:val="20"/>
        </w:rPr>
        <w:t>Value chain assessment beans in Kigoma region</w:t>
      </w:r>
    </w:p>
    <w:p w14:paraId="68AB7BE5" w14:textId="77777777" w:rsidR="00F17FB5" w:rsidRPr="0034784C" w:rsidRDefault="00F17FB5" w:rsidP="00FA5AFB">
      <w:pPr>
        <w:pStyle w:val="Paragraphedeliste"/>
        <w:numPr>
          <w:ilvl w:val="0"/>
          <w:numId w:val="24"/>
        </w:numPr>
        <w:rPr>
          <w:sz w:val="20"/>
        </w:rPr>
      </w:pPr>
      <w:r w:rsidRPr="0034784C">
        <w:rPr>
          <w:sz w:val="20"/>
        </w:rPr>
        <w:t>Value chain assessment cassava in Kigoma region</w:t>
      </w:r>
    </w:p>
    <w:p w14:paraId="15BCF7B4" w14:textId="77777777" w:rsidR="00F17FB5" w:rsidRPr="0034784C" w:rsidRDefault="00F17FB5" w:rsidP="00FA5AFB">
      <w:pPr>
        <w:pStyle w:val="Paragraphedeliste"/>
        <w:numPr>
          <w:ilvl w:val="0"/>
          <w:numId w:val="24"/>
        </w:numPr>
        <w:rPr>
          <w:sz w:val="20"/>
        </w:rPr>
      </w:pPr>
      <w:r w:rsidRPr="0034784C">
        <w:rPr>
          <w:sz w:val="20"/>
        </w:rPr>
        <w:t xml:space="preserve">Market study: cassava Burundi &amp; Uganda </w:t>
      </w:r>
    </w:p>
    <w:p w14:paraId="0D77835E" w14:textId="77777777" w:rsidR="00F17FB5" w:rsidRPr="0034784C" w:rsidRDefault="00F17FB5" w:rsidP="00FA5AFB">
      <w:pPr>
        <w:pStyle w:val="Paragraphedeliste"/>
        <w:numPr>
          <w:ilvl w:val="0"/>
          <w:numId w:val="24"/>
        </w:numPr>
        <w:rPr>
          <w:sz w:val="20"/>
        </w:rPr>
      </w:pPr>
      <w:r w:rsidRPr="0034784C">
        <w:rPr>
          <w:sz w:val="20"/>
        </w:rPr>
        <w:t xml:space="preserve">Market study: cassava Rwanda </w:t>
      </w:r>
    </w:p>
    <w:p w14:paraId="3CF771DC" w14:textId="77777777" w:rsidR="00F17FB5" w:rsidRPr="0034784C" w:rsidRDefault="00F17FB5" w:rsidP="00FA5AFB">
      <w:pPr>
        <w:pStyle w:val="Paragraphedeliste"/>
        <w:numPr>
          <w:ilvl w:val="0"/>
          <w:numId w:val="24"/>
        </w:numPr>
        <w:rPr>
          <w:sz w:val="20"/>
        </w:rPr>
      </w:pPr>
      <w:r w:rsidRPr="0034784C">
        <w:rPr>
          <w:sz w:val="20"/>
        </w:rPr>
        <w:t>Market study: beans in Tanzania</w:t>
      </w:r>
    </w:p>
    <w:p w14:paraId="7BD7CE0C" w14:textId="5002C7D4" w:rsidR="00F17FB5" w:rsidRPr="0034784C" w:rsidRDefault="00F17FB5" w:rsidP="00FA5AFB">
      <w:pPr>
        <w:pStyle w:val="Paragraphedeliste"/>
        <w:numPr>
          <w:ilvl w:val="0"/>
          <w:numId w:val="24"/>
        </w:numPr>
        <w:rPr>
          <w:sz w:val="20"/>
        </w:rPr>
      </w:pPr>
      <w:r w:rsidRPr="0034784C">
        <w:rPr>
          <w:sz w:val="20"/>
        </w:rPr>
        <w:t>Household baseline survey Kigoma region 2017</w:t>
      </w:r>
    </w:p>
    <w:p w14:paraId="15B8EC08" w14:textId="3AEF4F66" w:rsidR="003A3C65" w:rsidRPr="0034784C" w:rsidRDefault="003A3C65" w:rsidP="00FA5AFB">
      <w:pPr>
        <w:pStyle w:val="Paragraphedeliste"/>
        <w:numPr>
          <w:ilvl w:val="0"/>
          <w:numId w:val="24"/>
        </w:numPr>
        <w:rPr>
          <w:sz w:val="20"/>
        </w:rPr>
      </w:pPr>
      <w:r w:rsidRPr="0034784C">
        <w:rPr>
          <w:sz w:val="20"/>
        </w:rPr>
        <w:t>Household survey Kigoma region 2018</w:t>
      </w:r>
    </w:p>
    <w:p w14:paraId="2108AD5B" w14:textId="40F1925B" w:rsidR="00F17FB5" w:rsidRPr="0034784C" w:rsidRDefault="00985A2B" w:rsidP="00FA5AFB">
      <w:pPr>
        <w:pStyle w:val="Paragraphedeliste"/>
        <w:numPr>
          <w:ilvl w:val="0"/>
          <w:numId w:val="24"/>
        </w:numPr>
        <w:rPr>
          <w:sz w:val="20"/>
        </w:rPr>
      </w:pPr>
      <w:r w:rsidRPr="0034784C">
        <w:rPr>
          <w:sz w:val="20"/>
        </w:rPr>
        <w:t>Quick scan of cassava pest and diseases 2017</w:t>
      </w:r>
      <w:r w:rsidR="003A3C65" w:rsidRPr="0034784C">
        <w:rPr>
          <w:sz w:val="20"/>
        </w:rPr>
        <w:t xml:space="preserve"> &amp; 2018</w:t>
      </w:r>
    </w:p>
    <w:p w14:paraId="64EF2D6F" w14:textId="77777777" w:rsidR="003F0E8E" w:rsidRPr="0034784C" w:rsidRDefault="003F0E8E" w:rsidP="00FA5AFB">
      <w:pPr>
        <w:pStyle w:val="Paragraphedeliste"/>
        <w:numPr>
          <w:ilvl w:val="0"/>
          <w:numId w:val="24"/>
        </w:numPr>
        <w:rPr>
          <w:sz w:val="20"/>
        </w:rPr>
      </w:pPr>
      <w:r w:rsidRPr="0034784C">
        <w:rPr>
          <w:sz w:val="20"/>
        </w:rPr>
        <w:t>Value chain financing assessment for cassava and beans in Kigoma region</w:t>
      </w:r>
    </w:p>
    <w:p w14:paraId="46AEF010" w14:textId="0E0F769F" w:rsidR="00F17FB5" w:rsidRPr="0034784C" w:rsidRDefault="00F17FB5" w:rsidP="00FA5AFB">
      <w:pPr>
        <w:pStyle w:val="Paragraphedeliste"/>
        <w:numPr>
          <w:ilvl w:val="0"/>
          <w:numId w:val="24"/>
        </w:numPr>
        <w:rPr>
          <w:sz w:val="20"/>
        </w:rPr>
      </w:pPr>
      <w:r w:rsidRPr="0034784C">
        <w:rPr>
          <w:sz w:val="20"/>
        </w:rPr>
        <w:t>Credit preparedness in Kigoma region</w:t>
      </w:r>
    </w:p>
    <w:p w14:paraId="24C90CF5" w14:textId="1BD06041" w:rsidR="003A3C65" w:rsidRPr="0034784C" w:rsidRDefault="00D81781" w:rsidP="003A3C65">
      <w:pPr>
        <w:pStyle w:val="Paragraphedeliste"/>
        <w:numPr>
          <w:ilvl w:val="0"/>
          <w:numId w:val="24"/>
        </w:numPr>
        <w:rPr>
          <w:sz w:val="20"/>
        </w:rPr>
      </w:pPr>
      <w:r w:rsidRPr="0034784C">
        <w:rPr>
          <w:sz w:val="20"/>
        </w:rPr>
        <w:t xml:space="preserve">Evaluation of cassava graters in Kigoma region </w:t>
      </w:r>
    </w:p>
    <w:p w14:paraId="403C6F81" w14:textId="77777777" w:rsidR="00F17FB5" w:rsidRPr="0034784C" w:rsidRDefault="00F17FB5" w:rsidP="00BF7B30">
      <w:pPr>
        <w:rPr>
          <w:sz w:val="20"/>
        </w:rPr>
      </w:pPr>
    </w:p>
    <w:p w14:paraId="698E6B99" w14:textId="77777777" w:rsidR="00B52EE0" w:rsidRPr="0034784C" w:rsidRDefault="00B52EE0" w:rsidP="00BF7B30">
      <w:pPr>
        <w:rPr>
          <w:sz w:val="20"/>
          <w:u w:val="single"/>
        </w:rPr>
      </w:pPr>
      <w:r w:rsidRPr="0034784C">
        <w:rPr>
          <w:sz w:val="20"/>
          <w:u w:val="single"/>
        </w:rPr>
        <w:t>Technical specifications</w:t>
      </w:r>
    </w:p>
    <w:p w14:paraId="17C2AE37" w14:textId="77777777" w:rsidR="00985A2B" w:rsidRPr="0034784C" w:rsidRDefault="00B52EE0" w:rsidP="00FA5AFB">
      <w:pPr>
        <w:pStyle w:val="Paragraphedeliste"/>
        <w:numPr>
          <w:ilvl w:val="0"/>
          <w:numId w:val="25"/>
        </w:numPr>
        <w:rPr>
          <w:sz w:val="20"/>
        </w:rPr>
      </w:pPr>
      <w:r w:rsidRPr="0034784C">
        <w:rPr>
          <w:sz w:val="20"/>
        </w:rPr>
        <w:t xml:space="preserve">TORs of high quality were developed for the value chain assessment and the market surveys of beans and cassava. </w:t>
      </w:r>
    </w:p>
    <w:p w14:paraId="22A24175" w14:textId="261906CC" w:rsidR="00B52EE0" w:rsidRPr="0034784C" w:rsidRDefault="00985A2B" w:rsidP="00FA5AFB">
      <w:pPr>
        <w:pStyle w:val="Paragraphedeliste"/>
        <w:numPr>
          <w:ilvl w:val="0"/>
          <w:numId w:val="25"/>
        </w:numPr>
        <w:rPr>
          <w:sz w:val="20"/>
        </w:rPr>
      </w:pPr>
      <w:r w:rsidRPr="0034784C">
        <w:rPr>
          <w:sz w:val="20"/>
        </w:rPr>
        <w:t>Criteria for selection of lead farmers.</w:t>
      </w:r>
    </w:p>
    <w:p w14:paraId="292692C2" w14:textId="01D6E64F" w:rsidR="00D81781" w:rsidRPr="0034784C" w:rsidRDefault="00D81781" w:rsidP="00FA5AFB">
      <w:pPr>
        <w:pStyle w:val="Paragraphedeliste"/>
        <w:numPr>
          <w:ilvl w:val="0"/>
          <w:numId w:val="25"/>
        </w:numPr>
        <w:rPr>
          <w:sz w:val="20"/>
        </w:rPr>
      </w:pPr>
      <w:r w:rsidRPr="0034784C">
        <w:rPr>
          <w:sz w:val="20"/>
        </w:rPr>
        <w:t xml:space="preserve">Construction stone arch bridges </w:t>
      </w:r>
    </w:p>
    <w:p w14:paraId="45B5F84D" w14:textId="77777777" w:rsidR="00985A2B" w:rsidRPr="0034784C" w:rsidRDefault="00985A2B" w:rsidP="00BF7B30">
      <w:pPr>
        <w:rPr>
          <w:sz w:val="22"/>
        </w:rPr>
      </w:pPr>
    </w:p>
    <w:bookmarkEnd w:id="201"/>
    <w:p w14:paraId="710370CB" w14:textId="77777777" w:rsidR="00B52EE0" w:rsidRPr="0034784C" w:rsidRDefault="00B52EE0" w:rsidP="00BF7B30">
      <w:pPr>
        <w:rPr>
          <w:sz w:val="22"/>
        </w:rPr>
      </w:pPr>
    </w:p>
    <w:p w14:paraId="2C0B1F3F" w14:textId="77777777" w:rsidR="00EB0187" w:rsidRPr="0034784C" w:rsidRDefault="00EB0187" w:rsidP="00BF7B30">
      <w:pPr>
        <w:rPr>
          <w:sz w:val="22"/>
        </w:rPr>
      </w:pPr>
    </w:p>
    <w:p w14:paraId="41BA8556" w14:textId="77777777" w:rsidR="00EB0187" w:rsidRPr="0034784C" w:rsidRDefault="00EB0187" w:rsidP="00BF7B30">
      <w:pPr>
        <w:rPr>
          <w:sz w:val="22"/>
        </w:rPr>
      </w:pPr>
    </w:p>
    <w:p w14:paraId="2B99F8BA" w14:textId="77777777" w:rsidR="00EB0187" w:rsidRPr="0034784C" w:rsidRDefault="00EB0187" w:rsidP="00BF7B30">
      <w:pPr>
        <w:rPr>
          <w:sz w:val="22"/>
        </w:rPr>
      </w:pPr>
    </w:p>
    <w:bookmarkEnd w:id="108"/>
    <w:p w14:paraId="4CE7D228" w14:textId="77777777" w:rsidR="00EB0187" w:rsidRPr="0034784C" w:rsidRDefault="00EB0187" w:rsidP="00BF7B30">
      <w:pPr>
        <w:rPr>
          <w:sz w:val="22"/>
        </w:rPr>
      </w:pPr>
    </w:p>
    <w:p w14:paraId="74763985" w14:textId="250C1F09" w:rsidR="004E07AF" w:rsidRPr="0034784C" w:rsidRDefault="004E07AF">
      <w:pPr>
        <w:rPr>
          <w:sz w:val="22"/>
        </w:rPr>
      </w:pPr>
    </w:p>
    <w:p w14:paraId="5D0F6B05" w14:textId="77777777" w:rsidR="0080786C" w:rsidRPr="0034784C" w:rsidRDefault="0080786C">
      <w:pPr>
        <w:rPr>
          <w:sz w:val="22"/>
        </w:rPr>
      </w:pPr>
    </w:p>
    <w:sectPr w:rsidR="0080786C" w:rsidRPr="0034784C" w:rsidSect="009626C6">
      <w:type w:val="nextColumn"/>
      <w:pgSz w:w="11905" w:h="16837"/>
      <w:pgMar w:top="1418" w:right="1418" w:bottom="1701" w:left="1418" w:header="709" w:footer="907" w:gutter="0"/>
      <w:cols w:space="708"/>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443351" w14:textId="77777777" w:rsidR="002136E9" w:rsidRDefault="002136E9">
      <w:r>
        <w:separator/>
      </w:r>
    </w:p>
  </w:endnote>
  <w:endnote w:type="continuationSeparator" w:id="0">
    <w:p w14:paraId="71F2BB2C" w14:textId="77777777" w:rsidR="002136E9" w:rsidRDefault="0021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1001ECEA"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BoldItalic-Identity-H">
    <w:altName w:val="MS Mincho"/>
    <w:panose1 w:val="00000000000000000000"/>
    <w:charset w:val="80"/>
    <w:family w:val="auto"/>
    <w:notTrueType/>
    <w:pitch w:val="default"/>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amp;quot">
    <w:altName w:val="Cambria"/>
    <w:panose1 w:val="00000000000000000000"/>
    <w:charset w:val="00"/>
    <w:family w:val="roman"/>
    <w:notTrueType/>
    <w:pitch w:val="default"/>
  </w:font>
  <w:font w:name="DejaVu Sans">
    <w:altName w:val="Arial"/>
    <w:charset w:val="00"/>
    <w:family w:val="swiss"/>
    <w:pitch w:val="variable"/>
    <w:sig w:usb0="00000000" w:usb1="D200FDFF" w:usb2="00000029" w:usb3="00000000" w:csb0="000001FF" w:csb1="00000000"/>
  </w:font>
  <w:font w:name="Goudy Old Style">
    <w:altName w:val="Goudy Old Style"/>
    <w:panose1 w:val="020205020503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A7A2E" w14:textId="77777777" w:rsidR="00B82F88" w:rsidRDefault="00B82F8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8F9BD7" w14:textId="1338D39D" w:rsidR="00507E52" w:rsidRDefault="00507E52">
    <w:pPr>
      <w:pStyle w:val="Pieddepage"/>
      <w:framePr w:wrap="auto" w:vAnchor="text" w:hAnchor="margin" w:xAlign="right" w:y="1"/>
      <w:rPr>
        <w:rStyle w:val="Numrodepage"/>
        <w:rFonts w:ascii="Times New Roman" w:hAnsi="Times New Roman"/>
      </w:rPr>
    </w:pPr>
    <w:r>
      <w:rPr>
        <w:rStyle w:val="Numrodepage"/>
        <w:rFonts w:cs="Arial"/>
      </w:rPr>
      <w:fldChar w:fldCharType="begin"/>
    </w:r>
    <w:r>
      <w:rPr>
        <w:rStyle w:val="Numrodepage"/>
        <w:rFonts w:cs="Arial"/>
      </w:rPr>
      <w:instrText xml:space="preserve">PAGE  </w:instrText>
    </w:r>
    <w:r>
      <w:rPr>
        <w:rStyle w:val="Numrodepage"/>
        <w:rFonts w:cs="Arial"/>
      </w:rPr>
      <w:fldChar w:fldCharType="separate"/>
    </w:r>
    <w:r w:rsidR="00B82F88">
      <w:rPr>
        <w:rStyle w:val="Numrodepage"/>
        <w:rFonts w:cs="Arial"/>
        <w:noProof/>
      </w:rPr>
      <w:t>2</w:t>
    </w:r>
    <w:r>
      <w:rPr>
        <w:rStyle w:val="Numrodepage"/>
        <w:rFonts w:cs="Arial"/>
      </w:rPr>
      <w:fldChar w:fldCharType="end"/>
    </w:r>
  </w:p>
  <w:p w14:paraId="315A5D80" w14:textId="4F8E0028" w:rsidR="00507E52" w:rsidRDefault="00507E52">
    <w:pPr>
      <w:pStyle w:val="Pieddepage"/>
      <w:tabs>
        <w:tab w:val="clear" w:pos="9637"/>
        <w:tab w:val="right" w:pos="9070"/>
      </w:tabs>
      <w:ind w:right="360"/>
      <w:rPr>
        <w:rStyle w:val="tw4winMark"/>
        <w:rFonts w:ascii="DejaVu Sans" w:hAnsi="DejaVu Sans" w:cs="DejaVu Sans"/>
        <w:vanish w:val="0"/>
      </w:rPr>
    </w:pPr>
    <w:r>
      <w:rPr>
        <w:rFonts w:cs="Arial"/>
      </w:rPr>
      <w:t>SAKiRP Annual Results Report 2018</w:t>
    </w:r>
  </w:p>
  <w:p w14:paraId="72C1BB88" w14:textId="77777777" w:rsidR="00507E52" w:rsidRDefault="00507E52">
    <w:pPr>
      <w:pStyle w:val="Pieddepage"/>
      <w:tabs>
        <w:tab w:val="clear" w:pos="9637"/>
        <w:tab w:val="right" w:pos="9070"/>
      </w:tabs>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765AB" w14:textId="77777777" w:rsidR="00B82F88" w:rsidRDefault="00B82F88">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072BC" w14:textId="60C57098" w:rsidR="00507E52" w:rsidRDefault="00507E52">
    <w:pPr>
      <w:pStyle w:val="Pieddepage"/>
      <w:framePr w:wrap="auto" w:vAnchor="text" w:hAnchor="margin" w:xAlign="right" w:y="1"/>
      <w:rPr>
        <w:rStyle w:val="Numrodepage"/>
        <w:rFonts w:ascii="Times New Roman" w:hAnsi="Times New Roman"/>
      </w:rPr>
    </w:pPr>
    <w:r>
      <w:rPr>
        <w:rStyle w:val="Numrodepage"/>
        <w:rFonts w:cs="Arial"/>
      </w:rPr>
      <w:fldChar w:fldCharType="begin"/>
    </w:r>
    <w:r>
      <w:rPr>
        <w:rStyle w:val="Numrodepage"/>
        <w:rFonts w:cs="Arial"/>
      </w:rPr>
      <w:instrText xml:space="preserve">PAGE  </w:instrText>
    </w:r>
    <w:r>
      <w:rPr>
        <w:rStyle w:val="Numrodepage"/>
        <w:rFonts w:cs="Arial"/>
      </w:rPr>
      <w:fldChar w:fldCharType="separate"/>
    </w:r>
    <w:r w:rsidR="00B82F88">
      <w:rPr>
        <w:rStyle w:val="Numrodepage"/>
        <w:rFonts w:cs="Arial"/>
        <w:noProof/>
      </w:rPr>
      <w:t>77</w:t>
    </w:r>
    <w:r>
      <w:rPr>
        <w:rStyle w:val="Numrodepage"/>
        <w:rFonts w:cs="Arial"/>
      </w:rPr>
      <w:fldChar w:fldCharType="end"/>
    </w:r>
  </w:p>
  <w:p w14:paraId="6D7E7587" w14:textId="77777777" w:rsidR="00507E52" w:rsidRPr="00502A51" w:rsidRDefault="00507E52">
    <w:pPr>
      <w:pStyle w:val="Pieddepage"/>
      <w:tabs>
        <w:tab w:val="clear" w:pos="9637"/>
        <w:tab w:val="right" w:pos="9070"/>
      </w:tabs>
      <w:rPr>
        <w:rFonts w:cs="Arial"/>
      </w:rPr>
    </w:pPr>
    <w:r>
      <w:rPr>
        <w:rFonts w:cs="Arial"/>
      </w:rPr>
      <w:t xml:space="preserve">SAKiRP Annual results report 2016 </w:t>
    </w:r>
    <w:r w:rsidRPr="00502A51">
      <w:rPr>
        <w:rFonts w:cs="Arial"/>
      </w:rPr>
      <w:tab/>
    </w:r>
    <w:r w:rsidRPr="00502A51">
      <w:rPr>
        <w:rFonts w:cs="Aria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6A7F0F" w14:textId="77777777" w:rsidR="002136E9" w:rsidRDefault="002136E9">
      <w:r>
        <w:separator/>
      </w:r>
    </w:p>
  </w:footnote>
  <w:footnote w:type="continuationSeparator" w:id="0">
    <w:p w14:paraId="7AB0F6D3" w14:textId="77777777" w:rsidR="002136E9" w:rsidRDefault="002136E9">
      <w:r>
        <w:continuationSeparator/>
      </w:r>
    </w:p>
  </w:footnote>
  <w:footnote w:id="1">
    <w:p w14:paraId="02A1F431" w14:textId="77777777" w:rsidR="00507E52" w:rsidRPr="0072289F" w:rsidRDefault="00507E52">
      <w:pPr>
        <w:pStyle w:val="Notedebasdepage"/>
        <w:rPr>
          <w:color w:val="FF0000"/>
          <w:lang w:val="en-US"/>
        </w:rPr>
      </w:pPr>
      <w:r w:rsidRPr="0072289F">
        <w:rPr>
          <w:rStyle w:val="Appelnotedebasdep"/>
          <w:sz w:val="14"/>
        </w:rPr>
        <w:footnoteRef/>
      </w:r>
      <w:r w:rsidRPr="0072289F">
        <w:rPr>
          <w:color w:val="FF0000"/>
          <w:lang w:val="en-US"/>
        </w:rPr>
        <w:t xml:space="preserve"> </w:t>
      </w:r>
      <w:r>
        <w:rPr>
          <w:lang w:val="en-US"/>
        </w:rPr>
        <w:t>Impact refers to global objective, Outcome refers to specific objective, output refers to expected result</w:t>
      </w:r>
    </w:p>
  </w:footnote>
  <w:footnote w:id="2">
    <w:p w14:paraId="1A3C6800" w14:textId="77777777" w:rsidR="00507E52" w:rsidRPr="00560744" w:rsidRDefault="00507E52" w:rsidP="00560744">
      <w:pPr>
        <w:pStyle w:val="Notedebasdepage"/>
      </w:pPr>
      <w:r>
        <w:rPr>
          <w:rStyle w:val="Appelnotedebasdep"/>
        </w:rPr>
        <w:footnoteRef/>
      </w:r>
      <w:r w:rsidRPr="00560744">
        <w:t xml:space="preserve"> A = The activities are ahead of schedule</w:t>
      </w:r>
    </w:p>
    <w:p w14:paraId="1A6E80B9" w14:textId="77777777" w:rsidR="00507E52" w:rsidRPr="00560744" w:rsidRDefault="00507E52" w:rsidP="00560744">
      <w:pPr>
        <w:pStyle w:val="Notedebasdepage"/>
      </w:pPr>
      <w:r w:rsidRPr="00560744">
        <w:t xml:space="preserve">   B = The activities are on schedule</w:t>
      </w:r>
    </w:p>
    <w:p w14:paraId="1C4CFFF1" w14:textId="77777777" w:rsidR="00507E52" w:rsidRPr="00560744" w:rsidRDefault="00507E52" w:rsidP="00560744">
      <w:pPr>
        <w:pStyle w:val="Notedebasdepage"/>
      </w:pPr>
      <w:r w:rsidRPr="00560744">
        <w:t xml:space="preserve">   C = The activities are delayed, corrective measures are required</w:t>
      </w:r>
    </w:p>
    <w:p w14:paraId="51038602" w14:textId="77777777" w:rsidR="00507E52" w:rsidRPr="00560744" w:rsidRDefault="00507E52" w:rsidP="00560744">
      <w:pPr>
        <w:pStyle w:val="Notedebasdepage"/>
      </w:pPr>
      <w:r w:rsidRPr="00560744">
        <w:t xml:space="preserve">   D = The activities are seriously delayed (more than 6 months). Substantial corrective measures are required</w:t>
      </w:r>
    </w:p>
  </w:footnote>
  <w:footnote w:id="3">
    <w:p w14:paraId="7575C06E" w14:textId="77777777" w:rsidR="00507E52" w:rsidRDefault="00507E52" w:rsidP="00170742">
      <w:pPr>
        <w:pStyle w:val="Notedebasdepage"/>
      </w:pPr>
      <w:r>
        <w:rPr>
          <w:rStyle w:val="Appelnotedebasdep"/>
          <w:sz w:val="14"/>
        </w:rPr>
        <w:footnoteRef/>
      </w:r>
      <w:r>
        <w:t xml:space="preserve"> </w:t>
      </w:r>
      <w:r>
        <w:tab/>
        <w:t>A:</w:t>
      </w:r>
      <w:r>
        <w:tab/>
      </w:r>
      <w:r>
        <w:rPr>
          <w:noProof/>
        </w:rPr>
        <w:t>The activities are ahead of schedule</w:t>
      </w:r>
    </w:p>
    <w:p w14:paraId="41642682" w14:textId="77777777" w:rsidR="00507E52" w:rsidRDefault="00507E52" w:rsidP="00170742">
      <w:pPr>
        <w:pStyle w:val="Notedebasdepage"/>
        <w:ind w:firstLine="0"/>
      </w:pPr>
      <w:r>
        <w:rPr>
          <w:noProof/>
        </w:rPr>
        <w:t>B</w:t>
      </w:r>
      <w:r>
        <w:rPr>
          <w:noProof/>
        </w:rPr>
        <w:tab/>
        <w:t>The activities are on schedule</w:t>
      </w:r>
    </w:p>
    <w:p w14:paraId="3A262E75" w14:textId="77777777" w:rsidR="00507E52" w:rsidRDefault="00507E52" w:rsidP="00170742">
      <w:pPr>
        <w:pStyle w:val="Notedebasdepage"/>
        <w:ind w:firstLine="0"/>
      </w:pPr>
      <w:r>
        <w:rPr>
          <w:noProof/>
        </w:rPr>
        <w:t xml:space="preserve">C </w:t>
      </w:r>
      <w:r>
        <w:rPr>
          <w:noProof/>
        </w:rPr>
        <w:tab/>
        <w:t xml:space="preserve">The activities are delayed, corrective measures are required. </w:t>
      </w:r>
    </w:p>
    <w:p w14:paraId="65D10130" w14:textId="77777777" w:rsidR="00507E52" w:rsidRDefault="00507E52" w:rsidP="00170742">
      <w:pPr>
        <w:pStyle w:val="Notedebasdepage"/>
        <w:ind w:firstLine="0"/>
      </w:pPr>
      <w:r>
        <w:rPr>
          <w:noProof/>
        </w:rPr>
        <w:t xml:space="preserve">D </w:t>
      </w:r>
      <w:r>
        <w:rPr>
          <w:noProof/>
        </w:rPr>
        <w:tab/>
        <w:t>The activities are seriously delayed (more than 6 months). Substantial corrective measures are required.</w:t>
      </w:r>
    </w:p>
  </w:footnote>
  <w:footnote w:id="4">
    <w:p w14:paraId="279851A8" w14:textId="77777777" w:rsidR="00507E52" w:rsidRPr="00455557" w:rsidRDefault="00507E52" w:rsidP="00455557">
      <w:pPr>
        <w:pStyle w:val="Notedebasdepage"/>
      </w:pPr>
      <w:r>
        <w:rPr>
          <w:rStyle w:val="Appelnotedebasdep"/>
        </w:rPr>
        <w:footnoteRef/>
      </w:r>
      <w:r w:rsidRPr="00455557">
        <w:t xml:space="preserve"> This is the value of cassava sold by groups engaged in cassava processing</w:t>
      </w:r>
    </w:p>
  </w:footnote>
  <w:footnote w:id="5">
    <w:p w14:paraId="264BBFA7" w14:textId="77777777" w:rsidR="00507E52" w:rsidRPr="00455557" w:rsidRDefault="00507E52" w:rsidP="00455557">
      <w:pPr>
        <w:pStyle w:val="Notedebasdepage"/>
      </w:pPr>
      <w:r>
        <w:rPr>
          <w:rStyle w:val="Appelnotedebasdep"/>
        </w:rPr>
        <w:footnoteRef/>
      </w:r>
      <w:r w:rsidRPr="00455557">
        <w:t xml:space="preserve"> This is the volume of beans sold through GAFCO during 2018</w:t>
      </w:r>
    </w:p>
  </w:footnote>
  <w:footnote w:id="6">
    <w:p w14:paraId="46E7E75B" w14:textId="77777777" w:rsidR="00507E52" w:rsidRPr="00455557" w:rsidRDefault="00507E52" w:rsidP="00455557">
      <w:pPr>
        <w:pStyle w:val="Notedebasdepage"/>
      </w:pPr>
      <w:r>
        <w:rPr>
          <w:rStyle w:val="Appelnotedebasdep"/>
        </w:rPr>
        <w:footnoteRef/>
      </w:r>
      <w:r w:rsidRPr="00455557">
        <w:t xml:space="preserve"> There is only one female-owned business which increased trading volume from 1500kgs to 108000 kgs</w:t>
      </w:r>
    </w:p>
  </w:footnote>
  <w:footnote w:id="7">
    <w:p w14:paraId="48260000" w14:textId="77777777" w:rsidR="00507E52" w:rsidRPr="00455557" w:rsidRDefault="00507E52" w:rsidP="00455557">
      <w:pPr>
        <w:pStyle w:val="Notedebasdepage"/>
      </w:pPr>
      <w:r>
        <w:rPr>
          <w:rStyle w:val="Appelnotedebasdep"/>
        </w:rPr>
        <w:footnoteRef/>
      </w:r>
      <w:r w:rsidRPr="00455557">
        <w:t xml:space="preserve"> There is no female trader trading in beans</w:t>
      </w:r>
    </w:p>
  </w:footnote>
  <w:footnote w:id="8">
    <w:p w14:paraId="342EC1F9" w14:textId="77777777" w:rsidR="00507E52" w:rsidRPr="00A9653E" w:rsidRDefault="00507E52" w:rsidP="001D4DE0">
      <w:pPr>
        <w:pStyle w:val="Notedebasdepage"/>
      </w:pPr>
      <w:r>
        <w:rPr>
          <w:rStyle w:val="Appelnotedebasdep"/>
        </w:rPr>
        <w:footnoteRef/>
      </w:r>
      <w:r w:rsidRPr="00A9653E">
        <w:t xml:space="preserve"> A = The activities are ahead of schedule</w:t>
      </w:r>
    </w:p>
    <w:p w14:paraId="00D432FF" w14:textId="77777777" w:rsidR="00507E52" w:rsidRPr="00A9653E" w:rsidRDefault="00507E52" w:rsidP="001D4DE0">
      <w:pPr>
        <w:pStyle w:val="Notedebasdepage"/>
      </w:pPr>
      <w:r w:rsidRPr="00A9653E">
        <w:t xml:space="preserve">   B = The activities are on schedule</w:t>
      </w:r>
    </w:p>
    <w:p w14:paraId="67B50354" w14:textId="77777777" w:rsidR="00507E52" w:rsidRPr="00A9653E" w:rsidRDefault="00507E52" w:rsidP="001D4DE0">
      <w:pPr>
        <w:pStyle w:val="Notedebasdepage"/>
      </w:pPr>
      <w:r w:rsidRPr="00A9653E">
        <w:t xml:space="preserve">   C = The activities are delayed, corrective measures are required</w:t>
      </w:r>
    </w:p>
    <w:p w14:paraId="264D8B2E" w14:textId="77777777" w:rsidR="00507E52" w:rsidRPr="00A9653E" w:rsidRDefault="00507E52" w:rsidP="001D4DE0">
      <w:pPr>
        <w:pStyle w:val="Notedebasdepage"/>
      </w:pPr>
      <w:r w:rsidRPr="00A9653E">
        <w:t xml:space="preserve">   D = The activities are seriously delayed (more than 6 months). Substantial corrective measures are required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69AD6" w14:textId="77777777" w:rsidR="00B82F88" w:rsidRDefault="00B82F88">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5208F" w14:textId="77777777" w:rsidR="00507E52" w:rsidRDefault="00507E52">
    <w:pPr>
      <w:pStyle w:val="En-tte"/>
    </w:pPr>
  </w:p>
  <w:p w14:paraId="29AF0217" w14:textId="77777777" w:rsidR="00507E52" w:rsidRDefault="00507E5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DC714" w14:textId="77777777" w:rsidR="00507E52" w:rsidRPr="00555C69" w:rsidRDefault="00507E52" w:rsidP="00E10D62">
    <w:pPr>
      <w:jc w:val="center"/>
      <w:rPr>
        <w:rFonts w:ascii="Goudy Old Style" w:hAnsi="Goudy Old Style"/>
        <w:b/>
        <w:sz w:val="28"/>
        <w:szCs w:val="20"/>
      </w:rPr>
    </w:pPr>
    <w:r w:rsidRPr="006F0BEC">
      <w:rPr>
        <w:noProof/>
        <w:snapToGrid/>
        <w:lang w:val="en-US"/>
      </w:rPr>
      <w:drawing>
        <wp:anchor distT="0" distB="0" distL="114300" distR="114300" simplePos="0" relativeHeight="251663360" behindDoc="0" locked="0" layoutInCell="1" allowOverlap="1" wp14:anchorId="3F9612A0" wp14:editId="7B55569E">
          <wp:simplePos x="0" y="0"/>
          <wp:positionH relativeFrom="character">
            <wp:posOffset>3183255</wp:posOffset>
          </wp:positionH>
          <wp:positionV relativeFrom="line">
            <wp:posOffset>-325120</wp:posOffset>
          </wp:positionV>
          <wp:extent cx="1014730" cy="95440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4730" cy="954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US"/>
      </w:rPr>
      <w:drawing>
        <wp:anchor distT="0" distB="0" distL="114300" distR="114300" simplePos="0" relativeHeight="251664384" behindDoc="0" locked="0" layoutInCell="1" allowOverlap="1" wp14:anchorId="13E8EB14" wp14:editId="698F2585">
          <wp:simplePos x="0" y="0"/>
          <wp:positionH relativeFrom="character">
            <wp:posOffset>-2688590</wp:posOffset>
          </wp:positionH>
          <wp:positionV relativeFrom="line">
            <wp:posOffset>-329565</wp:posOffset>
          </wp:positionV>
          <wp:extent cx="1790700" cy="876300"/>
          <wp:effectExtent l="0" t="0" r="0" b="0"/>
          <wp:wrapNone/>
          <wp:docPr id="34" name="Picture 34" descr="cid:image001.png@01D3886D.09E63150"/>
          <wp:cNvGraphicFramePr/>
          <a:graphic xmlns:a="http://schemas.openxmlformats.org/drawingml/2006/main">
            <a:graphicData uri="http://schemas.openxmlformats.org/drawingml/2006/picture">
              <pic:pic xmlns:pic="http://schemas.openxmlformats.org/drawingml/2006/picture">
                <pic:nvPicPr>
                  <pic:cNvPr id="1" name="Picture 1" descr="cid:image001.png@01D3886D.09E63150"/>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07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C69">
      <w:rPr>
        <w:rFonts w:ascii="Garamond" w:hAnsi="Garamond"/>
        <w:b/>
        <w:szCs w:val="20"/>
      </w:rPr>
      <w:t>United Republic of Tanzani</w:t>
    </w:r>
    <w:r w:rsidRPr="00555C69">
      <w:rPr>
        <w:rFonts w:ascii="Goudy Old Style" w:hAnsi="Goudy Old Style"/>
        <w:b/>
        <w:szCs w:val="20"/>
      </w:rPr>
      <w:t>a</w:t>
    </w:r>
  </w:p>
  <w:p w14:paraId="5E7AFF2A" w14:textId="20C49595" w:rsidR="00507E52" w:rsidRPr="00D2439E" w:rsidRDefault="00507E52" w:rsidP="00E10D62">
    <w:pPr>
      <w:jc w:val="center"/>
      <w:rPr>
        <w:rFonts w:ascii="Garamond" w:hAnsi="Garamond"/>
        <w:b/>
        <w:szCs w:val="20"/>
      </w:rPr>
    </w:pPr>
    <w:r w:rsidRPr="00D2439E">
      <w:rPr>
        <w:rFonts w:ascii="Garamond" w:hAnsi="Garamond"/>
        <w:b/>
        <w:szCs w:val="20"/>
      </w:rPr>
      <w:t>Ministry of Agriculture, Food Security &amp; Cooperatives</w:t>
    </w:r>
  </w:p>
  <w:p w14:paraId="2F9BD13D" w14:textId="77777777" w:rsidR="00507E52" w:rsidRPr="00D2439E" w:rsidRDefault="00507E52" w:rsidP="00E10D62">
    <w:pPr>
      <w:jc w:val="center"/>
      <w:rPr>
        <w:rFonts w:ascii="Garamond" w:hAnsi="Garamond"/>
        <w:b/>
        <w:sz w:val="28"/>
        <w:szCs w:val="20"/>
      </w:rPr>
    </w:pPr>
    <w:r w:rsidRPr="00D2439E">
      <w:rPr>
        <w:rFonts w:ascii="Garamond" w:hAnsi="Garamond"/>
        <w:b/>
        <w:sz w:val="32"/>
        <w:szCs w:val="20"/>
      </w:rPr>
      <w:t>Kigoma Regional Secretariat</w:t>
    </w:r>
  </w:p>
  <w:p w14:paraId="07B6E8FB" w14:textId="77777777" w:rsidR="00507E52" w:rsidRPr="00D2439E" w:rsidRDefault="00507E52">
    <w:pPr>
      <w:pStyle w:val="En-tte"/>
    </w:pPr>
    <w:r w:rsidRPr="00D2439E">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84E4D4" w14:textId="77777777" w:rsidR="00507E52" w:rsidRDefault="00507E52">
    <w:pPr>
      <w:pStyle w:val="En-tte"/>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0F6BB74"/>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4829"/>
        </w:tabs>
        <w:ind w:left="4829" w:hanging="576"/>
      </w:pPr>
      <w:rPr>
        <w:rFonts w:ascii="Arial" w:hAnsi="Arial" w:cs="Arial" w:hint="default"/>
      </w:rPr>
    </w:lvl>
    <w:lvl w:ilvl="2">
      <w:start w:val="1"/>
      <w:numFmt w:val="decimal"/>
      <w:pStyle w:val="Titre3"/>
      <w:lvlText w:val="%1.%2.%3"/>
      <w:lvlJc w:val="left"/>
      <w:pPr>
        <w:tabs>
          <w:tab w:val="num" w:pos="2138"/>
        </w:tabs>
        <w:ind w:left="2138"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
    <w:nsid w:val="00B307AA"/>
    <w:multiLevelType w:val="hybridMultilevel"/>
    <w:tmpl w:val="BE6AA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4E2D4E"/>
    <w:multiLevelType w:val="hybridMultilevel"/>
    <w:tmpl w:val="A78882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4CE11A0"/>
    <w:multiLevelType w:val="hybridMultilevel"/>
    <w:tmpl w:val="4DECD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7045265"/>
    <w:multiLevelType w:val="hybridMultilevel"/>
    <w:tmpl w:val="73A4F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74E6206"/>
    <w:multiLevelType w:val="hybridMultilevel"/>
    <w:tmpl w:val="7654D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A0F0737"/>
    <w:multiLevelType w:val="hybridMultilevel"/>
    <w:tmpl w:val="D2C8FF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0E516B8B"/>
    <w:multiLevelType w:val="hybridMultilevel"/>
    <w:tmpl w:val="1F823B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FFD7E00"/>
    <w:multiLevelType w:val="hybridMultilevel"/>
    <w:tmpl w:val="7DA0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481A45"/>
    <w:multiLevelType w:val="hybridMultilevel"/>
    <w:tmpl w:val="E1E22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26F56C6"/>
    <w:multiLevelType w:val="hybridMultilevel"/>
    <w:tmpl w:val="7062F9E2"/>
    <w:lvl w:ilvl="0" w:tplc="9A3694A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2526D0"/>
    <w:multiLevelType w:val="hybridMultilevel"/>
    <w:tmpl w:val="87E24BD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148F6A33"/>
    <w:multiLevelType w:val="hybridMultilevel"/>
    <w:tmpl w:val="D7AC9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1A833B01"/>
    <w:multiLevelType w:val="hybridMultilevel"/>
    <w:tmpl w:val="8B3CE3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1B541CC2"/>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nsid w:val="1B961208"/>
    <w:multiLevelType w:val="hybridMultilevel"/>
    <w:tmpl w:val="03FA1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1F886440"/>
    <w:multiLevelType w:val="hybridMultilevel"/>
    <w:tmpl w:val="73AC083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20615B5B"/>
    <w:multiLevelType w:val="hybridMultilevel"/>
    <w:tmpl w:val="EF38EF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21FC083A"/>
    <w:multiLevelType w:val="hybridMultilevel"/>
    <w:tmpl w:val="8D3CCF68"/>
    <w:lvl w:ilvl="0" w:tplc="04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22031849"/>
    <w:multiLevelType w:val="hybridMultilevel"/>
    <w:tmpl w:val="DF7C3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2DE6656"/>
    <w:multiLevelType w:val="hybridMultilevel"/>
    <w:tmpl w:val="7B1679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2402216D"/>
    <w:multiLevelType w:val="hybridMultilevel"/>
    <w:tmpl w:val="27AEA4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2B521115"/>
    <w:multiLevelType w:val="hybridMultilevel"/>
    <w:tmpl w:val="DF3697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2C876D64"/>
    <w:multiLevelType w:val="hybridMultilevel"/>
    <w:tmpl w:val="B4860324"/>
    <w:lvl w:ilvl="0" w:tplc="1A3A6238">
      <w:start w:val="1"/>
      <w:numFmt w:val="decimal"/>
      <w:pStyle w:val="BTCnumberlist"/>
      <w:lvlText w:val="%1."/>
      <w:lvlJc w:val="left"/>
      <w:pPr>
        <w:tabs>
          <w:tab w:val="num" w:pos="2138"/>
        </w:tabs>
        <w:ind w:left="2138" w:hanging="360"/>
      </w:pPr>
    </w:lvl>
    <w:lvl w:ilvl="1" w:tplc="04090019">
      <w:start w:val="1"/>
      <w:numFmt w:val="lowerLetter"/>
      <w:lvlText w:val="%2."/>
      <w:lvlJc w:val="left"/>
      <w:pPr>
        <w:tabs>
          <w:tab w:val="num" w:pos="2858"/>
        </w:tabs>
        <w:ind w:left="2858" w:hanging="360"/>
      </w:pPr>
    </w:lvl>
    <w:lvl w:ilvl="2" w:tplc="0409001B">
      <w:start w:val="1"/>
      <w:numFmt w:val="lowerRoman"/>
      <w:lvlText w:val="%3."/>
      <w:lvlJc w:val="right"/>
      <w:pPr>
        <w:tabs>
          <w:tab w:val="num" w:pos="3578"/>
        </w:tabs>
        <w:ind w:left="3578" w:hanging="180"/>
      </w:pPr>
    </w:lvl>
    <w:lvl w:ilvl="3" w:tplc="0409000F">
      <w:start w:val="1"/>
      <w:numFmt w:val="decimal"/>
      <w:lvlText w:val="%4."/>
      <w:lvlJc w:val="left"/>
      <w:pPr>
        <w:tabs>
          <w:tab w:val="num" w:pos="4298"/>
        </w:tabs>
        <w:ind w:left="4298" w:hanging="360"/>
      </w:pPr>
    </w:lvl>
    <w:lvl w:ilvl="4" w:tplc="04090019">
      <w:start w:val="1"/>
      <w:numFmt w:val="lowerLetter"/>
      <w:lvlText w:val="%5."/>
      <w:lvlJc w:val="left"/>
      <w:pPr>
        <w:tabs>
          <w:tab w:val="num" w:pos="5018"/>
        </w:tabs>
        <w:ind w:left="5018" w:hanging="360"/>
      </w:pPr>
    </w:lvl>
    <w:lvl w:ilvl="5" w:tplc="0409001B">
      <w:start w:val="1"/>
      <w:numFmt w:val="lowerRoman"/>
      <w:lvlText w:val="%6."/>
      <w:lvlJc w:val="right"/>
      <w:pPr>
        <w:tabs>
          <w:tab w:val="num" w:pos="5738"/>
        </w:tabs>
        <w:ind w:left="5738" w:hanging="180"/>
      </w:pPr>
    </w:lvl>
    <w:lvl w:ilvl="6" w:tplc="0409000F">
      <w:start w:val="1"/>
      <w:numFmt w:val="decimal"/>
      <w:lvlText w:val="%7."/>
      <w:lvlJc w:val="left"/>
      <w:pPr>
        <w:tabs>
          <w:tab w:val="num" w:pos="6458"/>
        </w:tabs>
        <w:ind w:left="6458" w:hanging="360"/>
      </w:pPr>
    </w:lvl>
    <w:lvl w:ilvl="7" w:tplc="04090019">
      <w:start w:val="1"/>
      <w:numFmt w:val="lowerLetter"/>
      <w:lvlText w:val="%8."/>
      <w:lvlJc w:val="left"/>
      <w:pPr>
        <w:tabs>
          <w:tab w:val="num" w:pos="7178"/>
        </w:tabs>
        <w:ind w:left="7178" w:hanging="360"/>
      </w:pPr>
    </w:lvl>
    <w:lvl w:ilvl="8" w:tplc="0409001B">
      <w:start w:val="1"/>
      <w:numFmt w:val="lowerRoman"/>
      <w:lvlText w:val="%9."/>
      <w:lvlJc w:val="right"/>
      <w:pPr>
        <w:tabs>
          <w:tab w:val="num" w:pos="7898"/>
        </w:tabs>
        <w:ind w:left="7898" w:hanging="180"/>
      </w:pPr>
    </w:lvl>
  </w:abstractNum>
  <w:abstractNum w:abstractNumId="24">
    <w:nsid w:val="2CA567D1"/>
    <w:multiLevelType w:val="hybridMultilevel"/>
    <w:tmpl w:val="A17A71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2CBC7274"/>
    <w:multiLevelType w:val="hybridMultilevel"/>
    <w:tmpl w:val="2B8865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2D7172C0"/>
    <w:multiLevelType w:val="hybridMultilevel"/>
    <w:tmpl w:val="264EC9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30AC65D0"/>
    <w:multiLevelType w:val="multilevel"/>
    <w:tmpl w:val="4EEABE78"/>
    <w:lvl w:ilvl="0">
      <w:start w:val="1"/>
      <w:numFmt w:val="decimal"/>
      <w:pStyle w:val="BulletText1"/>
      <w:lvlText w:val="%1"/>
      <w:lvlJc w:val="left"/>
      <w:pPr>
        <w:tabs>
          <w:tab w:val="num" w:pos="720"/>
        </w:tabs>
        <w:ind w:left="720" w:hanging="720"/>
      </w:pPr>
      <w:rPr>
        <w:rFonts w:hint="default"/>
      </w:rPr>
    </w:lvl>
    <w:lvl w:ilvl="1">
      <w:start w:val="1"/>
      <w:numFmt w:val="decimal"/>
      <w:lvlText w:val="%1.%2"/>
      <w:lvlJc w:val="left"/>
      <w:pPr>
        <w:tabs>
          <w:tab w:val="num" w:pos="720"/>
        </w:tabs>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31E71508"/>
    <w:multiLevelType w:val="hybridMultilevel"/>
    <w:tmpl w:val="E9E80D82"/>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nsid w:val="348C1AD7"/>
    <w:multiLevelType w:val="multilevel"/>
    <w:tmpl w:val="2BCCA164"/>
    <w:lvl w:ilvl="0">
      <w:start w:val="1"/>
      <w:numFmt w:val="decimal"/>
      <w:pStyle w:val="List1"/>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37C52CA4"/>
    <w:multiLevelType w:val="hybridMultilevel"/>
    <w:tmpl w:val="7E6C7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3E16072F"/>
    <w:multiLevelType w:val="hybridMultilevel"/>
    <w:tmpl w:val="A37C3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3E283F0B"/>
    <w:multiLevelType w:val="multilevel"/>
    <w:tmpl w:val="E0C8D2B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pStyle w:val="Liste"/>
      <w:lvlText w:val="%1.%2.%3.%4.%5.%6.%7.%8.%9."/>
      <w:lvlJc w:val="left"/>
      <w:pPr>
        <w:tabs>
          <w:tab w:val="num" w:pos="5760"/>
        </w:tabs>
        <w:ind w:left="4680" w:hanging="1440"/>
      </w:pPr>
      <w:rPr>
        <w:rFonts w:hint="default"/>
      </w:rPr>
    </w:lvl>
  </w:abstractNum>
  <w:abstractNum w:abstractNumId="33">
    <w:nsid w:val="400A0428"/>
    <w:multiLevelType w:val="hybridMultilevel"/>
    <w:tmpl w:val="32B0FE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nsid w:val="40FD6AD2"/>
    <w:multiLevelType w:val="hybridMultilevel"/>
    <w:tmpl w:val="77A8F2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421B3BA1"/>
    <w:multiLevelType w:val="hybridMultilevel"/>
    <w:tmpl w:val="04ACA91C"/>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nsid w:val="427A766B"/>
    <w:multiLevelType w:val="hybridMultilevel"/>
    <w:tmpl w:val="4BCC306C"/>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7">
    <w:nsid w:val="42F04351"/>
    <w:multiLevelType w:val="hybridMultilevel"/>
    <w:tmpl w:val="6914AB6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44093F0F"/>
    <w:multiLevelType w:val="hybridMultilevel"/>
    <w:tmpl w:val="6EE812CA"/>
    <w:lvl w:ilvl="0" w:tplc="28B64C78">
      <w:start w:val="1"/>
      <w:numFmt w:val="bullet"/>
      <w:pStyle w:val="BTCBullets"/>
      <w:lvlText w:val=""/>
      <w:lvlJc w:val="left"/>
      <w:pPr>
        <w:tabs>
          <w:tab w:val="num" w:pos="363"/>
        </w:tabs>
        <w:ind w:left="363" w:hanging="363"/>
      </w:pPr>
      <w:rPr>
        <w:rFonts w:ascii="Symbol" w:hAnsi="Symbol" w:cs="Times New Roman" w:hint="default"/>
      </w:rPr>
    </w:lvl>
    <w:lvl w:ilvl="1" w:tplc="04090003">
      <w:start w:val="1"/>
      <w:numFmt w:val="bullet"/>
      <w:lvlText w:val="o"/>
      <w:lvlJc w:val="left"/>
      <w:pPr>
        <w:tabs>
          <w:tab w:val="num" w:pos="1083"/>
        </w:tabs>
        <w:ind w:left="1083" w:hanging="360"/>
      </w:pPr>
      <w:rPr>
        <w:rFonts w:ascii="Courier New" w:hAnsi="Courier New" w:cs="Courier New" w:hint="default"/>
      </w:rPr>
    </w:lvl>
    <w:lvl w:ilvl="2" w:tplc="04090005">
      <w:start w:val="1"/>
      <w:numFmt w:val="bullet"/>
      <w:lvlText w:val=""/>
      <w:lvlJc w:val="left"/>
      <w:pPr>
        <w:tabs>
          <w:tab w:val="num" w:pos="1803"/>
        </w:tabs>
        <w:ind w:left="1803" w:hanging="360"/>
      </w:pPr>
      <w:rPr>
        <w:rFonts w:ascii="Wingdings" w:hAnsi="Wingdings" w:cs="Times New Roman" w:hint="default"/>
      </w:rPr>
    </w:lvl>
    <w:lvl w:ilvl="3" w:tplc="04090001">
      <w:start w:val="1"/>
      <w:numFmt w:val="bullet"/>
      <w:lvlText w:val=""/>
      <w:lvlJc w:val="left"/>
      <w:pPr>
        <w:tabs>
          <w:tab w:val="num" w:pos="2523"/>
        </w:tabs>
        <w:ind w:left="2523" w:hanging="360"/>
      </w:pPr>
      <w:rPr>
        <w:rFonts w:ascii="Symbol" w:hAnsi="Symbol" w:cs="Times New Roman" w:hint="default"/>
      </w:rPr>
    </w:lvl>
    <w:lvl w:ilvl="4" w:tplc="04090003">
      <w:start w:val="1"/>
      <w:numFmt w:val="bullet"/>
      <w:lvlText w:val="o"/>
      <w:lvlJc w:val="left"/>
      <w:pPr>
        <w:tabs>
          <w:tab w:val="num" w:pos="3243"/>
        </w:tabs>
        <w:ind w:left="3243" w:hanging="360"/>
      </w:pPr>
      <w:rPr>
        <w:rFonts w:ascii="Courier New" w:hAnsi="Courier New" w:cs="Courier New" w:hint="default"/>
      </w:rPr>
    </w:lvl>
    <w:lvl w:ilvl="5" w:tplc="04090005">
      <w:start w:val="1"/>
      <w:numFmt w:val="bullet"/>
      <w:lvlText w:val=""/>
      <w:lvlJc w:val="left"/>
      <w:pPr>
        <w:tabs>
          <w:tab w:val="num" w:pos="3963"/>
        </w:tabs>
        <w:ind w:left="3963" w:hanging="360"/>
      </w:pPr>
      <w:rPr>
        <w:rFonts w:ascii="Wingdings" w:hAnsi="Wingdings" w:cs="Times New Roman" w:hint="default"/>
      </w:rPr>
    </w:lvl>
    <w:lvl w:ilvl="6" w:tplc="04090001">
      <w:start w:val="1"/>
      <w:numFmt w:val="bullet"/>
      <w:lvlText w:val=""/>
      <w:lvlJc w:val="left"/>
      <w:pPr>
        <w:tabs>
          <w:tab w:val="num" w:pos="4683"/>
        </w:tabs>
        <w:ind w:left="4683" w:hanging="360"/>
      </w:pPr>
      <w:rPr>
        <w:rFonts w:ascii="Symbol" w:hAnsi="Symbol" w:cs="Times New Roman" w:hint="default"/>
      </w:rPr>
    </w:lvl>
    <w:lvl w:ilvl="7" w:tplc="04090003">
      <w:start w:val="1"/>
      <w:numFmt w:val="bullet"/>
      <w:lvlText w:val="o"/>
      <w:lvlJc w:val="left"/>
      <w:pPr>
        <w:tabs>
          <w:tab w:val="num" w:pos="5403"/>
        </w:tabs>
        <w:ind w:left="5403" w:hanging="360"/>
      </w:pPr>
      <w:rPr>
        <w:rFonts w:ascii="Courier New" w:hAnsi="Courier New" w:cs="Courier New" w:hint="default"/>
      </w:rPr>
    </w:lvl>
    <w:lvl w:ilvl="8" w:tplc="04090005">
      <w:start w:val="1"/>
      <w:numFmt w:val="bullet"/>
      <w:lvlText w:val=""/>
      <w:lvlJc w:val="left"/>
      <w:pPr>
        <w:tabs>
          <w:tab w:val="num" w:pos="6123"/>
        </w:tabs>
        <w:ind w:left="6123" w:hanging="360"/>
      </w:pPr>
      <w:rPr>
        <w:rFonts w:ascii="Wingdings" w:hAnsi="Wingdings" w:cs="Times New Roman" w:hint="default"/>
      </w:rPr>
    </w:lvl>
  </w:abstractNum>
  <w:abstractNum w:abstractNumId="39">
    <w:nsid w:val="457D086E"/>
    <w:multiLevelType w:val="hybridMultilevel"/>
    <w:tmpl w:val="1CBCB66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4B9553EF"/>
    <w:multiLevelType w:val="hybridMultilevel"/>
    <w:tmpl w:val="5BAC344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555D2A81"/>
    <w:multiLevelType w:val="hybridMultilevel"/>
    <w:tmpl w:val="87AC3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5DF30048"/>
    <w:multiLevelType w:val="hybridMultilevel"/>
    <w:tmpl w:val="2132D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5E5E14E3"/>
    <w:multiLevelType w:val="hybridMultilevel"/>
    <w:tmpl w:val="D7ECF20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5F0915E2"/>
    <w:multiLevelType w:val="hybridMultilevel"/>
    <w:tmpl w:val="A1F24B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62D67022"/>
    <w:multiLevelType w:val="hybridMultilevel"/>
    <w:tmpl w:val="CD42F2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nsid w:val="64961DF1"/>
    <w:multiLevelType w:val="hybridMultilevel"/>
    <w:tmpl w:val="9D262C9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nsid w:val="67421AFE"/>
    <w:multiLevelType w:val="hybridMultilevel"/>
    <w:tmpl w:val="46741FF6"/>
    <w:lvl w:ilvl="0" w:tplc="8D4E8B0A">
      <w:start w:val="1"/>
      <w:numFmt w:val="bullet"/>
      <w:pStyle w:val="BTCbulletsCTB"/>
      <w:lvlText w:val=""/>
      <w:lvlJc w:val="left"/>
      <w:pPr>
        <w:tabs>
          <w:tab w:val="num" w:pos="1778"/>
        </w:tabs>
        <w:ind w:left="1778" w:hanging="360"/>
      </w:pPr>
      <w:rPr>
        <w:rFonts w:ascii="Symbol" w:hAnsi="Symbol" w:cs="Times New Roman" w:hint="default"/>
      </w:rPr>
    </w:lvl>
    <w:lvl w:ilvl="1" w:tplc="39F6F78E">
      <w:start w:val="1"/>
      <w:numFmt w:val="decimal"/>
      <w:lvlText w:val="%2."/>
      <w:lvlJc w:val="left"/>
      <w:pPr>
        <w:tabs>
          <w:tab w:val="num" w:pos="1440"/>
        </w:tabs>
        <w:ind w:left="1080"/>
      </w:pPr>
      <w:rPr>
        <w:rFonts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8">
    <w:nsid w:val="682803F5"/>
    <w:multiLevelType w:val="hybridMultilevel"/>
    <w:tmpl w:val="A1C23A84"/>
    <w:lvl w:ilvl="0" w:tplc="0809000F">
      <w:start w:val="1"/>
      <w:numFmt w:val="decimal"/>
      <w:lvlText w:val="%1."/>
      <w:lvlJc w:val="left"/>
      <w:pPr>
        <w:ind w:left="780" w:hanging="360"/>
      </w:pPr>
      <w:rPr>
        <w:rFont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9">
    <w:nsid w:val="685D06AA"/>
    <w:multiLevelType w:val="hybridMultilevel"/>
    <w:tmpl w:val="8E664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68781B9A"/>
    <w:multiLevelType w:val="multilevel"/>
    <w:tmpl w:val="80F6BB7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Arial" w:hAnsi="Arial" w:cs="Arial"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nsid w:val="6B1843D4"/>
    <w:multiLevelType w:val="hybridMultilevel"/>
    <w:tmpl w:val="9C2E2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nsid w:val="6EF75601"/>
    <w:multiLevelType w:val="hybridMultilevel"/>
    <w:tmpl w:val="477CD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nsid w:val="6F973D61"/>
    <w:multiLevelType w:val="hybridMultilevel"/>
    <w:tmpl w:val="FDDC6A80"/>
    <w:lvl w:ilvl="0" w:tplc="0809000D">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4">
    <w:nsid w:val="701C2711"/>
    <w:multiLevelType w:val="hybridMultilevel"/>
    <w:tmpl w:val="FDF8D8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nsid w:val="72060FCB"/>
    <w:multiLevelType w:val="hybridMultilevel"/>
    <w:tmpl w:val="1AB4ED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7A946060"/>
    <w:multiLevelType w:val="hybridMultilevel"/>
    <w:tmpl w:val="25A215BC"/>
    <w:lvl w:ilvl="0" w:tplc="25E29DAA">
      <w:start w:val="1"/>
      <w:numFmt w:val="bullet"/>
      <w:pStyle w:val="BTCBullets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CAC2440"/>
    <w:multiLevelType w:val="hybridMultilevel"/>
    <w:tmpl w:val="CBF279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nsid w:val="7EC47E87"/>
    <w:multiLevelType w:val="hybridMultilevel"/>
    <w:tmpl w:val="8520C10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8"/>
  </w:num>
  <w:num w:numId="3">
    <w:abstractNumId w:val="32"/>
  </w:num>
  <w:num w:numId="4">
    <w:abstractNumId w:val="27"/>
  </w:num>
  <w:num w:numId="5">
    <w:abstractNumId w:val="47"/>
  </w:num>
  <w:num w:numId="6">
    <w:abstractNumId w:val="23"/>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7"/>
  </w:num>
  <w:num w:numId="12">
    <w:abstractNumId w:val="28"/>
  </w:num>
  <w:num w:numId="13">
    <w:abstractNumId w:val="44"/>
  </w:num>
  <w:num w:numId="14">
    <w:abstractNumId w:val="10"/>
  </w:num>
  <w:num w:numId="15">
    <w:abstractNumId w:val="29"/>
  </w:num>
  <w:num w:numId="16">
    <w:abstractNumId w:val="33"/>
  </w:num>
  <w:num w:numId="17">
    <w:abstractNumId w:val="54"/>
  </w:num>
  <w:num w:numId="18">
    <w:abstractNumId w:val="22"/>
  </w:num>
  <w:num w:numId="19">
    <w:abstractNumId w:val="30"/>
  </w:num>
  <w:num w:numId="20">
    <w:abstractNumId w:val="3"/>
  </w:num>
  <w:num w:numId="21">
    <w:abstractNumId w:val="24"/>
  </w:num>
  <w:num w:numId="22">
    <w:abstractNumId w:val="45"/>
  </w:num>
  <w:num w:numId="23">
    <w:abstractNumId w:val="26"/>
  </w:num>
  <w:num w:numId="24">
    <w:abstractNumId w:val="9"/>
  </w:num>
  <w:num w:numId="25">
    <w:abstractNumId w:val="52"/>
  </w:num>
  <w:num w:numId="26">
    <w:abstractNumId w:val="13"/>
  </w:num>
  <w:num w:numId="27">
    <w:abstractNumId w:val="15"/>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11"/>
  </w:num>
  <w:num w:numId="31">
    <w:abstractNumId w:val="48"/>
  </w:num>
  <w:num w:numId="32">
    <w:abstractNumId w:val="46"/>
  </w:num>
  <w:num w:numId="33">
    <w:abstractNumId w:val="36"/>
  </w:num>
  <w:num w:numId="34">
    <w:abstractNumId w:val="25"/>
  </w:num>
  <w:num w:numId="35">
    <w:abstractNumId w:val="49"/>
  </w:num>
  <w:num w:numId="36">
    <w:abstractNumId w:val="20"/>
  </w:num>
  <w:num w:numId="37">
    <w:abstractNumId w:val="50"/>
  </w:num>
  <w:num w:numId="38">
    <w:abstractNumId w:val="34"/>
  </w:num>
  <w:num w:numId="39">
    <w:abstractNumId w:val="40"/>
  </w:num>
  <w:num w:numId="40">
    <w:abstractNumId w:val="6"/>
  </w:num>
  <w:num w:numId="41">
    <w:abstractNumId w:val="4"/>
  </w:num>
  <w:num w:numId="42">
    <w:abstractNumId w:val="41"/>
  </w:num>
  <w:num w:numId="43">
    <w:abstractNumId w:val="56"/>
  </w:num>
  <w:num w:numId="44">
    <w:abstractNumId w:val="7"/>
  </w:num>
  <w:num w:numId="45">
    <w:abstractNumId w:val="12"/>
  </w:num>
  <w:num w:numId="46">
    <w:abstractNumId w:val="51"/>
  </w:num>
  <w:num w:numId="47">
    <w:abstractNumId w:val="53"/>
  </w:num>
  <w:num w:numId="48">
    <w:abstractNumId w:val="1"/>
  </w:num>
  <w:num w:numId="49">
    <w:abstractNumId w:val="19"/>
  </w:num>
  <w:num w:numId="50">
    <w:abstractNumId w:val="14"/>
  </w:num>
  <w:num w:numId="51">
    <w:abstractNumId w:val="42"/>
  </w:num>
  <w:num w:numId="52">
    <w:abstractNumId w:val="8"/>
  </w:num>
  <w:num w:numId="53">
    <w:abstractNumId w:val="31"/>
  </w:num>
  <w:num w:numId="54">
    <w:abstractNumId w:val="55"/>
  </w:num>
  <w:num w:numId="55">
    <w:abstractNumId w:val="57"/>
  </w:num>
  <w:num w:numId="56">
    <w:abstractNumId w:val="18"/>
  </w:num>
  <w:num w:numId="57">
    <w:abstractNumId w:val="16"/>
  </w:num>
  <w:num w:numId="58">
    <w:abstractNumId w:val="21"/>
  </w:num>
  <w:num w:numId="59">
    <w:abstractNumId w:val="58"/>
  </w:num>
  <w:num w:numId="60">
    <w:abstractNumId w:val="43"/>
  </w:num>
  <w:num w:numId="61">
    <w:abstractNumId w:val="35"/>
  </w:num>
  <w:num w:numId="62">
    <w:abstractNumId w:val="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0"/>
  <w:defaultTabStop w:val="709"/>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strictFirstAndLastChars/>
  <w:hdrShapeDefaults>
    <o:shapedefaults v:ext="edit" spidmax="2049" style="mso-position-horizontal-relative:char;mso-position-vertical-relative:line" fill="f" fillcolor="white">
      <v:fill color="whit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CDA"/>
    <w:rsid w:val="00003D92"/>
    <w:rsid w:val="000058A2"/>
    <w:rsid w:val="0000695D"/>
    <w:rsid w:val="00007B54"/>
    <w:rsid w:val="000103FD"/>
    <w:rsid w:val="00012212"/>
    <w:rsid w:val="00012EC7"/>
    <w:rsid w:val="00013504"/>
    <w:rsid w:val="00013683"/>
    <w:rsid w:val="0001741F"/>
    <w:rsid w:val="00017641"/>
    <w:rsid w:val="00020EDD"/>
    <w:rsid w:val="00021368"/>
    <w:rsid w:val="00023016"/>
    <w:rsid w:val="00023EF2"/>
    <w:rsid w:val="0002604B"/>
    <w:rsid w:val="00026324"/>
    <w:rsid w:val="00026DB5"/>
    <w:rsid w:val="00027204"/>
    <w:rsid w:val="0002785B"/>
    <w:rsid w:val="00030758"/>
    <w:rsid w:val="0003096C"/>
    <w:rsid w:val="00030B4A"/>
    <w:rsid w:val="0003132E"/>
    <w:rsid w:val="00032112"/>
    <w:rsid w:val="000325D1"/>
    <w:rsid w:val="00032FDE"/>
    <w:rsid w:val="00033755"/>
    <w:rsid w:val="0003423C"/>
    <w:rsid w:val="00035171"/>
    <w:rsid w:val="00036ADE"/>
    <w:rsid w:val="00037B18"/>
    <w:rsid w:val="00037CCA"/>
    <w:rsid w:val="00037DCC"/>
    <w:rsid w:val="00037F7F"/>
    <w:rsid w:val="0004045A"/>
    <w:rsid w:val="00040636"/>
    <w:rsid w:val="00040F8D"/>
    <w:rsid w:val="00041130"/>
    <w:rsid w:val="00042DE0"/>
    <w:rsid w:val="00043345"/>
    <w:rsid w:val="0004421D"/>
    <w:rsid w:val="00044A3E"/>
    <w:rsid w:val="00045326"/>
    <w:rsid w:val="000459DE"/>
    <w:rsid w:val="00047C97"/>
    <w:rsid w:val="00050C55"/>
    <w:rsid w:val="00050CC5"/>
    <w:rsid w:val="000515E8"/>
    <w:rsid w:val="000532EB"/>
    <w:rsid w:val="0005378B"/>
    <w:rsid w:val="00061128"/>
    <w:rsid w:val="00061268"/>
    <w:rsid w:val="000634D0"/>
    <w:rsid w:val="000636D9"/>
    <w:rsid w:val="000642AA"/>
    <w:rsid w:val="000653D0"/>
    <w:rsid w:val="000653FE"/>
    <w:rsid w:val="00074E0F"/>
    <w:rsid w:val="00076088"/>
    <w:rsid w:val="00076C7E"/>
    <w:rsid w:val="00076DC8"/>
    <w:rsid w:val="00077EE7"/>
    <w:rsid w:val="00081595"/>
    <w:rsid w:val="0008198E"/>
    <w:rsid w:val="00081B1F"/>
    <w:rsid w:val="00084796"/>
    <w:rsid w:val="000858C6"/>
    <w:rsid w:val="00085DA6"/>
    <w:rsid w:val="00086AD4"/>
    <w:rsid w:val="000903B1"/>
    <w:rsid w:val="00092400"/>
    <w:rsid w:val="000A0851"/>
    <w:rsid w:val="000A3409"/>
    <w:rsid w:val="000A350F"/>
    <w:rsid w:val="000A3BC5"/>
    <w:rsid w:val="000A4711"/>
    <w:rsid w:val="000A573E"/>
    <w:rsid w:val="000A5F22"/>
    <w:rsid w:val="000A7040"/>
    <w:rsid w:val="000B387F"/>
    <w:rsid w:val="000B3996"/>
    <w:rsid w:val="000B6A11"/>
    <w:rsid w:val="000C04FF"/>
    <w:rsid w:val="000C79C5"/>
    <w:rsid w:val="000D020B"/>
    <w:rsid w:val="000D0F39"/>
    <w:rsid w:val="000D3A79"/>
    <w:rsid w:val="000D4859"/>
    <w:rsid w:val="000D6021"/>
    <w:rsid w:val="000D635F"/>
    <w:rsid w:val="000E0208"/>
    <w:rsid w:val="000E0245"/>
    <w:rsid w:val="000E086C"/>
    <w:rsid w:val="000E39FF"/>
    <w:rsid w:val="000E4750"/>
    <w:rsid w:val="000F09EC"/>
    <w:rsid w:val="000F1116"/>
    <w:rsid w:val="000F1906"/>
    <w:rsid w:val="000F1F17"/>
    <w:rsid w:val="000F35D1"/>
    <w:rsid w:val="000F39FD"/>
    <w:rsid w:val="000F437F"/>
    <w:rsid w:val="000F4D5E"/>
    <w:rsid w:val="000F6E7E"/>
    <w:rsid w:val="0010142F"/>
    <w:rsid w:val="00101C17"/>
    <w:rsid w:val="00102B36"/>
    <w:rsid w:val="001104D1"/>
    <w:rsid w:val="00112C40"/>
    <w:rsid w:val="0011416E"/>
    <w:rsid w:val="00115C4E"/>
    <w:rsid w:val="001171FB"/>
    <w:rsid w:val="00120A7F"/>
    <w:rsid w:val="0012464E"/>
    <w:rsid w:val="00124DCB"/>
    <w:rsid w:val="00130CFB"/>
    <w:rsid w:val="00131CD0"/>
    <w:rsid w:val="001323E0"/>
    <w:rsid w:val="0013259E"/>
    <w:rsid w:val="001406E2"/>
    <w:rsid w:val="00141A92"/>
    <w:rsid w:val="00144838"/>
    <w:rsid w:val="0014698E"/>
    <w:rsid w:val="00150087"/>
    <w:rsid w:val="0015219C"/>
    <w:rsid w:val="00154970"/>
    <w:rsid w:val="001553E0"/>
    <w:rsid w:val="001567BA"/>
    <w:rsid w:val="00156A50"/>
    <w:rsid w:val="00161907"/>
    <w:rsid w:val="00162420"/>
    <w:rsid w:val="001638D1"/>
    <w:rsid w:val="00163C13"/>
    <w:rsid w:val="00164F31"/>
    <w:rsid w:val="001667DC"/>
    <w:rsid w:val="00166E58"/>
    <w:rsid w:val="00170381"/>
    <w:rsid w:val="00170742"/>
    <w:rsid w:val="00170CF9"/>
    <w:rsid w:val="00171D43"/>
    <w:rsid w:val="00172EE8"/>
    <w:rsid w:val="00175132"/>
    <w:rsid w:val="0017557A"/>
    <w:rsid w:val="0017579A"/>
    <w:rsid w:val="001757FB"/>
    <w:rsid w:val="001762BF"/>
    <w:rsid w:val="00176E09"/>
    <w:rsid w:val="0018060A"/>
    <w:rsid w:val="00181B3E"/>
    <w:rsid w:val="00182FFA"/>
    <w:rsid w:val="00184162"/>
    <w:rsid w:val="00186392"/>
    <w:rsid w:val="00191C20"/>
    <w:rsid w:val="0019374A"/>
    <w:rsid w:val="00193F36"/>
    <w:rsid w:val="00195082"/>
    <w:rsid w:val="00195F28"/>
    <w:rsid w:val="001A28DD"/>
    <w:rsid w:val="001A3319"/>
    <w:rsid w:val="001A4202"/>
    <w:rsid w:val="001A5757"/>
    <w:rsid w:val="001A6715"/>
    <w:rsid w:val="001A6E96"/>
    <w:rsid w:val="001A7B76"/>
    <w:rsid w:val="001B0798"/>
    <w:rsid w:val="001B0FF4"/>
    <w:rsid w:val="001B37EE"/>
    <w:rsid w:val="001B4C45"/>
    <w:rsid w:val="001B5082"/>
    <w:rsid w:val="001B5655"/>
    <w:rsid w:val="001B675B"/>
    <w:rsid w:val="001B7157"/>
    <w:rsid w:val="001C1255"/>
    <w:rsid w:val="001C1694"/>
    <w:rsid w:val="001C3673"/>
    <w:rsid w:val="001C75F6"/>
    <w:rsid w:val="001C7925"/>
    <w:rsid w:val="001D0461"/>
    <w:rsid w:val="001D1B4C"/>
    <w:rsid w:val="001D27D2"/>
    <w:rsid w:val="001D339F"/>
    <w:rsid w:val="001D44D2"/>
    <w:rsid w:val="001D46E0"/>
    <w:rsid w:val="001D4DE0"/>
    <w:rsid w:val="001D7E6E"/>
    <w:rsid w:val="001E38A7"/>
    <w:rsid w:val="001E3CDD"/>
    <w:rsid w:val="001E4365"/>
    <w:rsid w:val="001E456B"/>
    <w:rsid w:val="001E4892"/>
    <w:rsid w:val="001E629C"/>
    <w:rsid w:val="001F0BDB"/>
    <w:rsid w:val="001F275F"/>
    <w:rsid w:val="001F2ADF"/>
    <w:rsid w:val="001F4ACC"/>
    <w:rsid w:val="001F5F56"/>
    <w:rsid w:val="001F75FA"/>
    <w:rsid w:val="001F7A31"/>
    <w:rsid w:val="001F7B58"/>
    <w:rsid w:val="0020211D"/>
    <w:rsid w:val="002031FE"/>
    <w:rsid w:val="0020465B"/>
    <w:rsid w:val="0020573C"/>
    <w:rsid w:val="0020611B"/>
    <w:rsid w:val="002066E7"/>
    <w:rsid w:val="00212B61"/>
    <w:rsid w:val="002136E9"/>
    <w:rsid w:val="002140BF"/>
    <w:rsid w:val="00214959"/>
    <w:rsid w:val="00214A33"/>
    <w:rsid w:val="00214B70"/>
    <w:rsid w:val="00216B7D"/>
    <w:rsid w:val="00217D6B"/>
    <w:rsid w:val="0022037F"/>
    <w:rsid w:val="00220F21"/>
    <w:rsid w:val="00223F40"/>
    <w:rsid w:val="002253F5"/>
    <w:rsid w:val="002271C3"/>
    <w:rsid w:val="002307FF"/>
    <w:rsid w:val="00230E86"/>
    <w:rsid w:val="002316AF"/>
    <w:rsid w:val="00234F2F"/>
    <w:rsid w:val="00235883"/>
    <w:rsid w:val="00236A0C"/>
    <w:rsid w:val="00236BF2"/>
    <w:rsid w:val="00244589"/>
    <w:rsid w:val="00244BFE"/>
    <w:rsid w:val="002503DB"/>
    <w:rsid w:val="0025132A"/>
    <w:rsid w:val="002514A5"/>
    <w:rsid w:val="0025369B"/>
    <w:rsid w:val="00253789"/>
    <w:rsid w:val="00256BD3"/>
    <w:rsid w:val="002610FA"/>
    <w:rsid w:val="00261B6F"/>
    <w:rsid w:val="00262D9D"/>
    <w:rsid w:val="0026319C"/>
    <w:rsid w:val="0026382C"/>
    <w:rsid w:val="00265122"/>
    <w:rsid w:val="00267FD9"/>
    <w:rsid w:val="00270811"/>
    <w:rsid w:val="00270851"/>
    <w:rsid w:val="002712BB"/>
    <w:rsid w:val="0027418B"/>
    <w:rsid w:val="002749BF"/>
    <w:rsid w:val="002758BE"/>
    <w:rsid w:val="002805F9"/>
    <w:rsid w:val="00280EB1"/>
    <w:rsid w:val="00282591"/>
    <w:rsid w:val="0028344D"/>
    <w:rsid w:val="002834FA"/>
    <w:rsid w:val="002844ED"/>
    <w:rsid w:val="00284AA4"/>
    <w:rsid w:val="00291CF5"/>
    <w:rsid w:val="00291FD7"/>
    <w:rsid w:val="00292FB7"/>
    <w:rsid w:val="0029353C"/>
    <w:rsid w:val="002936F4"/>
    <w:rsid w:val="00297CFE"/>
    <w:rsid w:val="002A4932"/>
    <w:rsid w:val="002A716B"/>
    <w:rsid w:val="002A75F5"/>
    <w:rsid w:val="002B0BE1"/>
    <w:rsid w:val="002C0600"/>
    <w:rsid w:val="002C1D43"/>
    <w:rsid w:val="002C2748"/>
    <w:rsid w:val="002C3588"/>
    <w:rsid w:val="002C39B3"/>
    <w:rsid w:val="002C5129"/>
    <w:rsid w:val="002C6962"/>
    <w:rsid w:val="002C78F9"/>
    <w:rsid w:val="002C7A24"/>
    <w:rsid w:val="002D0C6D"/>
    <w:rsid w:val="002D14B2"/>
    <w:rsid w:val="002D194E"/>
    <w:rsid w:val="002D1E60"/>
    <w:rsid w:val="002D21CB"/>
    <w:rsid w:val="002D2E1D"/>
    <w:rsid w:val="002D528F"/>
    <w:rsid w:val="002D658C"/>
    <w:rsid w:val="002D6C41"/>
    <w:rsid w:val="002D77C8"/>
    <w:rsid w:val="002E4381"/>
    <w:rsid w:val="002E48CC"/>
    <w:rsid w:val="002E4FA3"/>
    <w:rsid w:val="002E5EDD"/>
    <w:rsid w:val="002E644C"/>
    <w:rsid w:val="002E64CD"/>
    <w:rsid w:val="002F06A6"/>
    <w:rsid w:val="002F53ED"/>
    <w:rsid w:val="002F734B"/>
    <w:rsid w:val="002F7940"/>
    <w:rsid w:val="002F7943"/>
    <w:rsid w:val="00301AA6"/>
    <w:rsid w:val="00303480"/>
    <w:rsid w:val="00304CA0"/>
    <w:rsid w:val="00305A7F"/>
    <w:rsid w:val="003116C8"/>
    <w:rsid w:val="003139D7"/>
    <w:rsid w:val="003143CC"/>
    <w:rsid w:val="00315612"/>
    <w:rsid w:val="00316C22"/>
    <w:rsid w:val="0031749B"/>
    <w:rsid w:val="00320C4E"/>
    <w:rsid w:val="003215DA"/>
    <w:rsid w:val="003228AE"/>
    <w:rsid w:val="00323719"/>
    <w:rsid w:val="00323B0D"/>
    <w:rsid w:val="00324EE4"/>
    <w:rsid w:val="00326488"/>
    <w:rsid w:val="00326BD8"/>
    <w:rsid w:val="00327CF0"/>
    <w:rsid w:val="00330130"/>
    <w:rsid w:val="00331A7C"/>
    <w:rsid w:val="00333256"/>
    <w:rsid w:val="003349D2"/>
    <w:rsid w:val="00335948"/>
    <w:rsid w:val="0033632D"/>
    <w:rsid w:val="00337609"/>
    <w:rsid w:val="003403C6"/>
    <w:rsid w:val="00342483"/>
    <w:rsid w:val="00345319"/>
    <w:rsid w:val="0034784C"/>
    <w:rsid w:val="003479CD"/>
    <w:rsid w:val="003507B4"/>
    <w:rsid w:val="00352920"/>
    <w:rsid w:val="003541D9"/>
    <w:rsid w:val="00355091"/>
    <w:rsid w:val="003560C0"/>
    <w:rsid w:val="00357127"/>
    <w:rsid w:val="003602A6"/>
    <w:rsid w:val="0036068E"/>
    <w:rsid w:val="003620AF"/>
    <w:rsid w:val="003622C4"/>
    <w:rsid w:val="00365307"/>
    <w:rsid w:val="00365345"/>
    <w:rsid w:val="00365369"/>
    <w:rsid w:val="00367736"/>
    <w:rsid w:val="003677A1"/>
    <w:rsid w:val="00370F58"/>
    <w:rsid w:val="00373AC7"/>
    <w:rsid w:val="00374289"/>
    <w:rsid w:val="00374848"/>
    <w:rsid w:val="00374F29"/>
    <w:rsid w:val="003761B4"/>
    <w:rsid w:val="00381C64"/>
    <w:rsid w:val="00381DE6"/>
    <w:rsid w:val="003861C9"/>
    <w:rsid w:val="0038764D"/>
    <w:rsid w:val="0039207F"/>
    <w:rsid w:val="00392292"/>
    <w:rsid w:val="0039329A"/>
    <w:rsid w:val="003936DE"/>
    <w:rsid w:val="00393F0B"/>
    <w:rsid w:val="00395A25"/>
    <w:rsid w:val="00396A7F"/>
    <w:rsid w:val="00397927"/>
    <w:rsid w:val="003A0D1E"/>
    <w:rsid w:val="003A0FDE"/>
    <w:rsid w:val="003A1418"/>
    <w:rsid w:val="003A2DFA"/>
    <w:rsid w:val="003A2E32"/>
    <w:rsid w:val="003A3C65"/>
    <w:rsid w:val="003A4C80"/>
    <w:rsid w:val="003B142A"/>
    <w:rsid w:val="003B158A"/>
    <w:rsid w:val="003B3218"/>
    <w:rsid w:val="003B41CB"/>
    <w:rsid w:val="003B5634"/>
    <w:rsid w:val="003B7295"/>
    <w:rsid w:val="003B72BB"/>
    <w:rsid w:val="003B7BC7"/>
    <w:rsid w:val="003C2866"/>
    <w:rsid w:val="003C2A4A"/>
    <w:rsid w:val="003C4BA2"/>
    <w:rsid w:val="003C5A82"/>
    <w:rsid w:val="003C5DB7"/>
    <w:rsid w:val="003C75BC"/>
    <w:rsid w:val="003D14C5"/>
    <w:rsid w:val="003D216D"/>
    <w:rsid w:val="003D29E1"/>
    <w:rsid w:val="003D3051"/>
    <w:rsid w:val="003D4DB7"/>
    <w:rsid w:val="003D4EF6"/>
    <w:rsid w:val="003E0BC6"/>
    <w:rsid w:val="003E2687"/>
    <w:rsid w:val="003E2B81"/>
    <w:rsid w:val="003E44AF"/>
    <w:rsid w:val="003E678A"/>
    <w:rsid w:val="003E7222"/>
    <w:rsid w:val="003F0E8E"/>
    <w:rsid w:val="003F172E"/>
    <w:rsid w:val="003F2FE1"/>
    <w:rsid w:val="003F4799"/>
    <w:rsid w:val="003F590D"/>
    <w:rsid w:val="003F6255"/>
    <w:rsid w:val="00402AD5"/>
    <w:rsid w:val="00402E6B"/>
    <w:rsid w:val="0040345C"/>
    <w:rsid w:val="00403A47"/>
    <w:rsid w:val="004042F4"/>
    <w:rsid w:val="00404F83"/>
    <w:rsid w:val="00406599"/>
    <w:rsid w:val="00411656"/>
    <w:rsid w:val="00412C38"/>
    <w:rsid w:val="00416517"/>
    <w:rsid w:val="0041771F"/>
    <w:rsid w:val="00417E8E"/>
    <w:rsid w:val="004204B6"/>
    <w:rsid w:val="00420848"/>
    <w:rsid w:val="004208A2"/>
    <w:rsid w:val="00420BD4"/>
    <w:rsid w:val="00422237"/>
    <w:rsid w:val="00423488"/>
    <w:rsid w:val="0042594A"/>
    <w:rsid w:val="00426402"/>
    <w:rsid w:val="00426850"/>
    <w:rsid w:val="0043244B"/>
    <w:rsid w:val="004332CD"/>
    <w:rsid w:val="00433705"/>
    <w:rsid w:val="00433B44"/>
    <w:rsid w:val="004350E5"/>
    <w:rsid w:val="00435F63"/>
    <w:rsid w:val="004365E9"/>
    <w:rsid w:val="00436CEA"/>
    <w:rsid w:val="00440248"/>
    <w:rsid w:val="00441AA2"/>
    <w:rsid w:val="0044383D"/>
    <w:rsid w:val="00446813"/>
    <w:rsid w:val="004503CD"/>
    <w:rsid w:val="004532B8"/>
    <w:rsid w:val="00454066"/>
    <w:rsid w:val="00455557"/>
    <w:rsid w:val="00456CF3"/>
    <w:rsid w:val="00463E8E"/>
    <w:rsid w:val="00464113"/>
    <w:rsid w:val="004643A1"/>
    <w:rsid w:val="00465F4A"/>
    <w:rsid w:val="00466503"/>
    <w:rsid w:val="00467A23"/>
    <w:rsid w:val="00471E6D"/>
    <w:rsid w:val="00473E20"/>
    <w:rsid w:val="00476A53"/>
    <w:rsid w:val="00477D1F"/>
    <w:rsid w:val="00477E30"/>
    <w:rsid w:val="004805C6"/>
    <w:rsid w:val="00480A53"/>
    <w:rsid w:val="00480E82"/>
    <w:rsid w:val="0048102B"/>
    <w:rsid w:val="00482204"/>
    <w:rsid w:val="004833F5"/>
    <w:rsid w:val="00491C9D"/>
    <w:rsid w:val="00492718"/>
    <w:rsid w:val="0049338C"/>
    <w:rsid w:val="004971B5"/>
    <w:rsid w:val="004A0B49"/>
    <w:rsid w:val="004A5A3B"/>
    <w:rsid w:val="004B5A31"/>
    <w:rsid w:val="004B71AF"/>
    <w:rsid w:val="004C109E"/>
    <w:rsid w:val="004C43C6"/>
    <w:rsid w:val="004C46CC"/>
    <w:rsid w:val="004C4BF5"/>
    <w:rsid w:val="004C5498"/>
    <w:rsid w:val="004C76FB"/>
    <w:rsid w:val="004C7B20"/>
    <w:rsid w:val="004C7E4D"/>
    <w:rsid w:val="004D03FC"/>
    <w:rsid w:val="004D26C3"/>
    <w:rsid w:val="004D299F"/>
    <w:rsid w:val="004D438C"/>
    <w:rsid w:val="004D51F2"/>
    <w:rsid w:val="004D6ED8"/>
    <w:rsid w:val="004E07AF"/>
    <w:rsid w:val="004E147D"/>
    <w:rsid w:val="004E3402"/>
    <w:rsid w:val="004E3E95"/>
    <w:rsid w:val="004F1086"/>
    <w:rsid w:val="004F1905"/>
    <w:rsid w:val="004F27AF"/>
    <w:rsid w:val="004F4C55"/>
    <w:rsid w:val="004F4FBB"/>
    <w:rsid w:val="004F5CF9"/>
    <w:rsid w:val="004F6171"/>
    <w:rsid w:val="004F63F0"/>
    <w:rsid w:val="004F6FE2"/>
    <w:rsid w:val="00502A51"/>
    <w:rsid w:val="00503EFB"/>
    <w:rsid w:val="005043CD"/>
    <w:rsid w:val="00504F4B"/>
    <w:rsid w:val="00505097"/>
    <w:rsid w:val="00506081"/>
    <w:rsid w:val="00507D18"/>
    <w:rsid w:val="00507E52"/>
    <w:rsid w:val="005123A7"/>
    <w:rsid w:val="00512BFB"/>
    <w:rsid w:val="00515C59"/>
    <w:rsid w:val="00520E42"/>
    <w:rsid w:val="00521E43"/>
    <w:rsid w:val="005230A5"/>
    <w:rsid w:val="00523348"/>
    <w:rsid w:val="005236EC"/>
    <w:rsid w:val="00523FB6"/>
    <w:rsid w:val="00524EE0"/>
    <w:rsid w:val="00525BB1"/>
    <w:rsid w:val="00526C43"/>
    <w:rsid w:val="005277DD"/>
    <w:rsid w:val="00530D1C"/>
    <w:rsid w:val="00531588"/>
    <w:rsid w:val="0053246E"/>
    <w:rsid w:val="0053341E"/>
    <w:rsid w:val="00535AE6"/>
    <w:rsid w:val="005372EA"/>
    <w:rsid w:val="00540544"/>
    <w:rsid w:val="0054350D"/>
    <w:rsid w:val="005436DC"/>
    <w:rsid w:val="00543B10"/>
    <w:rsid w:val="00544A7B"/>
    <w:rsid w:val="00551B80"/>
    <w:rsid w:val="005522BE"/>
    <w:rsid w:val="00553016"/>
    <w:rsid w:val="00553171"/>
    <w:rsid w:val="0055456C"/>
    <w:rsid w:val="005547A4"/>
    <w:rsid w:val="00555C69"/>
    <w:rsid w:val="00556748"/>
    <w:rsid w:val="00557751"/>
    <w:rsid w:val="005602B2"/>
    <w:rsid w:val="00560425"/>
    <w:rsid w:val="00560744"/>
    <w:rsid w:val="00562B91"/>
    <w:rsid w:val="005658B7"/>
    <w:rsid w:val="00565A1F"/>
    <w:rsid w:val="005706BF"/>
    <w:rsid w:val="00571F35"/>
    <w:rsid w:val="00573B15"/>
    <w:rsid w:val="0057453B"/>
    <w:rsid w:val="00574665"/>
    <w:rsid w:val="00580843"/>
    <w:rsid w:val="00582382"/>
    <w:rsid w:val="00582AFA"/>
    <w:rsid w:val="0058343F"/>
    <w:rsid w:val="00583562"/>
    <w:rsid w:val="00584069"/>
    <w:rsid w:val="00585148"/>
    <w:rsid w:val="00586162"/>
    <w:rsid w:val="0058659B"/>
    <w:rsid w:val="0058728D"/>
    <w:rsid w:val="005900CC"/>
    <w:rsid w:val="0059041C"/>
    <w:rsid w:val="00590DC5"/>
    <w:rsid w:val="00592782"/>
    <w:rsid w:val="0059427D"/>
    <w:rsid w:val="005975A3"/>
    <w:rsid w:val="005A29C1"/>
    <w:rsid w:val="005A29F5"/>
    <w:rsid w:val="005A4B76"/>
    <w:rsid w:val="005A6EE0"/>
    <w:rsid w:val="005B0D3E"/>
    <w:rsid w:val="005B0D85"/>
    <w:rsid w:val="005B1006"/>
    <w:rsid w:val="005B2571"/>
    <w:rsid w:val="005B2D70"/>
    <w:rsid w:val="005B6316"/>
    <w:rsid w:val="005B7D41"/>
    <w:rsid w:val="005D2911"/>
    <w:rsid w:val="005D3599"/>
    <w:rsid w:val="005D490D"/>
    <w:rsid w:val="005D6A7F"/>
    <w:rsid w:val="005D6AC9"/>
    <w:rsid w:val="005D6BFD"/>
    <w:rsid w:val="005D6E1A"/>
    <w:rsid w:val="005D731F"/>
    <w:rsid w:val="005E09DF"/>
    <w:rsid w:val="005E0AA9"/>
    <w:rsid w:val="005E1000"/>
    <w:rsid w:val="005E1C95"/>
    <w:rsid w:val="005E2379"/>
    <w:rsid w:val="005E2CC0"/>
    <w:rsid w:val="005E3370"/>
    <w:rsid w:val="005E3DE8"/>
    <w:rsid w:val="005E4A72"/>
    <w:rsid w:val="005E4EA6"/>
    <w:rsid w:val="005E4FD7"/>
    <w:rsid w:val="005E5804"/>
    <w:rsid w:val="005E735F"/>
    <w:rsid w:val="005E7BF4"/>
    <w:rsid w:val="005F0201"/>
    <w:rsid w:val="005F2A82"/>
    <w:rsid w:val="005F5E3B"/>
    <w:rsid w:val="005F6F0E"/>
    <w:rsid w:val="005F7A9B"/>
    <w:rsid w:val="00600668"/>
    <w:rsid w:val="00600E89"/>
    <w:rsid w:val="0060247E"/>
    <w:rsid w:val="00604215"/>
    <w:rsid w:val="00605B31"/>
    <w:rsid w:val="00605FA5"/>
    <w:rsid w:val="00606209"/>
    <w:rsid w:val="00606FEE"/>
    <w:rsid w:val="00610334"/>
    <w:rsid w:val="00610EB7"/>
    <w:rsid w:val="006112AC"/>
    <w:rsid w:val="00611DB5"/>
    <w:rsid w:val="006148D9"/>
    <w:rsid w:val="00615088"/>
    <w:rsid w:val="00616A37"/>
    <w:rsid w:val="00616FEE"/>
    <w:rsid w:val="0061751D"/>
    <w:rsid w:val="00617CB3"/>
    <w:rsid w:val="00622A71"/>
    <w:rsid w:val="00623575"/>
    <w:rsid w:val="00623E37"/>
    <w:rsid w:val="00625014"/>
    <w:rsid w:val="006255D7"/>
    <w:rsid w:val="00627F7A"/>
    <w:rsid w:val="00630029"/>
    <w:rsid w:val="00632C28"/>
    <w:rsid w:val="0063317E"/>
    <w:rsid w:val="00633193"/>
    <w:rsid w:val="00633FFB"/>
    <w:rsid w:val="00636FA8"/>
    <w:rsid w:val="0064122E"/>
    <w:rsid w:val="00642338"/>
    <w:rsid w:val="00642A67"/>
    <w:rsid w:val="00642D64"/>
    <w:rsid w:val="00643F93"/>
    <w:rsid w:val="00645053"/>
    <w:rsid w:val="00645521"/>
    <w:rsid w:val="00645CD7"/>
    <w:rsid w:val="006466C7"/>
    <w:rsid w:val="00651312"/>
    <w:rsid w:val="00651876"/>
    <w:rsid w:val="00654EED"/>
    <w:rsid w:val="006558E0"/>
    <w:rsid w:val="00657D57"/>
    <w:rsid w:val="00660EE7"/>
    <w:rsid w:val="00661752"/>
    <w:rsid w:val="00665F28"/>
    <w:rsid w:val="00667819"/>
    <w:rsid w:val="00670280"/>
    <w:rsid w:val="00671C9F"/>
    <w:rsid w:val="00672F77"/>
    <w:rsid w:val="006743D7"/>
    <w:rsid w:val="00674EAA"/>
    <w:rsid w:val="006750DA"/>
    <w:rsid w:val="00675E1B"/>
    <w:rsid w:val="00680033"/>
    <w:rsid w:val="0068239A"/>
    <w:rsid w:val="006827E7"/>
    <w:rsid w:val="00683F21"/>
    <w:rsid w:val="00684831"/>
    <w:rsid w:val="0068635A"/>
    <w:rsid w:val="0068713B"/>
    <w:rsid w:val="0068772C"/>
    <w:rsid w:val="00690AE2"/>
    <w:rsid w:val="00691F0A"/>
    <w:rsid w:val="0069226D"/>
    <w:rsid w:val="00693556"/>
    <w:rsid w:val="006947C5"/>
    <w:rsid w:val="00696841"/>
    <w:rsid w:val="006977C2"/>
    <w:rsid w:val="006A17B9"/>
    <w:rsid w:val="006A2653"/>
    <w:rsid w:val="006A26B5"/>
    <w:rsid w:val="006A3906"/>
    <w:rsid w:val="006A4F15"/>
    <w:rsid w:val="006A718B"/>
    <w:rsid w:val="006A7ADD"/>
    <w:rsid w:val="006B159D"/>
    <w:rsid w:val="006B2624"/>
    <w:rsid w:val="006B2B04"/>
    <w:rsid w:val="006C1E7E"/>
    <w:rsid w:val="006C3025"/>
    <w:rsid w:val="006C4E78"/>
    <w:rsid w:val="006C765A"/>
    <w:rsid w:val="006C7E94"/>
    <w:rsid w:val="006D2A3E"/>
    <w:rsid w:val="006D2EC0"/>
    <w:rsid w:val="006D5B82"/>
    <w:rsid w:val="006D6324"/>
    <w:rsid w:val="006D6E8E"/>
    <w:rsid w:val="006D7947"/>
    <w:rsid w:val="006E3F7F"/>
    <w:rsid w:val="006F0ACA"/>
    <w:rsid w:val="006F0BEC"/>
    <w:rsid w:val="006F1C55"/>
    <w:rsid w:val="006F1E5D"/>
    <w:rsid w:val="006F2D1F"/>
    <w:rsid w:val="006F3550"/>
    <w:rsid w:val="006F50F0"/>
    <w:rsid w:val="006F5206"/>
    <w:rsid w:val="006F5636"/>
    <w:rsid w:val="00700243"/>
    <w:rsid w:val="00702D5B"/>
    <w:rsid w:val="00702D86"/>
    <w:rsid w:val="007043C6"/>
    <w:rsid w:val="00704588"/>
    <w:rsid w:val="00704951"/>
    <w:rsid w:val="0070512D"/>
    <w:rsid w:val="007066B6"/>
    <w:rsid w:val="0070685D"/>
    <w:rsid w:val="00712D55"/>
    <w:rsid w:val="00713F62"/>
    <w:rsid w:val="00714963"/>
    <w:rsid w:val="007149BC"/>
    <w:rsid w:val="007150B6"/>
    <w:rsid w:val="0071581B"/>
    <w:rsid w:val="007159AB"/>
    <w:rsid w:val="007178E9"/>
    <w:rsid w:val="00717B84"/>
    <w:rsid w:val="00720871"/>
    <w:rsid w:val="00720D47"/>
    <w:rsid w:val="007214EE"/>
    <w:rsid w:val="0072289F"/>
    <w:rsid w:val="007229A1"/>
    <w:rsid w:val="007233F1"/>
    <w:rsid w:val="007246E5"/>
    <w:rsid w:val="0072470C"/>
    <w:rsid w:val="00724830"/>
    <w:rsid w:val="00725695"/>
    <w:rsid w:val="007275C5"/>
    <w:rsid w:val="00730490"/>
    <w:rsid w:val="00733D15"/>
    <w:rsid w:val="00733E84"/>
    <w:rsid w:val="00734230"/>
    <w:rsid w:val="007343F6"/>
    <w:rsid w:val="0073443E"/>
    <w:rsid w:val="007356E0"/>
    <w:rsid w:val="007367CD"/>
    <w:rsid w:val="00737483"/>
    <w:rsid w:val="00741A83"/>
    <w:rsid w:val="0074370C"/>
    <w:rsid w:val="00744B91"/>
    <w:rsid w:val="00745FC4"/>
    <w:rsid w:val="00747037"/>
    <w:rsid w:val="00747987"/>
    <w:rsid w:val="007515B7"/>
    <w:rsid w:val="0075261A"/>
    <w:rsid w:val="007545EF"/>
    <w:rsid w:val="00754686"/>
    <w:rsid w:val="00754D00"/>
    <w:rsid w:val="00754DB2"/>
    <w:rsid w:val="00755D44"/>
    <w:rsid w:val="0075678B"/>
    <w:rsid w:val="007608FD"/>
    <w:rsid w:val="007619A2"/>
    <w:rsid w:val="00762EB2"/>
    <w:rsid w:val="00770D44"/>
    <w:rsid w:val="007748A3"/>
    <w:rsid w:val="007766CE"/>
    <w:rsid w:val="007774B7"/>
    <w:rsid w:val="007849E0"/>
    <w:rsid w:val="00785325"/>
    <w:rsid w:val="00785879"/>
    <w:rsid w:val="00786843"/>
    <w:rsid w:val="00786C7A"/>
    <w:rsid w:val="00787159"/>
    <w:rsid w:val="00787188"/>
    <w:rsid w:val="00791E47"/>
    <w:rsid w:val="007963A1"/>
    <w:rsid w:val="00796BA4"/>
    <w:rsid w:val="007A03DE"/>
    <w:rsid w:val="007A234B"/>
    <w:rsid w:val="007A2809"/>
    <w:rsid w:val="007A2B79"/>
    <w:rsid w:val="007A40D0"/>
    <w:rsid w:val="007A5AAE"/>
    <w:rsid w:val="007A663B"/>
    <w:rsid w:val="007B056A"/>
    <w:rsid w:val="007B08DD"/>
    <w:rsid w:val="007B178A"/>
    <w:rsid w:val="007B18C5"/>
    <w:rsid w:val="007B2549"/>
    <w:rsid w:val="007B3384"/>
    <w:rsid w:val="007B3B3D"/>
    <w:rsid w:val="007B41DC"/>
    <w:rsid w:val="007B4585"/>
    <w:rsid w:val="007B5AD5"/>
    <w:rsid w:val="007C293E"/>
    <w:rsid w:val="007C345A"/>
    <w:rsid w:val="007C4123"/>
    <w:rsid w:val="007C61E3"/>
    <w:rsid w:val="007C63D7"/>
    <w:rsid w:val="007D093A"/>
    <w:rsid w:val="007D1BB4"/>
    <w:rsid w:val="007D20B1"/>
    <w:rsid w:val="007D344E"/>
    <w:rsid w:val="007D6597"/>
    <w:rsid w:val="007D6698"/>
    <w:rsid w:val="007D72B9"/>
    <w:rsid w:val="007E1134"/>
    <w:rsid w:val="007E1352"/>
    <w:rsid w:val="007E136C"/>
    <w:rsid w:val="007E2752"/>
    <w:rsid w:val="007E30BC"/>
    <w:rsid w:val="007E3554"/>
    <w:rsid w:val="007E3BC7"/>
    <w:rsid w:val="007E3D1C"/>
    <w:rsid w:val="007E44EB"/>
    <w:rsid w:val="007E55A0"/>
    <w:rsid w:val="007E7123"/>
    <w:rsid w:val="007E7DE3"/>
    <w:rsid w:val="007F0089"/>
    <w:rsid w:val="007F0717"/>
    <w:rsid w:val="007F0AD9"/>
    <w:rsid w:val="007F4C68"/>
    <w:rsid w:val="0080078C"/>
    <w:rsid w:val="008029D9"/>
    <w:rsid w:val="0080333E"/>
    <w:rsid w:val="00803578"/>
    <w:rsid w:val="008036CD"/>
    <w:rsid w:val="008042C7"/>
    <w:rsid w:val="00807418"/>
    <w:rsid w:val="0080772B"/>
    <w:rsid w:val="0080786C"/>
    <w:rsid w:val="0081055B"/>
    <w:rsid w:val="008111AB"/>
    <w:rsid w:val="0081135F"/>
    <w:rsid w:val="00811D1E"/>
    <w:rsid w:val="008129FF"/>
    <w:rsid w:val="00813D88"/>
    <w:rsid w:val="00814EC8"/>
    <w:rsid w:val="00820416"/>
    <w:rsid w:val="0082191B"/>
    <w:rsid w:val="008219C8"/>
    <w:rsid w:val="00821B64"/>
    <w:rsid w:val="00821D16"/>
    <w:rsid w:val="00823489"/>
    <w:rsid w:val="00823709"/>
    <w:rsid w:val="0082675D"/>
    <w:rsid w:val="0082721A"/>
    <w:rsid w:val="008273EF"/>
    <w:rsid w:val="00835FC6"/>
    <w:rsid w:val="008365A1"/>
    <w:rsid w:val="00840E4B"/>
    <w:rsid w:val="00842EBC"/>
    <w:rsid w:val="00845DD7"/>
    <w:rsid w:val="008510AC"/>
    <w:rsid w:val="00851276"/>
    <w:rsid w:val="0085156B"/>
    <w:rsid w:val="00852EB0"/>
    <w:rsid w:val="008533EB"/>
    <w:rsid w:val="008539B6"/>
    <w:rsid w:val="00853CCF"/>
    <w:rsid w:val="00854A2F"/>
    <w:rsid w:val="008576DA"/>
    <w:rsid w:val="00857855"/>
    <w:rsid w:val="00860159"/>
    <w:rsid w:val="008633A1"/>
    <w:rsid w:val="00863E1F"/>
    <w:rsid w:val="00864F45"/>
    <w:rsid w:val="00865841"/>
    <w:rsid w:val="008670A0"/>
    <w:rsid w:val="008701D0"/>
    <w:rsid w:val="00871025"/>
    <w:rsid w:val="0087242E"/>
    <w:rsid w:val="0087566D"/>
    <w:rsid w:val="00875B2E"/>
    <w:rsid w:val="008768A5"/>
    <w:rsid w:val="00877228"/>
    <w:rsid w:val="00877249"/>
    <w:rsid w:val="008774EA"/>
    <w:rsid w:val="0087797F"/>
    <w:rsid w:val="00885263"/>
    <w:rsid w:val="00886651"/>
    <w:rsid w:val="00886728"/>
    <w:rsid w:val="00886954"/>
    <w:rsid w:val="00886AA9"/>
    <w:rsid w:val="00887C4B"/>
    <w:rsid w:val="00887F5E"/>
    <w:rsid w:val="00890F99"/>
    <w:rsid w:val="00895929"/>
    <w:rsid w:val="00895A6E"/>
    <w:rsid w:val="00895ABD"/>
    <w:rsid w:val="00897E75"/>
    <w:rsid w:val="008A1ADD"/>
    <w:rsid w:val="008A2071"/>
    <w:rsid w:val="008A2346"/>
    <w:rsid w:val="008A6845"/>
    <w:rsid w:val="008B1388"/>
    <w:rsid w:val="008B14F3"/>
    <w:rsid w:val="008B31C1"/>
    <w:rsid w:val="008B3E7A"/>
    <w:rsid w:val="008B5C0C"/>
    <w:rsid w:val="008B5ED0"/>
    <w:rsid w:val="008B628C"/>
    <w:rsid w:val="008B6C63"/>
    <w:rsid w:val="008B7760"/>
    <w:rsid w:val="008C007D"/>
    <w:rsid w:val="008C1E90"/>
    <w:rsid w:val="008C40D4"/>
    <w:rsid w:val="008C4D8E"/>
    <w:rsid w:val="008C6393"/>
    <w:rsid w:val="008C7D1D"/>
    <w:rsid w:val="008D0EE1"/>
    <w:rsid w:val="008D46CD"/>
    <w:rsid w:val="008D74AE"/>
    <w:rsid w:val="008E0A63"/>
    <w:rsid w:val="008E1ABE"/>
    <w:rsid w:val="008E1C38"/>
    <w:rsid w:val="008E6BF6"/>
    <w:rsid w:val="008F15CD"/>
    <w:rsid w:val="008F1AAC"/>
    <w:rsid w:val="008F274D"/>
    <w:rsid w:val="008F356C"/>
    <w:rsid w:val="008F3D4B"/>
    <w:rsid w:val="008F4422"/>
    <w:rsid w:val="008F5EDB"/>
    <w:rsid w:val="00901357"/>
    <w:rsid w:val="00901A1E"/>
    <w:rsid w:val="00907628"/>
    <w:rsid w:val="0091023C"/>
    <w:rsid w:val="009121FA"/>
    <w:rsid w:val="00912369"/>
    <w:rsid w:val="00912F76"/>
    <w:rsid w:val="00913D07"/>
    <w:rsid w:val="00921414"/>
    <w:rsid w:val="00921BA7"/>
    <w:rsid w:val="00922244"/>
    <w:rsid w:val="00924DE9"/>
    <w:rsid w:val="0092621C"/>
    <w:rsid w:val="009279C3"/>
    <w:rsid w:val="00930E1F"/>
    <w:rsid w:val="00931F7D"/>
    <w:rsid w:val="00933365"/>
    <w:rsid w:val="00934B54"/>
    <w:rsid w:val="0093550F"/>
    <w:rsid w:val="00937CB4"/>
    <w:rsid w:val="00940AD8"/>
    <w:rsid w:val="00942A6D"/>
    <w:rsid w:val="00943701"/>
    <w:rsid w:val="00950275"/>
    <w:rsid w:val="00950CB7"/>
    <w:rsid w:val="0095212A"/>
    <w:rsid w:val="00953972"/>
    <w:rsid w:val="00954316"/>
    <w:rsid w:val="00955A35"/>
    <w:rsid w:val="009567D5"/>
    <w:rsid w:val="00956F9E"/>
    <w:rsid w:val="0095771E"/>
    <w:rsid w:val="0096082E"/>
    <w:rsid w:val="009626C6"/>
    <w:rsid w:val="0096345C"/>
    <w:rsid w:val="009651F9"/>
    <w:rsid w:val="00967527"/>
    <w:rsid w:val="00967F4F"/>
    <w:rsid w:val="0097072F"/>
    <w:rsid w:val="00970D28"/>
    <w:rsid w:val="009721B6"/>
    <w:rsid w:val="009721DE"/>
    <w:rsid w:val="00973848"/>
    <w:rsid w:val="00975039"/>
    <w:rsid w:val="00975D13"/>
    <w:rsid w:val="00976CA9"/>
    <w:rsid w:val="009775EC"/>
    <w:rsid w:val="009805BB"/>
    <w:rsid w:val="00981C0B"/>
    <w:rsid w:val="009845F5"/>
    <w:rsid w:val="00984606"/>
    <w:rsid w:val="00984B6A"/>
    <w:rsid w:val="009852D3"/>
    <w:rsid w:val="00985A2B"/>
    <w:rsid w:val="009876AD"/>
    <w:rsid w:val="0099108B"/>
    <w:rsid w:val="00991EB5"/>
    <w:rsid w:val="009A2E51"/>
    <w:rsid w:val="009A3E32"/>
    <w:rsid w:val="009A3F24"/>
    <w:rsid w:val="009A5B4C"/>
    <w:rsid w:val="009A6900"/>
    <w:rsid w:val="009B23A6"/>
    <w:rsid w:val="009B2D71"/>
    <w:rsid w:val="009B34F2"/>
    <w:rsid w:val="009B3B59"/>
    <w:rsid w:val="009B5B4C"/>
    <w:rsid w:val="009B67AE"/>
    <w:rsid w:val="009B6D94"/>
    <w:rsid w:val="009B777B"/>
    <w:rsid w:val="009C1413"/>
    <w:rsid w:val="009C1A03"/>
    <w:rsid w:val="009C3D67"/>
    <w:rsid w:val="009C4702"/>
    <w:rsid w:val="009C50D8"/>
    <w:rsid w:val="009C7B63"/>
    <w:rsid w:val="009D05BB"/>
    <w:rsid w:val="009D3A4A"/>
    <w:rsid w:val="009D3AD1"/>
    <w:rsid w:val="009D4BA4"/>
    <w:rsid w:val="009D6566"/>
    <w:rsid w:val="009E05CA"/>
    <w:rsid w:val="009E0E01"/>
    <w:rsid w:val="009E0E52"/>
    <w:rsid w:val="009E1286"/>
    <w:rsid w:val="009E2A70"/>
    <w:rsid w:val="009E2B7F"/>
    <w:rsid w:val="009E3D4C"/>
    <w:rsid w:val="009E4639"/>
    <w:rsid w:val="009E77A7"/>
    <w:rsid w:val="009F42CF"/>
    <w:rsid w:val="009F594F"/>
    <w:rsid w:val="00A00ACE"/>
    <w:rsid w:val="00A03E42"/>
    <w:rsid w:val="00A04298"/>
    <w:rsid w:val="00A051C3"/>
    <w:rsid w:val="00A076D9"/>
    <w:rsid w:val="00A11D6D"/>
    <w:rsid w:val="00A1273E"/>
    <w:rsid w:val="00A15CF2"/>
    <w:rsid w:val="00A22C91"/>
    <w:rsid w:val="00A24122"/>
    <w:rsid w:val="00A242E5"/>
    <w:rsid w:val="00A304D5"/>
    <w:rsid w:val="00A3288D"/>
    <w:rsid w:val="00A32F65"/>
    <w:rsid w:val="00A33C57"/>
    <w:rsid w:val="00A3447F"/>
    <w:rsid w:val="00A34F3C"/>
    <w:rsid w:val="00A3602D"/>
    <w:rsid w:val="00A36360"/>
    <w:rsid w:val="00A411AB"/>
    <w:rsid w:val="00A411D3"/>
    <w:rsid w:val="00A42A79"/>
    <w:rsid w:val="00A43741"/>
    <w:rsid w:val="00A46889"/>
    <w:rsid w:val="00A46C97"/>
    <w:rsid w:val="00A501AE"/>
    <w:rsid w:val="00A50E9D"/>
    <w:rsid w:val="00A5155F"/>
    <w:rsid w:val="00A52C51"/>
    <w:rsid w:val="00A53350"/>
    <w:rsid w:val="00A535E5"/>
    <w:rsid w:val="00A5371B"/>
    <w:rsid w:val="00A54891"/>
    <w:rsid w:val="00A557B3"/>
    <w:rsid w:val="00A563B9"/>
    <w:rsid w:val="00A568BA"/>
    <w:rsid w:val="00A56F18"/>
    <w:rsid w:val="00A60994"/>
    <w:rsid w:val="00A61625"/>
    <w:rsid w:val="00A624D2"/>
    <w:rsid w:val="00A63842"/>
    <w:rsid w:val="00A64F9F"/>
    <w:rsid w:val="00A67742"/>
    <w:rsid w:val="00A67BD3"/>
    <w:rsid w:val="00A706A8"/>
    <w:rsid w:val="00A72830"/>
    <w:rsid w:val="00A72862"/>
    <w:rsid w:val="00A7333A"/>
    <w:rsid w:val="00A74130"/>
    <w:rsid w:val="00A8068C"/>
    <w:rsid w:val="00A81D23"/>
    <w:rsid w:val="00A82207"/>
    <w:rsid w:val="00A82437"/>
    <w:rsid w:val="00A826A4"/>
    <w:rsid w:val="00A8335B"/>
    <w:rsid w:val="00A8509F"/>
    <w:rsid w:val="00A86ECF"/>
    <w:rsid w:val="00A932D5"/>
    <w:rsid w:val="00A939A6"/>
    <w:rsid w:val="00A95CAC"/>
    <w:rsid w:val="00A96493"/>
    <w:rsid w:val="00A9653E"/>
    <w:rsid w:val="00A96590"/>
    <w:rsid w:val="00AA3A7A"/>
    <w:rsid w:val="00AA43F8"/>
    <w:rsid w:val="00AA459D"/>
    <w:rsid w:val="00AA53A7"/>
    <w:rsid w:val="00AA6794"/>
    <w:rsid w:val="00AA7364"/>
    <w:rsid w:val="00AA7FA5"/>
    <w:rsid w:val="00AB3E19"/>
    <w:rsid w:val="00AB402B"/>
    <w:rsid w:val="00AB5619"/>
    <w:rsid w:val="00AB5F0A"/>
    <w:rsid w:val="00AB6B14"/>
    <w:rsid w:val="00AB6E46"/>
    <w:rsid w:val="00AB7082"/>
    <w:rsid w:val="00AB75AB"/>
    <w:rsid w:val="00AC1155"/>
    <w:rsid w:val="00AC2706"/>
    <w:rsid w:val="00AC3543"/>
    <w:rsid w:val="00AC38A2"/>
    <w:rsid w:val="00AC3942"/>
    <w:rsid w:val="00AC4AD5"/>
    <w:rsid w:val="00AC663D"/>
    <w:rsid w:val="00AD06D1"/>
    <w:rsid w:val="00AD1990"/>
    <w:rsid w:val="00AD30AD"/>
    <w:rsid w:val="00AD4772"/>
    <w:rsid w:val="00AD524E"/>
    <w:rsid w:val="00AD611B"/>
    <w:rsid w:val="00AE1015"/>
    <w:rsid w:val="00AE2B0D"/>
    <w:rsid w:val="00AE58D2"/>
    <w:rsid w:val="00AE5B58"/>
    <w:rsid w:val="00AE7AB2"/>
    <w:rsid w:val="00AF1DB6"/>
    <w:rsid w:val="00AF1DBF"/>
    <w:rsid w:val="00AF3199"/>
    <w:rsid w:val="00AF46C8"/>
    <w:rsid w:val="00AF5D69"/>
    <w:rsid w:val="00AF5FEE"/>
    <w:rsid w:val="00B047D6"/>
    <w:rsid w:val="00B104B5"/>
    <w:rsid w:val="00B110A3"/>
    <w:rsid w:val="00B138D2"/>
    <w:rsid w:val="00B14D4B"/>
    <w:rsid w:val="00B15EA4"/>
    <w:rsid w:val="00B170CA"/>
    <w:rsid w:val="00B17ECC"/>
    <w:rsid w:val="00B20BA8"/>
    <w:rsid w:val="00B21AE0"/>
    <w:rsid w:val="00B227EF"/>
    <w:rsid w:val="00B260CB"/>
    <w:rsid w:val="00B262CF"/>
    <w:rsid w:val="00B3327E"/>
    <w:rsid w:val="00B34683"/>
    <w:rsid w:val="00B35E62"/>
    <w:rsid w:val="00B362F1"/>
    <w:rsid w:val="00B36A61"/>
    <w:rsid w:val="00B36AF8"/>
    <w:rsid w:val="00B4077D"/>
    <w:rsid w:val="00B407F8"/>
    <w:rsid w:val="00B41268"/>
    <w:rsid w:val="00B412E8"/>
    <w:rsid w:val="00B415D2"/>
    <w:rsid w:val="00B452B3"/>
    <w:rsid w:val="00B457F9"/>
    <w:rsid w:val="00B50E9C"/>
    <w:rsid w:val="00B5142C"/>
    <w:rsid w:val="00B51B23"/>
    <w:rsid w:val="00B52EE0"/>
    <w:rsid w:val="00B53C00"/>
    <w:rsid w:val="00B55545"/>
    <w:rsid w:val="00B55C05"/>
    <w:rsid w:val="00B617AA"/>
    <w:rsid w:val="00B64D62"/>
    <w:rsid w:val="00B653CF"/>
    <w:rsid w:val="00B65676"/>
    <w:rsid w:val="00B67235"/>
    <w:rsid w:val="00B67BD9"/>
    <w:rsid w:val="00B7192B"/>
    <w:rsid w:val="00B73D96"/>
    <w:rsid w:val="00B75285"/>
    <w:rsid w:val="00B7604D"/>
    <w:rsid w:val="00B765C2"/>
    <w:rsid w:val="00B7668C"/>
    <w:rsid w:val="00B77D28"/>
    <w:rsid w:val="00B804A6"/>
    <w:rsid w:val="00B81026"/>
    <w:rsid w:val="00B82F88"/>
    <w:rsid w:val="00B85A4B"/>
    <w:rsid w:val="00B862B4"/>
    <w:rsid w:val="00B8687F"/>
    <w:rsid w:val="00B87ADE"/>
    <w:rsid w:val="00B87B6A"/>
    <w:rsid w:val="00B914EE"/>
    <w:rsid w:val="00B91EBC"/>
    <w:rsid w:val="00B93989"/>
    <w:rsid w:val="00B93C62"/>
    <w:rsid w:val="00B958F8"/>
    <w:rsid w:val="00B97E31"/>
    <w:rsid w:val="00BA2F1A"/>
    <w:rsid w:val="00BA5565"/>
    <w:rsid w:val="00BA7A79"/>
    <w:rsid w:val="00BA7E17"/>
    <w:rsid w:val="00BB0E33"/>
    <w:rsid w:val="00BB1995"/>
    <w:rsid w:val="00BB1FA2"/>
    <w:rsid w:val="00BB21FD"/>
    <w:rsid w:val="00BB2712"/>
    <w:rsid w:val="00BB2B89"/>
    <w:rsid w:val="00BB39ED"/>
    <w:rsid w:val="00BB45DE"/>
    <w:rsid w:val="00BB511F"/>
    <w:rsid w:val="00BB6CDA"/>
    <w:rsid w:val="00BB7421"/>
    <w:rsid w:val="00BC107A"/>
    <w:rsid w:val="00BC165D"/>
    <w:rsid w:val="00BC1FC2"/>
    <w:rsid w:val="00BC3BB3"/>
    <w:rsid w:val="00BC6206"/>
    <w:rsid w:val="00BC659E"/>
    <w:rsid w:val="00BC7252"/>
    <w:rsid w:val="00BD165E"/>
    <w:rsid w:val="00BD259B"/>
    <w:rsid w:val="00BD53D2"/>
    <w:rsid w:val="00BD661B"/>
    <w:rsid w:val="00BE23AA"/>
    <w:rsid w:val="00BE296A"/>
    <w:rsid w:val="00BE4045"/>
    <w:rsid w:val="00BF0046"/>
    <w:rsid w:val="00BF0710"/>
    <w:rsid w:val="00BF09E3"/>
    <w:rsid w:val="00BF10CF"/>
    <w:rsid w:val="00BF24D9"/>
    <w:rsid w:val="00BF2E8C"/>
    <w:rsid w:val="00BF3EB9"/>
    <w:rsid w:val="00BF45C4"/>
    <w:rsid w:val="00BF4DE3"/>
    <w:rsid w:val="00BF7AD7"/>
    <w:rsid w:val="00BF7B30"/>
    <w:rsid w:val="00C01C02"/>
    <w:rsid w:val="00C0215C"/>
    <w:rsid w:val="00C02965"/>
    <w:rsid w:val="00C030E8"/>
    <w:rsid w:val="00C0343E"/>
    <w:rsid w:val="00C0418E"/>
    <w:rsid w:val="00C049E7"/>
    <w:rsid w:val="00C0539C"/>
    <w:rsid w:val="00C05DCF"/>
    <w:rsid w:val="00C06AA5"/>
    <w:rsid w:val="00C10A70"/>
    <w:rsid w:val="00C10BFC"/>
    <w:rsid w:val="00C132CF"/>
    <w:rsid w:val="00C13A1E"/>
    <w:rsid w:val="00C14DF1"/>
    <w:rsid w:val="00C1617C"/>
    <w:rsid w:val="00C17C35"/>
    <w:rsid w:val="00C2103B"/>
    <w:rsid w:val="00C2182B"/>
    <w:rsid w:val="00C21885"/>
    <w:rsid w:val="00C21FCB"/>
    <w:rsid w:val="00C2391F"/>
    <w:rsid w:val="00C23A44"/>
    <w:rsid w:val="00C23CB5"/>
    <w:rsid w:val="00C2782B"/>
    <w:rsid w:val="00C27951"/>
    <w:rsid w:val="00C30136"/>
    <w:rsid w:val="00C30C8F"/>
    <w:rsid w:val="00C32381"/>
    <w:rsid w:val="00C32974"/>
    <w:rsid w:val="00C3432D"/>
    <w:rsid w:val="00C34CA1"/>
    <w:rsid w:val="00C359B4"/>
    <w:rsid w:val="00C3777A"/>
    <w:rsid w:val="00C41261"/>
    <w:rsid w:val="00C421CA"/>
    <w:rsid w:val="00C44187"/>
    <w:rsid w:val="00C446A7"/>
    <w:rsid w:val="00C507EB"/>
    <w:rsid w:val="00C50D9F"/>
    <w:rsid w:val="00C524B4"/>
    <w:rsid w:val="00C55F9B"/>
    <w:rsid w:val="00C63D6C"/>
    <w:rsid w:val="00C64F46"/>
    <w:rsid w:val="00C6585B"/>
    <w:rsid w:val="00C71EFA"/>
    <w:rsid w:val="00C7206D"/>
    <w:rsid w:val="00C72680"/>
    <w:rsid w:val="00C74438"/>
    <w:rsid w:val="00C7599D"/>
    <w:rsid w:val="00C82180"/>
    <w:rsid w:val="00C8414D"/>
    <w:rsid w:val="00C8451C"/>
    <w:rsid w:val="00C907D6"/>
    <w:rsid w:val="00C96D29"/>
    <w:rsid w:val="00CA07B5"/>
    <w:rsid w:val="00CA10F5"/>
    <w:rsid w:val="00CA411C"/>
    <w:rsid w:val="00CA565A"/>
    <w:rsid w:val="00CA6257"/>
    <w:rsid w:val="00CB1832"/>
    <w:rsid w:val="00CB3C9F"/>
    <w:rsid w:val="00CB51B8"/>
    <w:rsid w:val="00CB6C94"/>
    <w:rsid w:val="00CB7745"/>
    <w:rsid w:val="00CC1455"/>
    <w:rsid w:val="00CC2EBD"/>
    <w:rsid w:val="00CC3F91"/>
    <w:rsid w:val="00CD1D97"/>
    <w:rsid w:val="00CD2146"/>
    <w:rsid w:val="00CD2509"/>
    <w:rsid w:val="00CD2DF6"/>
    <w:rsid w:val="00CD384A"/>
    <w:rsid w:val="00CD4F50"/>
    <w:rsid w:val="00CE03A6"/>
    <w:rsid w:val="00CE08BA"/>
    <w:rsid w:val="00CE0C87"/>
    <w:rsid w:val="00CE174D"/>
    <w:rsid w:val="00CE183D"/>
    <w:rsid w:val="00CE1E1C"/>
    <w:rsid w:val="00CE37A8"/>
    <w:rsid w:val="00CE3AAE"/>
    <w:rsid w:val="00CF06F7"/>
    <w:rsid w:val="00CF3094"/>
    <w:rsid w:val="00CF3928"/>
    <w:rsid w:val="00CF4352"/>
    <w:rsid w:val="00CF45BA"/>
    <w:rsid w:val="00CF498A"/>
    <w:rsid w:val="00CF6526"/>
    <w:rsid w:val="00D0411E"/>
    <w:rsid w:val="00D051F3"/>
    <w:rsid w:val="00D069B1"/>
    <w:rsid w:val="00D07075"/>
    <w:rsid w:val="00D07E8F"/>
    <w:rsid w:val="00D10873"/>
    <w:rsid w:val="00D11CC2"/>
    <w:rsid w:val="00D14F34"/>
    <w:rsid w:val="00D15A7D"/>
    <w:rsid w:val="00D16B1F"/>
    <w:rsid w:val="00D22749"/>
    <w:rsid w:val="00D2292E"/>
    <w:rsid w:val="00D2439E"/>
    <w:rsid w:val="00D24E8C"/>
    <w:rsid w:val="00D25340"/>
    <w:rsid w:val="00D26F1B"/>
    <w:rsid w:val="00D27086"/>
    <w:rsid w:val="00D3009B"/>
    <w:rsid w:val="00D30500"/>
    <w:rsid w:val="00D316A2"/>
    <w:rsid w:val="00D32D1C"/>
    <w:rsid w:val="00D34284"/>
    <w:rsid w:val="00D37615"/>
    <w:rsid w:val="00D40157"/>
    <w:rsid w:val="00D41A75"/>
    <w:rsid w:val="00D43202"/>
    <w:rsid w:val="00D44FB5"/>
    <w:rsid w:val="00D45ABC"/>
    <w:rsid w:val="00D46735"/>
    <w:rsid w:val="00D46AE7"/>
    <w:rsid w:val="00D515A6"/>
    <w:rsid w:val="00D5211E"/>
    <w:rsid w:val="00D63652"/>
    <w:rsid w:val="00D63BB3"/>
    <w:rsid w:val="00D6430D"/>
    <w:rsid w:val="00D64A16"/>
    <w:rsid w:val="00D65668"/>
    <w:rsid w:val="00D66389"/>
    <w:rsid w:val="00D763A1"/>
    <w:rsid w:val="00D7674D"/>
    <w:rsid w:val="00D81672"/>
    <w:rsid w:val="00D81781"/>
    <w:rsid w:val="00D81B40"/>
    <w:rsid w:val="00D82319"/>
    <w:rsid w:val="00D86156"/>
    <w:rsid w:val="00D914F2"/>
    <w:rsid w:val="00D91DEB"/>
    <w:rsid w:val="00D97378"/>
    <w:rsid w:val="00D97C42"/>
    <w:rsid w:val="00DA03E4"/>
    <w:rsid w:val="00DA1807"/>
    <w:rsid w:val="00DA5D00"/>
    <w:rsid w:val="00DA7D81"/>
    <w:rsid w:val="00DB067C"/>
    <w:rsid w:val="00DB0B27"/>
    <w:rsid w:val="00DB302B"/>
    <w:rsid w:val="00DB33D9"/>
    <w:rsid w:val="00DB57ED"/>
    <w:rsid w:val="00DB58C3"/>
    <w:rsid w:val="00DB7A53"/>
    <w:rsid w:val="00DC14BF"/>
    <w:rsid w:val="00DC1F21"/>
    <w:rsid w:val="00DC25ED"/>
    <w:rsid w:val="00DC2C38"/>
    <w:rsid w:val="00DC6991"/>
    <w:rsid w:val="00DD0B0D"/>
    <w:rsid w:val="00DD3DAB"/>
    <w:rsid w:val="00DD5001"/>
    <w:rsid w:val="00DD5111"/>
    <w:rsid w:val="00DD5BDA"/>
    <w:rsid w:val="00DD5E21"/>
    <w:rsid w:val="00DD68A0"/>
    <w:rsid w:val="00DE2539"/>
    <w:rsid w:val="00DE2840"/>
    <w:rsid w:val="00DE4582"/>
    <w:rsid w:val="00DE49D8"/>
    <w:rsid w:val="00DE4E9C"/>
    <w:rsid w:val="00DE5D17"/>
    <w:rsid w:val="00DF252D"/>
    <w:rsid w:val="00DF4E18"/>
    <w:rsid w:val="00DF517B"/>
    <w:rsid w:val="00E03252"/>
    <w:rsid w:val="00E04787"/>
    <w:rsid w:val="00E0522A"/>
    <w:rsid w:val="00E0577C"/>
    <w:rsid w:val="00E0578E"/>
    <w:rsid w:val="00E060E4"/>
    <w:rsid w:val="00E06332"/>
    <w:rsid w:val="00E106CF"/>
    <w:rsid w:val="00E10D62"/>
    <w:rsid w:val="00E11700"/>
    <w:rsid w:val="00E11F25"/>
    <w:rsid w:val="00E12B08"/>
    <w:rsid w:val="00E14C81"/>
    <w:rsid w:val="00E16077"/>
    <w:rsid w:val="00E163F7"/>
    <w:rsid w:val="00E16629"/>
    <w:rsid w:val="00E16C43"/>
    <w:rsid w:val="00E20B71"/>
    <w:rsid w:val="00E20CAC"/>
    <w:rsid w:val="00E21441"/>
    <w:rsid w:val="00E225F3"/>
    <w:rsid w:val="00E228E8"/>
    <w:rsid w:val="00E23359"/>
    <w:rsid w:val="00E23F0D"/>
    <w:rsid w:val="00E2559B"/>
    <w:rsid w:val="00E26E80"/>
    <w:rsid w:val="00E32731"/>
    <w:rsid w:val="00E37126"/>
    <w:rsid w:val="00E37D9C"/>
    <w:rsid w:val="00E403E8"/>
    <w:rsid w:val="00E42BFF"/>
    <w:rsid w:val="00E448B3"/>
    <w:rsid w:val="00E46677"/>
    <w:rsid w:val="00E47468"/>
    <w:rsid w:val="00E52DE4"/>
    <w:rsid w:val="00E5434B"/>
    <w:rsid w:val="00E543B2"/>
    <w:rsid w:val="00E5518A"/>
    <w:rsid w:val="00E556E3"/>
    <w:rsid w:val="00E55AB0"/>
    <w:rsid w:val="00E55E4F"/>
    <w:rsid w:val="00E569FE"/>
    <w:rsid w:val="00E57B7E"/>
    <w:rsid w:val="00E57DB4"/>
    <w:rsid w:val="00E60C2F"/>
    <w:rsid w:val="00E61F37"/>
    <w:rsid w:val="00E6249E"/>
    <w:rsid w:val="00E663BE"/>
    <w:rsid w:val="00E66722"/>
    <w:rsid w:val="00E6726B"/>
    <w:rsid w:val="00E67C15"/>
    <w:rsid w:val="00E71062"/>
    <w:rsid w:val="00E72DBE"/>
    <w:rsid w:val="00E72FF7"/>
    <w:rsid w:val="00E74D4F"/>
    <w:rsid w:val="00E76C26"/>
    <w:rsid w:val="00E81520"/>
    <w:rsid w:val="00E822B7"/>
    <w:rsid w:val="00E9051E"/>
    <w:rsid w:val="00E9052E"/>
    <w:rsid w:val="00EA0D9E"/>
    <w:rsid w:val="00EA158C"/>
    <w:rsid w:val="00EA1833"/>
    <w:rsid w:val="00EA266B"/>
    <w:rsid w:val="00EA7758"/>
    <w:rsid w:val="00EA7E5D"/>
    <w:rsid w:val="00EB0187"/>
    <w:rsid w:val="00EB048A"/>
    <w:rsid w:val="00EB06B3"/>
    <w:rsid w:val="00EB0800"/>
    <w:rsid w:val="00EB2502"/>
    <w:rsid w:val="00EB37B4"/>
    <w:rsid w:val="00EB4B8C"/>
    <w:rsid w:val="00EB6E71"/>
    <w:rsid w:val="00EC018D"/>
    <w:rsid w:val="00EC0600"/>
    <w:rsid w:val="00EC0B4D"/>
    <w:rsid w:val="00EC222D"/>
    <w:rsid w:val="00EC2F38"/>
    <w:rsid w:val="00EC51C9"/>
    <w:rsid w:val="00EC570D"/>
    <w:rsid w:val="00EC5DEA"/>
    <w:rsid w:val="00ED0419"/>
    <w:rsid w:val="00ED2772"/>
    <w:rsid w:val="00ED2935"/>
    <w:rsid w:val="00ED2EEF"/>
    <w:rsid w:val="00ED35B9"/>
    <w:rsid w:val="00ED404E"/>
    <w:rsid w:val="00ED5032"/>
    <w:rsid w:val="00ED5606"/>
    <w:rsid w:val="00ED6317"/>
    <w:rsid w:val="00ED7197"/>
    <w:rsid w:val="00EE06B0"/>
    <w:rsid w:val="00EE4FBC"/>
    <w:rsid w:val="00EE5B47"/>
    <w:rsid w:val="00EE634E"/>
    <w:rsid w:val="00EE7754"/>
    <w:rsid w:val="00EF0DAE"/>
    <w:rsid w:val="00EF1044"/>
    <w:rsid w:val="00EF12A5"/>
    <w:rsid w:val="00EF4A34"/>
    <w:rsid w:val="00F01C9A"/>
    <w:rsid w:val="00F04908"/>
    <w:rsid w:val="00F07AE5"/>
    <w:rsid w:val="00F07FCE"/>
    <w:rsid w:val="00F10C41"/>
    <w:rsid w:val="00F10FD9"/>
    <w:rsid w:val="00F136AD"/>
    <w:rsid w:val="00F1698F"/>
    <w:rsid w:val="00F16B79"/>
    <w:rsid w:val="00F16DBC"/>
    <w:rsid w:val="00F17FB5"/>
    <w:rsid w:val="00F223B7"/>
    <w:rsid w:val="00F223EB"/>
    <w:rsid w:val="00F24EDB"/>
    <w:rsid w:val="00F252C7"/>
    <w:rsid w:val="00F30142"/>
    <w:rsid w:val="00F31692"/>
    <w:rsid w:val="00F31E1B"/>
    <w:rsid w:val="00F33556"/>
    <w:rsid w:val="00F33924"/>
    <w:rsid w:val="00F34CFC"/>
    <w:rsid w:val="00F34FD4"/>
    <w:rsid w:val="00F37049"/>
    <w:rsid w:val="00F377BC"/>
    <w:rsid w:val="00F42A03"/>
    <w:rsid w:val="00F50FB0"/>
    <w:rsid w:val="00F513CC"/>
    <w:rsid w:val="00F5256C"/>
    <w:rsid w:val="00F546B0"/>
    <w:rsid w:val="00F547D3"/>
    <w:rsid w:val="00F54EEA"/>
    <w:rsid w:val="00F55629"/>
    <w:rsid w:val="00F5574B"/>
    <w:rsid w:val="00F60F5F"/>
    <w:rsid w:val="00F61DFA"/>
    <w:rsid w:val="00F63FF6"/>
    <w:rsid w:val="00F65970"/>
    <w:rsid w:val="00F65D13"/>
    <w:rsid w:val="00F66740"/>
    <w:rsid w:val="00F7351E"/>
    <w:rsid w:val="00F74BA4"/>
    <w:rsid w:val="00F750C4"/>
    <w:rsid w:val="00F7707E"/>
    <w:rsid w:val="00F81215"/>
    <w:rsid w:val="00F8364A"/>
    <w:rsid w:val="00F8568D"/>
    <w:rsid w:val="00F865CF"/>
    <w:rsid w:val="00F873C6"/>
    <w:rsid w:val="00F87818"/>
    <w:rsid w:val="00F8799B"/>
    <w:rsid w:val="00F90959"/>
    <w:rsid w:val="00F90D51"/>
    <w:rsid w:val="00F9309E"/>
    <w:rsid w:val="00F93DEE"/>
    <w:rsid w:val="00F93F92"/>
    <w:rsid w:val="00F951FB"/>
    <w:rsid w:val="00F95A40"/>
    <w:rsid w:val="00F95D9A"/>
    <w:rsid w:val="00F96268"/>
    <w:rsid w:val="00F96F84"/>
    <w:rsid w:val="00FA0C00"/>
    <w:rsid w:val="00FA0D9C"/>
    <w:rsid w:val="00FA19C9"/>
    <w:rsid w:val="00FA25AD"/>
    <w:rsid w:val="00FA5AFB"/>
    <w:rsid w:val="00FA6B62"/>
    <w:rsid w:val="00FB270A"/>
    <w:rsid w:val="00FB367E"/>
    <w:rsid w:val="00FB4A54"/>
    <w:rsid w:val="00FB4EC8"/>
    <w:rsid w:val="00FB4F6E"/>
    <w:rsid w:val="00FB528E"/>
    <w:rsid w:val="00FB541E"/>
    <w:rsid w:val="00FC11E2"/>
    <w:rsid w:val="00FC1D91"/>
    <w:rsid w:val="00FC358C"/>
    <w:rsid w:val="00FC3BA3"/>
    <w:rsid w:val="00FC3F94"/>
    <w:rsid w:val="00FC44B9"/>
    <w:rsid w:val="00FC696B"/>
    <w:rsid w:val="00FC74CB"/>
    <w:rsid w:val="00FD2E2C"/>
    <w:rsid w:val="00FD3DFA"/>
    <w:rsid w:val="00FD5316"/>
    <w:rsid w:val="00FD55B3"/>
    <w:rsid w:val="00FD5B39"/>
    <w:rsid w:val="00FD6498"/>
    <w:rsid w:val="00FD7D5E"/>
    <w:rsid w:val="00FE1CE0"/>
    <w:rsid w:val="00FE3887"/>
    <w:rsid w:val="00FE4492"/>
    <w:rsid w:val="00FE5E4A"/>
    <w:rsid w:val="00FF0B21"/>
    <w:rsid w:val="00FF15A8"/>
    <w:rsid w:val="00FF27AE"/>
    <w:rsid w:val="00FF2A46"/>
    <w:rsid w:val="00FF3778"/>
    <w:rsid w:val="00FF6133"/>
    <w:rsid w:val="00FF757C"/>
    <w:rsid w:val="00FF7F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char;mso-position-vertical-relative:line" fill="f" fillcolor="white">
      <v:fill color="white" on="f"/>
    </o:shapedefaults>
    <o:shapelayout v:ext="edit">
      <o:idmap v:ext="edit" data="1"/>
    </o:shapelayout>
  </w:shapeDefaults>
  <w:decimalSymbol w:val=","/>
  <w:listSeparator w:val=";"/>
  <w14:docId w14:val="01918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semiHidden="0" w:uiPriority="35" w:unhideWhenUsed="0"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Arial" w:hAnsi="Arial"/>
      <w:snapToGrid w:val="0"/>
      <w:kern w:val="1"/>
      <w:sz w:val="24"/>
      <w:szCs w:val="24"/>
      <w:lang w:eastAsia="en-US"/>
    </w:rPr>
  </w:style>
  <w:style w:type="paragraph" w:styleId="Titre1">
    <w:name w:val="heading 1"/>
    <w:aliases w:val="Title 1"/>
    <w:basedOn w:val="Heading"/>
    <w:next w:val="Normal"/>
    <w:uiPriority w:val="9"/>
    <w:qFormat/>
    <w:pPr>
      <w:pageBreakBefore/>
      <w:numPr>
        <w:numId w:val="1"/>
      </w:numPr>
      <w:spacing w:before="0" w:after="240"/>
      <w:outlineLvl w:val="0"/>
    </w:pPr>
    <w:rPr>
      <w:b/>
      <w:bCs/>
      <w:color w:val="50B848"/>
      <w:sz w:val="32"/>
      <w:szCs w:val="32"/>
    </w:rPr>
  </w:style>
  <w:style w:type="paragraph" w:styleId="Titre2">
    <w:name w:val="heading 2"/>
    <w:aliases w:val="Chapter Title,Title 2"/>
    <w:basedOn w:val="Heading"/>
    <w:next w:val="Normal"/>
    <w:uiPriority w:val="9"/>
    <w:qFormat/>
    <w:rsid w:val="00AE5B58"/>
    <w:pPr>
      <w:numPr>
        <w:ilvl w:val="1"/>
        <w:numId w:val="1"/>
      </w:numPr>
      <w:spacing w:before="120" w:after="240"/>
      <w:ind w:left="1429" w:hanging="578"/>
      <w:outlineLvl w:val="1"/>
    </w:pPr>
    <w:rPr>
      <w:rFonts w:ascii="Times New Roman" w:hAnsi="Times New Roman"/>
      <w:b/>
      <w:bCs/>
      <w:color w:val="50B848"/>
      <w:kern w:val="28"/>
    </w:rPr>
  </w:style>
  <w:style w:type="paragraph" w:styleId="Titre3">
    <w:name w:val="heading 3"/>
    <w:aliases w:val="Title 3"/>
    <w:basedOn w:val="Heading"/>
    <w:next w:val="Normal"/>
    <w:link w:val="Titre3Car"/>
    <w:uiPriority w:val="9"/>
    <w:qFormat/>
    <w:pPr>
      <w:numPr>
        <w:ilvl w:val="2"/>
        <w:numId w:val="1"/>
      </w:numPr>
      <w:spacing w:before="180" w:after="180"/>
      <w:outlineLvl w:val="2"/>
    </w:pPr>
    <w:rPr>
      <w:b/>
      <w:bCs/>
      <w:color w:val="50B848"/>
      <w:kern w:val="18"/>
      <w:sz w:val="24"/>
      <w:szCs w:val="24"/>
    </w:rPr>
  </w:style>
  <w:style w:type="paragraph" w:styleId="Titre4">
    <w:name w:val="heading 4"/>
    <w:aliases w:val="Title 4"/>
    <w:basedOn w:val="Heading"/>
    <w:next w:val="Normal"/>
    <w:uiPriority w:val="9"/>
    <w:qFormat/>
    <w:pPr>
      <w:numPr>
        <w:ilvl w:val="3"/>
        <w:numId w:val="1"/>
      </w:numPr>
      <w:spacing w:before="120"/>
      <w:outlineLvl w:val="3"/>
    </w:pPr>
    <w:rPr>
      <w:b/>
      <w:bCs/>
      <w:kern w:val="18"/>
      <w:sz w:val="22"/>
      <w:szCs w:val="22"/>
    </w:rPr>
  </w:style>
  <w:style w:type="paragraph" w:styleId="Titre5">
    <w:name w:val="heading 5"/>
    <w:basedOn w:val="Heading"/>
    <w:next w:val="Normal"/>
    <w:uiPriority w:val="9"/>
    <w:qFormat/>
    <w:pPr>
      <w:numPr>
        <w:ilvl w:val="4"/>
        <w:numId w:val="1"/>
      </w:numPr>
      <w:spacing w:before="120" w:after="60"/>
      <w:outlineLvl w:val="4"/>
    </w:pPr>
    <w:rPr>
      <w:kern w:val="18"/>
      <w:sz w:val="20"/>
      <w:szCs w:val="20"/>
    </w:rPr>
  </w:style>
  <w:style w:type="paragraph" w:styleId="Titre6">
    <w:name w:val="heading 6"/>
    <w:basedOn w:val="Heading"/>
    <w:next w:val="Normal"/>
    <w:uiPriority w:val="9"/>
    <w:qFormat/>
    <w:pPr>
      <w:numPr>
        <w:ilvl w:val="5"/>
        <w:numId w:val="1"/>
      </w:numPr>
      <w:outlineLvl w:val="5"/>
    </w:pPr>
    <w:rPr>
      <w:b/>
      <w:bCs/>
      <w:sz w:val="21"/>
      <w:szCs w:val="21"/>
    </w:rPr>
  </w:style>
  <w:style w:type="paragraph" w:styleId="Titre7">
    <w:name w:val="heading 7"/>
    <w:basedOn w:val="Heading"/>
    <w:next w:val="Normal"/>
    <w:uiPriority w:val="9"/>
    <w:qFormat/>
    <w:pPr>
      <w:numPr>
        <w:ilvl w:val="6"/>
        <w:numId w:val="1"/>
      </w:numPr>
      <w:outlineLvl w:val="6"/>
    </w:pPr>
    <w:rPr>
      <w:b/>
      <w:bCs/>
      <w:sz w:val="21"/>
      <w:szCs w:val="21"/>
    </w:rPr>
  </w:style>
  <w:style w:type="paragraph" w:styleId="Titre8">
    <w:name w:val="heading 8"/>
    <w:basedOn w:val="Heading"/>
    <w:next w:val="Normal"/>
    <w:uiPriority w:val="9"/>
    <w:qFormat/>
    <w:pPr>
      <w:numPr>
        <w:ilvl w:val="7"/>
        <w:numId w:val="1"/>
      </w:numPr>
      <w:outlineLvl w:val="7"/>
    </w:pPr>
    <w:rPr>
      <w:b/>
      <w:bCs/>
      <w:sz w:val="21"/>
      <w:szCs w:val="21"/>
    </w:rPr>
  </w:style>
  <w:style w:type="paragraph" w:styleId="Titre9">
    <w:name w:val="heading 9"/>
    <w:basedOn w:val="Heading"/>
    <w:next w:val="Normal"/>
    <w:uiPriority w:val="9"/>
    <w:qFormat/>
    <w:pPr>
      <w:numPr>
        <w:ilvl w:val="8"/>
        <w:numId w:val="1"/>
      </w:numPr>
      <w:outlineLvl w:val="8"/>
    </w:pPr>
    <w:rPr>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basedOn w:val="Normal"/>
    <w:next w:val="Normal"/>
    <w:pPr>
      <w:keepNext/>
      <w:spacing w:before="240" w:after="120"/>
    </w:pPr>
    <w:rPr>
      <w:rFonts w:eastAsia="Arial Unicode MS"/>
      <w:sz w:val="28"/>
      <w:szCs w:val="28"/>
    </w:rPr>
  </w:style>
  <w:style w:type="character" w:customStyle="1" w:styleId="NumberingSymbols">
    <w:name w:val="Numbering Symbols"/>
  </w:style>
  <w:style w:type="character" w:customStyle="1" w:styleId="Bullets">
    <w:name w:val="Bullets"/>
    <w:rPr>
      <w:rFonts w:ascii="OpenSymbol" w:eastAsia="Times New Roman" w:hAnsi="OpenSymbol"/>
    </w:rPr>
  </w:style>
  <w:style w:type="character" w:customStyle="1" w:styleId="Placeholder">
    <w:name w:val="Placeholder"/>
    <w:rPr>
      <w:smallCaps/>
      <w:color w:val="008080"/>
      <w:u w:val="dotted"/>
    </w:rPr>
  </w:style>
  <w:style w:type="character" w:customStyle="1" w:styleId="FootnoteCharacters">
    <w:name w:val="Footnote Characters"/>
  </w:style>
  <w:style w:type="character" w:styleId="Appelnotedebasdep">
    <w:name w:val="footnote reference"/>
    <w:uiPriority w:val="99"/>
    <w:semiHidden/>
    <w:rPr>
      <w:i/>
      <w:iCs/>
      <w:sz w:val="20"/>
      <w:vertAlign w:val="superscript"/>
      <w:lang w:val="en-GB"/>
    </w:rPr>
  </w:style>
  <w:style w:type="character" w:styleId="Lienhypertexte">
    <w:name w:val="Hyperlink"/>
    <w:uiPriority w:val="99"/>
    <w:rPr>
      <w:color w:val="000080"/>
      <w:u w:val="single"/>
    </w:rPr>
  </w:style>
  <w:style w:type="character" w:styleId="Appeldenotedefin">
    <w:name w:val="endnote reference"/>
    <w:semiHidden/>
    <w:rPr>
      <w:vertAlign w:val="superscript"/>
    </w:rPr>
  </w:style>
  <w:style w:type="character" w:customStyle="1" w:styleId="EndnoteCharacters">
    <w:name w:val="Endnote Characters"/>
  </w:style>
  <w:style w:type="paragraph" w:styleId="Corpsdetexte">
    <w:name w:val="Body Text"/>
    <w:basedOn w:val="Normal"/>
    <w:semiHidden/>
    <w:pPr>
      <w:spacing w:after="120" w:line="288" w:lineRule="auto"/>
      <w:jc w:val="both"/>
    </w:pPr>
    <w:rPr>
      <w:rFonts w:eastAsia="Arial Unicode MS"/>
      <w:kern w:val="18"/>
      <w:sz w:val="20"/>
      <w:szCs w:val="20"/>
    </w:rPr>
  </w:style>
  <w:style w:type="paragraph" w:styleId="Liste">
    <w:name w:val="List"/>
    <w:basedOn w:val="Normal"/>
    <w:semiHidden/>
    <w:pPr>
      <w:numPr>
        <w:ilvl w:val="8"/>
        <w:numId w:val="3"/>
      </w:numPr>
      <w:spacing w:after="120" w:line="288" w:lineRule="auto"/>
      <w:jc w:val="both"/>
    </w:pPr>
    <w:rPr>
      <w:kern w:val="18"/>
      <w:sz w:val="20"/>
      <w:szCs w:val="20"/>
    </w:rPr>
  </w:style>
  <w:style w:type="paragraph" w:styleId="Lgende">
    <w:name w:val="caption"/>
    <w:basedOn w:val="Normal"/>
    <w:uiPriority w:val="35"/>
    <w:qFormat/>
    <w:pPr>
      <w:suppressLineNumbers/>
      <w:spacing w:before="120" w:after="120"/>
    </w:pPr>
    <w:rPr>
      <w:i/>
      <w:iCs/>
    </w:rPr>
  </w:style>
  <w:style w:type="paragraph" w:customStyle="1" w:styleId="Index">
    <w:name w:val="Index"/>
    <w:basedOn w:val="Normal"/>
    <w:pPr>
      <w:suppressLineNumbers/>
    </w:pPr>
  </w:style>
  <w:style w:type="paragraph" w:styleId="En-tte">
    <w:name w:val="header"/>
    <w:basedOn w:val="Normal"/>
    <w:link w:val="En-tteCar"/>
    <w:uiPriority w:val="99"/>
    <w:pPr>
      <w:suppressLineNumbers/>
      <w:tabs>
        <w:tab w:val="center" w:pos="4818"/>
        <w:tab w:val="right" w:pos="9637"/>
      </w:tabs>
    </w:pPr>
  </w:style>
  <w:style w:type="paragraph" w:styleId="Pieddepage">
    <w:name w:val="footer"/>
    <w:basedOn w:val="Normal"/>
    <w:semiHidden/>
    <w:pPr>
      <w:suppressLineNumbers/>
      <w:tabs>
        <w:tab w:val="center" w:pos="4818"/>
        <w:tab w:val="right" w:pos="9637"/>
      </w:tabs>
    </w:pPr>
    <w:rPr>
      <w:sz w:val="14"/>
      <w:szCs w:val="14"/>
    </w:rPr>
  </w:style>
  <w:style w:type="paragraph" w:customStyle="1" w:styleId="CTBGrandtitre">
    <w:name w:val="CTB_Grand titre"/>
    <w:basedOn w:val="Normal"/>
    <w:next w:val="CTBSoustitre"/>
    <w:pPr>
      <w:spacing w:before="3402"/>
      <w:ind w:left="1503"/>
    </w:pPr>
    <w:rPr>
      <w:b/>
      <w:bCs/>
      <w:caps/>
      <w:color w:val="50B848"/>
      <w:sz w:val="60"/>
      <w:szCs w:val="60"/>
    </w:rPr>
  </w:style>
  <w:style w:type="paragraph" w:customStyle="1" w:styleId="CTBSoustitre">
    <w:name w:val="CTB_Sous titre"/>
    <w:basedOn w:val="Normal"/>
    <w:next w:val="Normal"/>
    <w:pPr>
      <w:ind w:left="1503"/>
      <w:textAlignment w:val="top"/>
    </w:pPr>
    <w:rPr>
      <w:b/>
      <w:bCs/>
      <w:caps/>
      <w:color w:val="50B848"/>
      <w:sz w:val="44"/>
      <w:szCs w:val="44"/>
    </w:rPr>
  </w:style>
  <w:style w:type="paragraph" w:customStyle="1" w:styleId="Framecontents">
    <w:name w:val="Frame contents"/>
    <w:basedOn w:val="Normal"/>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pPr>
      <w:suppressLineNumbers/>
    </w:pPr>
    <w:rPr>
      <w:b/>
      <w:bCs/>
      <w:color w:val="50B848"/>
      <w:sz w:val="32"/>
      <w:szCs w:val="32"/>
    </w:rPr>
  </w:style>
  <w:style w:type="paragraph" w:styleId="TM1">
    <w:name w:val="toc 1"/>
    <w:basedOn w:val="Normal"/>
    <w:next w:val="Normal"/>
    <w:autoRedefine/>
    <w:uiPriority w:val="39"/>
    <w:pPr>
      <w:spacing w:before="120" w:after="120"/>
    </w:pPr>
    <w:rPr>
      <w:rFonts w:ascii="Times New Roman" w:hAnsi="Times New Roman"/>
      <w:b/>
      <w:bCs/>
      <w:caps/>
    </w:rPr>
  </w:style>
  <w:style w:type="paragraph" w:styleId="TM2">
    <w:name w:val="toc 2"/>
    <w:basedOn w:val="Normal"/>
    <w:next w:val="Normal"/>
    <w:autoRedefine/>
    <w:uiPriority w:val="39"/>
    <w:pPr>
      <w:ind w:left="240"/>
    </w:pPr>
    <w:rPr>
      <w:rFonts w:ascii="Times New Roman" w:hAnsi="Times New Roman"/>
      <w:smallCaps/>
    </w:rPr>
  </w:style>
  <w:style w:type="paragraph" w:styleId="TM3">
    <w:name w:val="toc 3"/>
    <w:basedOn w:val="Normal"/>
    <w:next w:val="Normal"/>
    <w:autoRedefine/>
    <w:uiPriority w:val="39"/>
    <w:pPr>
      <w:ind w:left="480"/>
    </w:pPr>
    <w:rPr>
      <w:rFonts w:ascii="Times New Roman" w:hAnsi="Times New Roman"/>
      <w:i/>
      <w:iCs/>
    </w:rPr>
  </w:style>
  <w:style w:type="paragraph" w:styleId="TM4">
    <w:name w:val="toc 4"/>
    <w:basedOn w:val="Normal"/>
    <w:next w:val="Normal"/>
    <w:autoRedefine/>
    <w:semiHidden/>
    <w:pPr>
      <w:ind w:left="720"/>
    </w:pPr>
    <w:rPr>
      <w:rFonts w:ascii="Times New Roman" w:hAnsi="Times New Roman"/>
      <w:szCs w:val="21"/>
    </w:rPr>
  </w:style>
  <w:style w:type="paragraph" w:styleId="TM5">
    <w:name w:val="toc 5"/>
    <w:basedOn w:val="Normal"/>
    <w:next w:val="Normal"/>
    <w:autoRedefine/>
    <w:semiHidden/>
    <w:pPr>
      <w:ind w:left="960"/>
    </w:pPr>
    <w:rPr>
      <w:rFonts w:ascii="Times New Roman" w:hAnsi="Times New Roman"/>
      <w:szCs w:val="21"/>
    </w:rPr>
  </w:style>
  <w:style w:type="paragraph" w:styleId="TM6">
    <w:name w:val="toc 6"/>
    <w:basedOn w:val="Index"/>
    <w:autoRedefine/>
    <w:semiHidden/>
    <w:pPr>
      <w:suppressLineNumbers w:val="0"/>
      <w:ind w:left="1200"/>
    </w:pPr>
    <w:rPr>
      <w:rFonts w:ascii="Times New Roman" w:hAnsi="Times New Roman"/>
      <w:szCs w:val="21"/>
    </w:rPr>
  </w:style>
  <w:style w:type="paragraph" w:styleId="TM7">
    <w:name w:val="toc 7"/>
    <w:basedOn w:val="Index"/>
    <w:autoRedefine/>
    <w:semiHidden/>
    <w:pPr>
      <w:suppressLineNumbers w:val="0"/>
      <w:ind w:left="1440"/>
    </w:pPr>
    <w:rPr>
      <w:rFonts w:ascii="Times New Roman" w:hAnsi="Times New Roman"/>
      <w:szCs w:val="21"/>
    </w:rPr>
  </w:style>
  <w:style w:type="paragraph" w:styleId="TM8">
    <w:name w:val="toc 8"/>
    <w:basedOn w:val="Index"/>
    <w:autoRedefine/>
    <w:semiHidden/>
    <w:pPr>
      <w:suppressLineNumbers w:val="0"/>
      <w:ind w:left="1680"/>
    </w:pPr>
    <w:rPr>
      <w:rFonts w:ascii="Times New Roman" w:hAnsi="Times New Roman"/>
      <w:szCs w:val="21"/>
    </w:rPr>
  </w:style>
  <w:style w:type="paragraph" w:styleId="TM9">
    <w:name w:val="toc 9"/>
    <w:basedOn w:val="Index"/>
    <w:autoRedefine/>
    <w:semiHidden/>
    <w:pPr>
      <w:suppressLineNumbers w:val="0"/>
      <w:ind w:left="1920"/>
    </w:pPr>
    <w:rPr>
      <w:rFonts w:ascii="Times New Roman" w:hAnsi="Times New Roman"/>
      <w:szCs w:val="21"/>
    </w:rPr>
  </w:style>
  <w:style w:type="paragraph" w:customStyle="1" w:styleId="Contents10">
    <w:name w:val="Contents 10"/>
    <w:basedOn w:val="Index"/>
    <w:pPr>
      <w:tabs>
        <w:tab w:val="right" w:leader="dot" w:pos="9637"/>
      </w:tabs>
      <w:ind w:left="2547"/>
    </w:pPr>
    <w:rPr>
      <w:sz w:val="18"/>
      <w:szCs w:val="18"/>
    </w:rPr>
  </w:style>
  <w:style w:type="paragraph" w:customStyle="1" w:styleId="PreformattedText">
    <w:name w:val="Preformatted Text"/>
    <w:basedOn w:val="Normal"/>
    <w:rPr>
      <w:rFonts w:ascii="Times New Roman" w:hAnsi="Times New Roman"/>
      <w:sz w:val="20"/>
      <w:szCs w:val="20"/>
    </w:rPr>
  </w:style>
  <w:style w:type="paragraph" w:styleId="Notedebasdepage">
    <w:name w:val="footnote text"/>
    <w:basedOn w:val="Normal"/>
    <w:link w:val="NotedebasdepageCar"/>
    <w:uiPriority w:val="99"/>
    <w:qFormat/>
    <w:pPr>
      <w:suppressLineNumbers/>
      <w:ind w:left="283" w:hanging="283"/>
    </w:pPr>
    <w:rPr>
      <w:sz w:val="14"/>
      <w:szCs w:val="14"/>
    </w:rPr>
  </w:style>
  <w:style w:type="paragraph" w:customStyle="1" w:styleId="Heading10">
    <w:name w:val="Heading 10"/>
    <w:basedOn w:val="Heading"/>
    <w:next w:val="Normal"/>
    <w:pPr>
      <w:tabs>
        <w:tab w:val="num" w:pos="1584"/>
      </w:tabs>
      <w:ind w:left="1584" w:hanging="1584"/>
      <w:outlineLvl w:val="8"/>
    </w:pPr>
    <w:rPr>
      <w:b/>
      <w:bCs/>
      <w:sz w:val="21"/>
      <w:szCs w:val="21"/>
    </w:rPr>
  </w:style>
  <w:style w:type="paragraph" w:customStyle="1" w:styleId="Sansnom1">
    <w:name w:val="Sans nom1"/>
    <w:basedOn w:val="Normal"/>
    <w:pPr>
      <w:widowControl/>
      <w:tabs>
        <w:tab w:val="left" w:pos="1985"/>
        <w:tab w:val="right" w:leader="dot" w:pos="9060"/>
      </w:tabs>
      <w:suppressAutoHyphens w:val="0"/>
      <w:spacing w:before="60" w:after="100" w:afterAutospacing="1"/>
      <w:ind w:left="850"/>
    </w:pPr>
    <w:rPr>
      <w:rFonts w:cs="Arial"/>
      <w:noProof/>
      <w:kern w:val="0"/>
      <w:sz w:val="20"/>
      <w:szCs w:val="20"/>
      <w:lang w:val="en-US"/>
    </w:rPr>
  </w:style>
  <w:style w:type="paragraph" w:customStyle="1" w:styleId="Illustration">
    <w:name w:val="Illustration"/>
    <w:basedOn w:val="Lgende"/>
  </w:style>
  <w:style w:type="paragraph" w:customStyle="1" w:styleId="Text">
    <w:name w:val="Text"/>
    <w:basedOn w:val="Lgende"/>
  </w:style>
  <w:style w:type="paragraph" w:customStyle="1" w:styleId="TableContents">
    <w:name w:val="Table Contents"/>
    <w:basedOn w:val="Normal"/>
    <w:pPr>
      <w:suppressLineNumbers/>
    </w:pPr>
  </w:style>
  <w:style w:type="paragraph" w:styleId="Explorateurdedocuments">
    <w:name w:val="Document Map"/>
    <w:basedOn w:val="Normal"/>
    <w:semiHidden/>
    <w:pPr>
      <w:shd w:val="clear" w:color="auto" w:fill="000080"/>
    </w:pPr>
    <w:rPr>
      <w:rFonts w:ascii="Times New Roman" w:hAnsi="Times New Roman"/>
    </w:rPr>
  </w:style>
  <w:style w:type="character" w:styleId="Numrodepage">
    <w:name w:val="page number"/>
    <w:basedOn w:val="Policepardfaut"/>
    <w:semiHidden/>
  </w:style>
  <w:style w:type="paragraph" w:customStyle="1" w:styleId="BTCBullets">
    <w:name w:val="BTC Bullets"/>
    <w:basedOn w:val="Normal"/>
    <w:pPr>
      <w:numPr>
        <w:numId w:val="2"/>
      </w:numPr>
      <w:spacing w:after="60" w:line="288" w:lineRule="auto"/>
      <w:jc w:val="both"/>
    </w:pPr>
    <w:rPr>
      <w:kern w:val="18"/>
      <w:sz w:val="20"/>
      <w:szCs w:val="20"/>
    </w:rPr>
  </w:style>
  <w:style w:type="paragraph" w:customStyle="1" w:styleId="BTCbulletsCTB">
    <w:name w:val="BTC bullets CTB"/>
    <w:basedOn w:val="Normal"/>
    <w:autoRedefine/>
    <w:pPr>
      <w:widowControl/>
      <w:numPr>
        <w:numId w:val="5"/>
      </w:numPr>
      <w:tabs>
        <w:tab w:val="num" w:pos="540"/>
      </w:tabs>
      <w:suppressAutoHyphens w:val="0"/>
      <w:ind w:left="900" w:hanging="540"/>
    </w:pPr>
    <w:rPr>
      <w:rFonts w:ascii="Times New Roman" w:hAnsi="Times New Roman"/>
      <w:snapToGrid/>
      <w:kern w:val="0"/>
      <w:sz w:val="22"/>
      <w:szCs w:val="22"/>
      <w:lang w:val="fr-BE"/>
    </w:rPr>
  </w:style>
  <w:style w:type="paragraph" w:customStyle="1" w:styleId="BTCnumberlist">
    <w:name w:val="BTC number list"/>
    <w:autoRedefine/>
    <w:pPr>
      <w:numPr>
        <w:numId w:val="6"/>
      </w:numPr>
      <w:tabs>
        <w:tab w:val="decimal" w:pos="1780"/>
      </w:tabs>
      <w:ind w:left="1418"/>
    </w:pPr>
    <w:rPr>
      <w:sz w:val="24"/>
      <w:szCs w:val="24"/>
      <w:lang w:val="nl-NL" w:eastAsia="en-US"/>
    </w:rPr>
  </w:style>
  <w:style w:type="paragraph" w:customStyle="1" w:styleId="StyleHeading2LatinVerdanaAsianTimesNewRomanIndigo">
    <w:name w:val="Style Heading 2 + (Latin) Verdana (Asian) Times New Roman Indigo..."/>
    <w:basedOn w:val="Titre2"/>
    <w:pPr>
      <w:keepNext w:val="0"/>
      <w:widowControl/>
      <w:numPr>
        <w:ilvl w:val="0"/>
        <w:numId w:val="0"/>
      </w:numPr>
      <w:suppressAutoHyphens w:val="0"/>
      <w:spacing w:before="240" w:after="60"/>
    </w:pPr>
    <w:rPr>
      <w:rFonts w:ascii="Verdana" w:eastAsia="Times New Roman" w:hAnsi="Verdana"/>
      <w:b w:val="0"/>
      <w:bCs w:val="0"/>
      <w:snapToGrid/>
      <w:color w:val="auto"/>
      <w:spacing w:val="20"/>
      <w:kern w:val="0"/>
    </w:rPr>
  </w:style>
  <w:style w:type="paragraph" w:customStyle="1" w:styleId="BulletText1">
    <w:name w:val="Bullet Text 1"/>
    <w:basedOn w:val="Normal"/>
    <w:pPr>
      <w:widowControl/>
      <w:numPr>
        <w:numId w:val="4"/>
      </w:numPr>
      <w:suppressAutoHyphens w:val="0"/>
    </w:pPr>
    <w:rPr>
      <w:rFonts w:ascii="Times New Roman" w:hAnsi="Times New Roman"/>
      <w:snapToGrid/>
      <w:kern w:val="0"/>
      <w:lang w:val="en-US"/>
    </w:rPr>
  </w:style>
  <w:style w:type="paragraph" w:styleId="Normalcentr">
    <w:name w:val="Block Text"/>
    <w:basedOn w:val="Normal"/>
    <w:semiHidden/>
    <w:pPr>
      <w:widowControl/>
      <w:suppressAutoHyphens w:val="0"/>
    </w:pPr>
    <w:rPr>
      <w:rFonts w:ascii="Times New Roman" w:hAnsi="Times New Roman"/>
      <w:snapToGrid/>
      <w:kern w:val="0"/>
      <w:lang w:val="en-US"/>
    </w:rPr>
  </w:style>
  <w:style w:type="character" w:styleId="Lienhypertextesuivivisit">
    <w:name w:val="FollowedHyperlink"/>
    <w:semiHidden/>
    <w:rPr>
      <w:color w:val="800080"/>
      <w:u w:val="single"/>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customStyle="1" w:styleId="Ballontekst1">
    <w:name w:val="Ballontekst1"/>
    <w:basedOn w:val="Normal"/>
    <w:unhideWhenUsed/>
    <w:rPr>
      <w:rFonts w:ascii="Tahoma" w:hAnsi="Tahoma" w:cs="Tahoma"/>
      <w:sz w:val="16"/>
      <w:szCs w:val="16"/>
    </w:rPr>
  </w:style>
  <w:style w:type="character" w:customStyle="1" w:styleId="BallontekstChar">
    <w:name w:val="Ballontekst Char"/>
    <w:semiHidden/>
    <w:rPr>
      <w:rFonts w:ascii="Tahoma" w:hAnsi="Tahoma" w:cs="Tahoma"/>
      <w:snapToGrid w:val="0"/>
      <w:kern w:val="1"/>
      <w:sz w:val="16"/>
      <w:szCs w:val="16"/>
      <w:lang w:val="fr-FR" w:eastAsia="en-US"/>
    </w:rPr>
  </w:style>
  <w:style w:type="paragraph" w:styleId="Corpsdetexte2">
    <w:name w:val="Body Text 2"/>
    <w:basedOn w:val="Normal"/>
    <w:semiHidden/>
    <w:rPr>
      <w:rFonts w:cs="Arial"/>
      <w:i/>
      <w:iCs/>
      <w:noProof/>
      <w:sz w:val="20"/>
      <w:szCs w:val="20"/>
    </w:rPr>
  </w:style>
  <w:style w:type="paragraph" w:customStyle="1" w:styleId="MapTitleContinued">
    <w:name w:val="Map Title. Continued"/>
    <w:basedOn w:val="Normal"/>
    <w:next w:val="Normal"/>
    <w:pPr>
      <w:widowControl/>
      <w:suppressAutoHyphens w:val="0"/>
      <w:spacing w:after="240"/>
    </w:pPr>
    <w:rPr>
      <w:rFonts w:cs="Arial"/>
      <w:b/>
      <w:bCs/>
      <w:snapToGrid/>
      <w:color w:val="000000"/>
      <w:kern w:val="0"/>
      <w:sz w:val="32"/>
      <w:szCs w:val="32"/>
      <w:lang w:val="en-US"/>
    </w:rPr>
  </w:style>
  <w:style w:type="paragraph" w:styleId="NormalWeb">
    <w:name w:val="Normal (Web)"/>
    <w:basedOn w:val="Normal"/>
    <w:semiHidden/>
    <w:pPr>
      <w:widowControl/>
      <w:suppressAutoHyphens w:val="0"/>
      <w:spacing w:before="100" w:beforeAutospacing="1" w:after="100" w:afterAutospacing="1"/>
    </w:pPr>
    <w:rPr>
      <w:rFonts w:ascii="Times New Roman" w:hAnsi="Times New Roman"/>
      <w:snapToGrid/>
      <w:kern w:val="0"/>
    </w:rPr>
  </w:style>
  <w:style w:type="paragraph" w:styleId="Textedebulles">
    <w:name w:val="Balloon Text"/>
    <w:basedOn w:val="Normal"/>
    <w:link w:val="TextedebullesCar"/>
    <w:uiPriority w:val="99"/>
    <w:semiHidden/>
    <w:unhideWhenUsed/>
    <w:rsid w:val="00BB6CDA"/>
    <w:rPr>
      <w:rFonts w:ascii="Tahoma" w:hAnsi="Tahoma" w:cs="Tahoma"/>
      <w:sz w:val="16"/>
      <w:szCs w:val="16"/>
    </w:rPr>
  </w:style>
  <w:style w:type="character" w:customStyle="1" w:styleId="TextedebullesCar">
    <w:name w:val="Texte de bulles Car"/>
    <w:link w:val="Textedebulles"/>
    <w:uiPriority w:val="99"/>
    <w:semiHidden/>
    <w:rsid w:val="00BB6CDA"/>
    <w:rPr>
      <w:rFonts w:ascii="Tahoma" w:hAnsi="Tahoma" w:cs="Tahoma"/>
      <w:snapToGrid w:val="0"/>
      <w:kern w:val="1"/>
      <w:sz w:val="16"/>
      <w:szCs w:val="16"/>
      <w:lang w:val="fr-FR"/>
    </w:rPr>
  </w:style>
  <w:style w:type="paragraph" w:styleId="Sansinterligne">
    <w:name w:val="No Spacing"/>
    <w:link w:val="SansinterligneCar"/>
    <w:uiPriority w:val="1"/>
    <w:qFormat/>
    <w:rsid w:val="00BD259B"/>
    <w:pPr>
      <w:widowControl w:val="0"/>
      <w:suppressAutoHyphens/>
    </w:pPr>
    <w:rPr>
      <w:rFonts w:ascii="Arial" w:hAnsi="Arial"/>
      <w:snapToGrid w:val="0"/>
      <w:kern w:val="1"/>
      <w:sz w:val="24"/>
      <w:szCs w:val="24"/>
      <w:lang w:val="fr-FR" w:eastAsia="en-US"/>
    </w:rPr>
  </w:style>
  <w:style w:type="table" w:styleId="Grilledutableau">
    <w:name w:val="Table Grid"/>
    <w:basedOn w:val="TableauNormal"/>
    <w:uiPriority w:val="3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link w:val="Notedebasdepage"/>
    <w:uiPriority w:val="99"/>
    <w:rsid w:val="00B4077D"/>
    <w:rPr>
      <w:rFonts w:ascii="Arial" w:hAnsi="Arial"/>
      <w:snapToGrid w:val="0"/>
      <w:kern w:val="1"/>
      <w:sz w:val="14"/>
      <w:szCs w:val="14"/>
      <w:lang w:val="fr-FR" w:eastAsia="en-US"/>
    </w:rPr>
  </w:style>
  <w:style w:type="character" w:customStyle="1" w:styleId="Titre3Car">
    <w:name w:val="Titre 3 Car"/>
    <w:aliases w:val="Title 3 Car"/>
    <w:link w:val="Titre3"/>
    <w:uiPriority w:val="9"/>
    <w:rsid w:val="00E37126"/>
    <w:rPr>
      <w:rFonts w:ascii="Arial" w:eastAsia="Arial Unicode MS" w:hAnsi="Arial"/>
      <w:b/>
      <w:bCs/>
      <w:snapToGrid w:val="0"/>
      <w:color w:val="50B848"/>
      <w:kern w:val="18"/>
      <w:sz w:val="24"/>
      <w:szCs w:val="24"/>
      <w:lang w:val="fr-FR" w:eastAsia="en-US"/>
    </w:rPr>
  </w:style>
  <w:style w:type="character" w:styleId="Marquedecommentaire">
    <w:name w:val="annotation reference"/>
    <w:uiPriority w:val="99"/>
    <w:semiHidden/>
    <w:unhideWhenUsed/>
    <w:rsid w:val="004208A2"/>
    <w:rPr>
      <w:sz w:val="16"/>
      <w:szCs w:val="16"/>
    </w:rPr>
  </w:style>
  <w:style w:type="paragraph" w:styleId="Commentaire">
    <w:name w:val="annotation text"/>
    <w:basedOn w:val="Normal"/>
    <w:link w:val="CommentaireCar"/>
    <w:uiPriority w:val="99"/>
    <w:semiHidden/>
    <w:unhideWhenUsed/>
    <w:rsid w:val="004208A2"/>
    <w:rPr>
      <w:sz w:val="20"/>
      <w:szCs w:val="20"/>
    </w:rPr>
  </w:style>
  <w:style w:type="character" w:customStyle="1" w:styleId="CommentaireCar">
    <w:name w:val="Commentaire Car"/>
    <w:link w:val="Commentaire"/>
    <w:uiPriority w:val="99"/>
    <w:semiHidden/>
    <w:rsid w:val="004208A2"/>
    <w:rPr>
      <w:rFonts w:ascii="Arial" w:hAnsi="Arial"/>
      <w:snapToGrid w:val="0"/>
      <w:kern w:val="1"/>
      <w:lang w:val="fr-FR" w:eastAsia="en-US"/>
    </w:rPr>
  </w:style>
  <w:style w:type="paragraph" w:styleId="Objetducommentaire">
    <w:name w:val="annotation subject"/>
    <w:basedOn w:val="Commentaire"/>
    <w:next w:val="Commentaire"/>
    <w:link w:val="ObjetducommentaireCar"/>
    <w:uiPriority w:val="99"/>
    <w:semiHidden/>
    <w:unhideWhenUsed/>
    <w:rsid w:val="004208A2"/>
    <w:rPr>
      <w:b/>
      <w:bCs/>
    </w:rPr>
  </w:style>
  <w:style w:type="character" w:customStyle="1" w:styleId="ObjetducommentaireCar">
    <w:name w:val="Objet du commentaire Car"/>
    <w:link w:val="Objetducommentaire"/>
    <w:uiPriority w:val="99"/>
    <w:semiHidden/>
    <w:rsid w:val="004208A2"/>
    <w:rPr>
      <w:rFonts w:ascii="Arial" w:hAnsi="Arial"/>
      <w:b/>
      <w:bCs/>
      <w:snapToGrid w:val="0"/>
      <w:kern w:val="1"/>
      <w:lang w:val="fr-FR" w:eastAsia="en-US"/>
    </w:rPr>
  </w:style>
  <w:style w:type="paragraph" w:customStyle="1" w:styleId="CTBCorpsdetexte">
    <w:name w:val="CTB Corps de texte"/>
    <w:basedOn w:val="Normal"/>
    <w:rsid w:val="004F1905"/>
    <w:pPr>
      <w:spacing w:after="120"/>
      <w:jc w:val="both"/>
    </w:pPr>
    <w:rPr>
      <w:snapToGrid/>
      <w:kern w:val="18"/>
      <w:sz w:val="20"/>
      <w:szCs w:val="20"/>
      <w:lang w:val="fr-BE"/>
    </w:rPr>
  </w:style>
  <w:style w:type="paragraph" w:styleId="Rvision">
    <w:name w:val="Revision"/>
    <w:hidden/>
    <w:uiPriority w:val="99"/>
    <w:semiHidden/>
    <w:rsid w:val="003A2DFA"/>
    <w:rPr>
      <w:rFonts w:ascii="Arial" w:hAnsi="Arial"/>
      <w:snapToGrid w:val="0"/>
      <w:kern w:val="1"/>
      <w:sz w:val="24"/>
      <w:szCs w:val="24"/>
      <w:lang w:val="fr-FR" w:eastAsia="en-US"/>
    </w:rPr>
  </w:style>
  <w:style w:type="paragraph" w:styleId="Paragraphedeliste">
    <w:name w:val="List Paragraph"/>
    <w:basedOn w:val="Normal"/>
    <w:link w:val="ParagraphedelisteCar"/>
    <w:uiPriority w:val="34"/>
    <w:qFormat/>
    <w:rsid w:val="005D731F"/>
    <w:pPr>
      <w:ind w:left="720"/>
      <w:contextualSpacing/>
    </w:pPr>
  </w:style>
  <w:style w:type="character" w:styleId="Accentuation">
    <w:name w:val="Emphasis"/>
    <w:basedOn w:val="Policepardfaut"/>
    <w:uiPriority w:val="20"/>
    <w:qFormat/>
    <w:rsid w:val="00744B91"/>
    <w:rPr>
      <w:i/>
      <w:iCs/>
    </w:rPr>
  </w:style>
  <w:style w:type="paragraph" w:customStyle="1" w:styleId="BTCBodyText">
    <w:name w:val="BTC Body Text"/>
    <w:basedOn w:val="Normal"/>
    <w:link w:val="BTCBodyTextChar"/>
    <w:qFormat/>
    <w:rsid w:val="002E48CC"/>
    <w:pPr>
      <w:spacing w:before="120" w:after="120" w:line="288" w:lineRule="auto"/>
      <w:jc w:val="both"/>
    </w:pPr>
    <w:rPr>
      <w:snapToGrid/>
      <w:kern w:val="18"/>
      <w:sz w:val="20"/>
      <w:szCs w:val="20"/>
    </w:rPr>
  </w:style>
  <w:style w:type="character" w:customStyle="1" w:styleId="BTCBodyTextChar">
    <w:name w:val="BTC Body Text Char"/>
    <w:link w:val="BTCBodyText"/>
    <w:rsid w:val="002E48CC"/>
    <w:rPr>
      <w:rFonts w:ascii="Arial" w:hAnsi="Arial"/>
      <w:kern w:val="18"/>
      <w:lang w:eastAsia="en-US"/>
    </w:rPr>
  </w:style>
  <w:style w:type="paragraph" w:customStyle="1" w:styleId="CharChar1">
    <w:name w:val="Char Char1"/>
    <w:basedOn w:val="Titre2"/>
    <w:rsid w:val="00AE1015"/>
    <w:pPr>
      <w:pageBreakBefore/>
      <w:widowControl/>
      <w:numPr>
        <w:ilvl w:val="0"/>
        <w:numId w:val="0"/>
      </w:numPr>
      <w:tabs>
        <w:tab w:val="left" w:pos="850"/>
        <w:tab w:val="left" w:pos="1191"/>
        <w:tab w:val="left" w:pos="1531"/>
      </w:tabs>
      <w:suppressAutoHyphens w:val="0"/>
      <w:spacing w:after="120"/>
      <w:jc w:val="center"/>
    </w:pPr>
    <w:rPr>
      <w:rFonts w:ascii="Tahoma" w:eastAsia="Times New Roman" w:hAnsi="Tahoma" w:cs="Tahoma"/>
      <w:bCs w:val="0"/>
      <w:snapToGrid/>
      <w:color w:val="FFFFFF"/>
      <w:spacing w:val="20"/>
      <w:kern w:val="0"/>
      <w:sz w:val="22"/>
      <w:szCs w:val="22"/>
      <w:lang w:eastAsia="zh-CN"/>
    </w:rPr>
  </w:style>
  <w:style w:type="paragraph" w:styleId="Sous-titre">
    <w:name w:val="Subtitle"/>
    <w:basedOn w:val="Normal"/>
    <w:next w:val="Normal"/>
    <w:link w:val="Sous-titreCar"/>
    <w:uiPriority w:val="11"/>
    <w:qFormat/>
    <w:rsid w:val="00970D28"/>
    <w:pPr>
      <w:widowControl/>
      <w:suppressAutoHyphens w:val="0"/>
      <w:spacing w:after="60"/>
      <w:jc w:val="center"/>
      <w:outlineLvl w:val="1"/>
    </w:pPr>
    <w:rPr>
      <w:rFonts w:asciiTheme="majorHAnsi" w:eastAsiaTheme="majorEastAsia" w:hAnsiTheme="majorHAnsi"/>
      <w:snapToGrid/>
      <w:kern w:val="0"/>
      <w:sz w:val="22"/>
      <w:lang w:val="fr-BE"/>
    </w:rPr>
  </w:style>
  <w:style w:type="character" w:customStyle="1" w:styleId="Sous-titreCar">
    <w:name w:val="Sous-titre Car"/>
    <w:basedOn w:val="Policepardfaut"/>
    <w:link w:val="Sous-titre"/>
    <w:uiPriority w:val="11"/>
    <w:rsid w:val="00970D28"/>
    <w:rPr>
      <w:rFonts w:asciiTheme="majorHAnsi" w:eastAsiaTheme="majorEastAsia" w:hAnsiTheme="majorHAnsi"/>
      <w:sz w:val="22"/>
      <w:szCs w:val="24"/>
      <w:lang w:val="fr-BE" w:eastAsia="en-US"/>
    </w:rPr>
  </w:style>
  <w:style w:type="character" w:customStyle="1" w:styleId="En-tteCar">
    <w:name w:val="En-tête Car"/>
    <w:basedOn w:val="Policepardfaut"/>
    <w:link w:val="En-tte"/>
    <w:uiPriority w:val="99"/>
    <w:rsid w:val="00E10D62"/>
    <w:rPr>
      <w:rFonts w:ascii="Arial" w:hAnsi="Arial"/>
      <w:snapToGrid w:val="0"/>
      <w:kern w:val="1"/>
      <w:sz w:val="24"/>
      <w:szCs w:val="24"/>
      <w:lang w:val="fr-FR" w:eastAsia="en-US"/>
    </w:rPr>
  </w:style>
  <w:style w:type="paragraph" w:customStyle="1" w:styleId="List1">
    <w:name w:val="List 1"/>
    <w:basedOn w:val="Corpsdetexte"/>
    <w:link w:val="List1Char"/>
    <w:qFormat/>
    <w:rsid w:val="00F61DFA"/>
    <w:pPr>
      <w:widowControl/>
      <w:numPr>
        <w:numId w:val="15"/>
      </w:numPr>
      <w:suppressAutoHyphens w:val="0"/>
      <w:spacing w:before="120" w:line="240" w:lineRule="auto"/>
    </w:pPr>
    <w:rPr>
      <w:rFonts w:eastAsia="Times New Roman"/>
      <w:snapToGrid/>
      <w:lang w:val="en-US" w:eastAsia="en-GB"/>
    </w:rPr>
  </w:style>
  <w:style w:type="character" w:customStyle="1" w:styleId="List1Char">
    <w:name w:val="List 1 Char"/>
    <w:link w:val="List1"/>
    <w:rsid w:val="00F61DFA"/>
    <w:rPr>
      <w:rFonts w:ascii="Arial" w:hAnsi="Arial"/>
      <w:kern w:val="18"/>
      <w:lang w:val="en-US"/>
    </w:rPr>
  </w:style>
  <w:style w:type="paragraph" w:customStyle="1" w:styleId="paragraph">
    <w:name w:val="paragraph"/>
    <w:basedOn w:val="Normal"/>
    <w:rsid w:val="00553016"/>
    <w:pPr>
      <w:widowControl/>
      <w:suppressAutoHyphens w:val="0"/>
      <w:spacing w:before="100" w:beforeAutospacing="1" w:after="100" w:afterAutospacing="1"/>
    </w:pPr>
    <w:rPr>
      <w:rFonts w:ascii="Times New Roman" w:hAnsi="Times New Roman"/>
      <w:snapToGrid/>
      <w:kern w:val="0"/>
      <w:lang w:eastAsia="en-GB"/>
    </w:rPr>
  </w:style>
  <w:style w:type="character" w:customStyle="1" w:styleId="normaltextrun">
    <w:name w:val="normaltextrun"/>
    <w:basedOn w:val="Policepardfaut"/>
    <w:rsid w:val="00553016"/>
  </w:style>
  <w:style w:type="character" w:customStyle="1" w:styleId="eop">
    <w:name w:val="eop"/>
    <w:basedOn w:val="Policepardfaut"/>
    <w:rsid w:val="00553016"/>
  </w:style>
  <w:style w:type="table" w:customStyle="1" w:styleId="GridTableLight">
    <w:name w:val="Grid Table Light"/>
    <w:basedOn w:val="TableauNormal"/>
    <w:uiPriority w:val="40"/>
    <w:rsid w:val="009D3A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2C0600"/>
    <w:pPr>
      <w:autoSpaceDE w:val="0"/>
      <w:autoSpaceDN w:val="0"/>
      <w:adjustRightInd w:val="0"/>
    </w:pPr>
    <w:rPr>
      <w:rFonts w:ascii="Verdana" w:hAnsi="Verdana" w:cs="Verdana"/>
      <w:color w:val="000000"/>
      <w:sz w:val="24"/>
      <w:szCs w:val="24"/>
    </w:rPr>
  </w:style>
  <w:style w:type="table" w:customStyle="1" w:styleId="GridTable4Accent6">
    <w:name w:val="Grid Table 4 Accent 6"/>
    <w:basedOn w:val="TableauNormal"/>
    <w:uiPriority w:val="49"/>
    <w:rsid w:val="009C7B63"/>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51">
    <w:name w:val="Grid Table 4 - Accent 51"/>
    <w:basedOn w:val="TableauNormal"/>
    <w:uiPriority w:val="49"/>
    <w:rsid w:val="003E2687"/>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3">
    <w:name w:val="Grid Table 4 Accent 3"/>
    <w:basedOn w:val="TableauNormal"/>
    <w:uiPriority w:val="49"/>
    <w:rsid w:val="005F2A82"/>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1LightAccent6">
    <w:name w:val="Grid Table 1 Light Accent 6"/>
    <w:basedOn w:val="TableauNormal"/>
    <w:uiPriority w:val="46"/>
    <w:rsid w:val="004D51F2"/>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LightShading1">
    <w:name w:val="Light Shading1"/>
    <w:basedOn w:val="TableauNormal"/>
    <w:uiPriority w:val="60"/>
    <w:rsid w:val="00642A67"/>
    <w:rPr>
      <w:rFonts w:asciiTheme="minorHAnsi" w:eastAsiaTheme="minorHAnsi"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eintense">
    <w:name w:val="Intense Emphasis"/>
    <w:basedOn w:val="Policepardfaut"/>
    <w:uiPriority w:val="21"/>
    <w:qFormat/>
    <w:rsid w:val="00F136AD"/>
    <w:rPr>
      <w:i/>
      <w:iCs/>
      <w:color w:val="4F81BD" w:themeColor="accent1"/>
    </w:rPr>
  </w:style>
  <w:style w:type="table" w:customStyle="1" w:styleId="GridTable4Accent5">
    <w:name w:val="Grid Table 4 Accent 5"/>
    <w:basedOn w:val="TableauNormal"/>
    <w:uiPriority w:val="49"/>
    <w:rsid w:val="00373AC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1">
    <w:name w:val="Grid Table 2 Accent 1"/>
    <w:basedOn w:val="TableauNormal"/>
    <w:uiPriority w:val="47"/>
    <w:rsid w:val="00373AC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
    <w:name w:val="Grid Table 4 Accent 1"/>
    <w:basedOn w:val="TableauNormal"/>
    <w:uiPriority w:val="49"/>
    <w:rsid w:val="00EF12A5"/>
    <w:pPr>
      <w:spacing w:before="100"/>
    </w:pPr>
    <w:rPr>
      <w:rFonts w:asciiTheme="minorHAnsi" w:eastAsiaTheme="minorEastAsia" w:hAnsiTheme="minorHAnsi" w:cstheme="minorBidi"/>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6">
    <w:name w:val="Grid Table 2 Accent 6"/>
    <w:basedOn w:val="TableauNormal"/>
    <w:uiPriority w:val="47"/>
    <w:rsid w:val="00EF12A5"/>
    <w:pPr>
      <w:spacing w:before="100"/>
    </w:pPr>
    <w:rPr>
      <w:rFonts w:asciiTheme="minorHAnsi" w:eastAsiaTheme="minorEastAsia" w:hAnsiTheme="minorHAnsi" w:cstheme="minorBidi"/>
      <w:lang w:val="en-US"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1LightAccent1">
    <w:name w:val="Grid Table 1 Light Accent 1"/>
    <w:basedOn w:val="TableauNormal"/>
    <w:uiPriority w:val="46"/>
    <w:rsid w:val="00EF12A5"/>
    <w:pPr>
      <w:spacing w:before="100"/>
    </w:pPr>
    <w:rPr>
      <w:rFonts w:asciiTheme="minorHAnsi" w:eastAsiaTheme="minorEastAsia" w:hAnsiTheme="minorHAnsi" w:cstheme="minorBidi"/>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En-ttedetabledesmatires">
    <w:name w:val="TOC Heading"/>
    <w:basedOn w:val="Titre1"/>
    <w:next w:val="Normal"/>
    <w:uiPriority w:val="39"/>
    <w:unhideWhenUsed/>
    <w:qFormat/>
    <w:rsid w:val="00C44187"/>
    <w:pPr>
      <w:keepLines/>
      <w:pageBreakBefore w:val="0"/>
      <w:widowControl/>
      <w:numPr>
        <w:numId w:val="0"/>
      </w:numPr>
      <w:suppressAutoHyphens w:val="0"/>
      <w:spacing w:before="240" w:after="0" w:line="259" w:lineRule="auto"/>
      <w:outlineLvl w:val="9"/>
    </w:pPr>
    <w:rPr>
      <w:rFonts w:asciiTheme="majorHAnsi" w:eastAsiaTheme="majorEastAsia" w:hAnsiTheme="majorHAnsi" w:cstheme="majorBidi"/>
      <w:b w:val="0"/>
      <w:bCs w:val="0"/>
      <w:snapToGrid/>
      <w:color w:val="365F91" w:themeColor="accent1" w:themeShade="BF"/>
      <w:kern w:val="0"/>
      <w:lang w:val="en-US"/>
    </w:rPr>
  </w:style>
  <w:style w:type="paragraph" w:customStyle="1" w:styleId="BTCBulletslist">
    <w:name w:val="BTC Bullets list"/>
    <w:basedOn w:val="BTCBodyText"/>
    <w:autoRedefine/>
    <w:uiPriority w:val="99"/>
    <w:qFormat/>
    <w:rsid w:val="00890F99"/>
    <w:pPr>
      <w:widowControl/>
      <w:numPr>
        <w:numId w:val="43"/>
      </w:numPr>
      <w:suppressAutoHyphens w:val="0"/>
    </w:pPr>
    <w:rPr>
      <w:rFonts w:eastAsia="Calibri"/>
      <w:color w:val="000000"/>
      <w:kern w:val="0"/>
      <w:lang w:val="x-none"/>
    </w:rPr>
  </w:style>
  <w:style w:type="character" w:customStyle="1" w:styleId="SansinterligneCar">
    <w:name w:val="Sans interligne Car"/>
    <w:basedOn w:val="Policepardfaut"/>
    <w:link w:val="Sansinterligne"/>
    <w:uiPriority w:val="1"/>
    <w:rsid w:val="005043CD"/>
    <w:rPr>
      <w:rFonts w:ascii="Arial" w:hAnsi="Arial"/>
      <w:snapToGrid w:val="0"/>
      <w:kern w:val="1"/>
      <w:sz w:val="24"/>
      <w:szCs w:val="24"/>
      <w:lang w:val="fr-FR" w:eastAsia="en-US"/>
    </w:rPr>
  </w:style>
  <w:style w:type="character" w:styleId="Titredulivre">
    <w:name w:val="Book Title"/>
    <w:basedOn w:val="Policepardfaut"/>
    <w:uiPriority w:val="33"/>
    <w:qFormat/>
    <w:rsid w:val="006466C7"/>
    <w:rPr>
      <w:b/>
      <w:bCs/>
      <w:i/>
      <w:iCs/>
      <w:spacing w:val="5"/>
    </w:rPr>
  </w:style>
  <w:style w:type="paragraph" w:customStyle="1" w:styleId="m-7500420791165298234msolistparagraph">
    <w:name w:val="m_-7500420791165298234msolistparagraph"/>
    <w:basedOn w:val="Normal"/>
    <w:rsid w:val="00BC165D"/>
    <w:pPr>
      <w:widowControl/>
      <w:suppressAutoHyphens w:val="0"/>
      <w:spacing w:before="100" w:beforeAutospacing="1" w:after="100" w:afterAutospacing="1"/>
    </w:pPr>
    <w:rPr>
      <w:rFonts w:ascii="Calibri" w:hAnsi="Calibri" w:cs="Calibri"/>
      <w:snapToGrid/>
      <w:kern w:val="0"/>
      <w:sz w:val="22"/>
      <w:szCs w:val="22"/>
      <w:lang w:eastAsia="en-GB"/>
    </w:rPr>
  </w:style>
  <w:style w:type="character" w:styleId="lev">
    <w:name w:val="Strong"/>
    <w:basedOn w:val="Policepardfaut"/>
    <w:uiPriority w:val="22"/>
    <w:qFormat/>
    <w:rsid w:val="00A9653E"/>
    <w:rPr>
      <w:rFonts w:ascii="Georgia" w:hAnsi="Georgia"/>
      <w:b/>
      <w:bCs/>
    </w:rPr>
  </w:style>
  <w:style w:type="character" w:customStyle="1" w:styleId="ParagraphedelisteCar">
    <w:name w:val="Paragraphe de liste Car"/>
    <w:link w:val="Paragraphedeliste"/>
    <w:uiPriority w:val="34"/>
    <w:locked/>
    <w:rsid w:val="00A9653E"/>
    <w:rPr>
      <w:rFonts w:ascii="Arial" w:hAnsi="Arial"/>
      <w:snapToGrid w:val="0"/>
      <w:kern w:val="1"/>
      <w:sz w:val="24"/>
      <w:szCs w:val="24"/>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semiHidden="0" w:uiPriority="35" w:unhideWhenUsed="0"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Arial" w:hAnsi="Arial"/>
      <w:snapToGrid w:val="0"/>
      <w:kern w:val="1"/>
      <w:sz w:val="24"/>
      <w:szCs w:val="24"/>
      <w:lang w:eastAsia="en-US"/>
    </w:rPr>
  </w:style>
  <w:style w:type="paragraph" w:styleId="Titre1">
    <w:name w:val="heading 1"/>
    <w:aliases w:val="Title 1"/>
    <w:basedOn w:val="Heading"/>
    <w:next w:val="Normal"/>
    <w:uiPriority w:val="9"/>
    <w:qFormat/>
    <w:pPr>
      <w:pageBreakBefore/>
      <w:numPr>
        <w:numId w:val="1"/>
      </w:numPr>
      <w:spacing w:before="0" w:after="240"/>
      <w:outlineLvl w:val="0"/>
    </w:pPr>
    <w:rPr>
      <w:b/>
      <w:bCs/>
      <w:color w:val="50B848"/>
      <w:sz w:val="32"/>
      <w:szCs w:val="32"/>
    </w:rPr>
  </w:style>
  <w:style w:type="paragraph" w:styleId="Titre2">
    <w:name w:val="heading 2"/>
    <w:aliases w:val="Chapter Title,Title 2"/>
    <w:basedOn w:val="Heading"/>
    <w:next w:val="Normal"/>
    <w:uiPriority w:val="9"/>
    <w:qFormat/>
    <w:rsid w:val="00AE5B58"/>
    <w:pPr>
      <w:numPr>
        <w:ilvl w:val="1"/>
        <w:numId w:val="1"/>
      </w:numPr>
      <w:spacing w:before="120" w:after="240"/>
      <w:ind w:left="1429" w:hanging="578"/>
      <w:outlineLvl w:val="1"/>
    </w:pPr>
    <w:rPr>
      <w:rFonts w:ascii="Times New Roman" w:hAnsi="Times New Roman"/>
      <w:b/>
      <w:bCs/>
      <w:color w:val="50B848"/>
      <w:kern w:val="28"/>
    </w:rPr>
  </w:style>
  <w:style w:type="paragraph" w:styleId="Titre3">
    <w:name w:val="heading 3"/>
    <w:aliases w:val="Title 3"/>
    <w:basedOn w:val="Heading"/>
    <w:next w:val="Normal"/>
    <w:link w:val="Titre3Car"/>
    <w:uiPriority w:val="9"/>
    <w:qFormat/>
    <w:pPr>
      <w:numPr>
        <w:ilvl w:val="2"/>
        <w:numId w:val="1"/>
      </w:numPr>
      <w:spacing w:before="180" w:after="180"/>
      <w:outlineLvl w:val="2"/>
    </w:pPr>
    <w:rPr>
      <w:b/>
      <w:bCs/>
      <w:color w:val="50B848"/>
      <w:kern w:val="18"/>
      <w:sz w:val="24"/>
      <w:szCs w:val="24"/>
    </w:rPr>
  </w:style>
  <w:style w:type="paragraph" w:styleId="Titre4">
    <w:name w:val="heading 4"/>
    <w:aliases w:val="Title 4"/>
    <w:basedOn w:val="Heading"/>
    <w:next w:val="Normal"/>
    <w:uiPriority w:val="9"/>
    <w:qFormat/>
    <w:pPr>
      <w:numPr>
        <w:ilvl w:val="3"/>
        <w:numId w:val="1"/>
      </w:numPr>
      <w:spacing w:before="120"/>
      <w:outlineLvl w:val="3"/>
    </w:pPr>
    <w:rPr>
      <w:b/>
      <w:bCs/>
      <w:kern w:val="18"/>
      <w:sz w:val="22"/>
      <w:szCs w:val="22"/>
    </w:rPr>
  </w:style>
  <w:style w:type="paragraph" w:styleId="Titre5">
    <w:name w:val="heading 5"/>
    <w:basedOn w:val="Heading"/>
    <w:next w:val="Normal"/>
    <w:uiPriority w:val="9"/>
    <w:qFormat/>
    <w:pPr>
      <w:numPr>
        <w:ilvl w:val="4"/>
        <w:numId w:val="1"/>
      </w:numPr>
      <w:spacing w:before="120" w:after="60"/>
      <w:outlineLvl w:val="4"/>
    </w:pPr>
    <w:rPr>
      <w:kern w:val="18"/>
      <w:sz w:val="20"/>
      <w:szCs w:val="20"/>
    </w:rPr>
  </w:style>
  <w:style w:type="paragraph" w:styleId="Titre6">
    <w:name w:val="heading 6"/>
    <w:basedOn w:val="Heading"/>
    <w:next w:val="Normal"/>
    <w:uiPriority w:val="9"/>
    <w:qFormat/>
    <w:pPr>
      <w:numPr>
        <w:ilvl w:val="5"/>
        <w:numId w:val="1"/>
      </w:numPr>
      <w:outlineLvl w:val="5"/>
    </w:pPr>
    <w:rPr>
      <w:b/>
      <w:bCs/>
      <w:sz w:val="21"/>
      <w:szCs w:val="21"/>
    </w:rPr>
  </w:style>
  <w:style w:type="paragraph" w:styleId="Titre7">
    <w:name w:val="heading 7"/>
    <w:basedOn w:val="Heading"/>
    <w:next w:val="Normal"/>
    <w:uiPriority w:val="9"/>
    <w:qFormat/>
    <w:pPr>
      <w:numPr>
        <w:ilvl w:val="6"/>
        <w:numId w:val="1"/>
      </w:numPr>
      <w:outlineLvl w:val="6"/>
    </w:pPr>
    <w:rPr>
      <w:b/>
      <w:bCs/>
      <w:sz w:val="21"/>
      <w:szCs w:val="21"/>
    </w:rPr>
  </w:style>
  <w:style w:type="paragraph" w:styleId="Titre8">
    <w:name w:val="heading 8"/>
    <w:basedOn w:val="Heading"/>
    <w:next w:val="Normal"/>
    <w:uiPriority w:val="9"/>
    <w:qFormat/>
    <w:pPr>
      <w:numPr>
        <w:ilvl w:val="7"/>
        <w:numId w:val="1"/>
      </w:numPr>
      <w:outlineLvl w:val="7"/>
    </w:pPr>
    <w:rPr>
      <w:b/>
      <w:bCs/>
      <w:sz w:val="21"/>
      <w:szCs w:val="21"/>
    </w:rPr>
  </w:style>
  <w:style w:type="paragraph" w:styleId="Titre9">
    <w:name w:val="heading 9"/>
    <w:basedOn w:val="Heading"/>
    <w:next w:val="Normal"/>
    <w:uiPriority w:val="9"/>
    <w:qFormat/>
    <w:pPr>
      <w:numPr>
        <w:ilvl w:val="8"/>
        <w:numId w:val="1"/>
      </w:numPr>
      <w:outlineLvl w:val="8"/>
    </w:pPr>
    <w:rPr>
      <w:b/>
      <w:b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Heading">
    <w:name w:val="Heading"/>
    <w:basedOn w:val="Normal"/>
    <w:next w:val="Normal"/>
    <w:pPr>
      <w:keepNext/>
      <w:spacing w:before="240" w:after="120"/>
    </w:pPr>
    <w:rPr>
      <w:rFonts w:eastAsia="Arial Unicode MS"/>
      <w:sz w:val="28"/>
      <w:szCs w:val="28"/>
    </w:rPr>
  </w:style>
  <w:style w:type="character" w:customStyle="1" w:styleId="NumberingSymbols">
    <w:name w:val="Numbering Symbols"/>
  </w:style>
  <w:style w:type="character" w:customStyle="1" w:styleId="Bullets">
    <w:name w:val="Bullets"/>
    <w:rPr>
      <w:rFonts w:ascii="OpenSymbol" w:eastAsia="Times New Roman" w:hAnsi="OpenSymbol"/>
    </w:rPr>
  </w:style>
  <w:style w:type="character" w:customStyle="1" w:styleId="Placeholder">
    <w:name w:val="Placeholder"/>
    <w:rPr>
      <w:smallCaps/>
      <w:color w:val="008080"/>
      <w:u w:val="dotted"/>
    </w:rPr>
  </w:style>
  <w:style w:type="character" w:customStyle="1" w:styleId="FootnoteCharacters">
    <w:name w:val="Footnote Characters"/>
  </w:style>
  <w:style w:type="character" w:styleId="Appelnotedebasdep">
    <w:name w:val="footnote reference"/>
    <w:uiPriority w:val="99"/>
    <w:semiHidden/>
    <w:rPr>
      <w:i/>
      <w:iCs/>
      <w:sz w:val="20"/>
      <w:vertAlign w:val="superscript"/>
      <w:lang w:val="en-GB"/>
    </w:rPr>
  </w:style>
  <w:style w:type="character" w:styleId="Lienhypertexte">
    <w:name w:val="Hyperlink"/>
    <w:uiPriority w:val="99"/>
    <w:rPr>
      <w:color w:val="000080"/>
      <w:u w:val="single"/>
    </w:rPr>
  </w:style>
  <w:style w:type="character" w:styleId="Appeldenotedefin">
    <w:name w:val="endnote reference"/>
    <w:semiHidden/>
    <w:rPr>
      <w:vertAlign w:val="superscript"/>
    </w:rPr>
  </w:style>
  <w:style w:type="character" w:customStyle="1" w:styleId="EndnoteCharacters">
    <w:name w:val="Endnote Characters"/>
  </w:style>
  <w:style w:type="paragraph" w:styleId="Corpsdetexte">
    <w:name w:val="Body Text"/>
    <w:basedOn w:val="Normal"/>
    <w:semiHidden/>
    <w:pPr>
      <w:spacing w:after="120" w:line="288" w:lineRule="auto"/>
      <w:jc w:val="both"/>
    </w:pPr>
    <w:rPr>
      <w:rFonts w:eastAsia="Arial Unicode MS"/>
      <w:kern w:val="18"/>
      <w:sz w:val="20"/>
      <w:szCs w:val="20"/>
    </w:rPr>
  </w:style>
  <w:style w:type="paragraph" w:styleId="Liste">
    <w:name w:val="List"/>
    <w:basedOn w:val="Normal"/>
    <w:semiHidden/>
    <w:pPr>
      <w:numPr>
        <w:ilvl w:val="8"/>
        <w:numId w:val="3"/>
      </w:numPr>
      <w:spacing w:after="120" w:line="288" w:lineRule="auto"/>
      <w:jc w:val="both"/>
    </w:pPr>
    <w:rPr>
      <w:kern w:val="18"/>
      <w:sz w:val="20"/>
      <w:szCs w:val="20"/>
    </w:rPr>
  </w:style>
  <w:style w:type="paragraph" w:styleId="Lgende">
    <w:name w:val="caption"/>
    <w:basedOn w:val="Normal"/>
    <w:uiPriority w:val="35"/>
    <w:qFormat/>
    <w:pPr>
      <w:suppressLineNumbers/>
      <w:spacing w:before="120" w:after="120"/>
    </w:pPr>
    <w:rPr>
      <w:i/>
      <w:iCs/>
    </w:rPr>
  </w:style>
  <w:style w:type="paragraph" w:customStyle="1" w:styleId="Index">
    <w:name w:val="Index"/>
    <w:basedOn w:val="Normal"/>
    <w:pPr>
      <w:suppressLineNumbers/>
    </w:pPr>
  </w:style>
  <w:style w:type="paragraph" w:styleId="En-tte">
    <w:name w:val="header"/>
    <w:basedOn w:val="Normal"/>
    <w:link w:val="En-tteCar"/>
    <w:uiPriority w:val="99"/>
    <w:pPr>
      <w:suppressLineNumbers/>
      <w:tabs>
        <w:tab w:val="center" w:pos="4818"/>
        <w:tab w:val="right" w:pos="9637"/>
      </w:tabs>
    </w:pPr>
  </w:style>
  <w:style w:type="paragraph" w:styleId="Pieddepage">
    <w:name w:val="footer"/>
    <w:basedOn w:val="Normal"/>
    <w:semiHidden/>
    <w:pPr>
      <w:suppressLineNumbers/>
      <w:tabs>
        <w:tab w:val="center" w:pos="4818"/>
        <w:tab w:val="right" w:pos="9637"/>
      </w:tabs>
    </w:pPr>
    <w:rPr>
      <w:sz w:val="14"/>
      <w:szCs w:val="14"/>
    </w:rPr>
  </w:style>
  <w:style w:type="paragraph" w:customStyle="1" w:styleId="CTBGrandtitre">
    <w:name w:val="CTB_Grand titre"/>
    <w:basedOn w:val="Normal"/>
    <w:next w:val="CTBSoustitre"/>
    <w:pPr>
      <w:spacing w:before="3402"/>
      <w:ind w:left="1503"/>
    </w:pPr>
    <w:rPr>
      <w:b/>
      <w:bCs/>
      <w:caps/>
      <w:color w:val="50B848"/>
      <w:sz w:val="60"/>
      <w:szCs w:val="60"/>
    </w:rPr>
  </w:style>
  <w:style w:type="paragraph" w:customStyle="1" w:styleId="CTBSoustitre">
    <w:name w:val="CTB_Sous titre"/>
    <w:basedOn w:val="Normal"/>
    <w:next w:val="Normal"/>
    <w:pPr>
      <w:ind w:left="1503"/>
      <w:textAlignment w:val="top"/>
    </w:pPr>
    <w:rPr>
      <w:b/>
      <w:bCs/>
      <w:caps/>
      <w:color w:val="50B848"/>
      <w:sz w:val="44"/>
      <w:szCs w:val="44"/>
    </w:rPr>
  </w:style>
  <w:style w:type="paragraph" w:customStyle="1" w:styleId="Framecontents">
    <w:name w:val="Frame contents"/>
    <w:basedOn w:val="Normal"/>
    <w:pPr>
      <w:tabs>
        <w:tab w:val="num" w:pos="5760"/>
      </w:tabs>
      <w:spacing w:after="120" w:line="288" w:lineRule="auto"/>
      <w:ind w:left="4680" w:hanging="1440"/>
      <w:jc w:val="both"/>
    </w:pPr>
    <w:rPr>
      <w:kern w:val="18"/>
      <w:sz w:val="20"/>
      <w:szCs w:val="20"/>
    </w:rPr>
  </w:style>
  <w:style w:type="paragraph" w:customStyle="1" w:styleId="ContentsHeading">
    <w:name w:val="Contents Heading"/>
    <w:basedOn w:val="Heading"/>
    <w:pPr>
      <w:suppressLineNumbers/>
    </w:pPr>
    <w:rPr>
      <w:b/>
      <w:bCs/>
      <w:color w:val="50B848"/>
      <w:sz w:val="32"/>
      <w:szCs w:val="32"/>
    </w:rPr>
  </w:style>
  <w:style w:type="paragraph" w:styleId="TM1">
    <w:name w:val="toc 1"/>
    <w:basedOn w:val="Normal"/>
    <w:next w:val="Normal"/>
    <w:autoRedefine/>
    <w:uiPriority w:val="39"/>
    <w:pPr>
      <w:spacing w:before="120" w:after="120"/>
    </w:pPr>
    <w:rPr>
      <w:rFonts w:ascii="Times New Roman" w:hAnsi="Times New Roman"/>
      <w:b/>
      <w:bCs/>
      <w:caps/>
    </w:rPr>
  </w:style>
  <w:style w:type="paragraph" w:styleId="TM2">
    <w:name w:val="toc 2"/>
    <w:basedOn w:val="Normal"/>
    <w:next w:val="Normal"/>
    <w:autoRedefine/>
    <w:uiPriority w:val="39"/>
    <w:pPr>
      <w:ind w:left="240"/>
    </w:pPr>
    <w:rPr>
      <w:rFonts w:ascii="Times New Roman" w:hAnsi="Times New Roman"/>
      <w:smallCaps/>
    </w:rPr>
  </w:style>
  <w:style w:type="paragraph" w:styleId="TM3">
    <w:name w:val="toc 3"/>
    <w:basedOn w:val="Normal"/>
    <w:next w:val="Normal"/>
    <w:autoRedefine/>
    <w:uiPriority w:val="39"/>
    <w:pPr>
      <w:ind w:left="480"/>
    </w:pPr>
    <w:rPr>
      <w:rFonts w:ascii="Times New Roman" w:hAnsi="Times New Roman"/>
      <w:i/>
      <w:iCs/>
    </w:rPr>
  </w:style>
  <w:style w:type="paragraph" w:styleId="TM4">
    <w:name w:val="toc 4"/>
    <w:basedOn w:val="Normal"/>
    <w:next w:val="Normal"/>
    <w:autoRedefine/>
    <w:semiHidden/>
    <w:pPr>
      <w:ind w:left="720"/>
    </w:pPr>
    <w:rPr>
      <w:rFonts w:ascii="Times New Roman" w:hAnsi="Times New Roman"/>
      <w:szCs w:val="21"/>
    </w:rPr>
  </w:style>
  <w:style w:type="paragraph" w:styleId="TM5">
    <w:name w:val="toc 5"/>
    <w:basedOn w:val="Normal"/>
    <w:next w:val="Normal"/>
    <w:autoRedefine/>
    <w:semiHidden/>
    <w:pPr>
      <w:ind w:left="960"/>
    </w:pPr>
    <w:rPr>
      <w:rFonts w:ascii="Times New Roman" w:hAnsi="Times New Roman"/>
      <w:szCs w:val="21"/>
    </w:rPr>
  </w:style>
  <w:style w:type="paragraph" w:styleId="TM6">
    <w:name w:val="toc 6"/>
    <w:basedOn w:val="Index"/>
    <w:autoRedefine/>
    <w:semiHidden/>
    <w:pPr>
      <w:suppressLineNumbers w:val="0"/>
      <w:ind w:left="1200"/>
    </w:pPr>
    <w:rPr>
      <w:rFonts w:ascii="Times New Roman" w:hAnsi="Times New Roman"/>
      <w:szCs w:val="21"/>
    </w:rPr>
  </w:style>
  <w:style w:type="paragraph" w:styleId="TM7">
    <w:name w:val="toc 7"/>
    <w:basedOn w:val="Index"/>
    <w:autoRedefine/>
    <w:semiHidden/>
    <w:pPr>
      <w:suppressLineNumbers w:val="0"/>
      <w:ind w:left="1440"/>
    </w:pPr>
    <w:rPr>
      <w:rFonts w:ascii="Times New Roman" w:hAnsi="Times New Roman"/>
      <w:szCs w:val="21"/>
    </w:rPr>
  </w:style>
  <w:style w:type="paragraph" w:styleId="TM8">
    <w:name w:val="toc 8"/>
    <w:basedOn w:val="Index"/>
    <w:autoRedefine/>
    <w:semiHidden/>
    <w:pPr>
      <w:suppressLineNumbers w:val="0"/>
      <w:ind w:left="1680"/>
    </w:pPr>
    <w:rPr>
      <w:rFonts w:ascii="Times New Roman" w:hAnsi="Times New Roman"/>
      <w:szCs w:val="21"/>
    </w:rPr>
  </w:style>
  <w:style w:type="paragraph" w:styleId="TM9">
    <w:name w:val="toc 9"/>
    <w:basedOn w:val="Index"/>
    <w:autoRedefine/>
    <w:semiHidden/>
    <w:pPr>
      <w:suppressLineNumbers w:val="0"/>
      <w:ind w:left="1920"/>
    </w:pPr>
    <w:rPr>
      <w:rFonts w:ascii="Times New Roman" w:hAnsi="Times New Roman"/>
      <w:szCs w:val="21"/>
    </w:rPr>
  </w:style>
  <w:style w:type="paragraph" w:customStyle="1" w:styleId="Contents10">
    <w:name w:val="Contents 10"/>
    <w:basedOn w:val="Index"/>
    <w:pPr>
      <w:tabs>
        <w:tab w:val="right" w:leader="dot" w:pos="9637"/>
      </w:tabs>
      <w:ind w:left="2547"/>
    </w:pPr>
    <w:rPr>
      <w:sz w:val="18"/>
      <w:szCs w:val="18"/>
    </w:rPr>
  </w:style>
  <w:style w:type="paragraph" w:customStyle="1" w:styleId="PreformattedText">
    <w:name w:val="Preformatted Text"/>
    <w:basedOn w:val="Normal"/>
    <w:rPr>
      <w:rFonts w:ascii="Times New Roman" w:hAnsi="Times New Roman"/>
      <w:sz w:val="20"/>
      <w:szCs w:val="20"/>
    </w:rPr>
  </w:style>
  <w:style w:type="paragraph" w:styleId="Notedebasdepage">
    <w:name w:val="footnote text"/>
    <w:basedOn w:val="Normal"/>
    <w:link w:val="NotedebasdepageCar"/>
    <w:uiPriority w:val="99"/>
    <w:qFormat/>
    <w:pPr>
      <w:suppressLineNumbers/>
      <w:ind w:left="283" w:hanging="283"/>
    </w:pPr>
    <w:rPr>
      <w:sz w:val="14"/>
      <w:szCs w:val="14"/>
    </w:rPr>
  </w:style>
  <w:style w:type="paragraph" w:customStyle="1" w:styleId="Heading10">
    <w:name w:val="Heading 10"/>
    <w:basedOn w:val="Heading"/>
    <w:next w:val="Normal"/>
    <w:pPr>
      <w:tabs>
        <w:tab w:val="num" w:pos="1584"/>
      </w:tabs>
      <w:ind w:left="1584" w:hanging="1584"/>
      <w:outlineLvl w:val="8"/>
    </w:pPr>
    <w:rPr>
      <w:b/>
      <w:bCs/>
      <w:sz w:val="21"/>
      <w:szCs w:val="21"/>
    </w:rPr>
  </w:style>
  <w:style w:type="paragraph" w:customStyle="1" w:styleId="Sansnom1">
    <w:name w:val="Sans nom1"/>
    <w:basedOn w:val="Normal"/>
    <w:pPr>
      <w:widowControl/>
      <w:tabs>
        <w:tab w:val="left" w:pos="1985"/>
        <w:tab w:val="right" w:leader="dot" w:pos="9060"/>
      </w:tabs>
      <w:suppressAutoHyphens w:val="0"/>
      <w:spacing w:before="60" w:after="100" w:afterAutospacing="1"/>
      <w:ind w:left="850"/>
    </w:pPr>
    <w:rPr>
      <w:rFonts w:cs="Arial"/>
      <w:noProof/>
      <w:kern w:val="0"/>
      <w:sz w:val="20"/>
      <w:szCs w:val="20"/>
      <w:lang w:val="en-US"/>
    </w:rPr>
  </w:style>
  <w:style w:type="paragraph" w:customStyle="1" w:styleId="Illustration">
    <w:name w:val="Illustration"/>
    <w:basedOn w:val="Lgende"/>
  </w:style>
  <w:style w:type="paragraph" w:customStyle="1" w:styleId="Text">
    <w:name w:val="Text"/>
    <w:basedOn w:val="Lgende"/>
  </w:style>
  <w:style w:type="paragraph" w:customStyle="1" w:styleId="TableContents">
    <w:name w:val="Table Contents"/>
    <w:basedOn w:val="Normal"/>
    <w:pPr>
      <w:suppressLineNumbers/>
    </w:pPr>
  </w:style>
  <w:style w:type="paragraph" w:styleId="Explorateurdedocuments">
    <w:name w:val="Document Map"/>
    <w:basedOn w:val="Normal"/>
    <w:semiHidden/>
    <w:pPr>
      <w:shd w:val="clear" w:color="auto" w:fill="000080"/>
    </w:pPr>
    <w:rPr>
      <w:rFonts w:ascii="Times New Roman" w:hAnsi="Times New Roman"/>
    </w:rPr>
  </w:style>
  <w:style w:type="character" w:styleId="Numrodepage">
    <w:name w:val="page number"/>
    <w:basedOn w:val="Policepardfaut"/>
    <w:semiHidden/>
  </w:style>
  <w:style w:type="paragraph" w:customStyle="1" w:styleId="BTCBullets">
    <w:name w:val="BTC Bullets"/>
    <w:basedOn w:val="Normal"/>
    <w:pPr>
      <w:numPr>
        <w:numId w:val="2"/>
      </w:numPr>
      <w:spacing w:after="60" w:line="288" w:lineRule="auto"/>
      <w:jc w:val="both"/>
    </w:pPr>
    <w:rPr>
      <w:kern w:val="18"/>
      <w:sz w:val="20"/>
      <w:szCs w:val="20"/>
    </w:rPr>
  </w:style>
  <w:style w:type="paragraph" w:customStyle="1" w:styleId="BTCbulletsCTB">
    <w:name w:val="BTC bullets CTB"/>
    <w:basedOn w:val="Normal"/>
    <w:autoRedefine/>
    <w:pPr>
      <w:widowControl/>
      <w:numPr>
        <w:numId w:val="5"/>
      </w:numPr>
      <w:tabs>
        <w:tab w:val="num" w:pos="540"/>
      </w:tabs>
      <w:suppressAutoHyphens w:val="0"/>
      <w:ind w:left="900" w:hanging="540"/>
    </w:pPr>
    <w:rPr>
      <w:rFonts w:ascii="Times New Roman" w:hAnsi="Times New Roman"/>
      <w:snapToGrid/>
      <w:kern w:val="0"/>
      <w:sz w:val="22"/>
      <w:szCs w:val="22"/>
      <w:lang w:val="fr-BE"/>
    </w:rPr>
  </w:style>
  <w:style w:type="paragraph" w:customStyle="1" w:styleId="BTCnumberlist">
    <w:name w:val="BTC number list"/>
    <w:autoRedefine/>
    <w:pPr>
      <w:numPr>
        <w:numId w:val="6"/>
      </w:numPr>
      <w:tabs>
        <w:tab w:val="decimal" w:pos="1780"/>
      </w:tabs>
      <w:ind w:left="1418"/>
    </w:pPr>
    <w:rPr>
      <w:sz w:val="24"/>
      <w:szCs w:val="24"/>
      <w:lang w:val="nl-NL" w:eastAsia="en-US"/>
    </w:rPr>
  </w:style>
  <w:style w:type="paragraph" w:customStyle="1" w:styleId="StyleHeading2LatinVerdanaAsianTimesNewRomanIndigo">
    <w:name w:val="Style Heading 2 + (Latin) Verdana (Asian) Times New Roman Indigo..."/>
    <w:basedOn w:val="Titre2"/>
    <w:pPr>
      <w:keepNext w:val="0"/>
      <w:widowControl/>
      <w:numPr>
        <w:ilvl w:val="0"/>
        <w:numId w:val="0"/>
      </w:numPr>
      <w:suppressAutoHyphens w:val="0"/>
      <w:spacing w:before="240" w:after="60"/>
    </w:pPr>
    <w:rPr>
      <w:rFonts w:ascii="Verdana" w:eastAsia="Times New Roman" w:hAnsi="Verdana"/>
      <w:b w:val="0"/>
      <w:bCs w:val="0"/>
      <w:snapToGrid/>
      <w:color w:val="auto"/>
      <w:spacing w:val="20"/>
      <w:kern w:val="0"/>
    </w:rPr>
  </w:style>
  <w:style w:type="paragraph" w:customStyle="1" w:styleId="BulletText1">
    <w:name w:val="Bullet Text 1"/>
    <w:basedOn w:val="Normal"/>
    <w:pPr>
      <w:widowControl/>
      <w:numPr>
        <w:numId w:val="4"/>
      </w:numPr>
      <w:suppressAutoHyphens w:val="0"/>
    </w:pPr>
    <w:rPr>
      <w:rFonts w:ascii="Times New Roman" w:hAnsi="Times New Roman"/>
      <w:snapToGrid/>
      <w:kern w:val="0"/>
      <w:lang w:val="en-US"/>
    </w:rPr>
  </w:style>
  <w:style w:type="paragraph" w:styleId="Normalcentr">
    <w:name w:val="Block Text"/>
    <w:basedOn w:val="Normal"/>
    <w:semiHidden/>
    <w:pPr>
      <w:widowControl/>
      <w:suppressAutoHyphens w:val="0"/>
    </w:pPr>
    <w:rPr>
      <w:rFonts w:ascii="Times New Roman" w:hAnsi="Times New Roman"/>
      <w:snapToGrid/>
      <w:kern w:val="0"/>
      <w:lang w:val="en-US"/>
    </w:rPr>
  </w:style>
  <w:style w:type="character" w:styleId="Lienhypertextesuivivisit">
    <w:name w:val="FollowedHyperlink"/>
    <w:semiHidden/>
    <w:rPr>
      <w:color w:val="800080"/>
      <w:u w:val="single"/>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customStyle="1" w:styleId="Ballontekst1">
    <w:name w:val="Ballontekst1"/>
    <w:basedOn w:val="Normal"/>
    <w:unhideWhenUsed/>
    <w:rPr>
      <w:rFonts w:ascii="Tahoma" w:hAnsi="Tahoma" w:cs="Tahoma"/>
      <w:sz w:val="16"/>
      <w:szCs w:val="16"/>
    </w:rPr>
  </w:style>
  <w:style w:type="character" w:customStyle="1" w:styleId="BallontekstChar">
    <w:name w:val="Ballontekst Char"/>
    <w:semiHidden/>
    <w:rPr>
      <w:rFonts w:ascii="Tahoma" w:hAnsi="Tahoma" w:cs="Tahoma"/>
      <w:snapToGrid w:val="0"/>
      <w:kern w:val="1"/>
      <w:sz w:val="16"/>
      <w:szCs w:val="16"/>
      <w:lang w:val="fr-FR" w:eastAsia="en-US"/>
    </w:rPr>
  </w:style>
  <w:style w:type="paragraph" w:styleId="Corpsdetexte2">
    <w:name w:val="Body Text 2"/>
    <w:basedOn w:val="Normal"/>
    <w:semiHidden/>
    <w:rPr>
      <w:rFonts w:cs="Arial"/>
      <w:i/>
      <w:iCs/>
      <w:noProof/>
      <w:sz w:val="20"/>
      <w:szCs w:val="20"/>
    </w:rPr>
  </w:style>
  <w:style w:type="paragraph" w:customStyle="1" w:styleId="MapTitleContinued">
    <w:name w:val="Map Title. Continued"/>
    <w:basedOn w:val="Normal"/>
    <w:next w:val="Normal"/>
    <w:pPr>
      <w:widowControl/>
      <w:suppressAutoHyphens w:val="0"/>
      <w:spacing w:after="240"/>
    </w:pPr>
    <w:rPr>
      <w:rFonts w:cs="Arial"/>
      <w:b/>
      <w:bCs/>
      <w:snapToGrid/>
      <w:color w:val="000000"/>
      <w:kern w:val="0"/>
      <w:sz w:val="32"/>
      <w:szCs w:val="32"/>
      <w:lang w:val="en-US"/>
    </w:rPr>
  </w:style>
  <w:style w:type="paragraph" w:styleId="NormalWeb">
    <w:name w:val="Normal (Web)"/>
    <w:basedOn w:val="Normal"/>
    <w:semiHidden/>
    <w:pPr>
      <w:widowControl/>
      <w:suppressAutoHyphens w:val="0"/>
      <w:spacing w:before="100" w:beforeAutospacing="1" w:after="100" w:afterAutospacing="1"/>
    </w:pPr>
    <w:rPr>
      <w:rFonts w:ascii="Times New Roman" w:hAnsi="Times New Roman"/>
      <w:snapToGrid/>
      <w:kern w:val="0"/>
    </w:rPr>
  </w:style>
  <w:style w:type="paragraph" w:styleId="Textedebulles">
    <w:name w:val="Balloon Text"/>
    <w:basedOn w:val="Normal"/>
    <w:link w:val="TextedebullesCar"/>
    <w:uiPriority w:val="99"/>
    <w:semiHidden/>
    <w:unhideWhenUsed/>
    <w:rsid w:val="00BB6CDA"/>
    <w:rPr>
      <w:rFonts w:ascii="Tahoma" w:hAnsi="Tahoma" w:cs="Tahoma"/>
      <w:sz w:val="16"/>
      <w:szCs w:val="16"/>
    </w:rPr>
  </w:style>
  <w:style w:type="character" w:customStyle="1" w:styleId="TextedebullesCar">
    <w:name w:val="Texte de bulles Car"/>
    <w:link w:val="Textedebulles"/>
    <w:uiPriority w:val="99"/>
    <w:semiHidden/>
    <w:rsid w:val="00BB6CDA"/>
    <w:rPr>
      <w:rFonts w:ascii="Tahoma" w:hAnsi="Tahoma" w:cs="Tahoma"/>
      <w:snapToGrid w:val="0"/>
      <w:kern w:val="1"/>
      <w:sz w:val="16"/>
      <w:szCs w:val="16"/>
      <w:lang w:val="fr-FR"/>
    </w:rPr>
  </w:style>
  <w:style w:type="paragraph" w:styleId="Sansinterligne">
    <w:name w:val="No Spacing"/>
    <w:link w:val="SansinterligneCar"/>
    <w:uiPriority w:val="1"/>
    <w:qFormat/>
    <w:rsid w:val="00BD259B"/>
    <w:pPr>
      <w:widowControl w:val="0"/>
      <w:suppressAutoHyphens/>
    </w:pPr>
    <w:rPr>
      <w:rFonts w:ascii="Arial" w:hAnsi="Arial"/>
      <w:snapToGrid w:val="0"/>
      <w:kern w:val="1"/>
      <w:sz w:val="24"/>
      <w:szCs w:val="24"/>
      <w:lang w:val="fr-FR" w:eastAsia="en-US"/>
    </w:rPr>
  </w:style>
  <w:style w:type="table" w:styleId="Grilledutableau">
    <w:name w:val="Table Grid"/>
    <w:basedOn w:val="TableauNormal"/>
    <w:uiPriority w:val="39"/>
    <w:rsid w:val="00525B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debasdepageCar">
    <w:name w:val="Note de bas de page Car"/>
    <w:link w:val="Notedebasdepage"/>
    <w:uiPriority w:val="99"/>
    <w:rsid w:val="00B4077D"/>
    <w:rPr>
      <w:rFonts w:ascii="Arial" w:hAnsi="Arial"/>
      <w:snapToGrid w:val="0"/>
      <w:kern w:val="1"/>
      <w:sz w:val="14"/>
      <w:szCs w:val="14"/>
      <w:lang w:val="fr-FR" w:eastAsia="en-US"/>
    </w:rPr>
  </w:style>
  <w:style w:type="character" w:customStyle="1" w:styleId="Titre3Car">
    <w:name w:val="Titre 3 Car"/>
    <w:aliases w:val="Title 3 Car"/>
    <w:link w:val="Titre3"/>
    <w:uiPriority w:val="9"/>
    <w:rsid w:val="00E37126"/>
    <w:rPr>
      <w:rFonts w:ascii="Arial" w:eastAsia="Arial Unicode MS" w:hAnsi="Arial"/>
      <w:b/>
      <w:bCs/>
      <w:snapToGrid w:val="0"/>
      <w:color w:val="50B848"/>
      <w:kern w:val="18"/>
      <w:sz w:val="24"/>
      <w:szCs w:val="24"/>
      <w:lang w:val="fr-FR" w:eastAsia="en-US"/>
    </w:rPr>
  </w:style>
  <w:style w:type="character" w:styleId="Marquedecommentaire">
    <w:name w:val="annotation reference"/>
    <w:uiPriority w:val="99"/>
    <w:semiHidden/>
    <w:unhideWhenUsed/>
    <w:rsid w:val="004208A2"/>
    <w:rPr>
      <w:sz w:val="16"/>
      <w:szCs w:val="16"/>
    </w:rPr>
  </w:style>
  <w:style w:type="paragraph" w:styleId="Commentaire">
    <w:name w:val="annotation text"/>
    <w:basedOn w:val="Normal"/>
    <w:link w:val="CommentaireCar"/>
    <w:uiPriority w:val="99"/>
    <w:semiHidden/>
    <w:unhideWhenUsed/>
    <w:rsid w:val="004208A2"/>
    <w:rPr>
      <w:sz w:val="20"/>
      <w:szCs w:val="20"/>
    </w:rPr>
  </w:style>
  <w:style w:type="character" w:customStyle="1" w:styleId="CommentaireCar">
    <w:name w:val="Commentaire Car"/>
    <w:link w:val="Commentaire"/>
    <w:uiPriority w:val="99"/>
    <w:semiHidden/>
    <w:rsid w:val="004208A2"/>
    <w:rPr>
      <w:rFonts w:ascii="Arial" w:hAnsi="Arial"/>
      <w:snapToGrid w:val="0"/>
      <w:kern w:val="1"/>
      <w:lang w:val="fr-FR" w:eastAsia="en-US"/>
    </w:rPr>
  </w:style>
  <w:style w:type="paragraph" w:styleId="Objetducommentaire">
    <w:name w:val="annotation subject"/>
    <w:basedOn w:val="Commentaire"/>
    <w:next w:val="Commentaire"/>
    <w:link w:val="ObjetducommentaireCar"/>
    <w:uiPriority w:val="99"/>
    <w:semiHidden/>
    <w:unhideWhenUsed/>
    <w:rsid w:val="004208A2"/>
    <w:rPr>
      <w:b/>
      <w:bCs/>
    </w:rPr>
  </w:style>
  <w:style w:type="character" w:customStyle="1" w:styleId="ObjetducommentaireCar">
    <w:name w:val="Objet du commentaire Car"/>
    <w:link w:val="Objetducommentaire"/>
    <w:uiPriority w:val="99"/>
    <w:semiHidden/>
    <w:rsid w:val="004208A2"/>
    <w:rPr>
      <w:rFonts w:ascii="Arial" w:hAnsi="Arial"/>
      <w:b/>
      <w:bCs/>
      <w:snapToGrid w:val="0"/>
      <w:kern w:val="1"/>
      <w:lang w:val="fr-FR" w:eastAsia="en-US"/>
    </w:rPr>
  </w:style>
  <w:style w:type="paragraph" w:customStyle="1" w:styleId="CTBCorpsdetexte">
    <w:name w:val="CTB Corps de texte"/>
    <w:basedOn w:val="Normal"/>
    <w:rsid w:val="004F1905"/>
    <w:pPr>
      <w:spacing w:after="120"/>
      <w:jc w:val="both"/>
    </w:pPr>
    <w:rPr>
      <w:snapToGrid/>
      <w:kern w:val="18"/>
      <w:sz w:val="20"/>
      <w:szCs w:val="20"/>
      <w:lang w:val="fr-BE"/>
    </w:rPr>
  </w:style>
  <w:style w:type="paragraph" w:styleId="Rvision">
    <w:name w:val="Revision"/>
    <w:hidden/>
    <w:uiPriority w:val="99"/>
    <w:semiHidden/>
    <w:rsid w:val="003A2DFA"/>
    <w:rPr>
      <w:rFonts w:ascii="Arial" w:hAnsi="Arial"/>
      <w:snapToGrid w:val="0"/>
      <w:kern w:val="1"/>
      <w:sz w:val="24"/>
      <w:szCs w:val="24"/>
      <w:lang w:val="fr-FR" w:eastAsia="en-US"/>
    </w:rPr>
  </w:style>
  <w:style w:type="paragraph" w:styleId="Paragraphedeliste">
    <w:name w:val="List Paragraph"/>
    <w:basedOn w:val="Normal"/>
    <w:link w:val="ParagraphedelisteCar"/>
    <w:uiPriority w:val="34"/>
    <w:qFormat/>
    <w:rsid w:val="005D731F"/>
    <w:pPr>
      <w:ind w:left="720"/>
      <w:contextualSpacing/>
    </w:pPr>
  </w:style>
  <w:style w:type="character" w:styleId="Accentuation">
    <w:name w:val="Emphasis"/>
    <w:basedOn w:val="Policepardfaut"/>
    <w:uiPriority w:val="20"/>
    <w:qFormat/>
    <w:rsid w:val="00744B91"/>
    <w:rPr>
      <w:i/>
      <w:iCs/>
    </w:rPr>
  </w:style>
  <w:style w:type="paragraph" w:customStyle="1" w:styleId="BTCBodyText">
    <w:name w:val="BTC Body Text"/>
    <w:basedOn w:val="Normal"/>
    <w:link w:val="BTCBodyTextChar"/>
    <w:qFormat/>
    <w:rsid w:val="002E48CC"/>
    <w:pPr>
      <w:spacing w:before="120" w:after="120" w:line="288" w:lineRule="auto"/>
      <w:jc w:val="both"/>
    </w:pPr>
    <w:rPr>
      <w:snapToGrid/>
      <w:kern w:val="18"/>
      <w:sz w:val="20"/>
      <w:szCs w:val="20"/>
    </w:rPr>
  </w:style>
  <w:style w:type="character" w:customStyle="1" w:styleId="BTCBodyTextChar">
    <w:name w:val="BTC Body Text Char"/>
    <w:link w:val="BTCBodyText"/>
    <w:rsid w:val="002E48CC"/>
    <w:rPr>
      <w:rFonts w:ascii="Arial" w:hAnsi="Arial"/>
      <w:kern w:val="18"/>
      <w:lang w:eastAsia="en-US"/>
    </w:rPr>
  </w:style>
  <w:style w:type="paragraph" w:customStyle="1" w:styleId="CharChar1">
    <w:name w:val="Char Char1"/>
    <w:basedOn w:val="Titre2"/>
    <w:rsid w:val="00AE1015"/>
    <w:pPr>
      <w:pageBreakBefore/>
      <w:widowControl/>
      <w:numPr>
        <w:ilvl w:val="0"/>
        <w:numId w:val="0"/>
      </w:numPr>
      <w:tabs>
        <w:tab w:val="left" w:pos="850"/>
        <w:tab w:val="left" w:pos="1191"/>
        <w:tab w:val="left" w:pos="1531"/>
      </w:tabs>
      <w:suppressAutoHyphens w:val="0"/>
      <w:spacing w:after="120"/>
      <w:jc w:val="center"/>
    </w:pPr>
    <w:rPr>
      <w:rFonts w:ascii="Tahoma" w:eastAsia="Times New Roman" w:hAnsi="Tahoma" w:cs="Tahoma"/>
      <w:bCs w:val="0"/>
      <w:snapToGrid/>
      <w:color w:val="FFFFFF"/>
      <w:spacing w:val="20"/>
      <w:kern w:val="0"/>
      <w:sz w:val="22"/>
      <w:szCs w:val="22"/>
      <w:lang w:eastAsia="zh-CN"/>
    </w:rPr>
  </w:style>
  <w:style w:type="paragraph" w:styleId="Sous-titre">
    <w:name w:val="Subtitle"/>
    <w:basedOn w:val="Normal"/>
    <w:next w:val="Normal"/>
    <w:link w:val="Sous-titreCar"/>
    <w:uiPriority w:val="11"/>
    <w:qFormat/>
    <w:rsid w:val="00970D28"/>
    <w:pPr>
      <w:widowControl/>
      <w:suppressAutoHyphens w:val="0"/>
      <w:spacing w:after="60"/>
      <w:jc w:val="center"/>
      <w:outlineLvl w:val="1"/>
    </w:pPr>
    <w:rPr>
      <w:rFonts w:asciiTheme="majorHAnsi" w:eastAsiaTheme="majorEastAsia" w:hAnsiTheme="majorHAnsi"/>
      <w:snapToGrid/>
      <w:kern w:val="0"/>
      <w:sz w:val="22"/>
      <w:lang w:val="fr-BE"/>
    </w:rPr>
  </w:style>
  <w:style w:type="character" w:customStyle="1" w:styleId="Sous-titreCar">
    <w:name w:val="Sous-titre Car"/>
    <w:basedOn w:val="Policepardfaut"/>
    <w:link w:val="Sous-titre"/>
    <w:uiPriority w:val="11"/>
    <w:rsid w:val="00970D28"/>
    <w:rPr>
      <w:rFonts w:asciiTheme="majorHAnsi" w:eastAsiaTheme="majorEastAsia" w:hAnsiTheme="majorHAnsi"/>
      <w:sz w:val="22"/>
      <w:szCs w:val="24"/>
      <w:lang w:val="fr-BE" w:eastAsia="en-US"/>
    </w:rPr>
  </w:style>
  <w:style w:type="character" w:customStyle="1" w:styleId="En-tteCar">
    <w:name w:val="En-tête Car"/>
    <w:basedOn w:val="Policepardfaut"/>
    <w:link w:val="En-tte"/>
    <w:uiPriority w:val="99"/>
    <w:rsid w:val="00E10D62"/>
    <w:rPr>
      <w:rFonts w:ascii="Arial" w:hAnsi="Arial"/>
      <w:snapToGrid w:val="0"/>
      <w:kern w:val="1"/>
      <w:sz w:val="24"/>
      <w:szCs w:val="24"/>
      <w:lang w:val="fr-FR" w:eastAsia="en-US"/>
    </w:rPr>
  </w:style>
  <w:style w:type="paragraph" w:customStyle="1" w:styleId="List1">
    <w:name w:val="List 1"/>
    <w:basedOn w:val="Corpsdetexte"/>
    <w:link w:val="List1Char"/>
    <w:qFormat/>
    <w:rsid w:val="00F61DFA"/>
    <w:pPr>
      <w:widowControl/>
      <w:numPr>
        <w:numId w:val="15"/>
      </w:numPr>
      <w:suppressAutoHyphens w:val="0"/>
      <w:spacing w:before="120" w:line="240" w:lineRule="auto"/>
    </w:pPr>
    <w:rPr>
      <w:rFonts w:eastAsia="Times New Roman"/>
      <w:snapToGrid/>
      <w:lang w:val="en-US" w:eastAsia="en-GB"/>
    </w:rPr>
  </w:style>
  <w:style w:type="character" w:customStyle="1" w:styleId="List1Char">
    <w:name w:val="List 1 Char"/>
    <w:link w:val="List1"/>
    <w:rsid w:val="00F61DFA"/>
    <w:rPr>
      <w:rFonts w:ascii="Arial" w:hAnsi="Arial"/>
      <w:kern w:val="18"/>
      <w:lang w:val="en-US"/>
    </w:rPr>
  </w:style>
  <w:style w:type="paragraph" w:customStyle="1" w:styleId="paragraph">
    <w:name w:val="paragraph"/>
    <w:basedOn w:val="Normal"/>
    <w:rsid w:val="00553016"/>
    <w:pPr>
      <w:widowControl/>
      <w:suppressAutoHyphens w:val="0"/>
      <w:spacing w:before="100" w:beforeAutospacing="1" w:after="100" w:afterAutospacing="1"/>
    </w:pPr>
    <w:rPr>
      <w:rFonts w:ascii="Times New Roman" w:hAnsi="Times New Roman"/>
      <w:snapToGrid/>
      <w:kern w:val="0"/>
      <w:lang w:eastAsia="en-GB"/>
    </w:rPr>
  </w:style>
  <w:style w:type="character" w:customStyle="1" w:styleId="normaltextrun">
    <w:name w:val="normaltextrun"/>
    <w:basedOn w:val="Policepardfaut"/>
    <w:rsid w:val="00553016"/>
  </w:style>
  <w:style w:type="character" w:customStyle="1" w:styleId="eop">
    <w:name w:val="eop"/>
    <w:basedOn w:val="Policepardfaut"/>
    <w:rsid w:val="00553016"/>
  </w:style>
  <w:style w:type="table" w:customStyle="1" w:styleId="GridTableLight">
    <w:name w:val="Grid Table Light"/>
    <w:basedOn w:val="TableauNormal"/>
    <w:uiPriority w:val="40"/>
    <w:rsid w:val="009D3A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2C0600"/>
    <w:pPr>
      <w:autoSpaceDE w:val="0"/>
      <w:autoSpaceDN w:val="0"/>
      <w:adjustRightInd w:val="0"/>
    </w:pPr>
    <w:rPr>
      <w:rFonts w:ascii="Verdana" w:hAnsi="Verdana" w:cs="Verdana"/>
      <w:color w:val="000000"/>
      <w:sz w:val="24"/>
      <w:szCs w:val="24"/>
    </w:rPr>
  </w:style>
  <w:style w:type="table" w:customStyle="1" w:styleId="GridTable4Accent6">
    <w:name w:val="Grid Table 4 Accent 6"/>
    <w:basedOn w:val="TableauNormal"/>
    <w:uiPriority w:val="49"/>
    <w:rsid w:val="009C7B63"/>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4-Accent51">
    <w:name w:val="Grid Table 4 - Accent 51"/>
    <w:basedOn w:val="TableauNormal"/>
    <w:uiPriority w:val="49"/>
    <w:rsid w:val="003E2687"/>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3">
    <w:name w:val="Grid Table 4 Accent 3"/>
    <w:basedOn w:val="TableauNormal"/>
    <w:uiPriority w:val="49"/>
    <w:rsid w:val="005F2A82"/>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1LightAccent6">
    <w:name w:val="Grid Table 1 Light Accent 6"/>
    <w:basedOn w:val="TableauNormal"/>
    <w:uiPriority w:val="46"/>
    <w:rsid w:val="004D51F2"/>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LightShading1">
    <w:name w:val="Light Shading1"/>
    <w:basedOn w:val="TableauNormal"/>
    <w:uiPriority w:val="60"/>
    <w:rsid w:val="00642A67"/>
    <w:rPr>
      <w:rFonts w:asciiTheme="minorHAnsi" w:eastAsiaTheme="minorHAnsi"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eintense">
    <w:name w:val="Intense Emphasis"/>
    <w:basedOn w:val="Policepardfaut"/>
    <w:uiPriority w:val="21"/>
    <w:qFormat/>
    <w:rsid w:val="00F136AD"/>
    <w:rPr>
      <w:i/>
      <w:iCs/>
      <w:color w:val="4F81BD" w:themeColor="accent1"/>
    </w:rPr>
  </w:style>
  <w:style w:type="table" w:customStyle="1" w:styleId="GridTable4Accent5">
    <w:name w:val="Grid Table 4 Accent 5"/>
    <w:basedOn w:val="TableauNormal"/>
    <w:uiPriority w:val="49"/>
    <w:rsid w:val="00373AC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1">
    <w:name w:val="Grid Table 2 Accent 1"/>
    <w:basedOn w:val="TableauNormal"/>
    <w:uiPriority w:val="47"/>
    <w:rsid w:val="00373AC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
    <w:name w:val="Grid Table 4 Accent 1"/>
    <w:basedOn w:val="TableauNormal"/>
    <w:uiPriority w:val="49"/>
    <w:rsid w:val="00EF12A5"/>
    <w:pPr>
      <w:spacing w:before="100"/>
    </w:pPr>
    <w:rPr>
      <w:rFonts w:asciiTheme="minorHAnsi" w:eastAsiaTheme="minorEastAsia" w:hAnsiTheme="minorHAnsi" w:cstheme="minorBidi"/>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6">
    <w:name w:val="Grid Table 2 Accent 6"/>
    <w:basedOn w:val="TableauNormal"/>
    <w:uiPriority w:val="47"/>
    <w:rsid w:val="00EF12A5"/>
    <w:pPr>
      <w:spacing w:before="100"/>
    </w:pPr>
    <w:rPr>
      <w:rFonts w:asciiTheme="minorHAnsi" w:eastAsiaTheme="minorEastAsia" w:hAnsiTheme="minorHAnsi" w:cstheme="minorBidi"/>
      <w:lang w:val="en-US" w:eastAsia="en-US"/>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1LightAccent1">
    <w:name w:val="Grid Table 1 Light Accent 1"/>
    <w:basedOn w:val="TableauNormal"/>
    <w:uiPriority w:val="46"/>
    <w:rsid w:val="00EF12A5"/>
    <w:pPr>
      <w:spacing w:before="100"/>
    </w:pPr>
    <w:rPr>
      <w:rFonts w:asciiTheme="minorHAnsi" w:eastAsiaTheme="minorEastAsia" w:hAnsiTheme="minorHAnsi" w:cstheme="minorBidi"/>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En-ttedetabledesmatires">
    <w:name w:val="TOC Heading"/>
    <w:basedOn w:val="Titre1"/>
    <w:next w:val="Normal"/>
    <w:uiPriority w:val="39"/>
    <w:unhideWhenUsed/>
    <w:qFormat/>
    <w:rsid w:val="00C44187"/>
    <w:pPr>
      <w:keepLines/>
      <w:pageBreakBefore w:val="0"/>
      <w:widowControl/>
      <w:numPr>
        <w:numId w:val="0"/>
      </w:numPr>
      <w:suppressAutoHyphens w:val="0"/>
      <w:spacing w:before="240" w:after="0" w:line="259" w:lineRule="auto"/>
      <w:outlineLvl w:val="9"/>
    </w:pPr>
    <w:rPr>
      <w:rFonts w:asciiTheme="majorHAnsi" w:eastAsiaTheme="majorEastAsia" w:hAnsiTheme="majorHAnsi" w:cstheme="majorBidi"/>
      <w:b w:val="0"/>
      <w:bCs w:val="0"/>
      <w:snapToGrid/>
      <w:color w:val="365F91" w:themeColor="accent1" w:themeShade="BF"/>
      <w:kern w:val="0"/>
      <w:lang w:val="en-US"/>
    </w:rPr>
  </w:style>
  <w:style w:type="paragraph" w:customStyle="1" w:styleId="BTCBulletslist">
    <w:name w:val="BTC Bullets list"/>
    <w:basedOn w:val="BTCBodyText"/>
    <w:autoRedefine/>
    <w:uiPriority w:val="99"/>
    <w:qFormat/>
    <w:rsid w:val="00890F99"/>
    <w:pPr>
      <w:widowControl/>
      <w:numPr>
        <w:numId w:val="43"/>
      </w:numPr>
      <w:suppressAutoHyphens w:val="0"/>
    </w:pPr>
    <w:rPr>
      <w:rFonts w:eastAsia="Calibri"/>
      <w:color w:val="000000"/>
      <w:kern w:val="0"/>
      <w:lang w:val="x-none"/>
    </w:rPr>
  </w:style>
  <w:style w:type="character" w:customStyle="1" w:styleId="SansinterligneCar">
    <w:name w:val="Sans interligne Car"/>
    <w:basedOn w:val="Policepardfaut"/>
    <w:link w:val="Sansinterligne"/>
    <w:uiPriority w:val="1"/>
    <w:rsid w:val="005043CD"/>
    <w:rPr>
      <w:rFonts w:ascii="Arial" w:hAnsi="Arial"/>
      <w:snapToGrid w:val="0"/>
      <w:kern w:val="1"/>
      <w:sz w:val="24"/>
      <w:szCs w:val="24"/>
      <w:lang w:val="fr-FR" w:eastAsia="en-US"/>
    </w:rPr>
  </w:style>
  <w:style w:type="character" w:styleId="Titredulivre">
    <w:name w:val="Book Title"/>
    <w:basedOn w:val="Policepardfaut"/>
    <w:uiPriority w:val="33"/>
    <w:qFormat/>
    <w:rsid w:val="006466C7"/>
    <w:rPr>
      <w:b/>
      <w:bCs/>
      <w:i/>
      <w:iCs/>
      <w:spacing w:val="5"/>
    </w:rPr>
  </w:style>
  <w:style w:type="paragraph" w:customStyle="1" w:styleId="m-7500420791165298234msolistparagraph">
    <w:name w:val="m_-7500420791165298234msolistparagraph"/>
    <w:basedOn w:val="Normal"/>
    <w:rsid w:val="00BC165D"/>
    <w:pPr>
      <w:widowControl/>
      <w:suppressAutoHyphens w:val="0"/>
      <w:spacing w:before="100" w:beforeAutospacing="1" w:after="100" w:afterAutospacing="1"/>
    </w:pPr>
    <w:rPr>
      <w:rFonts w:ascii="Calibri" w:hAnsi="Calibri" w:cs="Calibri"/>
      <w:snapToGrid/>
      <w:kern w:val="0"/>
      <w:sz w:val="22"/>
      <w:szCs w:val="22"/>
      <w:lang w:eastAsia="en-GB"/>
    </w:rPr>
  </w:style>
  <w:style w:type="character" w:styleId="lev">
    <w:name w:val="Strong"/>
    <w:basedOn w:val="Policepardfaut"/>
    <w:uiPriority w:val="22"/>
    <w:qFormat/>
    <w:rsid w:val="00A9653E"/>
    <w:rPr>
      <w:rFonts w:ascii="Georgia" w:hAnsi="Georgia"/>
      <w:b/>
      <w:bCs/>
    </w:rPr>
  </w:style>
  <w:style w:type="character" w:customStyle="1" w:styleId="ParagraphedelisteCar">
    <w:name w:val="Paragraphe de liste Car"/>
    <w:link w:val="Paragraphedeliste"/>
    <w:uiPriority w:val="34"/>
    <w:locked/>
    <w:rsid w:val="00A9653E"/>
    <w:rPr>
      <w:rFonts w:ascii="Arial" w:hAnsi="Arial"/>
      <w:snapToGrid w:val="0"/>
      <w:kern w:val="1"/>
      <w:sz w:val="24"/>
      <w:szCs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80655">
      <w:bodyDiv w:val="1"/>
      <w:marLeft w:val="0"/>
      <w:marRight w:val="0"/>
      <w:marTop w:val="0"/>
      <w:marBottom w:val="0"/>
      <w:divBdr>
        <w:top w:val="none" w:sz="0" w:space="0" w:color="auto"/>
        <w:left w:val="none" w:sz="0" w:space="0" w:color="auto"/>
        <w:bottom w:val="none" w:sz="0" w:space="0" w:color="auto"/>
        <w:right w:val="none" w:sz="0" w:space="0" w:color="auto"/>
      </w:divBdr>
    </w:div>
    <w:div w:id="128593223">
      <w:bodyDiv w:val="1"/>
      <w:marLeft w:val="0"/>
      <w:marRight w:val="0"/>
      <w:marTop w:val="0"/>
      <w:marBottom w:val="0"/>
      <w:divBdr>
        <w:top w:val="none" w:sz="0" w:space="0" w:color="auto"/>
        <w:left w:val="none" w:sz="0" w:space="0" w:color="auto"/>
        <w:bottom w:val="none" w:sz="0" w:space="0" w:color="auto"/>
        <w:right w:val="none" w:sz="0" w:space="0" w:color="auto"/>
      </w:divBdr>
    </w:div>
    <w:div w:id="162935608">
      <w:bodyDiv w:val="1"/>
      <w:marLeft w:val="0"/>
      <w:marRight w:val="0"/>
      <w:marTop w:val="0"/>
      <w:marBottom w:val="0"/>
      <w:divBdr>
        <w:top w:val="none" w:sz="0" w:space="0" w:color="auto"/>
        <w:left w:val="none" w:sz="0" w:space="0" w:color="auto"/>
        <w:bottom w:val="none" w:sz="0" w:space="0" w:color="auto"/>
        <w:right w:val="none" w:sz="0" w:space="0" w:color="auto"/>
      </w:divBdr>
    </w:div>
    <w:div w:id="174733515">
      <w:bodyDiv w:val="1"/>
      <w:marLeft w:val="0"/>
      <w:marRight w:val="0"/>
      <w:marTop w:val="0"/>
      <w:marBottom w:val="0"/>
      <w:divBdr>
        <w:top w:val="none" w:sz="0" w:space="0" w:color="auto"/>
        <w:left w:val="none" w:sz="0" w:space="0" w:color="auto"/>
        <w:bottom w:val="none" w:sz="0" w:space="0" w:color="auto"/>
        <w:right w:val="none" w:sz="0" w:space="0" w:color="auto"/>
      </w:divBdr>
    </w:div>
    <w:div w:id="229461897">
      <w:bodyDiv w:val="1"/>
      <w:marLeft w:val="0"/>
      <w:marRight w:val="0"/>
      <w:marTop w:val="0"/>
      <w:marBottom w:val="0"/>
      <w:divBdr>
        <w:top w:val="none" w:sz="0" w:space="0" w:color="auto"/>
        <w:left w:val="none" w:sz="0" w:space="0" w:color="auto"/>
        <w:bottom w:val="none" w:sz="0" w:space="0" w:color="auto"/>
        <w:right w:val="none" w:sz="0" w:space="0" w:color="auto"/>
      </w:divBdr>
    </w:div>
    <w:div w:id="354354961">
      <w:bodyDiv w:val="1"/>
      <w:marLeft w:val="0"/>
      <w:marRight w:val="0"/>
      <w:marTop w:val="0"/>
      <w:marBottom w:val="0"/>
      <w:divBdr>
        <w:top w:val="none" w:sz="0" w:space="0" w:color="auto"/>
        <w:left w:val="none" w:sz="0" w:space="0" w:color="auto"/>
        <w:bottom w:val="none" w:sz="0" w:space="0" w:color="auto"/>
        <w:right w:val="none" w:sz="0" w:space="0" w:color="auto"/>
      </w:divBdr>
    </w:div>
    <w:div w:id="360084304">
      <w:bodyDiv w:val="1"/>
      <w:marLeft w:val="0"/>
      <w:marRight w:val="0"/>
      <w:marTop w:val="0"/>
      <w:marBottom w:val="0"/>
      <w:divBdr>
        <w:top w:val="none" w:sz="0" w:space="0" w:color="auto"/>
        <w:left w:val="none" w:sz="0" w:space="0" w:color="auto"/>
        <w:bottom w:val="none" w:sz="0" w:space="0" w:color="auto"/>
        <w:right w:val="none" w:sz="0" w:space="0" w:color="auto"/>
      </w:divBdr>
    </w:div>
    <w:div w:id="399062687">
      <w:bodyDiv w:val="1"/>
      <w:marLeft w:val="0"/>
      <w:marRight w:val="0"/>
      <w:marTop w:val="0"/>
      <w:marBottom w:val="0"/>
      <w:divBdr>
        <w:top w:val="none" w:sz="0" w:space="0" w:color="auto"/>
        <w:left w:val="none" w:sz="0" w:space="0" w:color="auto"/>
        <w:bottom w:val="none" w:sz="0" w:space="0" w:color="auto"/>
        <w:right w:val="none" w:sz="0" w:space="0" w:color="auto"/>
      </w:divBdr>
    </w:div>
    <w:div w:id="430978806">
      <w:bodyDiv w:val="1"/>
      <w:marLeft w:val="0"/>
      <w:marRight w:val="0"/>
      <w:marTop w:val="0"/>
      <w:marBottom w:val="0"/>
      <w:divBdr>
        <w:top w:val="none" w:sz="0" w:space="0" w:color="auto"/>
        <w:left w:val="none" w:sz="0" w:space="0" w:color="auto"/>
        <w:bottom w:val="none" w:sz="0" w:space="0" w:color="auto"/>
        <w:right w:val="none" w:sz="0" w:space="0" w:color="auto"/>
      </w:divBdr>
    </w:div>
    <w:div w:id="446239774">
      <w:bodyDiv w:val="1"/>
      <w:marLeft w:val="0"/>
      <w:marRight w:val="0"/>
      <w:marTop w:val="0"/>
      <w:marBottom w:val="0"/>
      <w:divBdr>
        <w:top w:val="none" w:sz="0" w:space="0" w:color="auto"/>
        <w:left w:val="none" w:sz="0" w:space="0" w:color="auto"/>
        <w:bottom w:val="none" w:sz="0" w:space="0" w:color="auto"/>
        <w:right w:val="none" w:sz="0" w:space="0" w:color="auto"/>
      </w:divBdr>
    </w:div>
    <w:div w:id="468480289">
      <w:bodyDiv w:val="1"/>
      <w:marLeft w:val="0"/>
      <w:marRight w:val="0"/>
      <w:marTop w:val="0"/>
      <w:marBottom w:val="0"/>
      <w:divBdr>
        <w:top w:val="none" w:sz="0" w:space="0" w:color="auto"/>
        <w:left w:val="none" w:sz="0" w:space="0" w:color="auto"/>
        <w:bottom w:val="none" w:sz="0" w:space="0" w:color="auto"/>
        <w:right w:val="none" w:sz="0" w:space="0" w:color="auto"/>
      </w:divBdr>
    </w:div>
    <w:div w:id="488205307">
      <w:bodyDiv w:val="1"/>
      <w:marLeft w:val="0"/>
      <w:marRight w:val="0"/>
      <w:marTop w:val="0"/>
      <w:marBottom w:val="0"/>
      <w:divBdr>
        <w:top w:val="none" w:sz="0" w:space="0" w:color="auto"/>
        <w:left w:val="none" w:sz="0" w:space="0" w:color="auto"/>
        <w:bottom w:val="none" w:sz="0" w:space="0" w:color="auto"/>
        <w:right w:val="none" w:sz="0" w:space="0" w:color="auto"/>
      </w:divBdr>
    </w:div>
    <w:div w:id="549269732">
      <w:bodyDiv w:val="1"/>
      <w:marLeft w:val="0"/>
      <w:marRight w:val="0"/>
      <w:marTop w:val="0"/>
      <w:marBottom w:val="0"/>
      <w:divBdr>
        <w:top w:val="none" w:sz="0" w:space="0" w:color="auto"/>
        <w:left w:val="none" w:sz="0" w:space="0" w:color="auto"/>
        <w:bottom w:val="none" w:sz="0" w:space="0" w:color="auto"/>
        <w:right w:val="none" w:sz="0" w:space="0" w:color="auto"/>
      </w:divBdr>
    </w:div>
    <w:div w:id="588006174">
      <w:bodyDiv w:val="1"/>
      <w:marLeft w:val="0"/>
      <w:marRight w:val="0"/>
      <w:marTop w:val="0"/>
      <w:marBottom w:val="0"/>
      <w:divBdr>
        <w:top w:val="none" w:sz="0" w:space="0" w:color="auto"/>
        <w:left w:val="none" w:sz="0" w:space="0" w:color="auto"/>
        <w:bottom w:val="none" w:sz="0" w:space="0" w:color="auto"/>
        <w:right w:val="none" w:sz="0" w:space="0" w:color="auto"/>
      </w:divBdr>
    </w:div>
    <w:div w:id="588658006">
      <w:bodyDiv w:val="1"/>
      <w:marLeft w:val="0"/>
      <w:marRight w:val="0"/>
      <w:marTop w:val="0"/>
      <w:marBottom w:val="0"/>
      <w:divBdr>
        <w:top w:val="none" w:sz="0" w:space="0" w:color="auto"/>
        <w:left w:val="none" w:sz="0" w:space="0" w:color="auto"/>
        <w:bottom w:val="none" w:sz="0" w:space="0" w:color="auto"/>
        <w:right w:val="none" w:sz="0" w:space="0" w:color="auto"/>
      </w:divBdr>
    </w:div>
    <w:div w:id="600649198">
      <w:bodyDiv w:val="1"/>
      <w:marLeft w:val="0"/>
      <w:marRight w:val="0"/>
      <w:marTop w:val="0"/>
      <w:marBottom w:val="0"/>
      <w:divBdr>
        <w:top w:val="none" w:sz="0" w:space="0" w:color="auto"/>
        <w:left w:val="none" w:sz="0" w:space="0" w:color="auto"/>
        <w:bottom w:val="none" w:sz="0" w:space="0" w:color="auto"/>
        <w:right w:val="none" w:sz="0" w:space="0" w:color="auto"/>
      </w:divBdr>
    </w:div>
    <w:div w:id="741833747">
      <w:bodyDiv w:val="1"/>
      <w:marLeft w:val="0"/>
      <w:marRight w:val="0"/>
      <w:marTop w:val="0"/>
      <w:marBottom w:val="0"/>
      <w:divBdr>
        <w:top w:val="none" w:sz="0" w:space="0" w:color="auto"/>
        <w:left w:val="none" w:sz="0" w:space="0" w:color="auto"/>
        <w:bottom w:val="none" w:sz="0" w:space="0" w:color="auto"/>
        <w:right w:val="none" w:sz="0" w:space="0" w:color="auto"/>
      </w:divBdr>
    </w:div>
    <w:div w:id="753474175">
      <w:bodyDiv w:val="1"/>
      <w:marLeft w:val="0"/>
      <w:marRight w:val="0"/>
      <w:marTop w:val="0"/>
      <w:marBottom w:val="0"/>
      <w:divBdr>
        <w:top w:val="none" w:sz="0" w:space="0" w:color="auto"/>
        <w:left w:val="none" w:sz="0" w:space="0" w:color="auto"/>
        <w:bottom w:val="none" w:sz="0" w:space="0" w:color="auto"/>
        <w:right w:val="none" w:sz="0" w:space="0" w:color="auto"/>
      </w:divBdr>
    </w:div>
    <w:div w:id="756747889">
      <w:bodyDiv w:val="1"/>
      <w:marLeft w:val="0"/>
      <w:marRight w:val="0"/>
      <w:marTop w:val="0"/>
      <w:marBottom w:val="0"/>
      <w:divBdr>
        <w:top w:val="none" w:sz="0" w:space="0" w:color="auto"/>
        <w:left w:val="none" w:sz="0" w:space="0" w:color="auto"/>
        <w:bottom w:val="none" w:sz="0" w:space="0" w:color="auto"/>
        <w:right w:val="none" w:sz="0" w:space="0" w:color="auto"/>
      </w:divBdr>
    </w:div>
    <w:div w:id="830608139">
      <w:bodyDiv w:val="1"/>
      <w:marLeft w:val="0"/>
      <w:marRight w:val="0"/>
      <w:marTop w:val="0"/>
      <w:marBottom w:val="0"/>
      <w:divBdr>
        <w:top w:val="none" w:sz="0" w:space="0" w:color="auto"/>
        <w:left w:val="none" w:sz="0" w:space="0" w:color="auto"/>
        <w:bottom w:val="none" w:sz="0" w:space="0" w:color="auto"/>
        <w:right w:val="none" w:sz="0" w:space="0" w:color="auto"/>
      </w:divBdr>
    </w:div>
    <w:div w:id="939533732">
      <w:bodyDiv w:val="1"/>
      <w:marLeft w:val="0"/>
      <w:marRight w:val="0"/>
      <w:marTop w:val="0"/>
      <w:marBottom w:val="0"/>
      <w:divBdr>
        <w:top w:val="none" w:sz="0" w:space="0" w:color="auto"/>
        <w:left w:val="none" w:sz="0" w:space="0" w:color="auto"/>
        <w:bottom w:val="none" w:sz="0" w:space="0" w:color="auto"/>
        <w:right w:val="none" w:sz="0" w:space="0" w:color="auto"/>
      </w:divBdr>
    </w:div>
    <w:div w:id="957905596">
      <w:bodyDiv w:val="1"/>
      <w:marLeft w:val="0"/>
      <w:marRight w:val="0"/>
      <w:marTop w:val="0"/>
      <w:marBottom w:val="0"/>
      <w:divBdr>
        <w:top w:val="none" w:sz="0" w:space="0" w:color="auto"/>
        <w:left w:val="none" w:sz="0" w:space="0" w:color="auto"/>
        <w:bottom w:val="none" w:sz="0" w:space="0" w:color="auto"/>
        <w:right w:val="none" w:sz="0" w:space="0" w:color="auto"/>
      </w:divBdr>
    </w:div>
    <w:div w:id="1006248731">
      <w:bodyDiv w:val="1"/>
      <w:marLeft w:val="0"/>
      <w:marRight w:val="0"/>
      <w:marTop w:val="0"/>
      <w:marBottom w:val="0"/>
      <w:divBdr>
        <w:top w:val="none" w:sz="0" w:space="0" w:color="auto"/>
        <w:left w:val="none" w:sz="0" w:space="0" w:color="auto"/>
        <w:bottom w:val="none" w:sz="0" w:space="0" w:color="auto"/>
        <w:right w:val="none" w:sz="0" w:space="0" w:color="auto"/>
      </w:divBdr>
    </w:div>
    <w:div w:id="1020813949">
      <w:bodyDiv w:val="1"/>
      <w:marLeft w:val="0"/>
      <w:marRight w:val="0"/>
      <w:marTop w:val="0"/>
      <w:marBottom w:val="0"/>
      <w:divBdr>
        <w:top w:val="none" w:sz="0" w:space="0" w:color="auto"/>
        <w:left w:val="none" w:sz="0" w:space="0" w:color="auto"/>
        <w:bottom w:val="none" w:sz="0" w:space="0" w:color="auto"/>
        <w:right w:val="none" w:sz="0" w:space="0" w:color="auto"/>
      </w:divBdr>
    </w:div>
    <w:div w:id="1106344110">
      <w:bodyDiv w:val="1"/>
      <w:marLeft w:val="0"/>
      <w:marRight w:val="0"/>
      <w:marTop w:val="0"/>
      <w:marBottom w:val="0"/>
      <w:divBdr>
        <w:top w:val="none" w:sz="0" w:space="0" w:color="auto"/>
        <w:left w:val="none" w:sz="0" w:space="0" w:color="auto"/>
        <w:bottom w:val="none" w:sz="0" w:space="0" w:color="auto"/>
        <w:right w:val="none" w:sz="0" w:space="0" w:color="auto"/>
      </w:divBdr>
    </w:div>
    <w:div w:id="1121338525">
      <w:bodyDiv w:val="1"/>
      <w:marLeft w:val="0"/>
      <w:marRight w:val="0"/>
      <w:marTop w:val="0"/>
      <w:marBottom w:val="0"/>
      <w:divBdr>
        <w:top w:val="none" w:sz="0" w:space="0" w:color="auto"/>
        <w:left w:val="none" w:sz="0" w:space="0" w:color="auto"/>
        <w:bottom w:val="none" w:sz="0" w:space="0" w:color="auto"/>
        <w:right w:val="none" w:sz="0" w:space="0" w:color="auto"/>
      </w:divBdr>
    </w:div>
    <w:div w:id="1157725461">
      <w:bodyDiv w:val="1"/>
      <w:marLeft w:val="0"/>
      <w:marRight w:val="0"/>
      <w:marTop w:val="0"/>
      <w:marBottom w:val="0"/>
      <w:divBdr>
        <w:top w:val="none" w:sz="0" w:space="0" w:color="auto"/>
        <w:left w:val="none" w:sz="0" w:space="0" w:color="auto"/>
        <w:bottom w:val="none" w:sz="0" w:space="0" w:color="auto"/>
        <w:right w:val="none" w:sz="0" w:space="0" w:color="auto"/>
      </w:divBdr>
    </w:div>
    <w:div w:id="1190528739">
      <w:bodyDiv w:val="1"/>
      <w:marLeft w:val="0"/>
      <w:marRight w:val="0"/>
      <w:marTop w:val="0"/>
      <w:marBottom w:val="0"/>
      <w:divBdr>
        <w:top w:val="none" w:sz="0" w:space="0" w:color="auto"/>
        <w:left w:val="none" w:sz="0" w:space="0" w:color="auto"/>
        <w:bottom w:val="none" w:sz="0" w:space="0" w:color="auto"/>
        <w:right w:val="none" w:sz="0" w:space="0" w:color="auto"/>
      </w:divBdr>
    </w:div>
    <w:div w:id="1261179524">
      <w:bodyDiv w:val="1"/>
      <w:marLeft w:val="0"/>
      <w:marRight w:val="0"/>
      <w:marTop w:val="0"/>
      <w:marBottom w:val="0"/>
      <w:divBdr>
        <w:top w:val="none" w:sz="0" w:space="0" w:color="auto"/>
        <w:left w:val="none" w:sz="0" w:space="0" w:color="auto"/>
        <w:bottom w:val="none" w:sz="0" w:space="0" w:color="auto"/>
        <w:right w:val="none" w:sz="0" w:space="0" w:color="auto"/>
      </w:divBdr>
    </w:div>
    <w:div w:id="1322272053">
      <w:bodyDiv w:val="1"/>
      <w:marLeft w:val="0"/>
      <w:marRight w:val="0"/>
      <w:marTop w:val="0"/>
      <w:marBottom w:val="0"/>
      <w:divBdr>
        <w:top w:val="none" w:sz="0" w:space="0" w:color="auto"/>
        <w:left w:val="none" w:sz="0" w:space="0" w:color="auto"/>
        <w:bottom w:val="none" w:sz="0" w:space="0" w:color="auto"/>
        <w:right w:val="none" w:sz="0" w:space="0" w:color="auto"/>
      </w:divBdr>
    </w:div>
    <w:div w:id="1366372564">
      <w:bodyDiv w:val="1"/>
      <w:marLeft w:val="0"/>
      <w:marRight w:val="0"/>
      <w:marTop w:val="0"/>
      <w:marBottom w:val="0"/>
      <w:divBdr>
        <w:top w:val="none" w:sz="0" w:space="0" w:color="auto"/>
        <w:left w:val="none" w:sz="0" w:space="0" w:color="auto"/>
        <w:bottom w:val="none" w:sz="0" w:space="0" w:color="auto"/>
        <w:right w:val="none" w:sz="0" w:space="0" w:color="auto"/>
      </w:divBdr>
    </w:div>
    <w:div w:id="1409688159">
      <w:bodyDiv w:val="1"/>
      <w:marLeft w:val="0"/>
      <w:marRight w:val="0"/>
      <w:marTop w:val="0"/>
      <w:marBottom w:val="0"/>
      <w:divBdr>
        <w:top w:val="none" w:sz="0" w:space="0" w:color="auto"/>
        <w:left w:val="none" w:sz="0" w:space="0" w:color="auto"/>
        <w:bottom w:val="none" w:sz="0" w:space="0" w:color="auto"/>
        <w:right w:val="none" w:sz="0" w:space="0" w:color="auto"/>
      </w:divBdr>
      <w:divsChild>
        <w:div w:id="537356494">
          <w:marLeft w:val="0"/>
          <w:marRight w:val="0"/>
          <w:marTop w:val="0"/>
          <w:marBottom w:val="0"/>
          <w:divBdr>
            <w:top w:val="none" w:sz="0" w:space="0" w:color="auto"/>
            <w:left w:val="none" w:sz="0" w:space="0" w:color="auto"/>
            <w:bottom w:val="none" w:sz="0" w:space="0" w:color="auto"/>
            <w:right w:val="none" w:sz="0" w:space="0" w:color="auto"/>
          </w:divBdr>
          <w:divsChild>
            <w:div w:id="778452573">
              <w:marLeft w:val="0"/>
              <w:marRight w:val="0"/>
              <w:marTop w:val="0"/>
              <w:marBottom w:val="0"/>
              <w:divBdr>
                <w:top w:val="none" w:sz="0" w:space="0" w:color="auto"/>
                <w:left w:val="none" w:sz="0" w:space="0" w:color="auto"/>
                <w:bottom w:val="none" w:sz="0" w:space="0" w:color="auto"/>
                <w:right w:val="none" w:sz="0" w:space="0" w:color="auto"/>
              </w:divBdr>
              <w:divsChild>
                <w:div w:id="690642618">
                  <w:marLeft w:val="0"/>
                  <w:marRight w:val="0"/>
                  <w:marTop w:val="0"/>
                  <w:marBottom w:val="0"/>
                  <w:divBdr>
                    <w:top w:val="none" w:sz="0" w:space="0" w:color="auto"/>
                    <w:left w:val="none" w:sz="0" w:space="0" w:color="auto"/>
                    <w:bottom w:val="none" w:sz="0" w:space="0" w:color="auto"/>
                    <w:right w:val="none" w:sz="0" w:space="0" w:color="auto"/>
                  </w:divBdr>
                  <w:divsChild>
                    <w:div w:id="1798183205">
                      <w:marLeft w:val="0"/>
                      <w:marRight w:val="0"/>
                      <w:marTop w:val="0"/>
                      <w:marBottom w:val="0"/>
                      <w:divBdr>
                        <w:top w:val="none" w:sz="0" w:space="0" w:color="auto"/>
                        <w:left w:val="none" w:sz="0" w:space="0" w:color="auto"/>
                        <w:bottom w:val="none" w:sz="0" w:space="0" w:color="auto"/>
                        <w:right w:val="none" w:sz="0" w:space="0" w:color="auto"/>
                      </w:divBdr>
                      <w:divsChild>
                        <w:div w:id="1106116874">
                          <w:marLeft w:val="0"/>
                          <w:marRight w:val="0"/>
                          <w:marTop w:val="0"/>
                          <w:marBottom w:val="0"/>
                          <w:divBdr>
                            <w:top w:val="none" w:sz="0" w:space="0" w:color="auto"/>
                            <w:left w:val="none" w:sz="0" w:space="0" w:color="auto"/>
                            <w:bottom w:val="none" w:sz="0" w:space="0" w:color="auto"/>
                            <w:right w:val="none" w:sz="0" w:space="0" w:color="auto"/>
                          </w:divBdr>
                          <w:divsChild>
                            <w:div w:id="1157845196">
                              <w:marLeft w:val="0"/>
                              <w:marRight w:val="0"/>
                              <w:marTop w:val="0"/>
                              <w:marBottom w:val="0"/>
                              <w:divBdr>
                                <w:top w:val="none" w:sz="0" w:space="0" w:color="auto"/>
                                <w:left w:val="none" w:sz="0" w:space="0" w:color="auto"/>
                                <w:bottom w:val="none" w:sz="0" w:space="0" w:color="auto"/>
                                <w:right w:val="none" w:sz="0" w:space="0" w:color="auto"/>
                              </w:divBdr>
                              <w:divsChild>
                                <w:div w:id="1638993212">
                                  <w:marLeft w:val="0"/>
                                  <w:marRight w:val="0"/>
                                  <w:marTop w:val="0"/>
                                  <w:marBottom w:val="0"/>
                                  <w:divBdr>
                                    <w:top w:val="none" w:sz="0" w:space="0" w:color="auto"/>
                                    <w:left w:val="none" w:sz="0" w:space="0" w:color="auto"/>
                                    <w:bottom w:val="none" w:sz="0" w:space="0" w:color="auto"/>
                                    <w:right w:val="none" w:sz="0" w:space="0" w:color="auto"/>
                                  </w:divBdr>
                                  <w:divsChild>
                                    <w:div w:id="555317255">
                                      <w:marLeft w:val="0"/>
                                      <w:marRight w:val="0"/>
                                      <w:marTop w:val="0"/>
                                      <w:marBottom w:val="0"/>
                                      <w:divBdr>
                                        <w:top w:val="none" w:sz="0" w:space="0" w:color="auto"/>
                                        <w:left w:val="none" w:sz="0" w:space="0" w:color="auto"/>
                                        <w:bottom w:val="none" w:sz="0" w:space="0" w:color="auto"/>
                                        <w:right w:val="none" w:sz="0" w:space="0" w:color="auto"/>
                                      </w:divBdr>
                                      <w:divsChild>
                                        <w:div w:id="84691637">
                                          <w:marLeft w:val="0"/>
                                          <w:marRight w:val="0"/>
                                          <w:marTop w:val="0"/>
                                          <w:marBottom w:val="0"/>
                                          <w:divBdr>
                                            <w:top w:val="none" w:sz="0" w:space="0" w:color="auto"/>
                                            <w:left w:val="none" w:sz="0" w:space="0" w:color="auto"/>
                                            <w:bottom w:val="none" w:sz="0" w:space="0" w:color="auto"/>
                                            <w:right w:val="none" w:sz="0" w:space="0" w:color="auto"/>
                                          </w:divBdr>
                                          <w:divsChild>
                                            <w:div w:id="1298533540">
                                              <w:marLeft w:val="0"/>
                                              <w:marRight w:val="0"/>
                                              <w:marTop w:val="0"/>
                                              <w:marBottom w:val="0"/>
                                              <w:divBdr>
                                                <w:top w:val="none" w:sz="0" w:space="0" w:color="auto"/>
                                                <w:left w:val="none" w:sz="0" w:space="0" w:color="auto"/>
                                                <w:bottom w:val="none" w:sz="0" w:space="0" w:color="auto"/>
                                                <w:right w:val="none" w:sz="0" w:space="0" w:color="auto"/>
                                              </w:divBdr>
                                              <w:divsChild>
                                                <w:div w:id="855076920">
                                                  <w:marLeft w:val="0"/>
                                                  <w:marRight w:val="0"/>
                                                  <w:marTop w:val="0"/>
                                                  <w:marBottom w:val="0"/>
                                                  <w:divBdr>
                                                    <w:top w:val="none" w:sz="0" w:space="0" w:color="auto"/>
                                                    <w:left w:val="none" w:sz="0" w:space="0" w:color="auto"/>
                                                    <w:bottom w:val="none" w:sz="0" w:space="0" w:color="auto"/>
                                                    <w:right w:val="none" w:sz="0" w:space="0" w:color="auto"/>
                                                  </w:divBdr>
                                                  <w:divsChild>
                                                    <w:div w:id="642660244">
                                                      <w:marLeft w:val="0"/>
                                                      <w:marRight w:val="0"/>
                                                      <w:marTop w:val="225"/>
                                                      <w:marBottom w:val="225"/>
                                                      <w:divBdr>
                                                        <w:top w:val="none" w:sz="0" w:space="0" w:color="auto"/>
                                                        <w:left w:val="none" w:sz="0" w:space="0" w:color="auto"/>
                                                        <w:bottom w:val="dotted" w:sz="6" w:space="11" w:color="BDBDBD"/>
                                                        <w:right w:val="none" w:sz="0" w:space="0" w:color="auto"/>
                                                      </w:divBdr>
                                                      <w:divsChild>
                                                        <w:div w:id="2108768682">
                                                          <w:marLeft w:val="0"/>
                                                          <w:marRight w:val="0"/>
                                                          <w:marTop w:val="0"/>
                                                          <w:marBottom w:val="0"/>
                                                          <w:divBdr>
                                                            <w:top w:val="none" w:sz="0" w:space="0" w:color="auto"/>
                                                            <w:left w:val="none" w:sz="0" w:space="0" w:color="auto"/>
                                                            <w:bottom w:val="none" w:sz="0" w:space="0" w:color="auto"/>
                                                            <w:right w:val="none" w:sz="0" w:space="0" w:color="auto"/>
                                                          </w:divBdr>
                                                          <w:divsChild>
                                                            <w:div w:id="479076117">
                                                              <w:marLeft w:val="0"/>
                                                              <w:marRight w:val="0"/>
                                                              <w:marTop w:val="0"/>
                                                              <w:marBottom w:val="0"/>
                                                              <w:divBdr>
                                                                <w:top w:val="none" w:sz="0" w:space="0" w:color="auto"/>
                                                                <w:left w:val="none" w:sz="0" w:space="0" w:color="auto"/>
                                                                <w:bottom w:val="none" w:sz="0" w:space="0" w:color="auto"/>
                                                                <w:right w:val="none" w:sz="0" w:space="0" w:color="auto"/>
                                                              </w:divBdr>
                                                              <w:divsChild>
                                                                <w:div w:id="133066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8283496">
      <w:bodyDiv w:val="1"/>
      <w:marLeft w:val="0"/>
      <w:marRight w:val="0"/>
      <w:marTop w:val="0"/>
      <w:marBottom w:val="0"/>
      <w:divBdr>
        <w:top w:val="none" w:sz="0" w:space="0" w:color="auto"/>
        <w:left w:val="none" w:sz="0" w:space="0" w:color="auto"/>
        <w:bottom w:val="none" w:sz="0" w:space="0" w:color="auto"/>
        <w:right w:val="none" w:sz="0" w:space="0" w:color="auto"/>
      </w:divBdr>
    </w:div>
    <w:div w:id="1600483703">
      <w:bodyDiv w:val="1"/>
      <w:marLeft w:val="0"/>
      <w:marRight w:val="0"/>
      <w:marTop w:val="0"/>
      <w:marBottom w:val="0"/>
      <w:divBdr>
        <w:top w:val="none" w:sz="0" w:space="0" w:color="auto"/>
        <w:left w:val="none" w:sz="0" w:space="0" w:color="auto"/>
        <w:bottom w:val="none" w:sz="0" w:space="0" w:color="auto"/>
        <w:right w:val="none" w:sz="0" w:space="0" w:color="auto"/>
      </w:divBdr>
    </w:div>
    <w:div w:id="1603881489">
      <w:bodyDiv w:val="1"/>
      <w:marLeft w:val="0"/>
      <w:marRight w:val="0"/>
      <w:marTop w:val="0"/>
      <w:marBottom w:val="0"/>
      <w:divBdr>
        <w:top w:val="none" w:sz="0" w:space="0" w:color="auto"/>
        <w:left w:val="none" w:sz="0" w:space="0" w:color="auto"/>
        <w:bottom w:val="none" w:sz="0" w:space="0" w:color="auto"/>
        <w:right w:val="none" w:sz="0" w:space="0" w:color="auto"/>
      </w:divBdr>
    </w:div>
    <w:div w:id="1692491680">
      <w:bodyDiv w:val="1"/>
      <w:marLeft w:val="0"/>
      <w:marRight w:val="0"/>
      <w:marTop w:val="0"/>
      <w:marBottom w:val="0"/>
      <w:divBdr>
        <w:top w:val="none" w:sz="0" w:space="0" w:color="auto"/>
        <w:left w:val="none" w:sz="0" w:space="0" w:color="auto"/>
        <w:bottom w:val="none" w:sz="0" w:space="0" w:color="auto"/>
        <w:right w:val="none" w:sz="0" w:space="0" w:color="auto"/>
      </w:divBdr>
    </w:div>
    <w:div w:id="1718508414">
      <w:bodyDiv w:val="1"/>
      <w:marLeft w:val="0"/>
      <w:marRight w:val="0"/>
      <w:marTop w:val="0"/>
      <w:marBottom w:val="0"/>
      <w:divBdr>
        <w:top w:val="none" w:sz="0" w:space="0" w:color="auto"/>
        <w:left w:val="none" w:sz="0" w:space="0" w:color="auto"/>
        <w:bottom w:val="none" w:sz="0" w:space="0" w:color="auto"/>
        <w:right w:val="none" w:sz="0" w:space="0" w:color="auto"/>
      </w:divBdr>
    </w:div>
    <w:div w:id="1768498133">
      <w:bodyDiv w:val="1"/>
      <w:marLeft w:val="0"/>
      <w:marRight w:val="0"/>
      <w:marTop w:val="0"/>
      <w:marBottom w:val="0"/>
      <w:divBdr>
        <w:top w:val="none" w:sz="0" w:space="0" w:color="auto"/>
        <w:left w:val="none" w:sz="0" w:space="0" w:color="auto"/>
        <w:bottom w:val="none" w:sz="0" w:space="0" w:color="auto"/>
        <w:right w:val="none" w:sz="0" w:space="0" w:color="auto"/>
      </w:divBdr>
    </w:div>
    <w:div w:id="1772316124">
      <w:bodyDiv w:val="1"/>
      <w:marLeft w:val="0"/>
      <w:marRight w:val="0"/>
      <w:marTop w:val="0"/>
      <w:marBottom w:val="0"/>
      <w:divBdr>
        <w:top w:val="none" w:sz="0" w:space="0" w:color="auto"/>
        <w:left w:val="none" w:sz="0" w:space="0" w:color="auto"/>
        <w:bottom w:val="none" w:sz="0" w:space="0" w:color="auto"/>
        <w:right w:val="none" w:sz="0" w:space="0" w:color="auto"/>
      </w:divBdr>
    </w:div>
    <w:div w:id="1794445858">
      <w:bodyDiv w:val="1"/>
      <w:marLeft w:val="0"/>
      <w:marRight w:val="0"/>
      <w:marTop w:val="0"/>
      <w:marBottom w:val="0"/>
      <w:divBdr>
        <w:top w:val="none" w:sz="0" w:space="0" w:color="auto"/>
        <w:left w:val="none" w:sz="0" w:space="0" w:color="auto"/>
        <w:bottom w:val="none" w:sz="0" w:space="0" w:color="auto"/>
        <w:right w:val="none" w:sz="0" w:space="0" w:color="auto"/>
      </w:divBdr>
    </w:div>
    <w:div w:id="1885024796">
      <w:bodyDiv w:val="1"/>
      <w:marLeft w:val="0"/>
      <w:marRight w:val="0"/>
      <w:marTop w:val="0"/>
      <w:marBottom w:val="0"/>
      <w:divBdr>
        <w:top w:val="none" w:sz="0" w:space="0" w:color="auto"/>
        <w:left w:val="none" w:sz="0" w:space="0" w:color="auto"/>
        <w:bottom w:val="none" w:sz="0" w:space="0" w:color="auto"/>
        <w:right w:val="none" w:sz="0" w:space="0" w:color="auto"/>
      </w:divBdr>
    </w:div>
    <w:div w:id="1908034916">
      <w:bodyDiv w:val="1"/>
      <w:marLeft w:val="0"/>
      <w:marRight w:val="0"/>
      <w:marTop w:val="0"/>
      <w:marBottom w:val="0"/>
      <w:divBdr>
        <w:top w:val="none" w:sz="0" w:space="0" w:color="auto"/>
        <w:left w:val="none" w:sz="0" w:space="0" w:color="auto"/>
        <w:bottom w:val="none" w:sz="0" w:space="0" w:color="auto"/>
        <w:right w:val="none" w:sz="0" w:space="0" w:color="auto"/>
      </w:divBdr>
    </w:div>
    <w:div w:id="2007828073">
      <w:bodyDiv w:val="1"/>
      <w:marLeft w:val="0"/>
      <w:marRight w:val="0"/>
      <w:marTop w:val="0"/>
      <w:marBottom w:val="0"/>
      <w:divBdr>
        <w:top w:val="none" w:sz="0" w:space="0" w:color="auto"/>
        <w:left w:val="none" w:sz="0" w:space="0" w:color="auto"/>
        <w:bottom w:val="none" w:sz="0" w:space="0" w:color="auto"/>
        <w:right w:val="none" w:sz="0" w:space="0" w:color="auto"/>
      </w:divBdr>
    </w:div>
    <w:div w:id="2023049391">
      <w:bodyDiv w:val="1"/>
      <w:marLeft w:val="0"/>
      <w:marRight w:val="0"/>
      <w:marTop w:val="0"/>
      <w:marBottom w:val="0"/>
      <w:divBdr>
        <w:top w:val="none" w:sz="0" w:space="0" w:color="auto"/>
        <w:left w:val="none" w:sz="0" w:space="0" w:color="auto"/>
        <w:bottom w:val="none" w:sz="0" w:space="0" w:color="auto"/>
        <w:right w:val="none" w:sz="0" w:space="0" w:color="auto"/>
      </w:divBdr>
    </w:div>
    <w:div w:id="2053536077">
      <w:bodyDiv w:val="1"/>
      <w:marLeft w:val="0"/>
      <w:marRight w:val="0"/>
      <w:marTop w:val="0"/>
      <w:marBottom w:val="0"/>
      <w:divBdr>
        <w:top w:val="none" w:sz="0" w:space="0" w:color="auto"/>
        <w:left w:val="none" w:sz="0" w:space="0" w:color="auto"/>
        <w:bottom w:val="none" w:sz="0" w:space="0" w:color="auto"/>
        <w:right w:val="none" w:sz="0" w:space="0" w:color="auto"/>
      </w:divBdr>
    </w:div>
    <w:div w:id="207588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chart" Target="charts/chart2.xml"/><Relationship Id="rId39" Type="http://schemas.openxmlformats.org/officeDocument/2006/relationships/chart" Target="charts/chart8.xml"/><Relationship Id="rId21" Type="http://schemas.openxmlformats.org/officeDocument/2006/relationships/image" Target="media/image12.tmp"/><Relationship Id="rId34" Type="http://schemas.openxmlformats.org/officeDocument/2006/relationships/image" Target="cid:image001.png@01D4CED0.BA97B190" TargetMode="External"/><Relationship Id="rId42" Type="http://schemas.openxmlformats.org/officeDocument/2006/relationships/chart" Target="charts/chart11.xml"/><Relationship Id="rId47" Type="http://schemas.openxmlformats.org/officeDocument/2006/relationships/header" Target="header1.xml"/><Relationship Id="rId50" Type="http://schemas.openxmlformats.org/officeDocument/2006/relationships/footer" Target="footer2.xml"/><Relationship Id="rId55" Type="http://schemas.openxmlformats.org/officeDocument/2006/relationships/image" Target="media/image30.tmp"/><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chart" Target="charts/chart1.xml"/><Relationship Id="rId29" Type="http://schemas.openxmlformats.org/officeDocument/2006/relationships/chart" Target="charts/chart3.xml"/><Relationship Id="rId41" Type="http://schemas.openxmlformats.org/officeDocument/2006/relationships/chart" Target="charts/chart10.xml"/><Relationship Id="rId54" Type="http://schemas.openxmlformats.org/officeDocument/2006/relationships/image" Target="media/image29.tmp"/><Relationship Id="rId62"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tmp"/><Relationship Id="rId32" Type="http://schemas.openxmlformats.org/officeDocument/2006/relationships/image" Target="media/image21.jpeg"/><Relationship Id="rId37" Type="http://schemas.openxmlformats.org/officeDocument/2006/relationships/image" Target="media/image23.jpeg"/><Relationship Id="rId40" Type="http://schemas.openxmlformats.org/officeDocument/2006/relationships/chart" Target="charts/chart9.xml"/><Relationship Id="rId45" Type="http://schemas.openxmlformats.org/officeDocument/2006/relationships/image" Target="media/image25.emf"/><Relationship Id="rId53" Type="http://schemas.openxmlformats.org/officeDocument/2006/relationships/image" Target="media/image28.tmp"/><Relationship Id="rId58"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7.tmp"/><Relationship Id="rId23" Type="http://schemas.openxmlformats.org/officeDocument/2006/relationships/image" Target="cid:image001.png@01D4CEAE.548AF050" TargetMode="External"/><Relationship Id="rId28" Type="http://schemas.openxmlformats.org/officeDocument/2006/relationships/image" Target="media/image17.jpeg"/><Relationship Id="rId36" Type="http://schemas.openxmlformats.org/officeDocument/2006/relationships/chart" Target="charts/chart6.xml"/><Relationship Id="rId49" Type="http://schemas.openxmlformats.org/officeDocument/2006/relationships/footer" Target="footer1.xml"/><Relationship Id="rId57" Type="http://schemas.openxmlformats.org/officeDocument/2006/relationships/header" Target="header4.xml"/><Relationship Id="rId61" Type="http://schemas.openxmlformats.org/officeDocument/2006/relationships/image" Target="media/image34.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0.jpeg"/><Relationship Id="rId44" Type="http://schemas.openxmlformats.org/officeDocument/2006/relationships/image" Target="media/image22.emf"/><Relationship Id="rId52" Type="http://schemas.openxmlformats.org/officeDocument/2006/relationships/footer" Target="footer3.xml"/><Relationship Id="rId60" Type="http://schemas.openxmlformats.org/officeDocument/2006/relationships/image" Target="media/image33.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6.jpeg"/><Relationship Id="rId30" Type="http://schemas.openxmlformats.org/officeDocument/2006/relationships/chart" Target="charts/chart4.xml"/><Relationship Id="rId35" Type="http://schemas.openxmlformats.org/officeDocument/2006/relationships/chart" Target="charts/chart5.xml"/><Relationship Id="rId43" Type="http://schemas.openxmlformats.org/officeDocument/2006/relationships/image" Target="media/image24.emf"/><Relationship Id="rId48" Type="http://schemas.openxmlformats.org/officeDocument/2006/relationships/header" Target="header2.xml"/><Relationship Id="rId56" Type="http://schemas.openxmlformats.org/officeDocument/2006/relationships/image" Target="media/image31.tmp"/><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5.tmp"/><Relationship Id="rId33" Type="http://schemas.openxmlformats.org/officeDocument/2006/relationships/image" Target="media/image22.gif"/><Relationship Id="rId38" Type="http://schemas.openxmlformats.org/officeDocument/2006/relationships/chart" Target="charts/chart7.xml"/><Relationship Id="rId46" Type="http://schemas.openxmlformats.org/officeDocument/2006/relationships/image" Target="media/image240.emf"/><Relationship Id="rId59" Type="http://schemas.openxmlformats.org/officeDocument/2006/relationships/image" Target="media/image32.png"/></Relationships>
</file>

<file path=word/_rels/header3.xml.rels><?xml version="1.0" encoding="UTF-8" standalone="yes"?>
<Relationships xmlns="http://schemas.openxmlformats.org/package/2006/relationships"><Relationship Id="rId2" Type="http://schemas.openxmlformats.org/officeDocument/2006/relationships/image" Target="media/image27.png"/><Relationship Id="rId1" Type="http://schemas.openxmlformats.org/officeDocument/2006/relationships/image" Target="media/image26.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SAKiRP%20Household%20Survey%202018%20Highligh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TCCTB\Dropbox\BTC%20Tanzania\SAKiRP\M&amp;E\Data%20Collection\S14%20-%20PVS\Report\PVS%20Cassava%20-%20Analysis.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dmin\Documents\00%20SA-%20Kigoma\baseline\household%20survey\2018-12\SAKiRP%20Household%20Survey%202018%20Highlights.xlsx"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file:///C:\Users\admin\Documents\00%20SA-%20Kigoma\baseline\household%20survey\2018-12\SAKiRP%20Household%20Survey%202018%20Highlights.xlsx" TargetMode="External"/><Relationship Id="rId1" Type="http://schemas.openxmlformats.org/officeDocument/2006/relationships/image" Target="../media/image19.jpg"/></Relationships>
</file>

<file path=word/charts/_rels/chart5.xml.rels><?xml version="1.0" encoding="UTF-8" standalone="yes"?>
<Relationships xmlns="http://schemas.openxmlformats.org/package/2006/relationships"><Relationship Id="rId2" Type="http://schemas.openxmlformats.org/officeDocument/2006/relationships/oleObject" Target="file:///C:\Users\admin\Documents\00%20SA-%20Kigoma\baseline\household%20survey\2018-12\SAKiRP%20Household%20Survey%202018%20Highlights.xlsx" TargetMode="External"/><Relationship Id="rId1" Type="http://schemas.openxmlformats.org/officeDocument/2006/relationships/image" Target="../media/image19.jpg"/></Relationships>
</file>

<file path=word/charts/_rels/chart6.xml.rels><?xml version="1.0" encoding="UTF-8" standalone="yes"?>
<Relationships xmlns="http://schemas.openxmlformats.org/package/2006/relationships"><Relationship Id="rId2" Type="http://schemas.openxmlformats.org/officeDocument/2006/relationships/oleObject" Target="file:///C:\Users\admin\Documents\00%20SA-%20Kigoma\baseline\household%20survey\2018-12\SAKiRP%20Household%20Survey%202018%20Highlights.xlsx" TargetMode="External"/><Relationship Id="rId1" Type="http://schemas.openxmlformats.org/officeDocument/2006/relationships/image" Target="../media/image19.jpg"/></Relationships>
</file>

<file path=word/charts/_rels/chart7.xml.rels><?xml version="1.0" encoding="UTF-8" standalone="yes"?>
<Relationships xmlns="http://schemas.openxmlformats.org/package/2006/relationships"><Relationship Id="rId2" Type="http://schemas.openxmlformats.org/officeDocument/2006/relationships/oleObject" Target="file:///C:\Users\admin\Desktop\SAKiRP%20Household%20Survey%202018%20Highlights.xlsx" TargetMode="External"/><Relationship Id="rId1" Type="http://schemas.openxmlformats.org/officeDocument/2006/relationships/image" Target="../media/image19.jpg"/></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esktop\wip\RSM%20Computation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esktop\RSM%20Computations.xlsx" TargetMode="Externa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admin\Documents\00%20SA-%20Kigoma\baseline\household%20survey\2018-12\SAKiRP%20Household%20Survey%202018%20Highligh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'C&amp;I data'!$E$12</c:f>
              <c:strCache>
                <c:ptCount val="1"/>
                <c:pt idx="0">
                  <c:v>2018</c:v>
                </c:pt>
              </c:strCache>
            </c:strRef>
          </c:tx>
          <c:spPr>
            <a:solidFill>
              <a:schemeClr val="accent2"/>
            </a:solidFill>
            <a:ln>
              <a:noFill/>
            </a:ln>
            <a:effectLst/>
          </c:spPr>
          <c:invertIfNegative val="0"/>
          <c:cat>
            <c:strRef>
              <c:f>'C&amp;I data'!$C$13:$C$18</c:f>
              <c:strCache>
                <c:ptCount val="6"/>
                <c:pt idx="0">
                  <c:v> Crop traders</c:v>
                </c:pt>
                <c:pt idx="1">
                  <c:v> SACCOS</c:v>
                </c:pt>
                <c:pt idx="2">
                  <c:v> VICOBA</c:v>
                </c:pt>
                <c:pt idx="3">
                  <c:v> Banks</c:v>
                </c:pt>
                <c:pt idx="4">
                  <c:v> Relative/friends </c:v>
                </c:pt>
                <c:pt idx="5">
                  <c:v> Local credit providers</c:v>
                </c:pt>
              </c:strCache>
            </c:strRef>
          </c:cat>
          <c:val>
            <c:numRef>
              <c:f>'C&amp;I data'!$E$13:$E$18</c:f>
              <c:numCache>
                <c:formatCode>0%</c:formatCode>
                <c:ptCount val="6"/>
                <c:pt idx="0">
                  <c:v>1.6666666666666666E-2</c:v>
                </c:pt>
                <c:pt idx="1">
                  <c:v>1.6666666666666666E-2</c:v>
                </c:pt>
                <c:pt idx="2">
                  <c:v>0.96666666666666667</c:v>
                </c:pt>
                <c:pt idx="3">
                  <c:v>2.5000000000000001E-2</c:v>
                </c:pt>
                <c:pt idx="4">
                  <c:v>0.125</c:v>
                </c:pt>
                <c:pt idx="5">
                  <c:v>8.3333333333333332E-3</c:v>
                </c:pt>
              </c:numCache>
            </c:numRef>
          </c:val>
          <c:extLst xmlns:c16r2="http://schemas.microsoft.com/office/drawing/2015/06/chart">
            <c:ext xmlns:c16="http://schemas.microsoft.com/office/drawing/2014/chart" uri="{C3380CC4-5D6E-409C-BE32-E72D297353CC}">
              <c16:uniqueId val="{00000000-157D-4616-98D0-1420582B1226}"/>
            </c:ext>
          </c:extLst>
        </c:ser>
        <c:dLbls>
          <c:showLegendKey val="0"/>
          <c:showVal val="0"/>
          <c:showCatName val="0"/>
          <c:showSerName val="0"/>
          <c:showPercent val="0"/>
          <c:showBubbleSize val="0"/>
        </c:dLbls>
        <c:gapWidth val="219"/>
        <c:overlap val="-27"/>
        <c:axId val="165202560"/>
        <c:axId val="172736896"/>
      </c:barChart>
      <c:catAx>
        <c:axId val="165202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36896"/>
        <c:crosses val="autoZero"/>
        <c:auto val="1"/>
        <c:lblAlgn val="ctr"/>
        <c:lblOffset val="100"/>
        <c:noMultiLvlLbl val="0"/>
      </c:catAx>
      <c:valAx>
        <c:axId val="17273689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202560"/>
        <c:crosses val="autoZero"/>
        <c:crossBetween val="between"/>
        <c:majorUnit val="0.2"/>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cap="none" spc="0" normalizeH="0" baseline="0">
                <a:solidFill>
                  <a:schemeClr val="dk1">
                    <a:lumMod val="50000"/>
                    <a:lumOff val="50000"/>
                  </a:schemeClr>
                </a:solidFill>
                <a:latin typeface="+mj-lt"/>
                <a:ea typeface="+mj-ea"/>
                <a:cs typeface="+mj-cs"/>
              </a:defRPr>
            </a:pPr>
            <a:r>
              <a:rPr lang="en-GB" sz="900"/>
              <a:t>Participatory Variety Ranking</a:t>
            </a:r>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cat>
            <c:multiLvlStrRef>
              <c:f>'Regional Overview'!$J$13:$O$14</c:f>
              <c:multiLvlStrCache>
                <c:ptCount val="6"/>
                <c:lvl>
                  <c:pt idx="0">
                    <c:v>Local variety</c:v>
                  </c:pt>
                  <c:pt idx="1">
                    <c:v>Mkumba</c:v>
                  </c:pt>
                  <c:pt idx="2">
                    <c:v>Mkuranga</c:v>
                  </c:pt>
                  <c:pt idx="3">
                    <c:v>Kipusa</c:v>
                  </c:pt>
                  <c:pt idx="4">
                    <c:v>Chereko</c:v>
                  </c:pt>
                  <c:pt idx="5">
                    <c:v>Mkombozi</c:v>
                  </c:pt>
                </c:lvl>
                <c:lvl>
                  <c:pt idx="0">
                    <c:v>Ranking of the 5 varieties</c:v>
                  </c:pt>
                </c:lvl>
              </c:multiLvlStrCache>
            </c:multiLvlStrRef>
          </c:cat>
          <c:val>
            <c:numRef>
              <c:f>'Regional Overview'!$J$15:$O$15</c:f>
              <c:numCache>
                <c:formatCode>0</c:formatCode>
                <c:ptCount val="6"/>
                <c:pt idx="0">
                  <c:v>23.829489867225714</c:v>
                </c:pt>
                <c:pt idx="1">
                  <c:v>28.520742011308052</c:v>
                </c:pt>
                <c:pt idx="2">
                  <c:v>37.995997712978841</c:v>
                </c:pt>
                <c:pt idx="3">
                  <c:v>53.354932977574478</c:v>
                </c:pt>
                <c:pt idx="4">
                  <c:v>58.324757004002279</c:v>
                </c:pt>
                <c:pt idx="5">
                  <c:v>86.666666666666671</c:v>
                </c:pt>
              </c:numCache>
            </c:numRef>
          </c:val>
          <c:extLst xmlns:c16r2="http://schemas.microsoft.com/office/drawing/2015/06/chart">
            <c:ext xmlns:c16="http://schemas.microsoft.com/office/drawing/2014/chart" uri="{C3380CC4-5D6E-409C-BE32-E72D297353CC}">
              <c16:uniqueId val="{00000000-E910-4A96-845E-C0FA16C446C5}"/>
            </c:ext>
          </c:extLst>
        </c:ser>
        <c:dLbls>
          <c:showLegendKey val="0"/>
          <c:showVal val="0"/>
          <c:showCatName val="0"/>
          <c:showSerName val="0"/>
          <c:showPercent val="0"/>
          <c:showBubbleSize val="0"/>
        </c:dLbls>
        <c:gapWidth val="267"/>
        <c:axId val="172430464"/>
        <c:axId val="172432000"/>
      </c:barChart>
      <c:catAx>
        <c:axId val="1724304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cap="none" spc="0" normalizeH="0" baseline="0">
                <a:solidFill>
                  <a:schemeClr val="dk1">
                    <a:lumMod val="65000"/>
                    <a:lumOff val="35000"/>
                  </a:schemeClr>
                </a:solidFill>
                <a:latin typeface="+mn-lt"/>
                <a:ea typeface="+mn-ea"/>
                <a:cs typeface="+mn-cs"/>
              </a:defRPr>
            </a:pPr>
            <a:endParaRPr lang="en-US"/>
          </a:p>
        </c:txPr>
        <c:crossAx val="172432000"/>
        <c:crosses val="autoZero"/>
        <c:auto val="1"/>
        <c:lblAlgn val="ctr"/>
        <c:lblOffset val="100"/>
        <c:noMultiLvlLbl val="0"/>
      </c:catAx>
      <c:valAx>
        <c:axId val="172432000"/>
        <c:scaling>
          <c:orientation val="minMax"/>
        </c:scaling>
        <c:delete val="1"/>
        <c:axPos val="b"/>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crossAx val="1724304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ln>
              <a:solidFill>
                <a:schemeClr val="bg1"/>
              </a:solidFill>
            </a:ln>
            <a:effectLst/>
          </c:spPr>
          <c:explosion val="2"/>
          <c:dPt>
            <c:idx val="0"/>
            <c:bubble3D val="0"/>
            <c:spPr>
              <a:solidFill>
                <a:schemeClr val="accent1"/>
              </a:solidFill>
              <a:ln>
                <a:solidFill>
                  <a:schemeClr val="bg1"/>
                </a:solidFill>
              </a:ln>
              <a:effectLst/>
            </c:spPr>
            <c:extLst xmlns:c16r2="http://schemas.microsoft.com/office/drawing/2015/06/chart">
              <c:ext xmlns:c16="http://schemas.microsoft.com/office/drawing/2014/chart" uri="{C3380CC4-5D6E-409C-BE32-E72D297353CC}">
                <c16:uniqueId val="{00000001-9900-40E7-A546-EC5C70642119}"/>
              </c:ext>
            </c:extLst>
          </c:dPt>
          <c:dPt>
            <c:idx val="1"/>
            <c:bubble3D val="0"/>
            <c:spPr>
              <a:solidFill>
                <a:schemeClr val="accent2"/>
              </a:solidFill>
              <a:ln>
                <a:solidFill>
                  <a:schemeClr val="bg1"/>
                </a:solidFill>
              </a:ln>
              <a:effectLst/>
            </c:spPr>
            <c:extLst xmlns:c16r2="http://schemas.microsoft.com/office/drawing/2015/06/chart">
              <c:ext xmlns:c16="http://schemas.microsoft.com/office/drawing/2014/chart" uri="{C3380CC4-5D6E-409C-BE32-E72D297353CC}">
                <c16:uniqueId val="{00000003-9900-40E7-A546-EC5C70642119}"/>
              </c:ext>
            </c:extLst>
          </c:dPt>
          <c:dPt>
            <c:idx val="2"/>
            <c:bubble3D val="0"/>
            <c:spPr>
              <a:solidFill>
                <a:schemeClr val="accent3"/>
              </a:solidFill>
              <a:ln>
                <a:solidFill>
                  <a:schemeClr val="bg1"/>
                </a:solidFill>
              </a:ln>
              <a:effectLst/>
            </c:spPr>
            <c:extLst xmlns:c16r2="http://schemas.microsoft.com/office/drawing/2015/06/chart">
              <c:ext xmlns:c16="http://schemas.microsoft.com/office/drawing/2014/chart" uri="{C3380CC4-5D6E-409C-BE32-E72D297353CC}">
                <c16:uniqueId val="{00000005-9900-40E7-A546-EC5C70642119}"/>
              </c:ext>
            </c:extLst>
          </c:dPt>
          <c:dPt>
            <c:idx val="3"/>
            <c:bubble3D val="0"/>
            <c:spPr>
              <a:solidFill>
                <a:schemeClr val="accent4"/>
              </a:solidFill>
              <a:ln>
                <a:solidFill>
                  <a:schemeClr val="bg1"/>
                </a:solidFill>
              </a:ln>
              <a:effectLst/>
            </c:spPr>
            <c:extLst xmlns:c16r2="http://schemas.microsoft.com/office/drawing/2015/06/chart">
              <c:ext xmlns:c16="http://schemas.microsoft.com/office/drawing/2014/chart" uri="{C3380CC4-5D6E-409C-BE32-E72D297353CC}">
                <c16:uniqueId val="{00000007-9900-40E7-A546-EC5C70642119}"/>
              </c:ext>
            </c:extLst>
          </c:dPt>
          <c:dPt>
            <c:idx val="4"/>
            <c:bubble3D val="0"/>
            <c:spPr>
              <a:solidFill>
                <a:schemeClr val="accent5"/>
              </a:solidFill>
              <a:ln>
                <a:solidFill>
                  <a:schemeClr val="bg1"/>
                </a:solidFill>
              </a:ln>
              <a:effectLst/>
            </c:spPr>
            <c:extLst xmlns:c16r2="http://schemas.microsoft.com/office/drawing/2015/06/chart">
              <c:ext xmlns:c16="http://schemas.microsoft.com/office/drawing/2014/chart" uri="{C3380CC4-5D6E-409C-BE32-E72D297353CC}">
                <c16:uniqueId val="{00000009-9900-40E7-A546-EC5C70642119}"/>
              </c:ext>
            </c:extLst>
          </c:dPt>
          <c:dPt>
            <c:idx val="5"/>
            <c:bubble3D val="0"/>
            <c:spPr>
              <a:solidFill>
                <a:schemeClr val="accent6"/>
              </a:solidFill>
              <a:ln>
                <a:solidFill>
                  <a:schemeClr val="bg1"/>
                </a:solidFill>
              </a:ln>
              <a:effectLst/>
            </c:spPr>
            <c:extLst xmlns:c16r2="http://schemas.microsoft.com/office/drawing/2015/06/chart">
              <c:ext xmlns:c16="http://schemas.microsoft.com/office/drawing/2014/chart" uri="{C3380CC4-5D6E-409C-BE32-E72D297353CC}">
                <c16:uniqueId val="{0000000B-9900-40E7-A546-EC5C70642119}"/>
              </c:ext>
            </c:extLst>
          </c:dPt>
          <c:dPt>
            <c:idx val="6"/>
            <c:bubble3D val="0"/>
            <c:spPr>
              <a:solidFill>
                <a:schemeClr val="accent1">
                  <a:lumMod val="60000"/>
                </a:schemeClr>
              </a:solidFill>
              <a:ln>
                <a:solidFill>
                  <a:schemeClr val="bg1"/>
                </a:solidFill>
              </a:ln>
              <a:effectLst/>
            </c:spPr>
            <c:extLst xmlns:c16r2="http://schemas.microsoft.com/office/drawing/2015/06/chart">
              <c:ext xmlns:c16="http://schemas.microsoft.com/office/drawing/2014/chart" uri="{C3380CC4-5D6E-409C-BE32-E72D297353CC}">
                <c16:uniqueId val="{0000000D-9900-40E7-A546-EC5C7064211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0"/>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0"/>
              <c:showBubbleSize val="0"/>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0"/>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0"/>
              <c:showBubbleSize val="0"/>
            </c:dLbl>
            <c:dLbl>
              <c:idx val="4"/>
              <c:layout>
                <c:manualLayout>
                  <c:x val="-3.5606060606060606E-2"/>
                  <c:y val="-4.024820450498350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9900-40E7-A546-EC5C70642119}"/>
                </c:ext>
              </c:extLst>
            </c:dLbl>
            <c:dLbl>
              <c:idx val="5"/>
              <c:layout>
                <c:manualLayout>
                  <c:x val="1.9444444444444344E-2"/>
                  <c:y val="-1.388888888888888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bestFit"/>
              <c:showLegendKey val="0"/>
              <c:showVal val="0"/>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9900-40E7-A546-EC5C70642119}"/>
                </c:ext>
              </c:extLst>
            </c:dLbl>
            <c:dLbl>
              <c:idx val="6"/>
              <c:layout>
                <c:manualLayout>
                  <c:x val="4.7222222222222117E-2"/>
                  <c:y val="4.629629629629625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bestFit"/>
              <c:showLegendKey val="0"/>
              <c:showVal val="0"/>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9900-40E7-A546-EC5C70642119}"/>
                </c:ext>
              </c:extLst>
            </c:dLbl>
            <c:spPr>
              <a:noFill/>
              <a:ln>
                <a:noFill/>
              </a:ln>
              <a:effectLst/>
            </c:spPr>
            <c:dLblPos val="outEnd"/>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extLst>
          </c:dLbls>
          <c:cat>
            <c:strRef>
              <c:f>Tech.!$G$23:$G$29</c:f>
              <c:strCache>
                <c:ptCount val="7"/>
                <c:pt idx="0">
                  <c:v> Own saved seeds</c:v>
                </c:pt>
                <c:pt idx="1">
                  <c:v>Friends &amp; neighbours</c:v>
                </c:pt>
                <c:pt idx="2">
                  <c:v> Research institution </c:v>
                </c:pt>
                <c:pt idx="3">
                  <c:v> Weekly market</c:v>
                </c:pt>
                <c:pt idx="4">
                  <c:v> Local shops (kiosk)</c:v>
                </c:pt>
                <c:pt idx="5">
                  <c:v> Agro-dealers </c:v>
                </c:pt>
                <c:pt idx="6">
                  <c:v>Gov extension officer</c:v>
                </c:pt>
              </c:strCache>
            </c:strRef>
          </c:cat>
          <c:val>
            <c:numRef>
              <c:f>Tech.!$H$23:$H$29</c:f>
              <c:numCache>
                <c:formatCode>0%</c:formatCode>
                <c:ptCount val="7"/>
                <c:pt idx="0">
                  <c:v>0.67213114754098358</c:v>
                </c:pt>
                <c:pt idx="1">
                  <c:v>0.4098360655737705</c:v>
                </c:pt>
                <c:pt idx="2">
                  <c:v>1.092896174863388E-2</c:v>
                </c:pt>
                <c:pt idx="3">
                  <c:v>0.63934426229508201</c:v>
                </c:pt>
                <c:pt idx="4">
                  <c:v>0.13661202185792351</c:v>
                </c:pt>
                <c:pt idx="5">
                  <c:v>4.9180327868852458E-2</c:v>
                </c:pt>
                <c:pt idx="6">
                  <c:v>5.4644808743169397E-2</c:v>
                </c:pt>
              </c:numCache>
            </c:numRef>
          </c:val>
          <c:extLst xmlns:c16r2="http://schemas.microsoft.com/office/drawing/2015/06/chart">
            <c:ext xmlns:c16="http://schemas.microsoft.com/office/drawing/2014/chart" uri="{C3380CC4-5D6E-409C-BE32-E72D297353CC}">
              <c16:uniqueId val="{0000000E-9900-40E7-A546-EC5C70642119}"/>
            </c:ext>
          </c:extLst>
        </c:ser>
        <c:dLbls>
          <c:dLblPos val="outEnd"/>
          <c:showLegendKey val="0"/>
          <c:showVal val="0"/>
          <c:showCatName val="1"/>
          <c:showSerName val="0"/>
          <c:showPercent val="0"/>
          <c:showBubbleSize val="0"/>
          <c:showLeaderLines val="0"/>
        </c:dLbls>
        <c:firstSliceAng val="7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271468219170652"/>
          <c:y val="0.11371712864250177"/>
          <c:w val="0.68309090525567195"/>
          <c:h val="0.75694194942050153"/>
        </c:manualLayout>
      </c:layout>
      <c:barChart>
        <c:barDir val="col"/>
        <c:grouping val="clustered"/>
        <c:varyColors val="0"/>
        <c:ser>
          <c:idx val="0"/>
          <c:order val="0"/>
          <c:spPr>
            <a:solidFill>
              <a:schemeClr val="accent1"/>
            </a:solidFill>
            <a:ln>
              <a:noFill/>
            </a:ln>
            <a:effectLst/>
          </c:spPr>
          <c:invertIfNegative val="0"/>
          <c:cat>
            <c:strRef>
              <c:f>Tech.!$C$23:$C$24</c:f>
              <c:strCache>
                <c:ptCount val="2"/>
                <c:pt idx="0">
                  <c:v>Availability</c:v>
                </c:pt>
                <c:pt idx="1">
                  <c:v>Adoption</c:v>
                </c:pt>
              </c:strCache>
            </c:strRef>
          </c:cat>
          <c:val>
            <c:numRef>
              <c:f>Tech.!$D$23:$D$24</c:f>
              <c:numCache>
                <c:formatCode>0%</c:formatCode>
                <c:ptCount val="2"/>
                <c:pt idx="0">
                  <c:v>0.32</c:v>
                </c:pt>
                <c:pt idx="1">
                  <c:v>0.10227272727272729</c:v>
                </c:pt>
              </c:numCache>
            </c:numRef>
          </c:val>
          <c:extLst xmlns:c16r2="http://schemas.microsoft.com/office/drawing/2015/06/chart">
            <c:ext xmlns:c16="http://schemas.microsoft.com/office/drawing/2014/chart" uri="{C3380CC4-5D6E-409C-BE32-E72D297353CC}">
              <c16:uniqueId val="{00000000-DA5E-488E-A386-6AE2EEF25821}"/>
            </c:ext>
          </c:extLst>
        </c:ser>
        <c:dLbls>
          <c:showLegendKey val="0"/>
          <c:showVal val="0"/>
          <c:showCatName val="0"/>
          <c:showSerName val="0"/>
          <c:showPercent val="0"/>
          <c:showBubbleSize val="0"/>
        </c:dLbls>
        <c:gapWidth val="10"/>
        <c:overlap val="-27"/>
        <c:axId val="173038208"/>
        <c:axId val="173044096"/>
      </c:barChart>
      <c:catAx>
        <c:axId val="173038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044096"/>
        <c:crosses val="autoZero"/>
        <c:auto val="1"/>
        <c:lblAlgn val="ctr"/>
        <c:lblOffset val="100"/>
        <c:noMultiLvlLbl val="0"/>
      </c:catAx>
      <c:valAx>
        <c:axId val="173044096"/>
        <c:scaling>
          <c:orientation val="minMax"/>
          <c:max val="0.4"/>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038208"/>
        <c:crosses val="autoZero"/>
        <c:crossBetween val="between"/>
        <c:majorUnit val="0.2"/>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blipFill>
      <a:blip xmlns:r="http://schemas.openxmlformats.org/officeDocument/2006/relationships" r:embed="rId1">
        <a:alphaModFix amt="10000"/>
      </a:blip>
      <a:stretch>
        <a:fillRect/>
      </a:stretch>
    </a:blipFill>
    <a:ln w="9525" cap="flat" cmpd="sng" algn="ctr">
      <a:no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79094182994567"/>
          <c:y val="0.19985320419018421"/>
          <c:w val="0.83951870841726184"/>
          <c:h val="0.46885838385246092"/>
        </c:manualLayout>
      </c:layout>
      <c:barChart>
        <c:barDir val="col"/>
        <c:grouping val="clustered"/>
        <c:varyColors val="0"/>
        <c:ser>
          <c:idx val="0"/>
          <c:order val="0"/>
          <c:tx>
            <c:strRef>
              <c:f>Tech.!$A$19</c:f>
              <c:strCache>
                <c:ptCount val="1"/>
                <c:pt idx="0">
                  <c:v>Male</c:v>
                </c:pt>
              </c:strCache>
            </c:strRef>
          </c:tx>
          <c:spPr>
            <a:solidFill>
              <a:schemeClr val="accent1"/>
            </a:solidFill>
            <a:ln>
              <a:noFill/>
            </a:ln>
            <a:effectLst/>
          </c:spPr>
          <c:invertIfNegative val="0"/>
          <c:dPt>
            <c:idx val="4"/>
            <c:invertIfNegative val="0"/>
            <c:bubble3D val="0"/>
            <c:spPr>
              <a:pattFill prst="dkHorz">
                <a:fgClr>
                  <a:schemeClr val="accent1"/>
                </a:fgClr>
                <a:bgClr>
                  <a:schemeClr val="bg1"/>
                </a:bgClr>
              </a:pattFill>
              <a:ln>
                <a:solidFill>
                  <a:schemeClr val="accent1"/>
                </a:solidFill>
              </a:ln>
              <a:effectLst/>
            </c:spPr>
            <c:extLst xmlns:c16r2="http://schemas.microsoft.com/office/drawing/2015/06/chart">
              <c:ext xmlns:c16="http://schemas.microsoft.com/office/drawing/2014/chart" uri="{C3380CC4-5D6E-409C-BE32-E72D297353CC}">
                <c16:uniqueId val="{00000001-8A77-4DDF-8A27-BD0E157C8CFD}"/>
              </c:ext>
            </c:extLst>
          </c:dPt>
          <c:cat>
            <c:strRef>
              <c:f>(Tech.!$C$18:$D$18,Tech.!$H$18,Tech.!$J$18,Tech.!$L$18)</c:f>
              <c:strCache>
                <c:ptCount val="5"/>
                <c:pt idx="0">
                  <c:v>Improved Variety Adoption</c:v>
                </c:pt>
                <c:pt idx="1">
                  <c:v>Fertilizer Applied</c:v>
                </c:pt>
                <c:pt idx="2">
                  <c:v>Correct Spacing</c:v>
                </c:pt>
                <c:pt idx="3">
                  <c:v>Uprooted and burnt when infected</c:v>
                </c:pt>
                <c:pt idx="4">
                  <c:v>Total Average Technology Adoption</c:v>
                </c:pt>
              </c:strCache>
            </c:strRef>
          </c:cat>
          <c:val>
            <c:numRef>
              <c:f>(Tech.!$C$19:$D$19,Tech.!$H$19,Tech.!$J$19,Tech.!$L$19)</c:f>
              <c:numCache>
                <c:formatCode>0%</c:formatCode>
                <c:ptCount val="5"/>
                <c:pt idx="0">
                  <c:v>0.11622140291170301</c:v>
                </c:pt>
                <c:pt idx="1">
                  <c:v>0</c:v>
                </c:pt>
                <c:pt idx="2">
                  <c:v>0.13076923076923078</c:v>
                </c:pt>
                <c:pt idx="3">
                  <c:v>0.352112676056338</c:v>
                </c:pt>
                <c:pt idx="4">
                  <c:v>0.14977582743431794</c:v>
                </c:pt>
              </c:numCache>
            </c:numRef>
          </c:val>
          <c:extLst xmlns:c16r2="http://schemas.microsoft.com/office/drawing/2015/06/chart">
            <c:ext xmlns:c16="http://schemas.microsoft.com/office/drawing/2014/chart" uri="{C3380CC4-5D6E-409C-BE32-E72D297353CC}">
              <c16:uniqueId val="{00000002-8A77-4DDF-8A27-BD0E157C8CFD}"/>
            </c:ext>
          </c:extLst>
        </c:ser>
        <c:ser>
          <c:idx val="1"/>
          <c:order val="1"/>
          <c:tx>
            <c:strRef>
              <c:f>Tech.!$A$20</c:f>
              <c:strCache>
                <c:ptCount val="1"/>
                <c:pt idx="0">
                  <c:v>Female</c:v>
                </c:pt>
              </c:strCache>
            </c:strRef>
          </c:tx>
          <c:spPr>
            <a:solidFill>
              <a:srgbClr val="FB9103"/>
            </a:solidFill>
            <a:ln>
              <a:noFill/>
            </a:ln>
            <a:effectLst/>
          </c:spPr>
          <c:invertIfNegative val="0"/>
          <c:dPt>
            <c:idx val="4"/>
            <c:invertIfNegative val="0"/>
            <c:bubble3D val="0"/>
            <c:spPr>
              <a:pattFill prst="dkHorz">
                <a:fgClr>
                  <a:srgbClr val="FB9103"/>
                </a:fgClr>
                <a:bgClr>
                  <a:schemeClr val="bg1"/>
                </a:bgClr>
              </a:pattFill>
              <a:ln>
                <a:solidFill>
                  <a:srgbClr val="FB9103"/>
                </a:solidFill>
              </a:ln>
              <a:effectLst/>
            </c:spPr>
            <c:extLst xmlns:c16r2="http://schemas.microsoft.com/office/drawing/2015/06/chart">
              <c:ext xmlns:c16="http://schemas.microsoft.com/office/drawing/2014/chart" uri="{C3380CC4-5D6E-409C-BE32-E72D297353CC}">
                <c16:uniqueId val="{00000004-8A77-4DDF-8A27-BD0E157C8CFD}"/>
              </c:ext>
            </c:extLst>
          </c:dPt>
          <c:cat>
            <c:strRef>
              <c:f>(Tech.!$C$18:$D$18,Tech.!$H$18,Tech.!$J$18,Tech.!$L$18)</c:f>
              <c:strCache>
                <c:ptCount val="5"/>
                <c:pt idx="0">
                  <c:v>Improved Variety Adoption</c:v>
                </c:pt>
                <c:pt idx="1">
                  <c:v>Fertilizer Applied</c:v>
                </c:pt>
                <c:pt idx="2">
                  <c:v>Correct Spacing</c:v>
                </c:pt>
                <c:pt idx="3">
                  <c:v>Uprooted and burnt when infected</c:v>
                </c:pt>
                <c:pt idx="4">
                  <c:v>Total Average Technology Adoption</c:v>
                </c:pt>
              </c:strCache>
            </c:strRef>
          </c:cat>
          <c:val>
            <c:numRef>
              <c:f>(Tech.!$C$20:$D$20,Tech.!$H$20,Tech.!$J$20,Tech.!$L$20)</c:f>
              <c:numCache>
                <c:formatCode>0%</c:formatCode>
                <c:ptCount val="5"/>
                <c:pt idx="0">
                  <c:v>5.6221402911703501E-2</c:v>
                </c:pt>
                <c:pt idx="1">
                  <c:v>0</c:v>
                </c:pt>
                <c:pt idx="2">
                  <c:v>0.13385826771653545</c:v>
                </c:pt>
                <c:pt idx="3">
                  <c:v>0.27777777777777779</c:v>
                </c:pt>
                <c:pt idx="4">
                  <c:v>0.11696436210150418</c:v>
                </c:pt>
              </c:numCache>
            </c:numRef>
          </c:val>
          <c:extLst xmlns:c16r2="http://schemas.microsoft.com/office/drawing/2015/06/chart">
            <c:ext xmlns:c16="http://schemas.microsoft.com/office/drawing/2014/chart" uri="{C3380CC4-5D6E-409C-BE32-E72D297353CC}">
              <c16:uniqueId val="{00000005-8A77-4DDF-8A27-BD0E157C8CFD}"/>
            </c:ext>
          </c:extLst>
        </c:ser>
        <c:dLbls>
          <c:showLegendKey val="0"/>
          <c:showVal val="0"/>
          <c:showCatName val="0"/>
          <c:showSerName val="0"/>
          <c:showPercent val="0"/>
          <c:showBubbleSize val="0"/>
        </c:dLbls>
        <c:gapWidth val="30"/>
        <c:overlap val="-7"/>
        <c:axId val="173072384"/>
        <c:axId val="173073920"/>
      </c:barChart>
      <c:catAx>
        <c:axId val="17307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073920"/>
        <c:crosses val="autoZero"/>
        <c:auto val="1"/>
        <c:lblAlgn val="ctr"/>
        <c:lblOffset val="100"/>
        <c:noMultiLvlLbl val="0"/>
      </c:catAx>
      <c:valAx>
        <c:axId val="173073920"/>
        <c:scaling>
          <c:orientation val="minMax"/>
          <c:max val="0.60000000000000009"/>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072384"/>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blipFill>
      <a:blip xmlns:r="http://schemas.openxmlformats.org/officeDocument/2006/relationships" r:embed="rId1">
        <a:alphaModFix amt="10000"/>
      </a:blip>
      <a:stretch>
        <a:fillRect/>
      </a:stretch>
    </a:blipFill>
    <a:ln w="9525" cap="flat" cmpd="sng" algn="ctr">
      <a:no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Tech.!$A$34</c:f>
              <c:strCache>
                <c:ptCount val="1"/>
                <c:pt idx="0">
                  <c:v>Male</c:v>
                </c:pt>
              </c:strCache>
            </c:strRef>
          </c:tx>
          <c:spPr>
            <a:solidFill>
              <a:schemeClr val="accent1"/>
            </a:solidFill>
            <a:ln>
              <a:noFill/>
            </a:ln>
            <a:effectLst/>
          </c:spPr>
          <c:invertIfNegative val="0"/>
          <c:dPt>
            <c:idx val="4"/>
            <c:invertIfNegative val="0"/>
            <c:bubble3D val="0"/>
            <c:spPr>
              <a:pattFill prst="dkHorz">
                <a:fgClr>
                  <a:schemeClr val="accent1"/>
                </a:fgClr>
                <a:bgClr>
                  <a:schemeClr val="bg1"/>
                </a:bgClr>
              </a:pattFill>
              <a:ln>
                <a:solidFill>
                  <a:schemeClr val="accent1"/>
                </a:solidFill>
              </a:ln>
              <a:effectLst/>
            </c:spPr>
            <c:extLst xmlns:c16r2="http://schemas.microsoft.com/office/drawing/2015/06/chart">
              <c:ext xmlns:c16="http://schemas.microsoft.com/office/drawing/2014/chart" uri="{C3380CC4-5D6E-409C-BE32-E72D297353CC}">
                <c16:uniqueId val="{00000001-E025-4974-8C8A-EFEA4A17EF40}"/>
              </c:ext>
            </c:extLst>
          </c:dPt>
          <c:cat>
            <c:strRef>
              <c:f>(Tech.!$C$33:$D$33,Tech.!$F$33:$G$33,Tech.!$I$33)</c:f>
              <c:strCache>
                <c:ptCount val="5"/>
                <c:pt idx="0">
                  <c:v>Improved Variety Adoption</c:v>
                </c:pt>
                <c:pt idx="1">
                  <c:v>Fertilizer Applied</c:v>
                </c:pt>
                <c:pt idx="2">
                  <c:v>Correct Spacing</c:v>
                </c:pt>
                <c:pt idx="3">
                  <c:v>Pesticide Application</c:v>
                </c:pt>
                <c:pt idx="4">
                  <c:v>Total Average Technology Adoption</c:v>
                </c:pt>
              </c:strCache>
            </c:strRef>
          </c:cat>
          <c:val>
            <c:numRef>
              <c:f>(Tech.!$C$34:$D$34,Tech.!$F$34:$G$34,Tech.!$I$34)</c:f>
              <c:numCache>
                <c:formatCode>0%</c:formatCode>
                <c:ptCount val="5"/>
                <c:pt idx="0">
                  <c:v>0.10526315789473684</c:v>
                </c:pt>
                <c:pt idx="1">
                  <c:v>0.52173913043478259</c:v>
                </c:pt>
                <c:pt idx="2">
                  <c:v>0.37681159420289856</c:v>
                </c:pt>
                <c:pt idx="3">
                  <c:v>0.20289855072463769</c:v>
                </c:pt>
                <c:pt idx="4">
                  <c:v>0.33460462751080594</c:v>
                </c:pt>
              </c:numCache>
            </c:numRef>
          </c:val>
          <c:extLst xmlns:c16r2="http://schemas.microsoft.com/office/drawing/2015/06/chart">
            <c:ext xmlns:c16="http://schemas.microsoft.com/office/drawing/2014/chart" uri="{C3380CC4-5D6E-409C-BE32-E72D297353CC}">
              <c16:uniqueId val="{00000002-E025-4974-8C8A-EFEA4A17EF40}"/>
            </c:ext>
          </c:extLst>
        </c:ser>
        <c:ser>
          <c:idx val="1"/>
          <c:order val="1"/>
          <c:tx>
            <c:strRef>
              <c:f>Tech.!$A$35</c:f>
              <c:strCache>
                <c:ptCount val="1"/>
                <c:pt idx="0">
                  <c:v>Female</c:v>
                </c:pt>
              </c:strCache>
            </c:strRef>
          </c:tx>
          <c:spPr>
            <a:solidFill>
              <a:srgbClr val="FB9103"/>
            </a:solidFill>
            <a:ln>
              <a:noFill/>
            </a:ln>
            <a:effectLst/>
          </c:spPr>
          <c:invertIfNegative val="0"/>
          <c:dPt>
            <c:idx val="4"/>
            <c:invertIfNegative val="0"/>
            <c:bubble3D val="0"/>
            <c:spPr>
              <a:pattFill prst="dkHorz">
                <a:fgClr>
                  <a:srgbClr val="FB9103"/>
                </a:fgClr>
                <a:bgClr>
                  <a:schemeClr val="bg1"/>
                </a:bgClr>
              </a:pattFill>
              <a:ln>
                <a:solidFill>
                  <a:srgbClr val="FB9103"/>
                </a:solidFill>
              </a:ln>
              <a:effectLst/>
            </c:spPr>
            <c:extLst xmlns:c16r2="http://schemas.microsoft.com/office/drawing/2015/06/chart">
              <c:ext xmlns:c16="http://schemas.microsoft.com/office/drawing/2014/chart" uri="{C3380CC4-5D6E-409C-BE32-E72D297353CC}">
                <c16:uniqueId val="{00000004-E025-4974-8C8A-EFEA4A17EF40}"/>
              </c:ext>
            </c:extLst>
          </c:dPt>
          <c:cat>
            <c:strRef>
              <c:f>(Tech.!$C$33:$D$33,Tech.!$F$33:$G$33,Tech.!$I$33)</c:f>
              <c:strCache>
                <c:ptCount val="5"/>
                <c:pt idx="0">
                  <c:v>Improved Variety Adoption</c:v>
                </c:pt>
                <c:pt idx="1">
                  <c:v>Fertilizer Applied</c:v>
                </c:pt>
                <c:pt idx="2">
                  <c:v>Correct Spacing</c:v>
                </c:pt>
                <c:pt idx="3">
                  <c:v>Pesticide Application</c:v>
                </c:pt>
                <c:pt idx="4">
                  <c:v>Total Average Technology Adoption</c:v>
                </c:pt>
              </c:strCache>
            </c:strRef>
          </c:cat>
          <c:val>
            <c:numRef>
              <c:f>(Tech.!$C$35:$D$35,Tech.!$F$35:$G$35,Tech.!$I$35)</c:f>
              <c:numCache>
                <c:formatCode>0%</c:formatCode>
                <c:ptCount val="5"/>
                <c:pt idx="0">
                  <c:v>9.9999999999999978E-2</c:v>
                </c:pt>
                <c:pt idx="1">
                  <c:v>0.2711864406779661</c:v>
                </c:pt>
                <c:pt idx="2">
                  <c:v>0.2711864406779661</c:v>
                </c:pt>
                <c:pt idx="3">
                  <c:v>0.11864406779661017</c:v>
                </c:pt>
                <c:pt idx="4">
                  <c:v>0.21412429378531073</c:v>
                </c:pt>
              </c:numCache>
            </c:numRef>
          </c:val>
          <c:extLst xmlns:c16r2="http://schemas.microsoft.com/office/drawing/2015/06/chart">
            <c:ext xmlns:c16="http://schemas.microsoft.com/office/drawing/2014/chart" uri="{C3380CC4-5D6E-409C-BE32-E72D297353CC}">
              <c16:uniqueId val="{00000005-E025-4974-8C8A-EFEA4A17EF40}"/>
            </c:ext>
          </c:extLst>
        </c:ser>
        <c:dLbls>
          <c:showLegendKey val="0"/>
          <c:showVal val="0"/>
          <c:showCatName val="0"/>
          <c:showSerName val="0"/>
          <c:showPercent val="0"/>
          <c:showBubbleSize val="0"/>
        </c:dLbls>
        <c:gapWidth val="30"/>
        <c:overlap val="-5"/>
        <c:axId val="172651648"/>
        <c:axId val="172653184"/>
      </c:barChart>
      <c:catAx>
        <c:axId val="172651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653184"/>
        <c:crosses val="autoZero"/>
        <c:auto val="1"/>
        <c:lblAlgn val="ctr"/>
        <c:lblOffset val="100"/>
        <c:noMultiLvlLbl val="0"/>
      </c:catAx>
      <c:valAx>
        <c:axId val="172653184"/>
        <c:scaling>
          <c:orientation val="minMax"/>
          <c:max val="0.60000000000000009"/>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651648"/>
        <c:crosses val="autoZero"/>
        <c:crossBetween val="between"/>
        <c:majorUnit val="0.2"/>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blipFill>
      <a:blip xmlns:r="http://schemas.openxmlformats.org/officeDocument/2006/relationships" r:embed="rId1">
        <a:alphaModFix amt="10000"/>
      </a:blip>
      <a:stretch>
        <a:fillRect/>
      </a:stretch>
    </a:blipFill>
    <a:ln w="9525" cap="flat" cmpd="sng" algn="ctr">
      <a:no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656314302175644"/>
          <c:y val="5.6065239551478081E-2"/>
          <c:w val="0.75955764675756998"/>
          <c:h val="0.45845955801326366"/>
        </c:manualLayout>
      </c:layout>
      <c:lineChart>
        <c:grouping val="standard"/>
        <c:varyColors val="0"/>
        <c:ser>
          <c:idx val="0"/>
          <c:order val="0"/>
          <c:tx>
            <c:strRef>
              <c:f>'C&amp;B data'!$B$204</c:f>
              <c:strCache>
                <c:ptCount val="1"/>
                <c:pt idx="0">
                  <c:v>% of beans produced marketed through collective marketing</c:v>
                </c:pt>
              </c:strCache>
            </c:strRef>
          </c:tx>
          <c:spPr>
            <a:ln w="28575" cap="rnd">
              <a:solidFill>
                <a:srgbClr val="FFC000"/>
              </a:solidFill>
              <a:round/>
            </a:ln>
            <a:effectLst/>
          </c:spPr>
          <c:marker>
            <c:symbol val="none"/>
          </c:marker>
          <c:cat>
            <c:numRef>
              <c:f>'C&amp;B data'!$C$203:$D$203</c:f>
              <c:numCache>
                <c:formatCode>General</c:formatCode>
                <c:ptCount val="2"/>
                <c:pt idx="0">
                  <c:v>2017</c:v>
                </c:pt>
                <c:pt idx="1">
                  <c:v>2018</c:v>
                </c:pt>
              </c:numCache>
            </c:numRef>
          </c:cat>
          <c:val>
            <c:numRef>
              <c:f>'C&amp;B data'!$C$204:$D$204</c:f>
              <c:numCache>
                <c:formatCode>0%</c:formatCode>
                <c:ptCount val="2"/>
                <c:pt idx="0">
                  <c:v>1.5409575000000002E-2</c:v>
                </c:pt>
                <c:pt idx="1">
                  <c:v>8.4677419354838718E-3</c:v>
                </c:pt>
              </c:numCache>
            </c:numRef>
          </c:val>
          <c:smooth val="0"/>
          <c:extLst xmlns:c16r2="http://schemas.microsoft.com/office/drawing/2015/06/chart">
            <c:ext xmlns:c16="http://schemas.microsoft.com/office/drawing/2014/chart" uri="{C3380CC4-5D6E-409C-BE32-E72D297353CC}">
              <c16:uniqueId val="{00000000-F5DF-4D66-A6E5-A5E51663BD50}"/>
            </c:ext>
          </c:extLst>
        </c:ser>
        <c:ser>
          <c:idx val="1"/>
          <c:order val="1"/>
          <c:tx>
            <c:strRef>
              <c:f>'C&amp;B data'!$B$205</c:f>
              <c:strCache>
                <c:ptCount val="1"/>
                <c:pt idx="0">
                  <c:v>% of producers involved in collective marketing </c:v>
                </c:pt>
              </c:strCache>
            </c:strRef>
          </c:tx>
          <c:spPr>
            <a:ln w="28575" cap="rnd">
              <a:solidFill>
                <a:srgbClr val="7030A0"/>
              </a:solidFill>
              <a:round/>
            </a:ln>
            <a:effectLst/>
          </c:spPr>
          <c:marker>
            <c:symbol val="none"/>
          </c:marker>
          <c:cat>
            <c:numRef>
              <c:f>'C&amp;B data'!$C$203:$D$203</c:f>
              <c:numCache>
                <c:formatCode>General</c:formatCode>
                <c:ptCount val="2"/>
                <c:pt idx="0">
                  <c:v>2017</c:v>
                </c:pt>
                <c:pt idx="1">
                  <c:v>2018</c:v>
                </c:pt>
              </c:numCache>
            </c:numRef>
          </c:cat>
          <c:val>
            <c:numRef>
              <c:f>'C&amp;B data'!$C$205:$D$205</c:f>
              <c:numCache>
                <c:formatCode>0%</c:formatCode>
                <c:ptCount val="2"/>
                <c:pt idx="0">
                  <c:v>2.7000000000000003E-2</c:v>
                </c:pt>
                <c:pt idx="1">
                  <c:v>0.10483870967741936</c:v>
                </c:pt>
              </c:numCache>
            </c:numRef>
          </c:val>
          <c:smooth val="0"/>
          <c:extLst xmlns:c16r2="http://schemas.microsoft.com/office/drawing/2015/06/chart">
            <c:ext xmlns:c16="http://schemas.microsoft.com/office/drawing/2014/chart" uri="{C3380CC4-5D6E-409C-BE32-E72D297353CC}">
              <c16:uniqueId val="{00000001-F5DF-4D66-A6E5-A5E51663BD50}"/>
            </c:ext>
          </c:extLst>
        </c:ser>
        <c:dLbls>
          <c:showLegendKey val="0"/>
          <c:showVal val="0"/>
          <c:showCatName val="0"/>
          <c:showSerName val="0"/>
          <c:showPercent val="0"/>
          <c:showBubbleSize val="0"/>
        </c:dLbls>
        <c:marker val="1"/>
        <c:smooth val="0"/>
        <c:axId val="172679552"/>
        <c:axId val="172681088"/>
      </c:lineChart>
      <c:catAx>
        <c:axId val="172679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681088"/>
        <c:crosses val="autoZero"/>
        <c:auto val="1"/>
        <c:lblAlgn val="ctr"/>
        <c:lblOffset val="100"/>
        <c:noMultiLvlLbl val="0"/>
      </c:catAx>
      <c:valAx>
        <c:axId val="172681088"/>
        <c:scaling>
          <c:orientation val="minMax"/>
          <c:max val="0.15000000000000002"/>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679552"/>
        <c:crosses val="autoZero"/>
        <c:crossBetween val="between"/>
        <c:majorUnit val="5.000000000000001E-2"/>
      </c:valAx>
      <c:spPr>
        <a:noFill/>
        <a:ln>
          <a:noFill/>
        </a:ln>
        <a:effectLst/>
      </c:spPr>
    </c:plotArea>
    <c:legend>
      <c:legendPos val="b"/>
      <c:layout>
        <c:manualLayout>
          <c:xMode val="edge"/>
          <c:yMode val="edge"/>
          <c:x val="0.10406386701662292"/>
          <c:y val="0.64752559556009692"/>
          <c:w val="0.80348660685706974"/>
          <c:h val="0.330935201540872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blipFill>
      <a:blip xmlns:r="http://schemas.openxmlformats.org/officeDocument/2006/relationships" r:embed="rId1">
        <a:alphaModFix amt="10000"/>
      </a:blip>
      <a:stretch>
        <a:fillRect/>
      </a:stretch>
    </a:blipFill>
    <a:ln w="9525" cap="flat" cmpd="sng" algn="ctr">
      <a:no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Prices</a:t>
            </a:r>
            <a:r>
              <a:rPr lang="en-US" baseline="0"/>
              <a:t> of beans in East African Region</a:t>
            </a:r>
            <a:endParaRPr lang="en-US"/>
          </a:p>
        </c:rich>
      </c:tx>
      <c:overlay val="0"/>
      <c:spPr>
        <a:noFill/>
        <a:ln>
          <a:noFill/>
        </a:ln>
        <a:effectLst/>
      </c:spPr>
    </c:title>
    <c:autoTitleDeleted val="0"/>
    <c:plotArea>
      <c:layout/>
      <c:barChart>
        <c:barDir val="col"/>
        <c:grouping val="clustered"/>
        <c:varyColors val="0"/>
        <c:ser>
          <c:idx val="0"/>
          <c:order val="0"/>
          <c:tx>
            <c:strRef>
              <c:f>Beans!$D$27</c:f>
              <c:strCache>
                <c:ptCount val="1"/>
                <c:pt idx="0">
                  <c:v>Average Price</c:v>
                </c:pt>
              </c:strCache>
            </c:strRef>
          </c:tx>
          <c:spPr>
            <a:noFill/>
            <a:ln>
              <a:solidFill>
                <a:srgbClr val="00B050"/>
              </a:solidFill>
            </a:ln>
            <a:effectLst>
              <a:innerShdw blurRad="114300">
                <a:schemeClr val="accent1"/>
              </a:innerShdw>
            </a:effectLst>
          </c:spPr>
          <c:invertIfNegative val="0"/>
          <c:dPt>
            <c:idx val="0"/>
            <c:invertIfNegative val="0"/>
            <c:bubble3D val="0"/>
            <c:spPr>
              <a:solidFill>
                <a:srgbClr val="00B0F0"/>
              </a:solidFill>
              <a:ln>
                <a:solidFill>
                  <a:srgbClr val="00B050"/>
                </a:solidFill>
              </a:ln>
              <a:effectLst>
                <a:innerShdw blurRad="114300">
                  <a:schemeClr val="accent1"/>
                </a:innerShdw>
              </a:effectLst>
            </c:spPr>
            <c:extLst xmlns:c16r2="http://schemas.microsoft.com/office/drawing/2015/06/chart">
              <c:ext xmlns:c16="http://schemas.microsoft.com/office/drawing/2014/chart" uri="{C3380CC4-5D6E-409C-BE32-E72D297353CC}">
                <c16:uniqueId val="{00000001-0C95-4A1C-AE81-F76EFDDCF152}"/>
              </c:ext>
            </c:extLst>
          </c:dPt>
          <c:dPt>
            <c:idx val="1"/>
            <c:invertIfNegative val="0"/>
            <c:bubble3D val="0"/>
            <c:spPr>
              <a:solidFill>
                <a:schemeClr val="accent6">
                  <a:lumMod val="75000"/>
                </a:schemeClr>
              </a:solidFill>
              <a:ln>
                <a:solidFill>
                  <a:srgbClr val="00B050"/>
                </a:solidFill>
              </a:ln>
              <a:effectLst>
                <a:innerShdw blurRad="114300">
                  <a:schemeClr val="accent1"/>
                </a:innerShdw>
              </a:effectLst>
            </c:spPr>
            <c:extLst xmlns:c16r2="http://schemas.microsoft.com/office/drawing/2015/06/chart">
              <c:ext xmlns:c16="http://schemas.microsoft.com/office/drawing/2014/chart" uri="{C3380CC4-5D6E-409C-BE32-E72D297353CC}">
                <c16:uniqueId val="{00000003-0C95-4A1C-AE81-F76EFDDCF152}"/>
              </c:ext>
            </c:extLst>
          </c:dPt>
          <c:dPt>
            <c:idx val="2"/>
            <c:invertIfNegative val="0"/>
            <c:bubble3D val="0"/>
            <c:spPr>
              <a:solidFill>
                <a:schemeClr val="accent1">
                  <a:lumMod val="60000"/>
                  <a:lumOff val="40000"/>
                </a:schemeClr>
              </a:solidFill>
              <a:ln>
                <a:solidFill>
                  <a:srgbClr val="00B050"/>
                </a:solidFill>
              </a:ln>
              <a:effectLst>
                <a:innerShdw blurRad="114300">
                  <a:schemeClr val="accent1"/>
                </a:innerShdw>
              </a:effectLst>
            </c:spPr>
            <c:extLst xmlns:c16r2="http://schemas.microsoft.com/office/drawing/2015/06/chart">
              <c:ext xmlns:c16="http://schemas.microsoft.com/office/drawing/2014/chart" uri="{C3380CC4-5D6E-409C-BE32-E72D297353CC}">
                <c16:uniqueId val="{00000005-0C95-4A1C-AE81-F76EFDDCF152}"/>
              </c:ext>
            </c:extLst>
          </c:dPt>
          <c:dPt>
            <c:idx val="3"/>
            <c:invertIfNegative val="0"/>
            <c:bubble3D val="0"/>
            <c:spPr>
              <a:solidFill>
                <a:schemeClr val="accent2"/>
              </a:solidFill>
              <a:ln>
                <a:solidFill>
                  <a:srgbClr val="00B050"/>
                </a:solidFill>
              </a:ln>
              <a:effectLst>
                <a:innerShdw blurRad="114300">
                  <a:schemeClr val="accent1"/>
                </a:innerShdw>
              </a:effectLst>
            </c:spPr>
            <c:extLst xmlns:c16r2="http://schemas.microsoft.com/office/drawing/2015/06/chart">
              <c:ext xmlns:c16="http://schemas.microsoft.com/office/drawing/2014/chart" uri="{C3380CC4-5D6E-409C-BE32-E72D297353CC}">
                <c16:uniqueId val="{00000007-0C95-4A1C-AE81-F76EFDDCF152}"/>
              </c:ext>
            </c:extLst>
          </c:dPt>
          <c:dPt>
            <c:idx val="4"/>
            <c:invertIfNegative val="0"/>
            <c:bubble3D val="0"/>
            <c:spPr>
              <a:solidFill>
                <a:srgbClr val="FF0000"/>
              </a:solidFill>
              <a:ln>
                <a:solidFill>
                  <a:srgbClr val="00B050"/>
                </a:solidFill>
              </a:ln>
              <a:effectLst>
                <a:innerShdw blurRad="114300">
                  <a:schemeClr val="accent1"/>
                </a:innerShdw>
              </a:effectLst>
            </c:spPr>
            <c:extLst xmlns:c16r2="http://schemas.microsoft.com/office/drawing/2015/06/chart">
              <c:ext xmlns:c16="http://schemas.microsoft.com/office/drawing/2014/chart" uri="{C3380CC4-5D6E-409C-BE32-E72D297353CC}">
                <c16:uniqueId val="{00000009-0C95-4A1C-AE81-F76EFDDCF152}"/>
              </c:ext>
            </c:extLst>
          </c:dPt>
          <c:cat>
            <c:strRef>
              <c:f>Beans!$C$28:$C$32</c:f>
              <c:strCache>
                <c:ptCount val="5"/>
                <c:pt idx="0">
                  <c:v>Nairobi</c:v>
                </c:pt>
                <c:pt idx="1">
                  <c:v>Kigali</c:v>
                </c:pt>
                <c:pt idx="2">
                  <c:v>Bujumbura</c:v>
                </c:pt>
                <c:pt idx="3">
                  <c:v>Kampala</c:v>
                </c:pt>
                <c:pt idx="4">
                  <c:v>DSM</c:v>
                </c:pt>
              </c:strCache>
            </c:strRef>
          </c:cat>
          <c:val>
            <c:numRef>
              <c:f>Beans!$D$28:$D$32</c:f>
              <c:numCache>
                <c:formatCode>_-* #,##0_-;\-* #,##0_-;_-* "-"??_-;_-@_-</c:formatCode>
                <c:ptCount val="5"/>
                <c:pt idx="0">
                  <c:v>1172.08</c:v>
                </c:pt>
                <c:pt idx="1">
                  <c:v>1110.9000000000001</c:v>
                </c:pt>
                <c:pt idx="2">
                  <c:v>1092.96</c:v>
                </c:pt>
                <c:pt idx="3">
                  <c:v>1244.3</c:v>
                </c:pt>
                <c:pt idx="4">
                  <c:v>1489.4800000000002</c:v>
                </c:pt>
              </c:numCache>
            </c:numRef>
          </c:val>
          <c:extLst xmlns:c16r2="http://schemas.microsoft.com/office/drawing/2015/06/chart">
            <c:ext xmlns:c16="http://schemas.microsoft.com/office/drawing/2014/chart" uri="{C3380CC4-5D6E-409C-BE32-E72D297353CC}">
              <c16:uniqueId val="{0000000A-0C95-4A1C-AE81-F76EFDDCF152}"/>
            </c:ext>
          </c:extLst>
        </c:ser>
        <c:dLbls>
          <c:showLegendKey val="0"/>
          <c:showVal val="0"/>
          <c:showCatName val="0"/>
          <c:showSerName val="0"/>
          <c:showPercent val="0"/>
          <c:showBubbleSize val="0"/>
        </c:dLbls>
        <c:gapWidth val="150"/>
        <c:axId val="173172992"/>
        <c:axId val="173178880"/>
      </c:barChart>
      <c:catAx>
        <c:axId val="1731729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178880"/>
        <c:crosses val="autoZero"/>
        <c:auto val="1"/>
        <c:lblAlgn val="ctr"/>
        <c:lblOffset val="100"/>
        <c:noMultiLvlLbl val="0"/>
      </c:catAx>
      <c:valAx>
        <c:axId val="173178880"/>
        <c:scaling>
          <c:orientation val="minMax"/>
        </c:scaling>
        <c:delete val="0"/>
        <c:axPos val="l"/>
        <c:majorGridlines>
          <c:spPr>
            <a:ln>
              <a:solidFill>
                <a:schemeClr val="tx1">
                  <a:lumMod val="15000"/>
                  <a:lumOff val="85000"/>
                </a:schemeClr>
              </a:solidFill>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GB"/>
                  <a:t>Bean prices in TZS/kg</a:t>
                </a:r>
              </a:p>
            </c:rich>
          </c:tx>
          <c:overlay val="0"/>
          <c:spPr>
            <a:noFill/>
            <a:ln>
              <a:noFill/>
            </a:ln>
            <a:effectLst/>
          </c:sp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17299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master!$B$29</c:f>
              <c:strCache>
                <c:ptCount val="1"/>
                <c:pt idx="0">
                  <c:v>China</c:v>
                </c:pt>
              </c:strCache>
            </c:strRef>
          </c:tx>
          <c:spPr>
            <a:ln w="38100" cap="flat" cmpd="dbl" algn="ctr">
              <a:solidFill>
                <a:schemeClr val="accent1"/>
              </a:solidFill>
              <a:miter lim="800000"/>
            </a:ln>
            <a:effectLst/>
          </c:spPr>
          <c:marker>
            <c:symbol val="none"/>
          </c:marker>
          <c:cat>
            <c:strRef>
              <c:f>master!$A$30:$A$34</c:f>
              <c:strCache>
                <c:ptCount val="5"/>
                <c:pt idx="0">
                  <c:v>2015*</c:v>
                </c:pt>
                <c:pt idx="1">
                  <c:v>2016*</c:v>
                </c:pt>
                <c:pt idx="2">
                  <c:v>2017*</c:v>
                </c:pt>
                <c:pt idx="3">
                  <c:v>2018*</c:v>
                </c:pt>
                <c:pt idx="4">
                  <c:v>2019</c:v>
                </c:pt>
              </c:strCache>
            </c:strRef>
          </c:cat>
          <c:val>
            <c:numRef>
              <c:f>master!$B$30:$B$34</c:f>
              <c:numCache>
                <c:formatCode>0</c:formatCode>
                <c:ptCount val="5"/>
                <c:pt idx="0">
                  <c:v>487.6</c:v>
                </c:pt>
                <c:pt idx="1">
                  <c:v>404.8</c:v>
                </c:pt>
                <c:pt idx="2">
                  <c:v>393.3</c:v>
                </c:pt>
                <c:pt idx="3">
                  <c:v>531.29999999999995</c:v>
                </c:pt>
                <c:pt idx="4">
                  <c:v>483</c:v>
                </c:pt>
              </c:numCache>
            </c:numRef>
          </c:val>
          <c:smooth val="0"/>
          <c:extLst xmlns:c16r2="http://schemas.microsoft.com/office/drawing/2015/06/chart">
            <c:ext xmlns:c16="http://schemas.microsoft.com/office/drawing/2014/chart" uri="{C3380CC4-5D6E-409C-BE32-E72D297353CC}">
              <c16:uniqueId val="{00000000-1727-43F2-98FD-7FBF63FCA19C}"/>
            </c:ext>
          </c:extLst>
        </c:ser>
        <c:ser>
          <c:idx val="1"/>
          <c:order val="1"/>
          <c:tx>
            <c:strRef>
              <c:f>master!$C$29</c:f>
              <c:strCache>
                <c:ptCount val="1"/>
                <c:pt idx="0">
                  <c:v>Burundi</c:v>
                </c:pt>
              </c:strCache>
            </c:strRef>
          </c:tx>
          <c:spPr>
            <a:ln w="38100" cap="flat" cmpd="dbl" algn="ctr">
              <a:solidFill>
                <a:schemeClr val="accent2"/>
              </a:solidFill>
              <a:miter lim="800000"/>
            </a:ln>
            <a:effectLst/>
          </c:spPr>
          <c:marker>
            <c:symbol val="none"/>
          </c:marker>
          <c:cat>
            <c:strRef>
              <c:f>master!$A$30:$A$34</c:f>
              <c:strCache>
                <c:ptCount val="5"/>
                <c:pt idx="0">
                  <c:v>2015*</c:v>
                </c:pt>
                <c:pt idx="1">
                  <c:v>2016*</c:v>
                </c:pt>
                <c:pt idx="2">
                  <c:v>2017*</c:v>
                </c:pt>
                <c:pt idx="3">
                  <c:v>2018*</c:v>
                </c:pt>
                <c:pt idx="4">
                  <c:v>2019</c:v>
                </c:pt>
              </c:strCache>
            </c:strRef>
          </c:cat>
          <c:val>
            <c:numRef>
              <c:f>master!$C$30:$C$34</c:f>
              <c:numCache>
                <c:formatCode>0</c:formatCode>
                <c:ptCount val="5"/>
                <c:pt idx="0">
                  <c:v>560.23</c:v>
                </c:pt>
                <c:pt idx="1">
                  <c:v>667.92</c:v>
                </c:pt>
                <c:pt idx="2">
                  <c:v>931.69999999999993</c:v>
                </c:pt>
                <c:pt idx="3">
                  <c:v>423.5</c:v>
                </c:pt>
                <c:pt idx="4">
                  <c:v>550</c:v>
                </c:pt>
              </c:numCache>
            </c:numRef>
          </c:val>
          <c:smooth val="0"/>
          <c:extLst xmlns:c16r2="http://schemas.microsoft.com/office/drawing/2015/06/chart">
            <c:ext xmlns:c16="http://schemas.microsoft.com/office/drawing/2014/chart" uri="{C3380CC4-5D6E-409C-BE32-E72D297353CC}">
              <c16:uniqueId val="{00000001-1727-43F2-98FD-7FBF63FCA19C}"/>
            </c:ext>
          </c:extLst>
        </c:ser>
        <c:ser>
          <c:idx val="2"/>
          <c:order val="2"/>
          <c:tx>
            <c:strRef>
              <c:f>master!$D$29</c:f>
              <c:strCache>
                <c:ptCount val="1"/>
                <c:pt idx="0">
                  <c:v>Kigoma</c:v>
                </c:pt>
              </c:strCache>
            </c:strRef>
          </c:tx>
          <c:spPr>
            <a:ln w="38100" cap="flat" cmpd="dbl" algn="ctr">
              <a:solidFill>
                <a:schemeClr val="accent3"/>
              </a:solidFill>
              <a:miter lim="800000"/>
            </a:ln>
            <a:effectLst/>
          </c:spPr>
          <c:marker>
            <c:symbol val="none"/>
          </c:marker>
          <c:cat>
            <c:strRef>
              <c:f>master!$A$30:$A$34</c:f>
              <c:strCache>
                <c:ptCount val="5"/>
                <c:pt idx="0">
                  <c:v>2015*</c:v>
                </c:pt>
                <c:pt idx="1">
                  <c:v>2016*</c:v>
                </c:pt>
                <c:pt idx="2">
                  <c:v>2017*</c:v>
                </c:pt>
                <c:pt idx="3">
                  <c:v>2018*</c:v>
                </c:pt>
                <c:pt idx="4">
                  <c:v>2019</c:v>
                </c:pt>
              </c:strCache>
            </c:strRef>
          </c:cat>
          <c:val>
            <c:numRef>
              <c:f>master!$D$30:$D$34</c:f>
              <c:numCache>
                <c:formatCode>General</c:formatCode>
                <c:ptCount val="5"/>
                <c:pt idx="0">
                  <c:v>300</c:v>
                </c:pt>
                <c:pt idx="1">
                  <c:v>500</c:v>
                </c:pt>
                <c:pt idx="2">
                  <c:v>650</c:v>
                </c:pt>
                <c:pt idx="3">
                  <c:v>150</c:v>
                </c:pt>
                <c:pt idx="4">
                  <c:v>200</c:v>
                </c:pt>
              </c:numCache>
            </c:numRef>
          </c:val>
          <c:smooth val="0"/>
          <c:extLst xmlns:c16r2="http://schemas.microsoft.com/office/drawing/2015/06/chart">
            <c:ext xmlns:c16="http://schemas.microsoft.com/office/drawing/2014/chart" uri="{C3380CC4-5D6E-409C-BE32-E72D297353CC}">
              <c16:uniqueId val="{00000002-1727-43F2-98FD-7FBF63FCA19C}"/>
            </c:ext>
          </c:extLst>
        </c:ser>
        <c:dLbls>
          <c:showLegendKey val="0"/>
          <c:showVal val="0"/>
          <c:showCatName val="0"/>
          <c:showSerName val="0"/>
          <c:showPercent val="0"/>
          <c:showBubbleSize val="0"/>
        </c:dLbls>
        <c:marker val="1"/>
        <c:smooth val="0"/>
        <c:axId val="172762240"/>
        <c:axId val="172763776"/>
      </c:lineChart>
      <c:catAx>
        <c:axId val="172762240"/>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63776"/>
        <c:crosses val="autoZero"/>
        <c:auto val="1"/>
        <c:lblAlgn val="ctr"/>
        <c:lblOffset val="100"/>
        <c:noMultiLvlLbl val="0"/>
      </c:catAx>
      <c:valAx>
        <c:axId val="172763776"/>
        <c:scaling>
          <c:orientation val="minMax"/>
        </c:scaling>
        <c:delete val="0"/>
        <c:axPos val="l"/>
        <c:majorGridlines>
          <c:spPr>
            <a:ln w="9525" cap="flat" cmpd="sng" algn="ctr">
              <a:solidFill>
                <a:schemeClr val="tx1">
                  <a:lumMod val="15000"/>
                  <a:lumOff val="85000"/>
                  <a:alpha val="32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GB"/>
                  <a:t>Price per kg of dried cassava in TZS</a:t>
                </a:r>
              </a:p>
            </c:rich>
          </c:tx>
          <c:overlay val="0"/>
          <c:spPr>
            <a:noFill/>
            <a:ln>
              <a:noFill/>
            </a:ln>
            <a:effectLst/>
          </c:spPr>
        </c:title>
        <c:numFmt formatCode="0"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6224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68635197347836"/>
          <c:y val="6.3410783423868397E-2"/>
          <c:w val="0.88724353695984082"/>
          <c:h val="0.74940544359925776"/>
        </c:manualLayout>
      </c:layout>
      <c:barChart>
        <c:barDir val="col"/>
        <c:grouping val="clustered"/>
        <c:varyColors val="0"/>
        <c:ser>
          <c:idx val="0"/>
          <c:order val="0"/>
          <c:tx>
            <c:strRef>
              <c:f>' Members and sample'!$P$2</c:f>
              <c:strCache>
                <c:ptCount val="1"/>
                <c:pt idx="0">
                  <c:v>Participation of women</c:v>
                </c:pt>
              </c:strCache>
            </c:strRef>
          </c:tx>
          <c:spPr>
            <a:solidFill>
              <a:schemeClr val="accent1"/>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 Members and sample'!$O$3:$O$8</c:f>
              <c:strCache>
                <c:ptCount val="6"/>
                <c:pt idx="0">
                  <c:v>PG </c:v>
                </c:pt>
                <c:pt idx="1">
                  <c:v>VSL</c:v>
                </c:pt>
                <c:pt idx="2">
                  <c:v>PG and VSL</c:v>
                </c:pt>
                <c:pt idx="3">
                  <c:v>SACCOS</c:v>
                </c:pt>
                <c:pt idx="4">
                  <c:v>AMCOS</c:v>
                </c:pt>
                <c:pt idx="5">
                  <c:v>CBO</c:v>
                </c:pt>
              </c:strCache>
            </c:strRef>
          </c:cat>
          <c:val>
            <c:numRef>
              <c:f>' Members and sample'!$P$3:$P$8</c:f>
              <c:numCache>
                <c:formatCode>0%</c:formatCode>
                <c:ptCount val="6"/>
                <c:pt idx="0">
                  <c:v>0.33742911153119093</c:v>
                </c:pt>
                <c:pt idx="1">
                  <c:v>0.68</c:v>
                </c:pt>
                <c:pt idx="2">
                  <c:v>0.70787468247248098</c:v>
                </c:pt>
                <c:pt idx="3">
                  <c:v>0.38552437223042835</c:v>
                </c:pt>
                <c:pt idx="4">
                  <c:v>0.32203389830508472</c:v>
                </c:pt>
                <c:pt idx="5">
                  <c:v>0.43076923076923079</c:v>
                </c:pt>
              </c:numCache>
            </c:numRef>
          </c:val>
          <c:extLst xmlns:c16r2="http://schemas.microsoft.com/office/drawing/2015/06/chart">
            <c:ext xmlns:c16="http://schemas.microsoft.com/office/drawing/2014/chart" uri="{C3380CC4-5D6E-409C-BE32-E72D297353CC}">
              <c16:uniqueId val="{00000000-AB39-4EC6-9003-0D6734F93313}"/>
            </c:ext>
          </c:extLst>
        </c:ser>
        <c:dLbls>
          <c:showLegendKey val="0"/>
          <c:showVal val="0"/>
          <c:showCatName val="0"/>
          <c:showSerName val="0"/>
          <c:showPercent val="0"/>
          <c:showBubbleSize val="0"/>
        </c:dLbls>
        <c:gapWidth val="150"/>
        <c:axId val="172790912"/>
        <c:axId val="172792448"/>
      </c:barChart>
      <c:catAx>
        <c:axId val="17279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72792448"/>
        <c:crosses val="autoZero"/>
        <c:auto val="1"/>
        <c:lblAlgn val="ctr"/>
        <c:lblOffset val="100"/>
        <c:noMultiLvlLbl val="0"/>
      </c:catAx>
      <c:valAx>
        <c:axId val="172792448"/>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72790912"/>
        <c:crosses val="autoZero"/>
        <c:crossBetween val="between"/>
      </c:valAx>
      <c:spPr>
        <a:solidFill>
          <a:srgbClr val="FFC000"/>
        </a:solid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'Ov data'!$B$26:$B$27</c:f>
              <c:strCache>
                <c:ptCount val="2"/>
                <c:pt idx="0">
                  <c:v>Male</c:v>
                </c:pt>
              </c:strCache>
            </c:strRef>
          </c:tx>
          <c:spPr>
            <a:solidFill>
              <a:schemeClr val="accent1"/>
            </a:solidFill>
            <a:ln>
              <a:noFill/>
            </a:ln>
            <a:effectLst/>
          </c:spPr>
          <c:invertIfNegative val="0"/>
          <c:cat>
            <c:strRef>
              <c:f>'Ov data'!$A$28:$A$30</c:f>
              <c:strCache>
                <c:ptCount val="3"/>
                <c:pt idx="0">
                  <c:v>Cassava</c:v>
                </c:pt>
                <c:pt idx="1">
                  <c:v>Beans</c:v>
                </c:pt>
                <c:pt idx="2">
                  <c:v>Total</c:v>
                </c:pt>
              </c:strCache>
            </c:strRef>
          </c:cat>
          <c:val>
            <c:numRef>
              <c:f>'Ov data'!$B$28:$B$30</c:f>
              <c:numCache>
                <c:formatCode>#.#00</c:formatCode>
                <c:ptCount val="3"/>
                <c:pt idx="0">
                  <c:v>0.81150871018095927</c:v>
                </c:pt>
                <c:pt idx="1">
                  <c:v>0.64334604360139669</c:v>
                </c:pt>
                <c:pt idx="2">
                  <c:v>3.9709778719873365</c:v>
                </c:pt>
              </c:numCache>
            </c:numRef>
          </c:val>
          <c:extLst xmlns:c16r2="http://schemas.microsoft.com/office/drawing/2015/06/chart">
            <c:ext xmlns:c16="http://schemas.microsoft.com/office/drawing/2014/chart" uri="{C3380CC4-5D6E-409C-BE32-E72D297353CC}">
              <c16:uniqueId val="{00000000-7645-4B08-ACFC-978F0D1152FF}"/>
            </c:ext>
          </c:extLst>
        </c:ser>
        <c:ser>
          <c:idx val="1"/>
          <c:order val="1"/>
          <c:tx>
            <c:strRef>
              <c:f>'Ov data'!$C$26:$C$27</c:f>
              <c:strCache>
                <c:ptCount val="2"/>
                <c:pt idx="0">
                  <c:v>Female</c:v>
                </c:pt>
              </c:strCache>
            </c:strRef>
          </c:tx>
          <c:spPr>
            <a:solidFill>
              <a:schemeClr val="accent2"/>
            </a:solidFill>
            <a:ln>
              <a:noFill/>
            </a:ln>
            <a:effectLst/>
          </c:spPr>
          <c:invertIfNegative val="0"/>
          <c:cat>
            <c:strRef>
              <c:f>'Ov data'!$A$28:$A$30</c:f>
              <c:strCache>
                <c:ptCount val="3"/>
                <c:pt idx="0">
                  <c:v>Cassava</c:v>
                </c:pt>
                <c:pt idx="1">
                  <c:v>Beans</c:v>
                </c:pt>
                <c:pt idx="2">
                  <c:v>Total</c:v>
                </c:pt>
              </c:strCache>
            </c:strRef>
          </c:cat>
          <c:val>
            <c:numRef>
              <c:f>'Ov data'!$C$28:$C$30</c:f>
              <c:numCache>
                <c:formatCode>#.#00</c:formatCode>
                <c:ptCount val="3"/>
                <c:pt idx="0">
                  <c:v>0.58094872306951317</c:v>
                </c:pt>
                <c:pt idx="1">
                  <c:v>0.43258836703453168</c:v>
                </c:pt>
                <c:pt idx="2">
                  <c:v>2.8995922770655169</c:v>
                </c:pt>
              </c:numCache>
            </c:numRef>
          </c:val>
          <c:extLst xmlns:c16r2="http://schemas.microsoft.com/office/drawing/2015/06/chart">
            <c:ext xmlns:c16="http://schemas.microsoft.com/office/drawing/2014/chart" uri="{C3380CC4-5D6E-409C-BE32-E72D297353CC}">
              <c16:uniqueId val="{00000001-7645-4B08-ACFC-978F0D1152FF}"/>
            </c:ext>
          </c:extLst>
        </c:ser>
        <c:dLbls>
          <c:showLegendKey val="0"/>
          <c:showVal val="0"/>
          <c:showCatName val="0"/>
          <c:showSerName val="0"/>
          <c:showPercent val="0"/>
          <c:showBubbleSize val="0"/>
        </c:dLbls>
        <c:gapWidth val="30"/>
        <c:overlap val="-5"/>
        <c:axId val="173101056"/>
        <c:axId val="173102592"/>
      </c:barChart>
      <c:catAx>
        <c:axId val="17310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102592"/>
        <c:crosses val="autoZero"/>
        <c:auto val="1"/>
        <c:lblAlgn val="ctr"/>
        <c:lblOffset val="100"/>
        <c:noMultiLvlLbl val="0"/>
      </c:catAx>
      <c:valAx>
        <c:axId val="173102592"/>
        <c:scaling>
          <c:orientation val="minMax"/>
          <c:max val="4"/>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101056"/>
        <c:crosses val="autoZero"/>
        <c:crossBetween val="between"/>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8.jpeg"/></Relationships>
</file>

<file path=word/drawings/_rels/drawing2.xml.rels><?xml version="1.0" encoding="UTF-8" standalone="yes"?>
<Relationships xmlns="http://schemas.openxmlformats.org/package/2006/relationships"><Relationship Id="rId1" Type="http://schemas.openxmlformats.org/officeDocument/2006/relationships/image" Target="../media/image18.jpeg"/></Relationships>
</file>

<file path=word/drawings/drawing1.xml><?xml version="1.0" encoding="utf-8"?>
<c:userShapes xmlns:c="http://schemas.openxmlformats.org/drawingml/2006/chart">
  <cdr:relSizeAnchor xmlns:cdr="http://schemas.openxmlformats.org/drawingml/2006/chartDrawing">
    <cdr:from>
      <cdr:x>0.72848</cdr:x>
      <cdr:y>0.49732</cdr:y>
    </cdr:from>
    <cdr:to>
      <cdr:x>0.92485</cdr:x>
      <cdr:y>0.6711</cdr:y>
    </cdr:to>
    <cdr:pic>
      <cdr:nvPicPr>
        <cdr:cNvPr id="2" name="Picture 1">
          <a:extLst xmlns:a="http://schemas.openxmlformats.org/drawingml/2006/main">
            <a:ext uri="{FF2B5EF4-FFF2-40B4-BE49-F238E27FC236}">
              <a16:creationId xmlns="" xmlns:a16="http://schemas.microsoft.com/office/drawing/2014/main" id="{9B637BC5-2AEE-434C-B510-39F130CE6711}"/>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cstate="print">
          <a:lum bright="70000" contrast="-70000"/>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3053080" y="1178560"/>
          <a:ext cx="822960" cy="411829"/>
        </a:xfrm>
        <a:prstGeom xmlns:a="http://schemas.openxmlformats.org/drawingml/2006/main" prst="rect">
          <a:avLst/>
        </a:prstGeom>
        <a:effectLst xmlns:a="http://schemas.openxmlformats.org/drawingml/2006/main"/>
      </cdr:spPr>
    </cdr:pic>
  </cdr:relSizeAnchor>
</c:userShapes>
</file>

<file path=word/drawings/drawing2.xml><?xml version="1.0" encoding="utf-8"?>
<c:userShapes xmlns:c="http://schemas.openxmlformats.org/drawingml/2006/chart">
  <cdr:relSizeAnchor xmlns:cdr="http://schemas.openxmlformats.org/drawingml/2006/chartDrawing">
    <cdr:from>
      <cdr:x>0.13095</cdr:x>
      <cdr:y>0.17864</cdr:y>
    </cdr:from>
    <cdr:to>
      <cdr:x>0.51667</cdr:x>
      <cdr:y>0.32793</cdr:y>
    </cdr:to>
    <cdr:pic>
      <cdr:nvPicPr>
        <cdr:cNvPr id="2" name="Picture 1">
          <a:extLst xmlns:a="http://schemas.openxmlformats.org/drawingml/2006/main">
            <a:ext uri="{FF2B5EF4-FFF2-40B4-BE49-F238E27FC236}">
              <a16:creationId xmlns="" xmlns:a16="http://schemas.microsoft.com/office/drawing/2014/main" id="{256FEB08-0747-4DA0-8020-F3D2E74A3E60}"/>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cstate="print">
          <a:lum bright="70000" contrast="-70000"/>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279400" y="492760"/>
          <a:ext cx="822960" cy="411829"/>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23A7E-BE4F-4EF4-9573-196AEFEF6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21462</Words>
  <Characters>122334</Characters>
  <Application>Microsoft Office Word</Application>
  <DocSecurity>0</DocSecurity>
  <Lines>1019</Lines>
  <Paragraphs>287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TITRE RAPPORT</vt:lpstr>
      <vt:lpstr>TITRE RAPPORT</vt:lpstr>
      <vt:lpstr>TITRE RAPPORT</vt:lpstr>
    </vt:vector>
  </TitlesOfParts>
  <Company>BTCCTB</Company>
  <LinksUpToDate>false</LinksUpToDate>
  <CharactersWithSpaces>143509</CharactersWithSpaces>
  <SharedDoc>false</SharedDoc>
  <HLinks>
    <vt:vector size="288" baseType="variant">
      <vt:variant>
        <vt:i4>1245232</vt:i4>
      </vt:variant>
      <vt:variant>
        <vt:i4>284</vt:i4>
      </vt:variant>
      <vt:variant>
        <vt:i4>0</vt:i4>
      </vt:variant>
      <vt:variant>
        <vt:i4>5</vt:i4>
      </vt:variant>
      <vt:variant>
        <vt:lpwstr/>
      </vt:variant>
      <vt:variant>
        <vt:lpwstr>_Toc371336166</vt:lpwstr>
      </vt:variant>
      <vt:variant>
        <vt:i4>1245232</vt:i4>
      </vt:variant>
      <vt:variant>
        <vt:i4>278</vt:i4>
      </vt:variant>
      <vt:variant>
        <vt:i4>0</vt:i4>
      </vt:variant>
      <vt:variant>
        <vt:i4>5</vt:i4>
      </vt:variant>
      <vt:variant>
        <vt:lpwstr/>
      </vt:variant>
      <vt:variant>
        <vt:lpwstr>_Toc371336165</vt:lpwstr>
      </vt:variant>
      <vt:variant>
        <vt:i4>1245232</vt:i4>
      </vt:variant>
      <vt:variant>
        <vt:i4>272</vt:i4>
      </vt:variant>
      <vt:variant>
        <vt:i4>0</vt:i4>
      </vt:variant>
      <vt:variant>
        <vt:i4>5</vt:i4>
      </vt:variant>
      <vt:variant>
        <vt:lpwstr/>
      </vt:variant>
      <vt:variant>
        <vt:lpwstr>_Toc371336164</vt:lpwstr>
      </vt:variant>
      <vt:variant>
        <vt:i4>1245232</vt:i4>
      </vt:variant>
      <vt:variant>
        <vt:i4>266</vt:i4>
      </vt:variant>
      <vt:variant>
        <vt:i4>0</vt:i4>
      </vt:variant>
      <vt:variant>
        <vt:i4>5</vt:i4>
      </vt:variant>
      <vt:variant>
        <vt:lpwstr/>
      </vt:variant>
      <vt:variant>
        <vt:lpwstr>_Toc371336163</vt:lpwstr>
      </vt:variant>
      <vt:variant>
        <vt:i4>1245232</vt:i4>
      </vt:variant>
      <vt:variant>
        <vt:i4>260</vt:i4>
      </vt:variant>
      <vt:variant>
        <vt:i4>0</vt:i4>
      </vt:variant>
      <vt:variant>
        <vt:i4>5</vt:i4>
      </vt:variant>
      <vt:variant>
        <vt:lpwstr/>
      </vt:variant>
      <vt:variant>
        <vt:lpwstr>_Toc371336162</vt:lpwstr>
      </vt:variant>
      <vt:variant>
        <vt:i4>1245232</vt:i4>
      </vt:variant>
      <vt:variant>
        <vt:i4>254</vt:i4>
      </vt:variant>
      <vt:variant>
        <vt:i4>0</vt:i4>
      </vt:variant>
      <vt:variant>
        <vt:i4>5</vt:i4>
      </vt:variant>
      <vt:variant>
        <vt:lpwstr/>
      </vt:variant>
      <vt:variant>
        <vt:lpwstr>_Toc371336161</vt:lpwstr>
      </vt:variant>
      <vt:variant>
        <vt:i4>1245232</vt:i4>
      </vt:variant>
      <vt:variant>
        <vt:i4>248</vt:i4>
      </vt:variant>
      <vt:variant>
        <vt:i4>0</vt:i4>
      </vt:variant>
      <vt:variant>
        <vt:i4>5</vt:i4>
      </vt:variant>
      <vt:variant>
        <vt:lpwstr/>
      </vt:variant>
      <vt:variant>
        <vt:lpwstr>_Toc371336160</vt:lpwstr>
      </vt:variant>
      <vt:variant>
        <vt:i4>1048624</vt:i4>
      </vt:variant>
      <vt:variant>
        <vt:i4>242</vt:i4>
      </vt:variant>
      <vt:variant>
        <vt:i4>0</vt:i4>
      </vt:variant>
      <vt:variant>
        <vt:i4>5</vt:i4>
      </vt:variant>
      <vt:variant>
        <vt:lpwstr/>
      </vt:variant>
      <vt:variant>
        <vt:lpwstr>_Toc371336159</vt:lpwstr>
      </vt:variant>
      <vt:variant>
        <vt:i4>1048624</vt:i4>
      </vt:variant>
      <vt:variant>
        <vt:i4>236</vt:i4>
      </vt:variant>
      <vt:variant>
        <vt:i4>0</vt:i4>
      </vt:variant>
      <vt:variant>
        <vt:i4>5</vt:i4>
      </vt:variant>
      <vt:variant>
        <vt:lpwstr/>
      </vt:variant>
      <vt:variant>
        <vt:lpwstr>_Toc371336158</vt:lpwstr>
      </vt:variant>
      <vt:variant>
        <vt:i4>1048624</vt:i4>
      </vt:variant>
      <vt:variant>
        <vt:i4>230</vt:i4>
      </vt:variant>
      <vt:variant>
        <vt:i4>0</vt:i4>
      </vt:variant>
      <vt:variant>
        <vt:i4>5</vt:i4>
      </vt:variant>
      <vt:variant>
        <vt:lpwstr/>
      </vt:variant>
      <vt:variant>
        <vt:lpwstr>_Toc371336157</vt:lpwstr>
      </vt:variant>
      <vt:variant>
        <vt:i4>1048624</vt:i4>
      </vt:variant>
      <vt:variant>
        <vt:i4>224</vt:i4>
      </vt:variant>
      <vt:variant>
        <vt:i4>0</vt:i4>
      </vt:variant>
      <vt:variant>
        <vt:i4>5</vt:i4>
      </vt:variant>
      <vt:variant>
        <vt:lpwstr/>
      </vt:variant>
      <vt:variant>
        <vt:lpwstr>_Toc371336156</vt:lpwstr>
      </vt:variant>
      <vt:variant>
        <vt:i4>1048624</vt:i4>
      </vt:variant>
      <vt:variant>
        <vt:i4>218</vt:i4>
      </vt:variant>
      <vt:variant>
        <vt:i4>0</vt:i4>
      </vt:variant>
      <vt:variant>
        <vt:i4>5</vt:i4>
      </vt:variant>
      <vt:variant>
        <vt:lpwstr/>
      </vt:variant>
      <vt:variant>
        <vt:lpwstr>_Toc371336155</vt:lpwstr>
      </vt:variant>
      <vt:variant>
        <vt:i4>1048624</vt:i4>
      </vt:variant>
      <vt:variant>
        <vt:i4>212</vt:i4>
      </vt:variant>
      <vt:variant>
        <vt:i4>0</vt:i4>
      </vt:variant>
      <vt:variant>
        <vt:i4>5</vt:i4>
      </vt:variant>
      <vt:variant>
        <vt:lpwstr/>
      </vt:variant>
      <vt:variant>
        <vt:lpwstr>_Toc371336154</vt:lpwstr>
      </vt:variant>
      <vt:variant>
        <vt:i4>1048624</vt:i4>
      </vt:variant>
      <vt:variant>
        <vt:i4>206</vt:i4>
      </vt:variant>
      <vt:variant>
        <vt:i4>0</vt:i4>
      </vt:variant>
      <vt:variant>
        <vt:i4>5</vt:i4>
      </vt:variant>
      <vt:variant>
        <vt:lpwstr/>
      </vt:variant>
      <vt:variant>
        <vt:lpwstr>_Toc371336153</vt:lpwstr>
      </vt:variant>
      <vt:variant>
        <vt:i4>1048624</vt:i4>
      </vt:variant>
      <vt:variant>
        <vt:i4>200</vt:i4>
      </vt:variant>
      <vt:variant>
        <vt:i4>0</vt:i4>
      </vt:variant>
      <vt:variant>
        <vt:i4>5</vt:i4>
      </vt:variant>
      <vt:variant>
        <vt:lpwstr/>
      </vt:variant>
      <vt:variant>
        <vt:lpwstr>_Toc371336152</vt:lpwstr>
      </vt:variant>
      <vt:variant>
        <vt:i4>1048624</vt:i4>
      </vt:variant>
      <vt:variant>
        <vt:i4>194</vt:i4>
      </vt:variant>
      <vt:variant>
        <vt:i4>0</vt:i4>
      </vt:variant>
      <vt:variant>
        <vt:i4>5</vt:i4>
      </vt:variant>
      <vt:variant>
        <vt:lpwstr/>
      </vt:variant>
      <vt:variant>
        <vt:lpwstr>_Toc371336151</vt:lpwstr>
      </vt:variant>
      <vt:variant>
        <vt:i4>1048624</vt:i4>
      </vt:variant>
      <vt:variant>
        <vt:i4>188</vt:i4>
      </vt:variant>
      <vt:variant>
        <vt:i4>0</vt:i4>
      </vt:variant>
      <vt:variant>
        <vt:i4>5</vt:i4>
      </vt:variant>
      <vt:variant>
        <vt:lpwstr/>
      </vt:variant>
      <vt:variant>
        <vt:lpwstr>_Toc371336150</vt:lpwstr>
      </vt:variant>
      <vt:variant>
        <vt:i4>1114160</vt:i4>
      </vt:variant>
      <vt:variant>
        <vt:i4>182</vt:i4>
      </vt:variant>
      <vt:variant>
        <vt:i4>0</vt:i4>
      </vt:variant>
      <vt:variant>
        <vt:i4>5</vt:i4>
      </vt:variant>
      <vt:variant>
        <vt:lpwstr/>
      </vt:variant>
      <vt:variant>
        <vt:lpwstr>_Toc371336149</vt:lpwstr>
      </vt:variant>
      <vt:variant>
        <vt:i4>1114160</vt:i4>
      </vt:variant>
      <vt:variant>
        <vt:i4>176</vt:i4>
      </vt:variant>
      <vt:variant>
        <vt:i4>0</vt:i4>
      </vt:variant>
      <vt:variant>
        <vt:i4>5</vt:i4>
      </vt:variant>
      <vt:variant>
        <vt:lpwstr/>
      </vt:variant>
      <vt:variant>
        <vt:lpwstr>_Toc371336148</vt:lpwstr>
      </vt:variant>
      <vt:variant>
        <vt:i4>1114160</vt:i4>
      </vt:variant>
      <vt:variant>
        <vt:i4>170</vt:i4>
      </vt:variant>
      <vt:variant>
        <vt:i4>0</vt:i4>
      </vt:variant>
      <vt:variant>
        <vt:i4>5</vt:i4>
      </vt:variant>
      <vt:variant>
        <vt:lpwstr/>
      </vt:variant>
      <vt:variant>
        <vt:lpwstr>_Toc371336147</vt:lpwstr>
      </vt:variant>
      <vt:variant>
        <vt:i4>1114160</vt:i4>
      </vt:variant>
      <vt:variant>
        <vt:i4>164</vt:i4>
      </vt:variant>
      <vt:variant>
        <vt:i4>0</vt:i4>
      </vt:variant>
      <vt:variant>
        <vt:i4>5</vt:i4>
      </vt:variant>
      <vt:variant>
        <vt:lpwstr/>
      </vt:variant>
      <vt:variant>
        <vt:lpwstr>_Toc371336146</vt:lpwstr>
      </vt:variant>
      <vt:variant>
        <vt:i4>1114160</vt:i4>
      </vt:variant>
      <vt:variant>
        <vt:i4>158</vt:i4>
      </vt:variant>
      <vt:variant>
        <vt:i4>0</vt:i4>
      </vt:variant>
      <vt:variant>
        <vt:i4>5</vt:i4>
      </vt:variant>
      <vt:variant>
        <vt:lpwstr/>
      </vt:variant>
      <vt:variant>
        <vt:lpwstr>_Toc371336145</vt:lpwstr>
      </vt:variant>
      <vt:variant>
        <vt:i4>1114160</vt:i4>
      </vt:variant>
      <vt:variant>
        <vt:i4>152</vt:i4>
      </vt:variant>
      <vt:variant>
        <vt:i4>0</vt:i4>
      </vt:variant>
      <vt:variant>
        <vt:i4>5</vt:i4>
      </vt:variant>
      <vt:variant>
        <vt:lpwstr/>
      </vt:variant>
      <vt:variant>
        <vt:lpwstr>_Toc371336144</vt:lpwstr>
      </vt:variant>
      <vt:variant>
        <vt:i4>1114160</vt:i4>
      </vt:variant>
      <vt:variant>
        <vt:i4>146</vt:i4>
      </vt:variant>
      <vt:variant>
        <vt:i4>0</vt:i4>
      </vt:variant>
      <vt:variant>
        <vt:i4>5</vt:i4>
      </vt:variant>
      <vt:variant>
        <vt:lpwstr/>
      </vt:variant>
      <vt:variant>
        <vt:lpwstr>_Toc371336143</vt:lpwstr>
      </vt:variant>
      <vt:variant>
        <vt:i4>1114160</vt:i4>
      </vt:variant>
      <vt:variant>
        <vt:i4>140</vt:i4>
      </vt:variant>
      <vt:variant>
        <vt:i4>0</vt:i4>
      </vt:variant>
      <vt:variant>
        <vt:i4>5</vt:i4>
      </vt:variant>
      <vt:variant>
        <vt:lpwstr/>
      </vt:variant>
      <vt:variant>
        <vt:lpwstr>_Toc371336142</vt:lpwstr>
      </vt:variant>
      <vt:variant>
        <vt:i4>1114160</vt:i4>
      </vt:variant>
      <vt:variant>
        <vt:i4>134</vt:i4>
      </vt:variant>
      <vt:variant>
        <vt:i4>0</vt:i4>
      </vt:variant>
      <vt:variant>
        <vt:i4>5</vt:i4>
      </vt:variant>
      <vt:variant>
        <vt:lpwstr/>
      </vt:variant>
      <vt:variant>
        <vt:lpwstr>_Toc371336141</vt:lpwstr>
      </vt:variant>
      <vt:variant>
        <vt:i4>1114160</vt:i4>
      </vt:variant>
      <vt:variant>
        <vt:i4>128</vt:i4>
      </vt:variant>
      <vt:variant>
        <vt:i4>0</vt:i4>
      </vt:variant>
      <vt:variant>
        <vt:i4>5</vt:i4>
      </vt:variant>
      <vt:variant>
        <vt:lpwstr/>
      </vt:variant>
      <vt:variant>
        <vt:lpwstr>_Toc371336140</vt:lpwstr>
      </vt:variant>
      <vt:variant>
        <vt:i4>1441840</vt:i4>
      </vt:variant>
      <vt:variant>
        <vt:i4>122</vt:i4>
      </vt:variant>
      <vt:variant>
        <vt:i4>0</vt:i4>
      </vt:variant>
      <vt:variant>
        <vt:i4>5</vt:i4>
      </vt:variant>
      <vt:variant>
        <vt:lpwstr/>
      </vt:variant>
      <vt:variant>
        <vt:lpwstr>_Toc371336139</vt:lpwstr>
      </vt:variant>
      <vt:variant>
        <vt:i4>1441840</vt:i4>
      </vt:variant>
      <vt:variant>
        <vt:i4>116</vt:i4>
      </vt:variant>
      <vt:variant>
        <vt:i4>0</vt:i4>
      </vt:variant>
      <vt:variant>
        <vt:i4>5</vt:i4>
      </vt:variant>
      <vt:variant>
        <vt:lpwstr/>
      </vt:variant>
      <vt:variant>
        <vt:lpwstr>_Toc371336138</vt:lpwstr>
      </vt:variant>
      <vt:variant>
        <vt:i4>1441840</vt:i4>
      </vt:variant>
      <vt:variant>
        <vt:i4>110</vt:i4>
      </vt:variant>
      <vt:variant>
        <vt:i4>0</vt:i4>
      </vt:variant>
      <vt:variant>
        <vt:i4>5</vt:i4>
      </vt:variant>
      <vt:variant>
        <vt:lpwstr/>
      </vt:variant>
      <vt:variant>
        <vt:lpwstr>_Toc371336137</vt:lpwstr>
      </vt:variant>
      <vt:variant>
        <vt:i4>1441840</vt:i4>
      </vt:variant>
      <vt:variant>
        <vt:i4>104</vt:i4>
      </vt:variant>
      <vt:variant>
        <vt:i4>0</vt:i4>
      </vt:variant>
      <vt:variant>
        <vt:i4>5</vt:i4>
      </vt:variant>
      <vt:variant>
        <vt:lpwstr/>
      </vt:variant>
      <vt:variant>
        <vt:lpwstr>_Toc371336136</vt:lpwstr>
      </vt:variant>
      <vt:variant>
        <vt:i4>1441840</vt:i4>
      </vt:variant>
      <vt:variant>
        <vt:i4>98</vt:i4>
      </vt:variant>
      <vt:variant>
        <vt:i4>0</vt:i4>
      </vt:variant>
      <vt:variant>
        <vt:i4>5</vt:i4>
      </vt:variant>
      <vt:variant>
        <vt:lpwstr/>
      </vt:variant>
      <vt:variant>
        <vt:lpwstr>_Toc371336135</vt:lpwstr>
      </vt:variant>
      <vt:variant>
        <vt:i4>1441840</vt:i4>
      </vt:variant>
      <vt:variant>
        <vt:i4>92</vt:i4>
      </vt:variant>
      <vt:variant>
        <vt:i4>0</vt:i4>
      </vt:variant>
      <vt:variant>
        <vt:i4>5</vt:i4>
      </vt:variant>
      <vt:variant>
        <vt:lpwstr/>
      </vt:variant>
      <vt:variant>
        <vt:lpwstr>_Toc371336134</vt:lpwstr>
      </vt:variant>
      <vt:variant>
        <vt:i4>1441840</vt:i4>
      </vt:variant>
      <vt:variant>
        <vt:i4>86</vt:i4>
      </vt:variant>
      <vt:variant>
        <vt:i4>0</vt:i4>
      </vt:variant>
      <vt:variant>
        <vt:i4>5</vt:i4>
      </vt:variant>
      <vt:variant>
        <vt:lpwstr/>
      </vt:variant>
      <vt:variant>
        <vt:lpwstr>_Toc371336133</vt:lpwstr>
      </vt:variant>
      <vt:variant>
        <vt:i4>1441840</vt:i4>
      </vt:variant>
      <vt:variant>
        <vt:i4>80</vt:i4>
      </vt:variant>
      <vt:variant>
        <vt:i4>0</vt:i4>
      </vt:variant>
      <vt:variant>
        <vt:i4>5</vt:i4>
      </vt:variant>
      <vt:variant>
        <vt:lpwstr/>
      </vt:variant>
      <vt:variant>
        <vt:lpwstr>_Toc371336132</vt:lpwstr>
      </vt:variant>
      <vt:variant>
        <vt:i4>1441840</vt:i4>
      </vt:variant>
      <vt:variant>
        <vt:i4>74</vt:i4>
      </vt:variant>
      <vt:variant>
        <vt:i4>0</vt:i4>
      </vt:variant>
      <vt:variant>
        <vt:i4>5</vt:i4>
      </vt:variant>
      <vt:variant>
        <vt:lpwstr/>
      </vt:variant>
      <vt:variant>
        <vt:lpwstr>_Toc371336131</vt:lpwstr>
      </vt:variant>
      <vt:variant>
        <vt:i4>1441840</vt:i4>
      </vt:variant>
      <vt:variant>
        <vt:i4>68</vt:i4>
      </vt:variant>
      <vt:variant>
        <vt:i4>0</vt:i4>
      </vt:variant>
      <vt:variant>
        <vt:i4>5</vt:i4>
      </vt:variant>
      <vt:variant>
        <vt:lpwstr/>
      </vt:variant>
      <vt:variant>
        <vt:lpwstr>_Toc371336130</vt:lpwstr>
      </vt:variant>
      <vt:variant>
        <vt:i4>1507376</vt:i4>
      </vt:variant>
      <vt:variant>
        <vt:i4>62</vt:i4>
      </vt:variant>
      <vt:variant>
        <vt:i4>0</vt:i4>
      </vt:variant>
      <vt:variant>
        <vt:i4>5</vt:i4>
      </vt:variant>
      <vt:variant>
        <vt:lpwstr/>
      </vt:variant>
      <vt:variant>
        <vt:lpwstr>_Toc371336129</vt:lpwstr>
      </vt:variant>
      <vt:variant>
        <vt:i4>1507376</vt:i4>
      </vt:variant>
      <vt:variant>
        <vt:i4>56</vt:i4>
      </vt:variant>
      <vt:variant>
        <vt:i4>0</vt:i4>
      </vt:variant>
      <vt:variant>
        <vt:i4>5</vt:i4>
      </vt:variant>
      <vt:variant>
        <vt:lpwstr/>
      </vt:variant>
      <vt:variant>
        <vt:lpwstr>_Toc371336128</vt:lpwstr>
      </vt:variant>
      <vt:variant>
        <vt:i4>1507376</vt:i4>
      </vt:variant>
      <vt:variant>
        <vt:i4>50</vt:i4>
      </vt:variant>
      <vt:variant>
        <vt:i4>0</vt:i4>
      </vt:variant>
      <vt:variant>
        <vt:i4>5</vt:i4>
      </vt:variant>
      <vt:variant>
        <vt:lpwstr/>
      </vt:variant>
      <vt:variant>
        <vt:lpwstr>_Toc371336127</vt:lpwstr>
      </vt:variant>
      <vt:variant>
        <vt:i4>1507376</vt:i4>
      </vt:variant>
      <vt:variant>
        <vt:i4>44</vt:i4>
      </vt:variant>
      <vt:variant>
        <vt:i4>0</vt:i4>
      </vt:variant>
      <vt:variant>
        <vt:i4>5</vt:i4>
      </vt:variant>
      <vt:variant>
        <vt:lpwstr/>
      </vt:variant>
      <vt:variant>
        <vt:lpwstr>_Toc371336126</vt:lpwstr>
      </vt:variant>
      <vt:variant>
        <vt:i4>1507376</vt:i4>
      </vt:variant>
      <vt:variant>
        <vt:i4>38</vt:i4>
      </vt:variant>
      <vt:variant>
        <vt:i4>0</vt:i4>
      </vt:variant>
      <vt:variant>
        <vt:i4>5</vt:i4>
      </vt:variant>
      <vt:variant>
        <vt:lpwstr/>
      </vt:variant>
      <vt:variant>
        <vt:lpwstr>_Toc371336125</vt:lpwstr>
      </vt:variant>
      <vt:variant>
        <vt:i4>1507376</vt:i4>
      </vt:variant>
      <vt:variant>
        <vt:i4>32</vt:i4>
      </vt:variant>
      <vt:variant>
        <vt:i4>0</vt:i4>
      </vt:variant>
      <vt:variant>
        <vt:i4>5</vt:i4>
      </vt:variant>
      <vt:variant>
        <vt:lpwstr/>
      </vt:variant>
      <vt:variant>
        <vt:lpwstr>_Toc371336124</vt:lpwstr>
      </vt:variant>
      <vt:variant>
        <vt:i4>1507376</vt:i4>
      </vt:variant>
      <vt:variant>
        <vt:i4>26</vt:i4>
      </vt:variant>
      <vt:variant>
        <vt:i4>0</vt:i4>
      </vt:variant>
      <vt:variant>
        <vt:i4>5</vt:i4>
      </vt:variant>
      <vt:variant>
        <vt:lpwstr/>
      </vt:variant>
      <vt:variant>
        <vt:lpwstr>_Toc371336123</vt:lpwstr>
      </vt:variant>
      <vt:variant>
        <vt:i4>1507376</vt:i4>
      </vt:variant>
      <vt:variant>
        <vt:i4>20</vt:i4>
      </vt:variant>
      <vt:variant>
        <vt:i4>0</vt:i4>
      </vt:variant>
      <vt:variant>
        <vt:i4>5</vt:i4>
      </vt:variant>
      <vt:variant>
        <vt:lpwstr/>
      </vt:variant>
      <vt:variant>
        <vt:lpwstr>_Toc371336122</vt:lpwstr>
      </vt:variant>
      <vt:variant>
        <vt:i4>1507376</vt:i4>
      </vt:variant>
      <vt:variant>
        <vt:i4>14</vt:i4>
      </vt:variant>
      <vt:variant>
        <vt:i4>0</vt:i4>
      </vt:variant>
      <vt:variant>
        <vt:i4>5</vt:i4>
      </vt:variant>
      <vt:variant>
        <vt:lpwstr/>
      </vt:variant>
      <vt:variant>
        <vt:lpwstr>_Toc371336121</vt:lpwstr>
      </vt:variant>
      <vt:variant>
        <vt:i4>1507376</vt:i4>
      </vt:variant>
      <vt:variant>
        <vt:i4>8</vt:i4>
      </vt:variant>
      <vt:variant>
        <vt:i4>0</vt:i4>
      </vt:variant>
      <vt:variant>
        <vt:i4>5</vt:i4>
      </vt:variant>
      <vt:variant>
        <vt:lpwstr/>
      </vt:variant>
      <vt:variant>
        <vt:lpwstr>_Toc371336120</vt:lpwstr>
      </vt:variant>
      <vt:variant>
        <vt:i4>1310768</vt:i4>
      </vt:variant>
      <vt:variant>
        <vt:i4>2</vt:i4>
      </vt:variant>
      <vt:variant>
        <vt:i4>0</vt:i4>
      </vt:variant>
      <vt:variant>
        <vt:i4>5</vt:i4>
      </vt:variant>
      <vt:variant>
        <vt:lpwstr/>
      </vt:variant>
      <vt:variant>
        <vt:lpwstr>_Toc371336119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RAPPORT</dc:title>
  <dc:creator>Administrator</dc:creator>
  <cp:lastModifiedBy>Leman François - D1.1</cp:lastModifiedBy>
  <cp:revision>2</cp:revision>
  <cp:lastPrinted>2019-03-06T09:47:00Z</cp:lastPrinted>
  <dcterms:created xsi:type="dcterms:W3CDTF">2019-06-18T08:15:00Z</dcterms:created>
  <dcterms:modified xsi:type="dcterms:W3CDTF">2019-06-18T08:15:00Z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a5d871d1-fc61-4447-b06e-daf95a4708ac</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