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4D7F1" w14:textId="12A46E87" w:rsidR="00C52033" w:rsidRDefault="006C1640" w:rsidP="00611961">
      <w:pPr>
        <w:rPr>
          <w:rFonts w:cstheme="minorHAnsi"/>
          <w:b/>
          <w:lang w:val="en-GB"/>
        </w:rPr>
      </w:pPr>
      <w:bookmarkStart w:id="0" w:name="_Toc400637077"/>
      <w:bookmarkStart w:id="1" w:name="_GoBack"/>
      <w:bookmarkEnd w:id="1"/>
      <w:r w:rsidRPr="00C52033">
        <w:rPr>
          <w:rFonts w:cstheme="minorHAnsi"/>
          <w:b/>
          <w:noProof/>
          <w:lang w:val="fr-BE" w:eastAsia="fr-BE"/>
        </w:rPr>
        <mc:AlternateContent>
          <mc:Choice Requires="wps">
            <w:drawing>
              <wp:anchor distT="45720" distB="45720" distL="114300" distR="114300" simplePos="0" relativeHeight="251661312" behindDoc="0" locked="0" layoutInCell="1" allowOverlap="1" wp14:anchorId="37286965" wp14:editId="7AAE75E9">
                <wp:simplePos x="0" y="0"/>
                <wp:positionH relativeFrom="column">
                  <wp:posOffset>130175</wp:posOffset>
                </wp:positionH>
                <wp:positionV relativeFrom="paragraph">
                  <wp:posOffset>8890</wp:posOffset>
                </wp:positionV>
                <wp:extent cx="5737860" cy="17259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725930"/>
                        </a:xfrm>
                        <a:prstGeom prst="rect">
                          <a:avLst/>
                        </a:prstGeom>
                        <a:solidFill>
                          <a:srgbClr val="00B0F0"/>
                        </a:solidFill>
                        <a:ln w="9525">
                          <a:noFill/>
                          <a:miter lim="800000"/>
                          <a:headEnd/>
                          <a:tailEnd/>
                        </a:ln>
                      </wps:spPr>
                      <wps:txbx>
                        <w:txbxContent>
                          <w:p w14:paraId="5B6535F3" w14:textId="1E6E4054" w:rsidR="000C2925" w:rsidRDefault="000C2925" w:rsidP="00C52033">
                            <w:pPr>
                              <w:jc w:val="center"/>
                              <w:rPr>
                                <w:rFonts w:ascii="Arial" w:hAnsi="Arial" w:cs="Arial"/>
                                <w:b/>
                                <w:color w:val="FFFFFF" w:themeColor="background1"/>
                                <w:sz w:val="28"/>
                                <w:szCs w:val="28"/>
                              </w:rPr>
                            </w:pPr>
                            <w:r w:rsidRPr="006C1640">
                              <w:rPr>
                                <w:rFonts w:ascii="Arial" w:hAnsi="Arial" w:cs="Arial"/>
                                <w:b/>
                                <w:color w:val="FFFFFF" w:themeColor="background1"/>
                                <w:sz w:val="28"/>
                                <w:szCs w:val="28"/>
                              </w:rPr>
                              <w:t>UNICEF Nigeria</w:t>
                            </w:r>
                          </w:p>
                          <w:p w14:paraId="06A690D0" w14:textId="77777777" w:rsidR="000C2925" w:rsidRPr="006C1640" w:rsidRDefault="000C2925" w:rsidP="00C52033">
                            <w:pPr>
                              <w:jc w:val="center"/>
                              <w:rPr>
                                <w:rFonts w:ascii="Arial" w:hAnsi="Arial" w:cs="Arial"/>
                                <w:b/>
                                <w:color w:val="FFFFFF" w:themeColor="background1"/>
                                <w:sz w:val="28"/>
                                <w:szCs w:val="28"/>
                              </w:rPr>
                            </w:pPr>
                          </w:p>
                          <w:p w14:paraId="18B51184" w14:textId="4F5991C2" w:rsidR="000C2925" w:rsidRDefault="000C2925" w:rsidP="00C52033">
                            <w:pPr>
                              <w:jc w:val="center"/>
                            </w:pPr>
                            <w:r>
                              <w:rPr>
                                <w:rFonts w:ascii="Arial" w:hAnsi="Arial" w:cs="Arial"/>
                                <w:b/>
                                <w:color w:val="FFFFFF" w:themeColor="background1"/>
                                <w:sz w:val="28"/>
                                <w:szCs w:val="28"/>
                                <w:lang w:val="en-GB"/>
                              </w:rPr>
                              <w:t xml:space="preserve">Proposal: </w:t>
                            </w:r>
                            <w:r w:rsidRPr="006C1640">
                              <w:rPr>
                                <w:rFonts w:ascii="Arial" w:hAnsi="Arial" w:cs="Arial"/>
                                <w:b/>
                                <w:color w:val="FFFFFF" w:themeColor="background1"/>
                                <w:sz w:val="28"/>
                                <w:szCs w:val="28"/>
                                <w:lang w:val="en-GB"/>
                              </w:rPr>
                              <w:t xml:space="preserve">Saving lives with integrated </w:t>
                            </w:r>
                            <w:r>
                              <w:rPr>
                                <w:rFonts w:ascii="Arial" w:hAnsi="Arial" w:cs="Arial"/>
                                <w:b/>
                                <w:color w:val="FFFFFF" w:themeColor="background1"/>
                                <w:sz w:val="28"/>
                                <w:szCs w:val="28"/>
                                <w:lang w:val="en-GB"/>
                              </w:rPr>
                              <w:t>P</w:t>
                            </w:r>
                            <w:r w:rsidRPr="006C1640">
                              <w:rPr>
                                <w:rFonts w:ascii="Arial" w:hAnsi="Arial" w:cs="Arial"/>
                                <w:b/>
                                <w:color w:val="FFFFFF" w:themeColor="background1"/>
                                <w:sz w:val="28"/>
                                <w:szCs w:val="28"/>
                                <w:lang w:val="en-GB"/>
                              </w:rPr>
                              <w:t xml:space="preserve">rimary </w:t>
                            </w:r>
                            <w:r>
                              <w:rPr>
                                <w:rFonts w:ascii="Arial" w:hAnsi="Arial" w:cs="Arial"/>
                                <w:b/>
                                <w:color w:val="FFFFFF" w:themeColor="background1"/>
                                <w:sz w:val="28"/>
                                <w:szCs w:val="28"/>
                                <w:lang w:val="en-GB"/>
                              </w:rPr>
                              <w:t>H</w:t>
                            </w:r>
                            <w:r w:rsidRPr="006C1640">
                              <w:rPr>
                                <w:rFonts w:ascii="Arial" w:hAnsi="Arial" w:cs="Arial"/>
                                <w:b/>
                                <w:color w:val="FFFFFF" w:themeColor="background1"/>
                                <w:sz w:val="28"/>
                                <w:szCs w:val="28"/>
                                <w:lang w:val="en-GB"/>
                              </w:rPr>
                              <w:t xml:space="preserve">ealth </w:t>
                            </w:r>
                            <w:r>
                              <w:rPr>
                                <w:rFonts w:ascii="Arial" w:hAnsi="Arial" w:cs="Arial"/>
                                <w:b/>
                                <w:color w:val="FFFFFF" w:themeColor="background1"/>
                                <w:sz w:val="28"/>
                                <w:szCs w:val="28"/>
                                <w:lang w:val="en-GB"/>
                              </w:rPr>
                              <w:t>C</w:t>
                            </w:r>
                            <w:r w:rsidRPr="006C1640">
                              <w:rPr>
                                <w:rFonts w:ascii="Arial" w:hAnsi="Arial" w:cs="Arial"/>
                                <w:b/>
                                <w:color w:val="FFFFFF" w:themeColor="background1"/>
                                <w:sz w:val="28"/>
                                <w:szCs w:val="28"/>
                                <w:lang w:val="en-GB"/>
                              </w:rPr>
                              <w:t>are (PHC) and Water, Sanitation and Hygiene (WASH) services in conflict affected settlements in Borno State</w:t>
                            </w:r>
                            <w:r>
                              <w:rPr>
                                <w:rFonts w:ascii="Arial" w:hAnsi="Arial" w:cs="Arial"/>
                                <w:b/>
                                <w:color w:val="FFFFFF" w:themeColor="background1"/>
                                <w:sz w:val="28"/>
                                <w:szCs w:val="28"/>
                                <w:lang w:val="en-GB"/>
                              </w:rPr>
                              <w:t xml:space="preserve"> (Northeast Nigeria)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25pt;margin-top:.7pt;width:451.8pt;height:135.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" fillcolor="#00b0f0" stroked="f">
                <v:textbox>
                  <w:txbxContent>
                    <w:p w14:paraId="5B6535F3" w14:textId="1E6E4054" w:rsidR="000C2925" w:rsidRDefault="000C2925" w:rsidP="00C52033">
                      <w:pPr>
                        <w:jc w:val="center"/>
                        <w:rPr>
                          <w:rFonts w:ascii="Arial" w:hAnsi="Arial" w:cs="Arial"/>
                          <w:b/>
                          <w:color w:val="FFFFFF" w:themeColor="background1"/>
                          <w:sz w:val="28"/>
                          <w:szCs w:val="28"/>
                        </w:rPr>
                      </w:pPr>
                      <w:r w:rsidRPr="006C1640">
                        <w:rPr>
                          <w:rFonts w:ascii="Arial" w:hAnsi="Arial" w:cs="Arial"/>
                          <w:b/>
                          <w:color w:val="FFFFFF" w:themeColor="background1"/>
                          <w:sz w:val="28"/>
                          <w:szCs w:val="28"/>
                        </w:rPr>
                        <w:t>UNICEF Nigeria</w:t>
                      </w:r>
                    </w:p>
                    <w:p w14:paraId="06A690D0" w14:textId="77777777" w:rsidR="000C2925" w:rsidRPr="006C1640" w:rsidRDefault="000C2925" w:rsidP="00C52033">
                      <w:pPr>
                        <w:jc w:val="center"/>
                        <w:rPr>
                          <w:rFonts w:ascii="Arial" w:hAnsi="Arial" w:cs="Arial"/>
                          <w:b/>
                          <w:color w:val="FFFFFF" w:themeColor="background1"/>
                          <w:sz w:val="28"/>
                          <w:szCs w:val="28"/>
                        </w:rPr>
                      </w:pPr>
                    </w:p>
                    <w:p w14:paraId="18B51184" w14:textId="4F5991C2" w:rsidR="000C2925" w:rsidRDefault="000C2925" w:rsidP="00C52033">
                      <w:pPr>
                        <w:jc w:val="center"/>
                      </w:pPr>
                      <w:r>
                        <w:rPr>
                          <w:rFonts w:ascii="Arial" w:hAnsi="Arial" w:cs="Arial"/>
                          <w:b/>
                          <w:color w:val="FFFFFF" w:themeColor="background1"/>
                          <w:sz w:val="28"/>
                          <w:szCs w:val="28"/>
                          <w:lang w:val="en-GB"/>
                        </w:rPr>
                        <w:t xml:space="preserve">Proposal: </w:t>
                      </w:r>
                      <w:r w:rsidRPr="006C1640">
                        <w:rPr>
                          <w:rFonts w:ascii="Arial" w:hAnsi="Arial" w:cs="Arial"/>
                          <w:b/>
                          <w:color w:val="FFFFFF" w:themeColor="background1"/>
                          <w:sz w:val="28"/>
                          <w:szCs w:val="28"/>
                          <w:lang w:val="en-GB"/>
                        </w:rPr>
                        <w:t xml:space="preserve">Saving lives with integrated </w:t>
                      </w:r>
                      <w:r>
                        <w:rPr>
                          <w:rFonts w:ascii="Arial" w:hAnsi="Arial" w:cs="Arial"/>
                          <w:b/>
                          <w:color w:val="FFFFFF" w:themeColor="background1"/>
                          <w:sz w:val="28"/>
                          <w:szCs w:val="28"/>
                          <w:lang w:val="en-GB"/>
                        </w:rPr>
                        <w:t>P</w:t>
                      </w:r>
                      <w:r w:rsidRPr="006C1640">
                        <w:rPr>
                          <w:rFonts w:ascii="Arial" w:hAnsi="Arial" w:cs="Arial"/>
                          <w:b/>
                          <w:color w:val="FFFFFF" w:themeColor="background1"/>
                          <w:sz w:val="28"/>
                          <w:szCs w:val="28"/>
                          <w:lang w:val="en-GB"/>
                        </w:rPr>
                        <w:t xml:space="preserve">rimary </w:t>
                      </w:r>
                      <w:r>
                        <w:rPr>
                          <w:rFonts w:ascii="Arial" w:hAnsi="Arial" w:cs="Arial"/>
                          <w:b/>
                          <w:color w:val="FFFFFF" w:themeColor="background1"/>
                          <w:sz w:val="28"/>
                          <w:szCs w:val="28"/>
                          <w:lang w:val="en-GB"/>
                        </w:rPr>
                        <w:t>H</w:t>
                      </w:r>
                      <w:r w:rsidRPr="006C1640">
                        <w:rPr>
                          <w:rFonts w:ascii="Arial" w:hAnsi="Arial" w:cs="Arial"/>
                          <w:b/>
                          <w:color w:val="FFFFFF" w:themeColor="background1"/>
                          <w:sz w:val="28"/>
                          <w:szCs w:val="28"/>
                          <w:lang w:val="en-GB"/>
                        </w:rPr>
                        <w:t xml:space="preserve">ealth </w:t>
                      </w:r>
                      <w:r>
                        <w:rPr>
                          <w:rFonts w:ascii="Arial" w:hAnsi="Arial" w:cs="Arial"/>
                          <w:b/>
                          <w:color w:val="FFFFFF" w:themeColor="background1"/>
                          <w:sz w:val="28"/>
                          <w:szCs w:val="28"/>
                          <w:lang w:val="en-GB"/>
                        </w:rPr>
                        <w:t>C</w:t>
                      </w:r>
                      <w:r w:rsidRPr="006C1640">
                        <w:rPr>
                          <w:rFonts w:ascii="Arial" w:hAnsi="Arial" w:cs="Arial"/>
                          <w:b/>
                          <w:color w:val="FFFFFF" w:themeColor="background1"/>
                          <w:sz w:val="28"/>
                          <w:szCs w:val="28"/>
                          <w:lang w:val="en-GB"/>
                        </w:rPr>
                        <w:t>are (PHC) and Water, Sanitation and Hygiene (WASH) services in conflict affected settlements in Borno State</w:t>
                      </w:r>
                      <w:r>
                        <w:rPr>
                          <w:rFonts w:ascii="Arial" w:hAnsi="Arial" w:cs="Arial"/>
                          <w:b/>
                          <w:color w:val="FFFFFF" w:themeColor="background1"/>
                          <w:sz w:val="28"/>
                          <w:szCs w:val="28"/>
                          <w:lang w:val="en-GB"/>
                        </w:rPr>
                        <w:t xml:space="preserve"> (Northeast Nigeria)</w:t>
                      </w:r>
                    </w:p>
                  </w:txbxContent>
                </v:textbox>
                <w10:wrap type="square"/>
              </v:shape>
            </w:pict>
          </mc:Fallback>
        </mc:AlternateContent>
      </w:r>
      <w:r w:rsidRPr="00C52033">
        <w:rPr>
          <w:rFonts w:cstheme="minorHAnsi"/>
          <w:b/>
          <w:noProof/>
          <w:lang w:val="fr-BE" w:eastAsia="fr-BE"/>
        </w:rPr>
        <mc:AlternateContent>
          <mc:Choice Requires="wps">
            <w:drawing>
              <wp:anchor distT="45720" distB="45720" distL="114300" distR="114300" simplePos="0" relativeHeight="251663360" behindDoc="0" locked="0" layoutInCell="1" allowOverlap="1" wp14:anchorId="10816A1A" wp14:editId="54CC07F3">
                <wp:simplePos x="0" y="0"/>
                <wp:positionH relativeFrom="margin">
                  <wp:posOffset>792480</wp:posOffset>
                </wp:positionH>
                <wp:positionV relativeFrom="paragraph">
                  <wp:posOffset>1576705</wp:posOffset>
                </wp:positionV>
                <wp:extent cx="4357370" cy="3824605"/>
                <wp:effectExtent l="0" t="0" r="508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7370" cy="3824605"/>
                        </a:xfrm>
                        <a:prstGeom prst="rect">
                          <a:avLst/>
                        </a:prstGeom>
                        <a:solidFill>
                          <a:srgbClr val="00B0F0"/>
                        </a:solidFill>
                        <a:ln w="9525">
                          <a:noFill/>
                          <a:miter lim="800000"/>
                          <a:headEnd/>
                          <a:tailEnd/>
                        </a:ln>
                      </wps:spPr>
                      <wps:txbx>
                        <w:txbxContent>
                          <w:p w14:paraId="709F25F9" w14:textId="77777777" w:rsidR="000C2925" w:rsidRDefault="000C2925">
                            <w:pPr>
                              <w:rPr>
                                <w:noProof/>
                              </w:rPr>
                            </w:pPr>
                          </w:p>
                          <w:p w14:paraId="7A616469" w14:textId="77777777" w:rsidR="000C2925" w:rsidRDefault="000C2925">
                            <w:pPr>
                              <w:rPr>
                                <w:noProof/>
                              </w:rPr>
                            </w:pPr>
                          </w:p>
                          <w:p w14:paraId="1D135B45" w14:textId="2480C063" w:rsidR="000C2925" w:rsidRDefault="000C2925">
                            <w:pPr>
                              <w:rPr>
                                <w:noProof/>
                              </w:rPr>
                            </w:pPr>
                            <w:r>
                              <w:rPr>
                                <w:noProof/>
                                <w:lang w:val="fr-BE" w:eastAsia="fr-BE"/>
                              </w:rPr>
                              <w:drawing>
                                <wp:inline distT="0" distB="0" distL="0" distR="0" wp14:anchorId="6F8EA1BA" wp14:editId="57349706">
                                  <wp:extent cx="4165600" cy="297465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028429.jpg"/>
                                          <pic:cNvPicPr/>
                                        </pic:nvPicPr>
                                        <pic:blipFill>
                                          <a:blip r:embed="rId12">
                                            <a:extLst>
                                              <a:ext uri="{28A0092B-C50C-407E-A947-70E740481C1C}">
                                                <a14:useLocalDpi xmlns:a14="http://schemas.microsoft.com/office/drawing/2010/main" val="0"/>
                                              </a:ext>
                                            </a:extLst>
                                          </a:blip>
                                          <a:stretch>
                                            <a:fillRect/>
                                          </a:stretch>
                                        </pic:blipFill>
                                        <pic:spPr>
                                          <a:xfrm>
                                            <a:off x="0" y="0"/>
                                            <a:ext cx="4165600" cy="2974658"/>
                                          </a:xfrm>
                                          <a:prstGeom prst="rect">
                                            <a:avLst/>
                                          </a:prstGeom>
                                        </pic:spPr>
                                      </pic:pic>
                                    </a:graphicData>
                                  </a:graphic>
                                </wp:inline>
                              </w:drawing>
                            </w:r>
                          </w:p>
                          <w:p w14:paraId="6B9D49D8" w14:textId="2F6D65C8" w:rsidR="000C2925" w:rsidRDefault="000C29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2.4pt;margin-top:124.15pt;width:343.1pt;height:30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" fillcolor="#00b0f0" stroked="f">
                <v:textbox>
                  <w:txbxContent>
                    <w:p w14:paraId="709F25F9" w14:textId="77777777" w:rsidR="000C2925" w:rsidRDefault="000C2925">
                      <w:pPr>
                        <w:rPr>
                          <w:noProof/>
                        </w:rPr>
                      </w:pPr>
                    </w:p>
                    <w:p w14:paraId="7A616469" w14:textId="77777777" w:rsidR="000C2925" w:rsidRDefault="000C2925">
                      <w:pPr>
                        <w:rPr>
                          <w:noProof/>
                        </w:rPr>
                      </w:pPr>
                    </w:p>
                    <w:p w14:paraId="1D135B45" w14:textId="2480C063" w:rsidR="000C2925" w:rsidRDefault="000C2925">
                      <w:pPr>
                        <w:rPr>
                          <w:noProof/>
                        </w:rPr>
                      </w:pPr>
                      <w:r>
                        <w:rPr>
                          <w:noProof/>
                          <w:lang w:val="fr-BE" w:eastAsia="fr-BE"/>
                        </w:rPr>
                        <w:drawing>
                          <wp:inline distT="0" distB="0" distL="0" distR="0" wp14:anchorId="6F8EA1BA" wp14:editId="57349706">
                            <wp:extent cx="4165600" cy="297465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028429.jpg"/>
                                    <pic:cNvPicPr/>
                                  </pic:nvPicPr>
                                  <pic:blipFill>
                                    <a:blip r:embed="rId12">
                                      <a:extLst>
                                        <a:ext uri="{28A0092B-C50C-407E-A947-70E740481C1C}">
                                          <a14:useLocalDpi xmlns:a14="http://schemas.microsoft.com/office/drawing/2010/main" val="0"/>
                                        </a:ext>
                                      </a:extLst>
                                    </a:blip>
                                    <a:stretch>
                                      <a:fillRect/>
                                    </a:stretch>
                                  </pic:blipFill>
                                  <pic:spPr>
                                    <a:xfrm>
                                      <a:off x="0" y="0"/>
                                      <a:ext cx="4165600" cy="2974658"/>
                                    </a:xfrm>
                                    <a:prstGeom prst="rect">
                                      <a:avLst/>
                                    </a:prstGeom>
                                  </pic:spPr>
                                </pic:pic>
                              </a:graphicData>
                            </a:graphic>
                          </wp:inline>
                        </w:drawing>
                      </w:r>
                    </w:p>
                    <w:p w14:paraId="6B9D49D8" w14:textId="2F6D65C8" w:rsidR="000C2925" w:rsidRDefault="000C2925"/>
                  </w:txbxContent>
                </v:textbox>
                <w10:wrap type="square" anchorx="margin"/>
              </v:shape>
            </w:pict>
          </mc:Fallback>
        </mc:AlternateContent>
      </w:r>
      <w:r w:rsidRPr="00D91068">
        <w:rPr>
          <w:rFonts w:ascii="Arial" w:hAnsi="Arial" w:cs="Arial"/>
          <w:b/>
          <w:noProof/>
          <w:color w:val="FFFFFF"/>
          <w:sz w:val="32"/>
          <w:szCs w:val="32"/>
          <w:lang w:val="fr-BE" w:eastAsia="fr-BE"/>
        </w:rPr>
        <w:drawing>
          <wp:anchor distT="0" distB="0" distL="114300" distR="114300" simplePos="0" relativeHeight="251659264" behindDoc="1" locked="0" layoutInCell="1" allowOverlap="1" wp14:anchorId="1C20A5E4" wp14:editId="4811D77D">
            <wp:simplePos x="0" y="0"/>
            <wp:positionH relativeFrom="page">
              <wp:align>left</wp:align>
            </wp:positionH>
            <wp:positionV relativeFrom="paragraph">
              <wp:posOffset>-1063625</wp:posOffset>
            </wp:positionV>
            <wp:extent cx="8919845" cy="13134340"/>
            <wp:effectExtent l="0" t="0" r="0" b="0"/>
            <wp:wrapNone/>
            <wp:docPr id="11" name="Picture 11" descr="cover reduced gri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reduced grid copy"/>
                    <pic:cNvPicPr>
                      <a:picLocks noChangeAspect="1" noChangeArrowheads="1"/>
                    </pic:cNvPicPr>
                  </pic:nvPicPr>
                  <pic:blipFill>
                    <a:blip r:embed="rId13">
                      <a:extLst>
                        <a:ext uri="{28A0092B-C50C-407E-A947-70E740481C1C}">
                          <a14:useLocalDpi xmlns:a14="http://schemas.microsoft.com/office/drawing/2010/main" val="0"/>
                        </a:ext>
                      </a:extLst>
                    </a:blip>
                    <a:srcRect b="11581"/>
                    <a:stretch>
                      <a:fillRect/>
                    </a:stretch>
                  </pic:blipFill>
                  <pic:spPr bwMode="auto">
                    <a:xfrm>
                      <a:off x="0" y="0"/>
                      <a:ext cx="8919845" cy="131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E0A58" w14:textId="45F2F595" w:rsidR="00C52033" w:rsidRDefault="00C52033" w:rsidP="00611961">
      <w:pPr>
        <w:rPr>
          <w:rFonts w:cstheme="minorHAnsi"/>
          <w:b/>
          <w:lang w:val="en-GB"/>
        </w:rPr>
      </w:pPr>
    </w:p>
    <w:p w14:paraId="23834F48" w14:textId="74ECF6D8" w:rsidR="00C52033" w:rsidRDefault="00C52033" w:rsidP="00611961">
      <w:pPr>
        <w:rPr>
          <w:rFonts w:cstheme="minorHAnsi"/>
          <w:b/>
          <w:lang w:val="en-GB"/>
        </w:rPr>
      </w:pPr>
    </w:p>
    <w:p w14:paraId="37116136" w14:textId="32B8796F" w:rsidR="00C52033" w:rsidRDefault="00C52033" w:rsidP="00611961">
      <w:pPr>
        <w:rPr>
          <w:rFonts w:cstheme="minorHAnsi"/>
          <w:b/>
          <w:lang w:val="en-GB"/>
        </w:rPr>
      </w:pPr>
    </w:p>
    <w:p w14:paraId="79F0BC25" w14:textId="6F4F6EF1" w:rsidR="00C52033" w:rsidRDefault="00C52033" w:rsidP="00611961">
      <w:pPr>
        <w:rPr>
          <w:rFonts w:cstheme="minorHAnsi"/>
          <w:b/>
          <w:lang w:val="en-GB"/>
        </w:rPr>
      </w:pPr>
    </w:p>
    <w:p w14:paraId="6B850704" w14:textId="613F9C5A" w:rsidR="00C52033" w:rsidRDefault="00C52033" w:rsidP="00611961">
      <w:pPr>
        <w:rPr>
          <w:rFonts w:cstheme="minorHAnsi"/>
          <w:b/>
          <w:lang w:val="en-GB"/>
        </w:rPr>
      </w:pPr>
    </w:p>
    <w:p w14:paraId="4E8F7105" w14:textId="014C5632" w:rsidR="00C52033" w:rsidRDefault="00C52033" w:rsidP="00611961">
      <w:pPr>
        <w:rPr>
          <w:rFonts w:cstheme="minorHAnsi"/>
          <w:b/>
          <w:lang w:val="en-GB"/>
        </w:rPr>
      </w:pPr>
    </w:p>
    <w:p w14:paraId="5B404584" w14:textId="6B0D9051" w:rsidR="00C52033" w:rsidRDefault="00C52033" w:rsidP="00611961">
      <w:pPr>
        <w:rPr>
          <w:rFonts w:cstheme="minorHAnsi"/>
          <w:b/>
          <w:lang w:val="en-GB"/>
        </w:rPr>
      </w:pPr>
    </w:p>
    <w:p w14:paraId="63DC8A30" w14:textId="6585EE72" w:rsidR="00C52033" w:rsidRDefault="00C52033" w:rsidP="00611961">
      <w:pPr>
        <w:rPr>
          <w:rFonts w:cstheme="minorHAnsi"/>
          <w:b/>
          <w:lang w:val="en-GB"/>
        </w:rPr>
      </w:pPr>
    </w:p>
    <w:p w14:paraId="1F221F64" w14:textId="437AA1EA" w:rsidR="00C52033" w:rsidRDefault="00C52033" w:rsidP="00611961">
      <w:pPr>
        <w:rPr>
          <w:rFonts w:cstheme="minorHAnsi"/>
          <w:b/>
          <w:lang w:val="en-GB"/>
        </w:rPr>
      </w:pPr>
    </w:p>
    <w:p w14:paraId="58FA9FCB" w14:textId="08855242" w:rsidR="00C52033" w:rsidRDefault="00C52033" w:rsidP="00611961">
      <w:pPr>
        <w:rPr>
          <w:rFonts w:cstheme="minorHAnsi"/>
          <w:b/>
          <w:lang w:val="en-GB"/>
        </w:rPr>
      </w:pPr>
    </w:p>
    <w:p w14:paraId="6C8525AD" w14:textId="3A092B3E" w:rsidR="00C52033" w:rsidRDefault="00C52033" w:rsidP="00611961">
      <w:pPr>
        <w:rPr>
          <w:rFonts w:cstheme="minorHAnsi"/>
          <w:b/>
          <w:lang w:val="en-GB"/>
        </w:rPr>
      </w:pPr>
    </w:p>
    <w:p w14:paraId="5AFCAD50" w14:textId="50259AE7" w:rsidR="00C52033" w:rsidRDefault="00C52033" w:rsidP="00611961">
      <w:pPr>
        <w:rPr>
          <w:rFonts w:cstheme="minorHAnsi"/>
          <w:b/>
          <w:lang w:val="en-GB"/>
        </w:rPr>
      </w:pPr>
    </w:p>
    <w:p w14:paraId="3526BF49" w14:textId="64F9D2B4" w:rsidR="00C52033" w:rsidRDefault="006C1640" w:rsidP="00611961">
      <w:pPr>
        <w:rPr>
          <w:rFonts w:cstheme="minorHAnsi"/>
          <w:b/>
          <w:lang w:val="en-GB"/>
        </w:rPr>
      </w:pPr>
      <w:r w:rsidRPr="00C52033">
        <w:rPr>
          <w:rFonts w:cstheme="minorHAnsi"/>
          <w:b/>
          <w:noProof/>
          <w:lang w:val="fr-BE" w:eastAsia="fr-BE"/>
        </w:rPr>
        <mc:AlternateContent>
          <mc:Choice Requires="wps">
            <w:drawing>
              <wp:anchor distT="45720" distB="45720" distL="114300" distR="114300" simplePos="0" relativeHeight="251665408" behindDoc="0" locked="0" layoutInCell="1" allowOverlap="1" wp14:anchorId="436660DA" wp14:editId="4DA6B1B3">
                <wp:simplePos x="0" y="0"/>
                <wp:positionH relativeFrom="margin">
                  <wp:align>center</wp:align>
                </wp:positionH>
                <wp:positionV relativeFrom="paragraph">
                  <wp:posOffset>356973</wp:posOffset>
                </wp:positionV>
                <wp:extent cx="5262245" cy="755015"/>
                <wp:effectExtent l="0" t="0" r="0"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755015"/>
                        </a:xfrm>
                        <a:prstGeom prst="rect">
                          <a:avLst/>
                        </a:prstGeom>
                        <a:solidFill>
                          <a:srgbClr val="00B0F0"/>
                        </a:solidFill>
                        <a:ln w="9525">
                          <a:noFill/>
                          <a:miter lim="800000"/>
                          <a:headEnd/>
                          <a:tailEnd/>
                        </a:ln>
                      </wps:spPr>
                      <wps:txbx>
                        <w:txbxContent>
                          <w:p w14:paraId="68CBD81D" w14:textId="0AC7C6D7" w:rsidR="000C2925" w:rsidRPr="006C1640" w:rsidRDefault="000C2925" w:rsidP="006C1640">
                            <w:pPr>
                              <w:jc w:val="center"/>
                              <w:rPr>
                                <w:rFonts w:ascii="Arial" w:hAnsi="Arial" w:cs="Arial"/>
                                <w:b/>
                                <w:color w:val="FFFFFF" w:themeColor="background1"/>
                                <w:sz w:val="28"/>
                                <w:szCs w:val="28"/>
                              </w:rPr>
                            </w:pPr>
                            <w:r w:rsidRPr="006C1640">
                              <w:rPr>
                                <w:rFonts w:ascii="Arial" w:hAnsi="Arial" w:cs="Arial"/>
                                <w:b/>
                                <w:color w:val="FFFFFF" w:themeColor="background1"/>
                                <w:sz w:val="28"/>
                                <w:szCs w:val="28"/>
                              </w:rPr>
                              <w:t>Submitted to the Government of Belgium</w:t>
                            </w:r>
                          </w:p>
                          <w:p w14:paraId="2D23D4DD" w14:textId="41381E44" w:rsidR="000C2925" w:rsidRPr="006C1640" w:rsidRDefault="000C2925" w:rsidP="006C1640">
                            <w:pPr>
                              <w:jc w:val="center"/>
                              <w:rPr>
                                <w:rFonts w:ascii="Arial" w:hAnsi="Arial" w:cs="Arial"/>
                                <w:b/>
                                <w:color w:val="FFFFFF" w:themeColor="background1"/>
                                <w:sz w:val="28"/>
                                <w:szCs w:val="28"/>
                              </w:rPr>
                            </w:pPr>
                            <w:r w:rsidRPr="006C1640">
                              <w:rPr>
                                <w:rFonts w:ascii="Arial" w:hAnsi="Arial" w:cs="Arial"/>
                                <w:b/>
                                <w:color w:val="FFFFFF" w:themeColor="background1"/>
                                <w:sz w:val="28"/>
                                <w:szCs w:val="28"/>
                              </w:rPr>
                              <w:t>30 April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8.1pt;width:414.35pt;height:59.4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" fillcolor="#00b0f0" stroked="f">
                <v:textbox>
                  <w:txbxContent>
                    <w:p w14:paraId="68CBD81D" w14:textId="0AC7C6D7" w:rsidR="000C2925" w:rsidRPr="006C1640" w:rsidRDefault="000C2925" w:rsidP="006C1640">
                      <w:pPr>
                        <w:jc w:val="center"/>
                        <w:rPr>
                          <w:rFonts w:ascii="Arial" w:hAnsi="Arial" w:cs="Arial"/>
                          <w:b/>
                          <w:color w:val="FFFFFF" w:themeColor="background1"/>
                          <w:sz w:val="28"/>
                          <w:szCs w:val="28"/>
                        </w:rPr>
                      </w:pPr>
                      <w:r w:rsidRPr="006C1640">
                        <w:rPr>
                          <w:rFonts w:ascii="Arial" w:hAnsi="Arial" w:cs="Arial"/>
                          <w:b/>
                          <w:color w:val="FFFFFF" w:themeColor="background1"/>
                          <w:sz w:val="28"/>
                          <w:szCs w:val="28"/>
                        </w:rPr>
                        <w:t>Submitted to the Government of Belgium</w:t>
                      </w:r>
                    </w:p>
                    <w:p w14:paraId="2D23D4DD" w14:textId="41381E44" w:rsidR="000C2925" w:rsidRPr="006C1640" w:rsidRDefault="000C2925" w:rsidP="006C1640">
                      <w:pPr>
                        <w:jc w:val="center"/>
                        <w:rPr>
                          <w:rFonts w:ascii="Arial" w:hAnsi="Arial" w:cs="Arial"/>
                          <w:b/>
                          <w:color w:val="FFFFFF" w:themeColor="background1"/>
                          <w:sz w:val="28"/>
                          <w:szCs w:val="28"/>
                        </w:rPr>
                      </w:pPr>
                      <w:r w:rsidRPr="006C1640">
                        <w:rPr>
                          <w:rFonts w:ascii="Arial" w:hAnsi="Arial" w:cs="Arial"/>
                          <w:b/>
                          <w:color w:val="FFFFFF" w:themeColor="background1"/>
                          <w:sz w:val="28"/>
                          <w:szCs w:val="28"/>
                        </w:rPr>
                        <w:t>30 April 2019</w:t>
                      </w:r>
                    </w:p>
                  </w:txbxContent>
                </v:textbox>
                <w10:wrap type="square" anchorx="margin"/>
              </v:shape>
            </w:pict>
          </mc:Fallback>
        </mc:AlternateContent>
      </w:r>
    </w:p>
    <w:p w14:paraId="5038AA77" w14:textId="38C619A9" w:rsidR="00C52033" w:rsidRDefault="00C52033" w:rsidP="00611961">
      <w:pPr>
        <w:rPr>
          <w:rFonts w:cstheme="minorHAnsi"/>
          <w:b/>
          <w:lang w:val="en-GB"/>
        </w:rPr>
      </w:pPr>
    </w:p>
    <w:p w14:paraId="2E78CB52" w14:textId="4B1CF70A" w:rsidR="00C52033" w:rsidRDefault="006C1640" w:rsidP="00611961">
      <w:pPr>
        <w:rPr>
          <w:rFonts w:cstheme="minorHAnsi"/>
          <w:b/>
          <w:lang w:val="en-GB"/>
        </w:rPr>
      </w:pPr>
      <w:r w:rsidRPr="006C1640">
        <w:rPr>
          <w:rFonts w:cstheme="minorHAnsi"/>
          <w:b/>
          <w:noProof/>
          <w:lang w:val="fr-BE" w:eastAsia="fr-BE"/>
        </w:rPr>
        <mc:AlternateContent>
          <mc:Choice Requires="wps">
            <w:drawing>
              <wp:anchor distT="45720" distB="45720" distL="114300" distR="114300" simplePos="0" relativeHeight="251669504" behindDoc="0" locked="0" layoutInCell="1" allowOverlap="1" wp14:anchorId="34078C2E" wp14:editId="4F0E450D">
                <wp:simplePos x="0" y="0"/>
                <wp:positionH relativeFrom="column">
                  <wp:posOffset>1156970</wp:posOffset>
                </wp:positionH>
                <wp:positionV relativeFrom="paragraph">
                  <wp:posOffset>279400</wp:posOffset>
                </wp:positionV>
                <wp:extent cx="4029710" cy="988060"/>
                <wp:effectExtent l="0" t="0" r="8890"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988060"/>
                        </a:xfrm>
                        <a:prstGeom prst="rect">
                          <a:avLst/>
                        </a:prstGeom>
                        <a:solidFill>
                          <a:srgbClr val="00B0F0"/>
                        </a:solidFill>
                        <a:ln w="9525">
                          <a:noFill/>
                          <a:miter lim="800000"/>
                          <a:headEnd/>
                          <a:tailEnd/>
                        </a:ln>
                      </wps:spPr>
                      <wps:txbx>
                        <w:txbxContent>
                          <w:p w14:paraId="50FDC928" w14:textId="0E9D9803" w:rsidR="000C2925" w:rsidRDefault="000C2925">
                            <w:r w:rsidRPr="006C1640">
                              <w:rPr>
                                <w:rFonts w:ascii="Times New Roman" w:eastAsia="Times New Roman" w:hAnsi="Times New Roman" w:cs="Times New Roman"/>
                                <w:noProof/>
                                <w:sz w:val="24"/>
                                <w:szCs w:val="24"/>
                                <w:lang w:val="fr-BE" w:eastAsia="fr-BE"/>
                              </w:rPr>
                              <w:drawing>
                                <wp:inline distT="0" distB="0" distL="0" distR="0" wp14:anchorId="4EDD671B" wp14:editId="6D5F6B5F">
                                  <wp:extent cx="3528825" cy="533102"/>
                                  <wp:effectExtent l="0" t="0" r="0" b="635"/>
                                  <wp:docPr id="2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7805" cy="5389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1.1pt;margin-top:22pt;width:317.3pt;height:77.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" fillcolor="#00b0f0" stroked="f">
                <v:textbox>
                  <w:txbxContent>
                    <w:p w14:paraId="50FDC928" w14:textId="0E9D9803" w:rsidR="000C2925" w:rsidRDefault="000C2925">
                      <w:r w:rsidRPr="006C1640">
                        <w:rPr>
                          <w:rFonts w:ascii="Times New Roman" w:eastAsia="Times New Roman" w:hAnsi="Times New Roman" w:cs="Times New Roman"/>
                          <w:noProof/>
                          <w:sz w:val="24"/>
                          <w:szCs w:val="24"/>
                          <w:lang w:val="fr-BE" w:eastAsia="fr-BE"/>
                        </w:rPr>
                        <w:drawing>
                          <wp:inline distT="0" distB="0" distL="0" distR="0" wp14:anchorId="4EDD671B" wp14:editId="6D5F6B5F">
                            <wp:extent cx="3528825" cy="533102"/>
                            <wp:effectExtent l="0" t="0" r="0" b="635"/>
                            <wp:docPr id="2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7805" cy="538991"/>
                                    </a:xfrm>
                                    <a:prstGeom prst="rect">
                                      <a:avLst/>
                                    </a:prstGeom>
                                  </pic:spPr>
                                </pic:pic>
                              </a:graphicData>
                            </a:graphic>
                          </wp:inline>
                        </w:drawing>
                      </w:r>
                    </w:p>
                  </w:txbxContent>
                </v:textbox>
                <w10:wrap type="square"/>
              </v:shape>
            </w:pict>
          </mc:Fallback>
        </mc:AlternateContent>
      </w:r>
    </w:p>
    <w:p w14:paraId="4B634C5D" w14:textId="46EE9D7F" w:rsidR="00C52033" w:rsidRDefault="00C52033" w:rsidP="00611961">
      <w:pPr>
        <w:rPr>
          <w:rFonts w:cstheme="minorHAnsi"/>
          <w:b/>
          <w:lang w:val="en-GB"/>
        </w:rPr>
      </w:pPr>
    </w:p>
    <w:p w14:paraId="20474E21" w14:textId="0C3C426E" w:rsidR="00C52033" w:rsidRDefault="00C52033" w:rsidP="00611961">
      <w:pPr>
        <w:rPr>
          <w:rFonts w:cstheme="minorHAnsi"/>
          <w:b/>
          <w:lang w:val="en-GB"/>
        </w:rPr>
      </w:pPr>
    </w:p>
    <w:p w14:paraId="3FCB3C8E" w14:textId="77777777" w:rsidR="00C52033" w:rsidRDefault="00C52033" w:rsidP="00611961">
      <w:pPr>
        <w:rPr>
          <w:rFonts w:cstheme="minorHAnsi"/>
          <w:b/>
          <w:lang w:val="en-GB"/>
        </w:rPr>
      </w:pPr>
    </w:p>
    <w:p w14:paraId="183A1C77" w14:textId="77777777" w:rsidR="00611961" w:rsidRPr="006C63F2" w:rsidRDefault="00611961" w:rsidP="00611961">
      <w:pPr>
        <w:pStyle w:val="Heading1"/>
        <w:rPr>
          <w:rFonts w:asciiTheme="minorHAnsi" w:hAnsiTheme="minorHAnsi" w:cstheme="minorHAnsi"/>
          <w:b/>
          <w:color w:val="00B0F0"/>
          <w:sz w:val="22"/>
          <w:szCs w:val="22"/>
          <w:lang w:val="en-GB"/>
        </w:rPr>
      </w:pPr>
      <w:bookmarkStart w:id="2" w:name="_Toc5807301"/>
      <w:r w:rsidRPr="006C63F2">
        <w:rPr>
          <w:rFonts w:asciiTheme="minorHAnsi" w:hAnsiTheme="minorHAnsi" w:cstheme="minorHAnsi"/>
          <w:b/>
          <w:color w:val="00B0F0"/>
          <w:sz w:val="22"/>
          <w:szCs w:val="22"/>
          <w:lang w:val="en-GB"/>
        </w:rPr>
        <w:lastRenderedPageBreak/>
        <w:t>Project Summary</w:t>
      </w:r>
      <w:bookmarkEnd w:id="0"/>
      <w:bookmarkEnd w:id="2"/>
    </w:p>
    <w:p w14:paraId="0862B635" w14:textId="77777777" w:rsidR="00611961" w:rsidRPr="006C63F2" w:rsidRDefault="00611961" w:rsidP="00611961">
      <w:pPr>
        <w:rPr>
          <w:rFonts w:cstheme="minorHAnsi"/>
          <w:lang w:val="en-GB"/>
        </w:rPr>
      </w:pPr>
    </w:p>
    <w:tbl>
      <w:tblPr>
        <w:tblStyle w:val="TableGrid"/>
        <w:tblW w:w="10260" w:type="dxa"/>
        <w:tblInd w:w="-5" w:type="dxa"/>
        <w:tblLook w:val="04A0" w:firstRow="1" w:lastRow="0" w:firstColumn="1" w:lastColumn="0" w:noHBand="0" w:noVBand="1"/>
      </w:tblPr>
      <w:tblGrid>
        <w:gridCol w:w="2340"/>
        <w:gridCol w:w="2610"/>
        <w:gridCol w:w="2520"/>
        <w:gridCol w:w="2790"/>
      </w:tblGrid>
      <w:tr w:rsidR="00611961" w:rsidRPr="006C63F2" w14:paraId="4C6D6F31" w14:textId="77777777" w:rsidTr="001C52FA">
        <w:trPr>
          <w:trHeight w:val="395"/>
        </w:trPr>
        <w:tc>
          <w:tcPr>
            <w:tcW w:w="2340" w:type="dxa"/>
          </w:tcPr>
          <w:p w14:paraId="4DF4D2D7" w14:textId="77777777" w:rsidR="00611961" w:rsidRPr="006C63F2" w:rsidRDefault="00611961" w:rsidP="000C2925">
            <w:pPr>
              <w:spacing w:before="120"/>
              <w:rPr>
                <w:rFonts w:cstheme="minorHAnsi"/>
                <w:b/>
                <w:lang w:val="en-GB"/>
              </w:rPr>
            </w:pPr>
            <w:r w:rsidRPr="006C63F2">
              <w:rPr>
                <w:rFonts w:cstheme="minorHAnsi"/>
                <w:b/>
                <w:lang w:val="en-GB"/>
              </w:rPr>
              <w:t>Title of Proposal:</w:t>
            </w:r>
          </w:p>
        </w:tc>
        <w:tc>
          <w:tcPr>
            <w:tcW w:w="7920" w:type="dxa"/>
            <w:gridSpan w:val="3"/>
          </w:tcPr>
          <w:p w14:paraId="444955CD" w14:textId="3A399DD0" w:rsidR="00611961" w:rsidRPr="006C63F2" w:rsidRDefault="0042312E" w:rsidP="006C1640">
            <w:pPr>
              <w:spacing w:before="120"/>
              <w:rPr>
                <w:rFonts w:cstheme="minorHAnsi"/>
                <w:lang w:val="en-GB"/>
              </w:rPr>
            </w:pPr>
            <w:bookmarkStart w:id="3" w:name="_Hlk7510558"/>
            <w:r w:rsidRPr="006C63F2">
              <w:rPr>
                <w:rFonts w:cstheme="minorHAnsi"/>
                <w:lang w:val="en-GB"/>
              </w:rPr>
              <w:t>Saving lives with integrated primary health care</w:t>
            </w:r>
            <w:r w:rsidR="00812771" w:rsidRPr="006C63F2">
              <w:rPr>
                <w:rFonts w:cstheme="minorHAnsi"/>
                <w:lang w:val="en-GB"/>
              </w:rPr>
              <w:t xml:space="preserve"> (PHC)</w:t>
            </w:r>
            <w:r w:rsidR="00AF47B2" w:rsidRPr="006C63F2">
              <w:rPr>
                <w:rFonts w:cstheme="minorHAnsi"/>
                <w:lang w:val="en-GB"/>
              </w:rPr>
              <w:t xml:space="preserve"> and Water, Sanitation and Hygiene (WASH) </w:t>
            </w:r>
            <w:r w:rsidRPr="006C63F2">
              <w:rPr>
                <w:rFonts w:cstheme="minorHAnsi"/>
                <w:lang w:val="en-GB"/>
              </w:rPr>
              <w:t>services in conflict affected settlements in Borno State</w:t>
            </w:r>
            <w:bookmarkEnd w:id="3"/>
          </w:p>
        </w:tc>
      </w:tr>
      <w:tr w:rsidR="00611961" w:rsidRPr="006C63F2" w14:paraId="6BF1C102" w14:textId="77777777" w:rsidTr="001C52FA">
        <w:tc>
          <w:tcPr>
            <w:tcW w:w="2340" w:type="dxa"/>
          </w:tcPr>
          <w:p w14:paraId="1D4F7CDA" w14:textId="77777777" w:rsidR="00611961" w:rsidRPr="006C63F2" w:rsidRDefault="00611961" w:rsidP="000C2925">
            <w:pPr>
              <w:spacing w:before="120"/>
              <w:rPr>
                <w:rFonts w:cstheme="minorHAnsi"/>
                <w:b/>
                <w:lang w:val="en-GB"/>
              </w:rPr>
            </w:pPr>
            <w:r w:rsidRPr="006C63F2">
              <w:rPr>
                <w:rFonts w:cstheme="minorHAnsi"/>
                <w:b/>
                <w:lang w:val="en-GB"/>
              </w:rPr>
              <w:t>Country and Region(s)</w:t>
            </w:r>
          </w:p>
        </w:tc>
        <w:tc>
          <w:tcPr>
            <w:tcW w:w="7920" w:type="dxa"/>
            <w:gridSpan w:val="3"/>
          </w:tcPr>
          <w:p w14:paraId="0D7566B4" w14:textId="77777777" w:rsidR="001C52FA" w:rsidRPr="006C63F2" w:rsidRDefault="0042312E" w:rsidP="006C1640">
            <w:pPr>
              <w:spacing w:before="120"/>
              <w:rPr>
                <w:rFonts w:cstheme="minorHAnsi"/>
                <w:lang w:val="en-GB"/>
              </w:rPr>
            </w:pPr>
            <w:r w:rsidRPr="006C63F2">
              <w:rPr>
                <w:rFonts w:cstheme="minorHAnsi"/>
                <w:lang w:val="en-GB"/>
              </w:rPr>
              <w:t>Ni</w:t>
            </w:r>
            <w:r w:rsidR="001C52FA" w:rsidRPr="006C63F2">
              <w:rPr>
                <w:rFonts w:cstheme="minorHAnsi"/>
                <w:lang w:val="en-GB"/>
              </w:rPr>
              <w:t>geria, Borno State</w:t>
            </w:r>
          </w:p>
        </w:tc>
      </w:tr>
      <w:tr w:rsidR="00611961" w:rsidRPr="006C63F2" w14:paraId="474F0290" w14:textId="77777777" w:rsidTr="001C52FA">
        <w:trPr>
          <w:trHeight w:val="233"/>
        </w:trPr>
        <w:tc>
          <w:tcPr>
            <w:tcW w:w="2340" w:type="dxa"/>
          </w:tcPr>
          <w:p w14:paraId="34865DB7" w14:textId="77777777" w:rsidR="00611961" w:rsidRPr="006C63F2" w:rsidRDefault="00611961" w:rsidP="000C2925">
            <w:pPr>
              <w:spacing w:before="120"/>
              <w:rPr>
                <w:rFonts w:cstheme="minorHAnsi"/>
                <w:b/>
                <w:lang w:val="en-GB"/>
              </w:rPr>
            </w:pPr>
            <w:r w:rsidRPr="006C63F2">
              <w:rPr>
                <w:rFonts w:cstheme="minorHAnsi"/>
                <w:b/>
                <w:lang w:val="en-GB"/>
              </w:rPr>
              <w:t>Donor</w:t>
            </w:r>
          </w:p>
        </w:tc>
        <w:tc>
          <w:tcPr>
            <w:tcW w:w="7920" w:type="dxa"/>
            <w:gridSpan w:val="3"/>
          </w:tcPr>
          <w:p w14:paraId="21C61637" w14:textId="77777777" w:rsidR="00611961" w:rsidRPr="006C63F2" w:rsidRDefault="0042312E" w:rsidP="006C1640">
            <w:pPr>
              <w:spacing w:before="120"/>
              <w:rPr>
                <w:rFonts w:cstheme="minorHAnsi"/>
                <w:lang w:val="en-GB"/>
              </w:rPr>
            </w:pPr>
            <w:r w:rsidRPr="006C63F2">
              <w:rPr>
                <w:rFonts w:cstheme="minorHAnsi"/>
                <w:lang w:val="en-GB"/>
              </w:rPr>
              <w:t>The Government of Belgium</w:t>
            </w:r>
          </w:p>
        </w:tc>
      </w:tr>
      <w:tr w:rsidR="00611961" w:rsidRPr="00550A6E" w14:paraId="083E3498" w14:textId="77777777" w:rsidTr="00917970">
        <w:trPr>
          <w:trHeight w:val="341"/>
        </w:trPr>
        <w:tc>
          <w:tcPr>
            <w:tcW w:w="2340" w:type="dxa"/>
          </w:tcPr>
          <w:p w14:paraId="3D222C33" w14:textId="77777777" w:rsidR="00611961" w:rsidRPr="006C63F2" w:rsidRDefault="00611961" w:rsidP="000C2925">
            <w:pPr>
              <w:rPr>
                <w:rFonts w:cstheme="minorHAnsi"/>
                <w:b/>
                <w:lang w:val="en-GB"/>
              </w:rPr>
            </w:pPr>
            <w:r w:rsidRPr="006C63F2">
              <w:rPr>
                <w:rFonts w:cstheme="minorHAnsi"/>
                <w:b/>
                <w:lang w:val="en-GB"/>
              </w:rPr>
              <w:t>Total Proposed Budget</w:t>
            </w:r>
          </w:p>
        </w:tc>
        <w:tc>
          <w:tcPr>
            <w:tcW w:w="7920" w:type="dxa"/>
            <w:gridSpan w:val="3"/>
          </w:tcPr>
          <w:p w14:paraId="63066ADB" w14:textId="77777777" w:rsidR="00611961" w:rsidRPr="006C63F2" w:rsidRDefault="006754C3" w:rsidP="006C1640">
            <w:pPr>
              <w:rPr>
                <w:rFonts w:cstheme="minorHAnsi"/>
                <w:lang w:val="en-GB"/>
              </w:rPr>
            </w:pPr>
            <w:r w:rsidRPr="00550A6E">
              <w:rPr>
                <w:rFonts w:cstheme="minorHAnsi"/>
                <w:lang w:val="en-GB"/>
              </w:rPr>
              <w:t>€</w:t>
            </w:r>
            <w:r w:rsidR="00DC6B4F" w:rsidRPr="00550A6E">
              <w:rPr>
                <w:rFonts w:cstheme="minorHAnsi"/>
                <w:lang w:val="en-GB"/>
              </w:rPr>
              <w:t>1,000</w:t>
            </w:r>
            <w:r w:rsidRPr="00550A6E">
              <w:rPr>
                <w:rFonts w:cstheme="minorHAnsi"/>
                <w:lang w:val="en-GB"/>
              </w:rPr>
              <w:t>,000.00</w:t>
            </w:r>
          </w:p>
        </w:tc>
      </w:tr>
      <w:tr w:rsidR="00611961" w:rsidRPr="00550A6E" w14:paraId="028BE210" w14:textId="77777777" w:rsidTr="001C52FA">
        <w:trPr>
          <w:trHeight w:val="377"/>
        </w:trPr>
        <w:tc>
          <w:tcPr>
            <w:tcW w:w="2340" w:type="dxa"/>
          </w:tcPr>
          <w:p w14:paraId="5574674F" w14:textId="77777777" w:rsidR="00611961" w:rsidRPr="006C63F2" w:rsidRDefault="00611961" w:rsidP="000C2925">
            <w:pPr>
              <w:rPr>
                <w:rFonts w:cstheme="minorHAnsi"/>
                <w:b/>
                <w:lang w:val="en-GB"/>
              </w:rPr>
            </w:pPr>
            <w:r w:rsidRPr="006C63F2">
              <w:rPr>
                <w:rFonts w:cstheme="minorHAnsi"/>
                <w:b/>
                <w:lang w:val="en-GB"/>
              </w:rPr>
              <w:t xml:space="preserve">Project Duration </w:t>
            </w:r>
          </w:p>
        </w:tc>
        <w:tc>
          <w:tcPr>
            <w:tcW w:w="7920" w:type="dxa"/>
            <w:gridSpan w:val="3"/>
          </w:tcPr>
          <w:p w14:paraId="6DAC3576" w14:textId="7871FD6C" w:rsidR="00611961" w:rsidRPr="00550A6E" w:rsidRDefault="00E84E33" w:rsidP="006C1640">
            <w:pPr>
              <w:rPr>
                <w:rFonts w:cstheme="minorHAnsi"/>
                <w:lang w:val="en-GB"/>
              </w:rPr>
            </w:pPr>
            <w:r>
              <w:rPr>
                <w:rFonts w:cstheme="minorHAnsi"/>
                <w:lang w:val="en-GB"/>
              </w:rPr>
              <w:t xml:space="preserve">1 </w:t>
            </w:r>
            <w:r w:rsidR="00762760">
              <w:rPr>
                <w:rFonts w:cstheme="minorHAnsi"/>
                <w:lang w:val="en-GB"/>
              </w:rPr>
              <w:t>July</w:t>
            </w:r>
            <w:r w:rsidR="00E733B5" w:rsidRPr="00550A6E">
              <w:rPr>
                <w:rFonts w:cstheme="minorHAnsi"/>
                <w:lang w:val="en-GB"/>
              </w:rPr>
              <w:t xml:space="preserve"> 2019 to </w:t>
            </w:r>
            <w:r>
              <w:rPr>
                <w:rFonts w:cstheme="minorHAnsi"/>
                <w:lang w:val="en-GB"/>
              </w:rPr>
              <w:t xml:space="preserve">30 </w:t>
            </w:r>
            <w:r w:rsidR="00762760">
              <w:rPr>
                <w:rFonts w:cstheme="minorHAnsi"/>
                <w:lang w:val="en-GB"/>
              </w:rPr>
              <w:t xml:space="preserve">June </w:t>
            </w:r>
            <w:r w:rsidR="00E733B5" w:rsidRPr="00550A6E">
              <w:rPr>
                <w:rFonts w:cstheme="minorHAnsi"/>
                <w:lang w:val="en-GB"/>
              </w:rPr>
              <w:t>2020</w:t>
            </w:r>
            <w:r w:rsidR="00265B33">
              <w:rPr>
                <w:rFonts w:cstheme="minorHAnsi"/>
                <w:lang w:val="en-GB"/>
              </w:rPr>
              <w:t xml:space="preserve"> (</w:t>
            </w:r>
            <w:r w:rsidR="00265B33" w:rsidRPr="00265B33">
              <w:rPr>
                <w:rFonts w:cstheme="minorHAnsi"/>
                <w:lang w:val="en-GB"/>
              </w:rPr>
              <w:t>12 months</w:t>
            </w:r>
            <w:r w:rsidR="00265B33">
              <w:rPr>
                <w:rFonts w:cstheme="minorHAnsi"/>
                <w:lang w:val="en-GB"/>
              </w:rPr>
              <w:t>)</w:t>
            </w:r>
          </w:p>
        </w:tc>
      </w:tr>
      <w:tr w:rsidR="00611961" w:rsidRPr="00550A6E" w14:paraId="048E7D0B" w14:textId="77777777" w:rsidTr="006C1640">
        <w:trPr>
          <w:trHeight w:val="665"/>
        </w:trPr>
        <w:tc>
          <w:tcPr>
            <w:tcW w:w="2340" w:type="dxa"/>
          </w:tcPr>
          <w:p w14:paraId="4B6C2C65" w14:textId="77777777" w:rsidR="00611961" w:rsidRPr="006C63F2" w:rsidRDefault="00611961" w:rsidP="000C2925">
            <w:pPr>
              <w:rPr>
                <w:rFonts w:cstheme="minorHAnsi"/>
                <w:b/>
                <w:bCs/>
                <w:lang w:val="en-GB"/>
              </w:rPr>
            </w:pPr>
            <w:r w:rsidRPr="006C63F2">
              <w:rPr>
                <w:rFonts w:cstheme="minorHAnsi"/>
                <w:b/>
                <w:bCs/>
                <w:lang w:val="en-GB"/>
              </w:rPr>
              <w:t>Project Outcomes</w:t>
            </w:r>
          </w:p>
        </w:tc>
        <w:tc>
          <w:tcPr>
            <w:tcW w:w="7920" w:type="dxa"/>
            <w:gridSpan w:val="3"/>
          </w:tcPr>
          <w:p w14:paraId="0FEFFB75" w14:textId="32AAC191" w:rsidR="00611961" w:rsidRPr="00550A6E" w:rsidRDefault="006A5F50" w:rsidP="006C1640">
            <w:pPr>
              <w:rPr>
                <w:rFonts w:cstheme="minorHAnsi"/>
                <w:bCs/>
                <w:lang w:val="en-GB"/>
              </w:rPr>
            </w:pPr>
            <w:r w:rsidRPr="00550A6E">
              <w:rPr>
                <w:rFonts w:cstheme="minorHAnsi"/>
                <w:bCs/>
                <w:lang w:val="en-GB"/>
              </w:rPr>
              <w:t xml:space="preserve">Improved resilience of the population affected by the </w:t>
            </w:r>
            <w:r w:rsidR="00D02527" w:rsidRPr="00550A6E">
              <w:rPr>
                <w:rFonts w:cstheme="minorHAnsi"/>
                <w:bCs/>
                <w:lang w:val="en-GB"/>
              </w:rPr>
              <w:t xml:space="preserve">conflict </w:t>
            </w:r>
            <w:r w:rsidRPr="00550A6E">
              <w:rPr>
                <w:rFonts w:cstheme="minorHAnsi"/>
                <w:bCs/>
                <w:lang w:val="en-GB"/>
              </w:rPr>
              <w:t xml:space="preserve">through </w:t>
            </w:r>
            <w:r w:rsidR="00A47D57" w:rsidRPr="00550A6E">
              <w:rPr>
                <w:rFonts w:cstheme="minorHAnsi"/>
                <w:bCs/>
                <w:lang w:val="en-GB"/>
              </w:rPr>
              <w:t xml:space="preserve">use of safe water and improved sanitation and hygiene services and </w:t>
            </w:r>
            <w:r w:rsidRPr="00550A6E">
              <w:rPr>
                <w:rFonts w:cstheme="minorHAnsi"/>
                <w:bCs/>
                <w:lang w:val="en-GB"/>
              </w:rPr>
              <w:t>reduced morbidity and mortality</w:t>
            </w:r>
            <w:r w:rsidR="00A47D57" w:rsidRPr="00550A6E">
              <w:rPr>
                <w:rFonts w:cstheme="minorHAnsi"/>
                <w:bCs/>
                <w:lang w:val="en-GB"/>
              </w:rPr>
              <w:t xml:space="preserve"> </w:t>
            </w:r>
          </w:p>
        </w:tc>
      </w:tr>
      <w:tr w:rsidR="00611961" w:rsidRPr="006C63F2" w14:paraId="4B974FFB" w14:textId="77777777" w:rsidTr="001C52FA">
        <w:tc>
          <w:tcPr>
            <w:tcW w:w="2340" w:type="dxa"/>
          </w:tcPr>
          <w:p w14:paraId="695FB1B0" w14:textId="77777777" w:rsidR="00611961" w:rsidRPr="006C63F2" w:rsidRDefault="00611961" w:rsidP="000C2925">
            <w:pPr>
              <w:rPr>
                <w:rFonts w:cstheme="minorHAnsi"/>
                <w:b/>
                <w:bCs/>
                <w:lang w:val="en-GB"/>
              </w:rPr>
            </w:pPr>
          </w:p>
          <w:p w14:paraId="17308A9A" w14:textId="77777777" w:rsidR="00611961" w:rsidRPr="006C63F2" w:rsidRDefault="00611961" w:rsidP="000C2925">
            <w:pPr>
              <w:rPr>
                <w:rFonts w:cstheme="minorHAnsi"/>
                <w:lang w:val="en-GB"/>
              </w:rPr>
            </w:pPr>
            <w:r w:rsidRPr="006C63F2">
              <w:rPr>
                <w:rFonts w:cstheme="minorHAnsi"/>
                <w:b/>
                <w:bCs/>
                <w:lang w:val="en-GB"/>
              </w:rPr>
              <w:t>Project Outputs</w:t>
            </w:r>
          </w:p>
        </w:tc>
        <w:tc>
          <w:tcPr>
            <w:tcW w:w="7920" w:type="dxa"/>
            <w:gridSpan w:val="3"/>
          </w:tcPr>
          <w:p w14:paraId="3C41EB5F" w14:textId="77777777" w:rsidR="009E13B4" w:rsidRPr="006C63F2" w:rsidRDefault="00F75963" w:rsidP="006C1640">
            <w:pPr>
              <w:pStyle w:val="ListParagraph"/>
              <w:numPr>
                <w:ilvl w:val="0"/>
                <w:numId w:val="44"/>
              </w:numPr>
              <w:spacing w:after="0" w:line="240" w:lineRule="auto"/>
              <w:rPr>
                <w:rFonts w:cstheme="minorHAnsi"/>
                <w:bCs/>
              </w:rPr>
            </w:pPr>
            <w:r w:rsidRPr="00550A6E">
              <w:rPr>
                <w:rFonts w:cstheme="minorHAnsi"/>
                <w:bCs/>
              </w:rPr>
              <w:t>Access and utilization of quality integrated basic primary health care (PHC) services</w:t>
            </w:r>
            <w:r w:rsidR="006A5F50" w:rsidRPr="006C63F2">
              <w:rPr>
                <w:rFonts w:cstheme="minorHAnsi"/>
                <w:bCs/>
              </w:rPr>
              <w:t xml:space="preserve"> </w:t>
            </w:r>
            <w:r w:rsidRPr="006C63F2">
              <w:rPr>
                <w:rFonts w:cstheme="minorHAnsi"/>
                <w:bCs/>
              </w:rPr>
              <w:t>improved among the general population</w:t>
            </w:r>
            <w:r w:rsidR="00431F38" w:rsidRPr="006C63F2">
              <w:rPr>
                <w:rFonts w:cstheme="minorHAnsi"/>
                <w:bCs/>
              </w:rPr>
              <w:t>, including internally displaced persons</w:t>
            </w:r>
            <w:r w:rsidRPr="006C63F2">
              <w:rPr>
                <w:rFonts w:cstheme="minorHAnsi"/>
                <w:bCs/>
              </w:rPr>
              <w:t xml:space="preserve"> with emphasis on children under five, youth, women and other vulnerable groups in conflict affected settlements in Borno State.</w:t>
            </w:r>
          </w:p>
          <w:p w14:paraId="45A44FD4" w14:textId="77777777" w:rsidR="00AF47B2" w:rsidRPr="006C63F2" w:rsidRDefault="00556A7B" w:rsidP="006C1640">
            <w:pPr>
              <w:pStyle w:val="ListParagraph"/>
              <w:numPr>
                <w:ilvl w:val="0"/>
                <w:numId w:val="44"/>
              </w:numPr>
              <w:spacing w:after="0" w:line="240" w:lineRule="auto"/>
              <w:rPr>
                <w:rFonts w:cstheme="minorHAnsi"/>
                <w:bCs/>
              </w:rPr>
            </w:pPr>
            <w:r w:rsidRPr="006C63F2">
              <w:rPr>
                <w:rFonts w:cstheme="minorHAnsi"/>
              </w:rPr>
              <w:t>500,000 people have s</w:t>
            </w:r>
            <w:r w:rsidR="00AF47B2" w:rsidRPr="006C63F2">
              <w:rPr>
                <w:rFonts w:cstheme="minorHAnsi"/>
              </w:rPr>
              <w:t>ustained access to safe water and improved sanitation</w:t>
            </w:r>
            <w:r w:rsidRPr="006C63F2">
              <w:rPr>
                <w:rFonts w:cstheme="minorHAnsi"/>
              </w:rPr>
              <w:t xml:space="preserve"> in IDP camps and host communities </w:t>
            </w:r>
          </w:p>
        </w:tc>
      </w:tr>
      <w:tr w:rsidR="00611961" w:rsidRPr="006C63F2" w14:paraId="052C7A76" w14:textId="77777777" w:rsidTr="001C52FA">
        <w:trPr>
          <w:trHeight w:val="935"/>
        </w:trPr>
        <w:tc>
          <w:tcPr>
            <w:tcW w:w="2340" w:type="dxa"/>
          </w:tcPr>
          <w:p w14:paraId="06E43378" w14:textId="77777777" w:rsidR="00611961" w:rsidRPr="006C63F2" w:rsidRDefault="00611961" w:rsidP="000C2925">
            <w:pPr>
              <w:rPr>
                <w:rFonts w:cstheme="minorHAnsi"/>
                <w:b/>
                <w:lang w:val="en-GB"/>
              </w:rPr>
            </w:pPr>
          </w:p>
          <w:p w14:paraId="7B97298E" w14:textId="77777777" w:rsidR="00611961" w:rsidRPr="00550A6E" w:rsidRDefault="00611961" w:rsidP="000C2925">
            <w:pPr>
              <w:rPr>
                <w:rFonts w:cstheme="minorHAnsi"/>
                <w:b/>
                <w:lang w:val="en-GB"/>
              </w:rPr>
            </w:pPr>
            <w:r w:rsidRPr="00550A6E">
              <w:rPr>
                <w:rFonts w:cstheme="minorHAnsi"/>
                <w:b/>
                <w:lang w:val="en-GB"/>
              </w:rPr>
              <w:t>Focus</w:t>
            </w:r>
          </w:p>
          <w:p w14:paraId="712217CE" w14:textId="77777777" w:rsidR="00611961" w:rsidRPr="006C63F2" w:rsidRDefault="00611961" w:rsidP="000C2925">
            <w:pPr>
              <w:rPr>
                <w:rFonts w:cstheme="minorHAnsi"/>
                <w:b/>
                <w:lang w:val="en-GB"/>
              </w:rPr>
            </w:pPr>
            <w:r w:rsidRPr="006C63F2">
              <w:rPr>
                <w:rFonts w:cstheme="minorHAnsi"/>
                <w:b/>
                <w:lang w:val="en-GB"/>
              </w:rPr>
              <w:t>Population</w:t>
            </w:r>
          </w:p>
          <w:p w14:paraId="43F83757" w14:textId="77777777" w:rsidR="00611961" w:rsidRPr="006C63F2" w:rsidRDefault="00611961" w:rsidP="000C2925">
            <w:pPr>
              <w:spacing w:line="242" w:lineRule="exact"/>
              <w:ind w:left="103" w:right="312"/>
              <w:rPr>
                <w:rFonts w:eastAsia="Verdana" w:cstheme="minorHAnsi"/>
                <w:b/>
                <w:bCs/>
                <w:spacing w:val="-1"/>
                <w:lang w:val="en-GB"/>
              </w:rPr>
            </w:pPr>
          </w:p>
        </w:tc>
        <w:tc>
          <w:tcPr>
            <w:tcW w:w="7920" w:type="dxa"/>
            <w:gridSpan w:val="3"/>
          </w:tcPr>
          <w:p w14:paraId="246FE80A" w14:textId="6233E1EB" w:rsidR="00611961" w:rsidRPr="00550A6E" w:rsidRDefault="00F10A10" w:rsidP="006C1640">
            <w:pPr>
              <w:rPr>
                <w:rFonts w:cstheme="minorHAnsi"/>
                <w:lang w:val="en-GB"/>
              </w:rPr>
            </w:pPr>
            <w:r w:rsidRPr="00550A6E">
              <w:rPr>
                <w:rFonts w:cstheme="minorHAnsi"/>
                <w:lang w:val="en-GB"/>
              </w:rPr>
              <w:t xml:space="preserve">People affected by </w:t>
            </w:r>
            <w:r w:rsidR="00400CDC">
              <w:rPr>
                <w:rFonts w:cstheme="minorHAnsi"/>
                <w:lang w:val="en-GB"/>
              </w:rPr>
              <w:t xml:space="preserve">the </w:t>
            </w:r>
            <w:r w:rsidRPr="00550A6E">
              <w:rPr>
                <w:rFonts w:cstheme="minorHAnsi"/>
                <w:lang w:val="en-GB"/>
              </w:rPr>
              <w:t>ongoing protracted insurgency in Borno State</w:t>
            </w:r>
          </w:p>
          <w:p w14:paraId="74257C88" w14:textId="77777777" w:rsidR="00F10A10" w:rsidRPr="00550A6E" w:rsidRDefault="00F10A10" w:rsidP="006C1640">
            <w:pPr>
              <w:rPr>
                <w:rFonts w:cstheme="minorHAnsi"/>
                <w:lang w:val="en-GB"/>
              </w:rPr>
            </w:pPr>
            <w:r w:rsidRPr="00550A6E">
              <w:rPr>
                <w:rFonts w:cstheme="minorHAnsi"/>
                <w:lang w:val="en-GB"/>
              </w:rPr>
              <w:t>Specifically:</w:t>
            </w:r>
          </w:p>
          <w:p w14:paraId="5D275063" w14:textId="77777777" w:rsidR="00F10A10" w:rsidRPr="006C63F2" w:rsidRDefault="00F10A10" w:rsidP="006C1640">
            <w:pPr>
              <w:pStyle w:val="ListParagraph"/>
              <w:numPr>
                <w:ilvl w:val="0"/>
                <w:numId w:val="43"/>
              </w:numPr>
              <w:spacing w:after="0" w:line="240" w:lineRule="auto"/>
              <w:rPr>
                <w:rFonts w:cstheme="minorHAnsi"/>
              </w:rPr>
            </w:pPr>
            <w:r w:rsidRPr="006C63F2">
              <w:rPr>
                <w:rFonts w:cstheme="minorHAnsi"/>
              </w:rPr>
              <w:t>Children under five years of age</w:t>
            </w:r>
          </w:p>
          <w:p w14:paraId="4843BDDB" w14:textId="77777777" w:rsidR="00F10A10" w:rsidRPr="00550A6E" w:rsidRDefault="00F10A10" w:rsidP="006C1640">
            <w:pPr>
              <w:pStyle w:val="ListParagraph"/>
              <w:numPr>
                <w:ilvl w:val="0"/>
                <w:numId w:val="43"/>
              </w:numPr>
              <w:spacing w:after="0" w:line="240" w:lineRule="auto"/>
              <w:rPr>
                <w:rFonts w:cstheme="minorHAnsi"/>
              </w:rPr>
            </w:pPr>
            <w:r w:rsidRPr="00550A6E">
              <w:rPr>
                <w:rFonts w:cstheme="minorHAnsi"/>
              </w:rPr>
              <w:t>Women from 15 – 49 years of age</w:t>
            </w:r>
          </w:p>
          <w:p w14:paraId="69D756DE" w14:textId="77777777" w:rsidR="00F10A10" w:rsidRPr="00550A6E" w:rsidRDefault="00F10A10" w:rsidP="006C1640">
            <w:pPr>
              <w:pStyle w:val="ListParagraph"/>
              <w:numPr>
                <w:ilvl w:val="0"/>
                <w:numId w:val="43"/>
              </w:numPr>
              <w:spacing w:after="0" w:line="240" w:lineRule="auto"/>
              <w:rPr>
                <w:rFonts w:cstheme="minorHAnsi"/>
              </w:rPr>
            </w:pPr>
            <w:r w:rsidRPr="00550A6E">
              <w:rPr>
                <w:rFonts w:cstheme="minorHAnsi"/>
              </w:rPr>
              <w:t xml:space="preserve">The elderly </w:t>
            </w:r>
          </w:p>
        </w:tc>
      </w:tr>
      <w:tr w:rsidR="00611961" w:rsidRPr="006C63F2" w14:paraId="56910326" w14:textId="77777777" w:rsidTr="001C52FA">
        <w:trPr>
          <w:trHeight w:val="350"/>
        </w:trPr>
        <w:tc>
          <w:tcPr>
            <w:tcW w:w="2340" w:type="dxa"/>
          </w:tcPr>
          <w:p w14:paraId="1662C55B" w14:textId="77777777" w:rsidR="00611961" w:rsidRPr="006C63F2" w:rsidRDefault="00611961" w:rsidP="000C2925">
            <w:pPr>
              <w:rPr>
                <w:rFonts w:cstheme="minorHAnsi"/>
                <w:b/>
                <w:lang w:val="en-GB"/>
              </w:rPr>
            </w:pPr>
            <w:r w:rsidRPr="006C63F2">
              <w:rPr>
                <w:rFonts w:cstheme="minorHAnsi"/>
                <w:b/>
                <w:lang w:val="en-GB"/>
              </w:rPr>
              <w:t>Target areas</w:t>
            </w:r>
          </w:p>
        </w:tc>
        <w:tc>
          <w:tcPr>
            <w:tcW w:w="7920" w:type="dxa"/>
            <w:gridSpan w:val="3"/>
          </w:tcPr>
          <w:p w14:paraId="6639E848" w14:textId="680A1C2D" w:rsidR="00611961" w:rsidRPr="006C63F2" w:rsidRDefault="007546FF" w:rsidP="006C1640">
            <w:pPr>
              <w:rPr>
                <w:rFonts w:cstheme="minorHAnsi"/>
                <w:lang w:val="en-GB"/>
              </w:rPr>
            </w:pPr>
            <w:r>
              <w:rPr>
                <w:rFonts w:cstheme="minorHAnsi"/>
                <w:lang w:val="en-GB"/>
              </w:rPr>
              <w:t>Conflict affected LGAs in Borno State</w:t>
            </w:r>
          </w:p>
        </w:tc>
      </w:tr>
      <w:tr w:rsidR="00611961" w:rsidRPr="00550A6E" w14:paraId="31AADE3D" w14:textId="77777777" w:rsidTr="001C52FA">
        <w:trPr>
          <w:trHeight w:val="512"/>
        </w:trPr>
        <w:tc>
          <w:tcPr>
            <w:tcW w:w="2340" w:type="dxa"/>
          </w:tcPr>
          <w:p w14:paraId="14329F5A" w14:textId="77777777" w:rsidR="00611961" w:rsidRPr="00550A6E" w:rsidRDefault="00611961" w:rsidP="000C2925">
            <w:pPr>
              <w:spacing w:line="242" w:lineRule="exact"/>
              <w:ind w:right="312"/>
              <w:rPr>
                <w:rFonts w:cstheme="minorHAnsi"/>
                <w:lang w:val="en-GB"/>
              </w:rPr>
            </w:pPr>
            <w:r w:rsidRPr="006C63F2">
              <w:rPr>
                <w:rFonts w:eastAsia="Verdana" w:cstheme="minorHAnsi"/>
                <w:b/>
                <w:bCs/>
                <w:spacing w:val="-1"/>
                <w:lang w:val="en-GB"/>
              </w:rPr>
              <w:t xml:space="preserve">Relevance to </w:t>
            </w:r>
            <w:r w:rsidR="00536D53" w:rsidRPr="00550A6E">
              <w:rPr>
                <w:rFonts w:eastAsia="Verdana" w:cstheme="minorHAnsi"/>
                <w:b/>
                <w:bCs/>
                <w:spacing w:val="-1"/>
                <w:lang w:val="en-GB"/>
              </w:rPr>
              <w:t>(country)</w:t>
            </w:r>
            <w:r w:rsidRPr="00550A6E">
              <w:rPr>
                <w:rFonts w:eastAsia="Verdana" w:cstheme="minorHAnsi"/>
                <w:b/>
                <w:bCs/>
                <w:spacing w:val="-1"/>
                <w:lang w:val="en-GB"/>
              </w:rPr>
              <w:t xml:space="preserve"> 201</w:t>
            </w:r>
            <w:r w:rsidR="00536D53" w:rsidRPr="00550A6E">
              <w:rPr>
                <w:rFonts w:eastAsia="Verdana" w:cstheme="minorHAnsi"/>
                <w:b/>
                <w:bCs/>
                <w:spacing w:val="-1"/>
                <w:lang w:val="en-GB"/>
              </w:rPr>
              <w:t>9</w:t>
            </w:r>
            <w:r w:rsidRPr="00550A6E">
              <w:rPr>
                <w:rFonts w:eastAsia="Verdana" w:cstheme="minorHAnsi"/>
                <w:b/>
                <w:bCs/>
                <w:spacing w:val="-1"/>
                <w:lang w:val="en-GB"/>
              </w:rPr>
              <w:t xml:space="preserve"> HAC</w:t>
            </w:r>
          </w:p>
        </w:tc>
        <w:tc>
          <w:tcPr>
            <w:tcW w:w="7920" w:type="dxa"/>
            <w:gridSpan w:val="3"/>
          </w:tcPr>
          <w:p w14:paraId="7517EB4D" w14:textId="77777777" w:rsidR="00611961" w:rsidRPr="00550A6E" w:rsidRDefault="009B5DA2" w:rsidP="006C1640">
            <w:pPr>
              <w:rPr>
                <w:rFonts w:cstheme="minorHAnsi"/>
                <w:bCs/>
                <w:lang w:val="en-GB"/>
              </w:rPr>
            </w:pPr>
            <w:r w:rsidRPr="00550A6E">
              <w:rPr>
                <w:rFonts w:cstheme="minorHAnsi"/>
                <w:bCs/>
                <w:lang w:val="en-GB"/>
              </w:rPr>
              <w:t>The</w:t>
            </w:r>
            <w:r w:rsidR="004447FE" w:rsidRPr="00550A6E">
              <w:rPr>
                <w:rFonts w:cstheme="minorHAnsi"/>
                <w:bCs/>
                <w:lang w:val="en-GB"/>
              </w:rPr>
              <w:t xml:space="preserve"> funding will be used to address some of the most critical needs </w:t>
            </w:r>
            <w:r w:rsidRPr="00550A6E">
              <w:rPr>
                <w:rFonts w:cstheme="minorHAnsi"/>
                <w:bCs/>
                <w:lang w:val="en-GB"/>
              </w:rPr>
              <w:t xml:space="preserve">in health and WASH </w:t>
            </w:r>
            <w:r w:rsidR="004447FE" w:rsidRPr="00550A6E">
              <w:rPr>
                <w:rFonts w:cstheme="minorHAnsi"/>
                <w:bCs/>
                <w:lang w:val="en-GB"/>
              </w:rPr>
              <w:t>as outlined in the 2019 HAC while efforts continue in resource mobilization for a more scaled up response</w:t>
            </w:r>
            <w:r w:rsidR="00E7006F" w:rsidRPr="00550A6E">
              <w:rPr>
                <w:rFonts w:cstheme="minorHAnsi"/>
                <w:bCs/>
                <w:lang w:val="en-GB"/>
              </w:rPr>
              <w:t xml:space="preserve"> thereby contributing to restoring the resilience of the affected population.</w:t>
            </w:r>
          </w:p>
        </w:tc>
      </w:tr>
      <w:tr w:rsidR="00611961" w:rsidRPr="00550A6E" w14:paraId="205F5AC5" w14:textId="77777777" w:rsidTr="001C52FA">
        <w:tc>
          <w:tcPr>
            <w:tcW w:w="2340" w:type="dxa"/>
          </w:tcPr>
          <w:p w14:paraId="031C87FB" w14:textId="77777777" w:rsidR="00611961" w:rsidRPr="00550A6E" w:rsidRDefault="00611961" w:rsidP="000C2925">
            <w:pPr>
              <w:spacing w:before="120" w:after="40"/>
              <w:rPr>
                <w:rFonts w:cstheme="minorHAnsi"/>
                <w:b/>
                <w:lang w:val="en-GB"/>
              </w:rPr>
            </w:pPr>
            <w:r w:rsidRPr="006C63F2">
              <w:rPr>
                <w:rFonts w:cstheme="minorHAnsi"/>
                <w:b/>
                <w:lang w:val="en-GB"/>
              </w:rPr>
              <w:t>Implementing</w:t>
            </w:r>
            <w:r w:rsidRPr="006C63F2">
              <w:rPr>
                <w:rFonts w:cstheme="minorHAnsi"/>
                <w:b/>
                <w:color w:val="FF0000"/>
                <w:lang w:val="en-GB"/>
              </w:rPr>
              <w:t xml:space="preserve"> </w:t>
            </w:r>
            <w:r w:rsidRPr="006C63F2">
              <w:rPr>
                <w:rFonts w:cstheme="minorHAnsi"/>
                <w:b/>
                <w:lang w:val="en-GB"/>
              </w:rPr>
              <w:t xml:space="preserve">Partners </w:t>
            </w:r>
          </w:p>
        </w:tc>
        <w:tc>
          <w:tcPr>
            <w:tcW w:w="7920" w:type="dxa"/>
            <w:gridSpan w:val="3"/>
          </w:tcPr>
          <w:p w14:paraId="78995609" w14:textId="77777777" w:rsidR="00611961" w:rsidRPr="00550A6E" w:rsidRDefault="00E7006F" w:rsidP="006C1640">
            <w:pPr>
              <w:pStyle w:val="ListParagraph"/>
              <w:keepLines/>
              <w:numPr>
                <w:ilvl w:val="0"/>
                <w:numId w:val="47"/>
              </w:numPr>
              <w:autoSpaceDE w:val="0"/>
              <w:autoSpaceDN w:val="0"/>
              <w:adjustRightInd w:val="0"/>
              <w:spacing w:after="0" w:line="240" w:lineRule="auto"/>
              <w:rPr>
                <w:rFonts w:cstheme="minorHAnsi"/>
                <w:color w:val="000000"/>
              </w:rPr>
            </w:pPr>
            <w:r w:rsidRPr="00550A6E">
              <w:rPr>
                <w:rFonts w:cstheme="minorHAnsi"/>
                <w:color w:val="000000"/>
              </w:rPr>
              <w:t>Borno State Primary Health Care Development Agency</w:t>
            </w:r>
          </w:p>
          <w:p w14:paraId="2D869DC5" w14:textId="77777777" w:rsidR="001B7281" w:rsidRPr="00550A6E" w:rsidRDefault="001B7281" w:rsidP="006C1640">
            <w:pPr>
              <w:pStyle w:val="ListParagraph"/>
              <w:keepLines/>
              <w:numPr>
                <w:ilvl w:val="0"/>
                <w:numId w:val="47"/>
              </w:numPr>
              <w:autoSpaceDE w:val="0"/>
              <w:autoSpaceDN w:val="0"/>
              <w:adjustRightInd w:val="0"/>
              <w:spacing w:after="0" w:line="240" w:lineRule="auto"/>
              <w:rPr>
                <w:rFonts w:cstheme="minorHAnsi"/>
                <w:color w:val="000000"/>
              </w:rPr>
            </w:pPr>
            <w:r w:rsidRPr="00550A6E">
              <w:rPr>
                <w:rFonts w:cstheme="minorHAnsi"/>
                <w:color w:val="000000"/>
              </w:rPr>
              <w:t xml:space="preserve">Centre for Integrated Development and Research International (CIDAR) </w:t>
            </w:r>
          </w:p>
        </w:tc>
      </w:tr>
      <w:tr w:rsidR="00611961" w:rsidRPr="00550A6E" w14:paraId="171280BB" w14:textId="77777777" w:rsidTr="001C52FA">
        <w:tc>
          <w:tcPr>
            <w:tcW w:w="2340" w:type="dxa"/>
          </w:tcPr>
          <w:p w14:paraId="052A06FF" w14:textId="77777777" w:rsidR="00611961" w:rsidRPr="006C63F2" w:rsidRDefault="00611961" w:rsidP="000C2925">
            <w:pPr>
              <w:spacing w:before="120" w:after="40"/>
              <w:rPr>
                <w:rFonts w:cstheme="minorHAnsi"/>
                <w:b/>
                <w:lang w:val="en-GB"/>
              </w:rPr>
            </w:pPr>
            <w:r w:rsidRPr="006C63F2">
              <w:rPr>
                <w:rFonts w:cstheme="minorHAnsi"/>
                <w:b/>
                <w:lang w:val="en-GB"/>
              </w:rPr>
              <w:t>Date Submitted</w:t>
            </w:r>
          </w:p>
        </w:tc>
        <w:tc>
          <w:tcPr>
            <w:tcW w:w="7920" w:type="dxa"/>
            <w:gridSpan w:val="3"/>
          </w:tcPr>
          <w:p w14:paraId="385B066E" w14:textId="737A7816" w:rsidR="00611961" w:rsidRPr="00550A6E" w:rsidRDefault="00AC11A6" w:rsidP="006C1640">
            <w:pPr>
              <w:spacing w:before="120" w:after="40"/>
              <w:rPr>
                <w:rFonts w:cstheme="minorHAnsi"/>
                <w:lang w:val="en-GB"/>
              </w:rPr>
            </w:pPr>
            <w:r>
              <w:rPr>
                <w:rFonts w:cstheme="minorHAnsi"/>
                <w:lang w:val="en-GB"/>
              </w:rPr>
              <w:t xml:space="preserve">30 </w:t>
            </w:r>
            <w:r w:rsidR="00E7006F" w:rsidRPr="00550A6E">
              <w:rPr>
                <w:rFonts w:cstheme="minorHAnsi"/>
                <w:lang w:val="en-GB"/>
              </w:rPr>
              <w:t>April 2019</w:t>
            </w:r>
          </w:p>
        </w:tc>
      </w:tr>
      <w:tr w:rsidR="00611961" w:rsidRPr="00550A6E" w14:paraId="0BBCB884" w14:textId="77777777" w:rsidTr="00400CDC">
        <w:trPr>
          <w:trHeight w:val="557"/>
        </w:trPr>
        <w:tc>
          <w:tcPr>
            <w:tcW w:w="2340" w:type="dxa"/>
          </w:tcPr>
          <w:p w14:paraId="3BE14673" w14:textId="77777777" w:rsidR="00611961" w:rsidRPr="006C63F2" w:rsidRDefault="00611961" w:rsidP="000C2925">
            <w:pPr>
              <w:spacing w:before="40" w:after="40"/>
              <w:rPr>
                <w:rFonts w:cstheme="minorHAnsi"/>
                <w:b/>
                <w:lang w:val="en-GB"/>
              </w:rPr>
            </w:pPr>
            <w:r w:rsidRPr="006C63F2">
              <w:rPr>
                <w:rFonts w:cstheme="minorHAnsi"/>
                <w:b/>
                <w:lang w:val="en-GB"/>
              </w:rPr>
              <w:t>UNICEF Contacts</w:t>
            </w:r>
          </w:p>
          <w:p w14:paraId="4C586C50" w14:textId="77777777" w:rsidR="00611961" w:rsidRPr="00550A6E" w:rsidRDefault="00611961" w:rsidP="000C2925">
            <w:pPr>
              <w:spacing w:before="40" w:after="40"/>
              <w:rPr>
                <w:rFonts w:cstheme="minorHAnsi"/>
                <w:b/>
                <w:lang w:val="en-GB"/>
              </w:rPr>
            </w:pPr>
          </w:p>
        </w:tc>
        <w:tc>
          <w:tcPr>
            <w:tcW w:w="2610" w:type="dxa"/>
          </w:tcPr>
          <w:p w14:paraId="6E93645C" w14:textId="77777777" w:rsidR="00400CDC" w:rsidRPr="001949CF" w:rsidRDefault="00400CDC" w:rsidP="00400CDC">
            <w:pPr>
              <w:spacing w:before="40" w:after="40"/>
              <w:rPr>
                <w:rFonts w:eastAsia="Verdana" w:cstheme="minorHAnsi"/>
                <w:color w:val="000000"/>
                <w:sz w:val="18"/>
                <w:lang w:val="fr-BE"/>
              </w:rPr>
            </w:pPr>
            <w:r w:rsidRPr="001949CF">
              <w:rPr>
                <w:rFonts w:eastAsia="Verdana" w:cstheme="minorHAnsi"/>
                <w:color w:val="000000"/>
                <w:sz w:val="18"/>
                <w:lang w:val="fr-BE"/>
              </w:rPr>
              <w:t>Pernille Ironside</w:t>
            </w:r>
          </w:p>
          <w:p w14:paraId="277E00C7" w14:textId="77777777" w:rsidR="00400CDC" w:rsidRPr="001949CF" w:rsidRDefault="00400CDC" w:rsidP="00400CDC">
            <w:pPr>
              <w:spacing w:before="40" w:after="40"/>
              <w:rPr>
                <w:rFonts w:eastAsia="Verdana" w:cstheme="minorHAnsi"/>
                <w:color w:val="000000"/>
                <w:sz w:val="18"/>
                <w:lang w:val="fr-BE"/>
              </w:rPr>
            </w:pPr>
            <w:r w:rsidRPr="001949CF">
              <w:rPr>
                <w:rFonts w:eastAsia="Verdana" w:cstheme="minorHAnsi"/>
                <w:color w:val="000000"/>
                <w:sz w:val="18"/>
                <w:lang w:val="fr-BE"/>
              </w:rPr>
              <w:t>Deputy Representative</w:t>
            </w:r>
          </w:p>
          <w:p w14:paraId="27F0A6BD" w14:textId="77777777" w:rsidR="00400CDC" w:rsidRPr="001949CF" w:rsidRDefault="000C2925" w:rsidP="00400CDC">
            <w:pPr>
              <w:spacing w:before="40" w:after="40"/>
              <w:rPr>
                <w:rFonts w:eastAsia="Verdana" w:cstheme="minorHAnsi"/>
                <w:color w:val="000000"/>
                <w:sz w:val="18"/>
                <w:lang w:val="fr-BE"/>
              </w:rPr>
            </w:pPr>
            <w:hyperlink r:id="rId15" w:history="1">
              <w:r w:rsidR="00400CDC" w:rsidRPr="001949CF">
                <w:rPr>
                  <w:rStyle w:val="Hyperlink"/>
                  <w:rFonts w:eastAsia="Verdana" w:cstheme="minorHAnsi"/>
                  <w:sz w:val="18"/>
                  <w:lang w:val="fr-BE"/>
                </w:rPr>
                <w:t>pironside@unicef.org</w:t>
              </w:r>
            </w:hyperlink>
            <w:r w:rsidR="00400CDC" w:rsidRPr="001949CF">
              <w:rPr>
                <w:rFonts w:eastAsia="Verdana" w:cstheme="minorHAnsi"/>
                <w:color w:val="000000"/>
                <w:sz w:val="18"/>
                <w:lang w:val="fr-BE"/>
              </w:rPr>
              <w:t xml:space="preserve"> </w:t>
            </w:r>
          </w:p>
          <w:p w14:paraId="56396F55" w14:textId="77777777" w:rsidR="00400CDC" w:rsidRDefault="00400CDC" w:rsidP="00400CDC">
            <w:pPr>
              <w:spacing w:before="40" w:after="40"/>
              <w:rPr>
                <w:sz w:val="18"/>
                <w:szCs w:val="18"/>
                <w:lang w:val="en-GB"/>
              </w:rPr>
            </w:pPr>
            <w:r w:rsidRPr="00550A6E">
              <w:rPr>
                <w:sz w:val="18"/>
                <w:szCs w:val="18"/>
                <w:lang w:val="en-GB"/>
              </w:rPr>
              <w:t>+234 (0) 803 403 5273</w:t>
            </w:r>
          </w:p>
          <w:p w14:paraId="16EC70C0" w14:textId="382F0A58" w:rsidR="00611961" w:rsidRPr="006C63F2" w:rsidRDefault="00611961" w:rsidP="00C52033">
            <w:pPr>
              <w:spacing w:before="40" w:after="40"/>
              <w:rPr>
                <w:rFonts w:eastAsia="Verdana" w:cstheme="minorHAnsi"/>
                <w:color w:val="000000"/>
                <w:sz w:val="18"/>
                <w:lang w:val="en-GB"/>
              </w:rPr>
            </w:pPr>
          </w:p>
        </w:tc>
        <w:tc>
          <w:tcPr>
            <w:tcW w:w="2520" w:type="dxa"/>
          </w:tcPr>
          <w:p w14:paraId="07AE4208" w14:textId="77777777" w:rsidR="00CF58D2" w:rsidRPr="00550A6E" w:rsidRDefault="00CF58D2" w:rsidP="00C52033">
            <w:pPr>
              <w:spacing w:before="40" w:after="40"/>
              <w:rPr>
                <w:rFonts w:eastAsia="Verdana" w:cstheme="minorHAnsi"/>
                <w:color w:val="000000"/>
                <w:sz w:val="18"/>
                <w:lang w:val="en-GB"/>
              </w:rPr>
            </w:pPr>
            <w:r w:rsidRPr="00550A6E">
              <w:rPr>
                <w:rFonts w:eastAsia="Verdana" w:cstheme="minorHAnsi"/>
                <w:color w:val="000000"/>
                <w:sz w:val="18"/>
                <w:lang w:val="en-GB"/>
              </w:rPr>
              <w:t>Zaid Jurji</w:t>
            </w:r>
          </w:p>
          <w:p w14:paraId="4327DCEF" w14:textId="75D2F6C7" w:rsidR="00CF58D2" w:rsidRPr="00550A6E" w:rsidRDefault="00CF58D2" w:rsidP="00C52033">
            <w:pPr>
              <w:spacing w:before="40" w:after="40"/>
              <w:rPr>
                <w:rFonts w:eastAsia="Verdana" w:cstheme="minorHAnsi"/>
                <w:color w:val="000000"/>
                <w:sz w:val="18"/>
                <w:lang w:val="en-GB"/>
              </w:rPr>
            </w:pPr>
            <w:r w:rsidRPr="00550A6E">
              <w:rPr>
                <w:rFonts w:eastAsia="Verdana" w:cstheme="minorHAnsi"/>
                <w:color w:val="000000"/>
                <w:sz w:val="18"/>
                <w:lang w:val="en-GB"/>
              </w:rPr>
              <w:t>Chief of W</w:t>
            </w:r>
            <w:r w:rsidR="00C52033">
              <w:rPr>
                <w:rFonts w:eastAsia="Verdana" w:cstheme="minorHAnsi"/>
                <w:color w:val="000000"/>
                <w:sz w:val="18"/>
                <w:lang w:val="en-GB"/>
              </w:rPr>
              <w:t>A</w:t>
            </w:r>
            <w:r w:rsidRPr="00550A6E">
              <w:rPr>
                <w:rFonts w:eastAsia="Verdana" w:cstheme="minorHAnsi"/>
                <w:color w:val="000000"/>
                <w:sz w:val="18"/>
                <w:lang w:val="en-GB"/>
              </w:rPr>
              <w:t>SH</w:t>
            </w:r>
          </w:p>
          <w:p w14:paraId="6B53A738" w14:textId="77777777" w:rsidR="00CF58D2" w:rsidRPr="006C63F2" w:rsidRDefault="000C2925" w:rsidP="00C52033">
            <w:pPr>
              <w:spacing w:before="40" w:after="40"/>
              <w:rPr>
                <w:rFonts w:eastAsia="Verdana" w:cstheme="minorHAnsi"/>
                <w:color w:val="000000"/>
                <w:sz w:val="18"/>
                <w:lang w:val="en-GB"/>
              </w:rPr>
            </w:pPr>
            <w:hyperlink r:id="rId16" w:history="1">
              <w:r w:rsidR="00CF58D2" w:rsidRPr="00550A6E">
                <w:rPr>
                  <w:rStyle w:val="Hyperlink"/>
                  <w:rFonts w:eastAsia="Verdana" w:cstheme="minorHAnsi"/>
                  <w:sz w:val="18"/>
                  <w:lang w:val="en-GB"/>
                </w:rPr>
                <w:t>zjurji@unicef.org</w:t>
              </w:r>
            </w:hyperlink>
            <w:r w:rsidR="00CF58D2" w:rsidRPr="006C63F2">
              <w:rPr>
                <w:rFonts w:eastAsia="Verdana" w:cstheme="minorHAnsi"/>
                <w:color w:val="000000"/>
                <w:sz w:val="18"/>
                <w:lang w:val="en-GB"/>
              </w:rPr>
              <w:t xml:space="preserve"> </w:t>
            </w:r>
          </w:p>
          <w:p w14:paraId="03430CDA" w14:textId="77777777" w:rsidR="00CF58D2" w:rsidRPr="00550A6E" w:rsidRDefault="00CF58D2" w:rsidP="00C52033">
            <w:pPr>
              <w:spacing w:before="40" w:after="40"/>
              <w:rPr>
                <w:rFonts w:eastAsia="Verdana" w:cstheme="minorHAnsi"/>
                <w:color w:val="000000"/>
                <w:sz w:val="18"/>
                <w:lang w:val="en-GB"/>
              </w:rPr>
            </w:pPr>
            <w:r w:rsidRPr="00550A6E">
              <w:rPr>
                <w:rFonts w:eastAsia="Verdana" w:cstheme="minorHAnsi"/>
                <w:color w:val="000000"/>
                <w:sz w:val="18"/>
                <w:lang w:val="en-GB"/>
              </w:rPr>
              <w:t>+234 (0) 706 418 4029</w:t>
            </w:r>
          </w:p>
          <w:p w14:paraId="3E50C443" w14:textId="77777777" w:rsidR="00E7006F" w:rsidRPr="006C63F2" w:rsidRDefault="00E7006F" w:rsidP="00C52033">
            <w:pPr>
              <w:spacing w:before="40" w:after="40"/>
              <w:rPr>
                <w:rFonts w:eastAsia="Verdana" w:cstheme="minorHAnsi"/>
                <w:color w:val="000000"/>
                <w:lang w:val="en-GB"/>
              </w:rPr>
            </w:pPr>
          </w:p>
        </w:tc>
        <w:tc>
          <w:tcPr>
            <w:tcW w:w="2790" w:type="dxa"/>
          </w:tcPr>
          <w:p w14:paraId="3815CC8D" w14:textId="77777777" w:rsidR="00400CDC" w:rsidRPr="00550A6E" w:rsidRDefault="00400CDC" w:rsidP="00400CDC">
            <w:pPr>
              <w:spacing w:before="40" w:after="40"/>
              <w:rPr>
                <w:rFonts w:eastAsia="Verdana" w:cstheme="minorHAnsi"/>
                <w:color w:val="000000"/>
                <w:sz w:val="18"/>
                <w:lang w:val="en-GB"/>
              </w:rPr>
            </w:pPr>
            <w:r w:rsidRPr="00550A6E">
              <w:rPr>
                <w:rFonts w:eastAsia="Arial" w:cstheme="minorHAnsi"/>
                <w:color w:val="000000"/>
                <w:sz w:val="18"/>
                <w:szCs w:val="20"/>
                <w:lang w:val="en-GB"/>
              </w:rPr>
              <w:t>Sanjana Bhardwaj</w:t>
            </w:r>
          </w:p>
          <w:p w14:paraId="37550169" w14:textId="77777777" w:rsidR="00400CDC" w:rsidRPr="00550A6E" w:rsidRDefault="00400CDC" w:rsidP="00400CDC">
            <w:pPr>
              <w:spacing w:before="40" w:after="40"/>
              <w:rPr>
                <w:rFonts w:eastAsia="Verdana" w:cstheme="minorHAnsi"/>
                <w:color w:val="000000"/>
                <w:sz w:val="18"/>
                <w:lang w:val="en-GB"/>
              </w:rPr>
            </w:pPr>
            <w:r w:rsidRPr="00550A6E">
              <w:rPr>
                <w:rFonts w:eastAsia="Arial" w:cstheme="minorHAnsi"/>
                <w:color w:val="000000"/>
                <w:sz w:val="18"/>
                <w:szCs w:val="20"/>
                <w:lang w:val="en-GB"/>
              </w:rPr>
              <w:t>Chief of Health</w:t>
            </w:r>
          </w:p>
          <w:p w14:paraId="5323D7DC" w14:textId="77777777" w:rsidR="00400CDC" w:rsidRPr="00550A6E" w:rsidRDefault="000C2925" w:rsidP="00400CDC">
            <w:pPr>
              <w:spacing w:before="40" w:after="40"/>
              <w:rPr>
                <w:rFonts w:eastAsia="Verdana" w:cstheme="minorHAnsi"/>
                <w:color w:val="000000"/>
                <w:sz w:val="18"/>
                <w:lang w:val="en-GB"/>
              </w:rPr>
            </w:pPr>
            <w:hyperlink r:id="rId17" w:history="1">
              <w:r w:rsidR="00400CDC" w:rsidRPr="00550A6E">
                <w:rPr>
                  <w:rStyle w:val="Hyperlink"/>
                  <w:rFonts w:eastAsia="Arial" w:cstheme="minorHAnsi"/>
                  <w:sz w:val="18"/>
                  <w:szCs w:val="20"/>
                  <w:lang w:val="en-GB"/>
                </w:rPr>
                <w:t>sbhardwaj@unicef.org</w:t>
              </w:r>
            </w:hyperlink>
            <w:r w:rsidR="00400CDC" w:rsidRPr="00550A6E">
              <w:rPr>
                <w:rFonts w:eastAsia="Arial" w:cstheme="minorHAnsi"/>
                <w:color w:val="000000"/>
                <w:sz w:val="18"/>
                <w:szCs w:val="20"/>
                <w:lang w:val="en-GB"/>
              </w:rPr>
              <w:t xml:space="preserve"> </w:t>
            </w:r>
          </w:p>
          <w:p w14:paraId="55B494C9" w14:textId="211CEE09" w:rsidR="00400CDC" w:rsidRPr="006C63F2" w:rsidRDefault="00400CDC" w:rsidP="00400CDC">
            <w:pPr>
              <w:spacing w:before="40" w:after="40"/>
              <w:rPr>
                <w:rFonts w:eastAsia="Verdana" w:cstheme="minorHAnsi"/>
                <w:color w:val="000000"/>
                <w:lang w:val="en-GB"/>
              </w:rPr>
            </w:pPr>
            <w:r w:rsidRPr="00550A6E">
              <w:rPr>
                <w:rFonts w:eastAsia="Arial" w:cstheme="minorHAnsi"/>
                <w:color w:val="000000"/>
                <w:sz w:val="18"/>
                <w:szCs w:val="20"/>
                <w:lang w:val="en-GB"/>
              </w:rPr>
              <w:t>+234 (0) 813 464 2882</w:t>
            </w:r>
          </w:p>
        </w:tc>
      </w:tr>
    </w:tbl>
    <w:p w14:paraId="61FF5D18" w14:textId="77777777" w:rsidR="00B23B82" w:rsidRPr="006C63F2" w:rsidRDefault="00B23B82" w:rsidP="00611961">
      <w:pPr>
        <w:rPr>
          <w:rFonts w:cstheme="minorHAnsi"/>
          <w:lang w:val="en-GB"/>
        </w:rPr>
      </w:pPr>
    </w:p>
    <w:p w14:paraId="1CA343F4" w14:textId="77777777" w:rsidR="00536D53" w:rsidRPr="00550A6E" w:rsidRDefault="00536D53" w:rsidP="00611961">
      <w:pPr>
        <w:rPr>
          <w:rFonts w:cstheme="minorHAnsi"/>
          <w:lang w:val="en-GB"/>
        </w:rPr>
      </w:pPr>
    </w:p>
    <w:p w14:paraId="3E72A023" w14:textId="77777777" w:rsidR="00E150E3" w:rsidRPr="00550A6E" w:rsidRDefault="00E150E3" w:rsidP="00611961">
      <w:pPr>
        <w:rPr>
          <w:rFonts w:cstheme="minorHAnsi"/>
          <w:lang w:val="en-GB"/>
        </w:rPr>
      </w:pPr>
    </w:p>
    <w:p w14:paraId="4E7636E8" w14:textId="77777777" w:rsidR="00E150E3" w:rsidRPr="00550A6E" w:rsidRDefault="00E150E3" w:rsidP="00611961">
      <w:pPr>
        <w:rPr>
          <w:rFonts w:cstheme="minorHAnsi"/>
          <w:lang w:val="en-GB"/>
        </w:rPr>
      </w:pPr>
    </w:p>
    <w:sdt>
      <w:sdtPr>
        <w:rPr>
          <w:rFonts w:asciiTheme="minorHAnsi" w:eastAsiaTheme="minorHAnsi" w:hAnsiTheme="minorHAnsi" w:cstheme="minorHAnsi"/>
          <w:color w:val="auto"/>
          <w:sz w:val="22"/>
          <w:szCs w:val="22"/>
          <w:lang w:val="en-GB"/>
        </w:rPr>
        <w:id w:val="-1602880448"/>
        <w:docPartObj>
          <w:docPartGallery w:val="Table of Contents"/>
          <w:docPartUnique/>
        </w:docPartObj>
      </w:sdtPr>
      <w:sdtEndPr>
        <w:rPr>
          <w:b/>
          <w:bCs/>
          <w:noProof/>
        </w:rPr>
      </w:sdtEndPr>
      <w:sdtContent>
        <w:p w14:paraId="2825341B" w14:textId="4F2F0BFB" w:rsidR="00536D53" w:rsidRDefault="00536D53" w:rsidP="00536D53">
          <w:pPr>
            <w:pStyle w:val="TOCHeading"/>
            <w:rPr>
              <w:rFonts w:asciiTheme="minorHAnsi" w:hAnsiTheme="minorHAnsi" w:cstheme="minorHAnsi"/>
              <w:b/>
              <w:color w:val="00B0F0"/>
              <w:sz w:val="22"/>
              <w:szCs w:val="22"/>
              <w:lang w:val="en-GB"/>
            </w:rPr>
          </w:pPr>
          <w:r w:rsidRPr="006C63F2">
            <w:rPr>
              <w:rFonts w:asciiTheme="minorHAnsi" w:hAnsiTheme="minorHAnsi" w:cstheme="minorHAnsi"/>
              <w:b/>
              <w:color w:val="00B0F0"/>
              <w:sz w:val="22"/>
              <w:szCs w:val="22"/>
              <w:lang w:val="en-GB"/>
            </w:rPr>
            <w:t>Contents</w:t>
          </w:r>
        </w:p>
        <w:p w14:paraId="5AEB6ED4" w14:textId="77777777" w:rsidR="00505BCF" w:rsidRPr="00505BCF" w:rsidRDefault="00505BCF" w:rsidP="00505BCF">
          <w:pPr>
            <w:rPr>
              <w:lang w:val="en-GB"/>
            </w:rPr>
          </w:pPr>
        </w:p>
        <w:p w14:paraId="364CB0C6" w14:textId="1C810A9A" w:rsidR="00536D53" w:rsidRPr="00550A6E" w:rsidRDefault="00536D53">
          <w:pPr>
            <w:pStyle w:val="TOC1"/>
            <w:tabs>
              <w:tab w:val="right" w:leader="dot" w:pos="9350"/>
            </w:tabs>
            <w:rPr>
              <w:rFonts w:eastAsiaTheme="minorEastAsia" w:cstheme="minorHAnsi"/>
              <w:noProof/>
              <w:lang w:val="en-GB"/>
            </w:rPr>
          </w:pPr>
          <w:r w:rsidRPr="006C63F2">
            <w:rPr>
              <w:rFonts w:cstheme="minorHAnsi"/>
              <w:lang w:val="en-GB"/>
            </w:rPr>
            <w:fldChar w:fldCharType="begin"/>
          </w:r>
          <w:r w:rsidRPr="00550A6E">
            <w:rPr>
              <w:rFonts w:cstheme="minorHAnsi"/>
              <w:lang w:val="en-GB"/>
            </w:rPr>
            <w:instrText xml:space="preserve"> TOC \o "1-3" \h \z \u </w:instrText>
          </w:r>
          <w:r w:rsidRPr="006C63F2">
            <w:rPr>
              <w:rFonts w:cstheme="minorHAnsi"/>
              <w:lang w:val="en-GB"/>
            </w:rPr>
            <w:fldChar w:fldCharType="separate"/>
          </w:r>
          <w:hyperlink w:anchor="_Toc5807301" w:history="1">
            <w:r w:rsidRPr="00550A6E">
              <w:rPr>
                <w:rStyle w:val="Hyperlink"/>
                <w:rFonts w:cstheme="minorHAnsi"/>
                <w:b/>
                <w:noProof/>
                <w:lang w:val="en-GB"/>
              </w:rPr>
              <w:t>Project Summary</w:t>
            </w:r>
            <w:r w:rsidRPr="00550A6E">
              <w:rPr>
                <w:rFonts w:cstheme="minorHAnsi"/>
                <w:noProof/>
                <w:webHidden/>
                <w:lang w:val="en-GB"/>
              </w:rPr>
              <w:tab/>
            </w:r>
            <w:r w:rsidR="00505BCF">
              <w:rPr>
                <w:rFonts w:cstheme="minorHAnsi"/>
                <w:noProof/>
                <w:webHidden/>
                <w:lang w:val="en-GB"/>
              </w:rPr>
              <w:t>2</w:t>
            </w:r>
          </w:hyperlink>
        </w:p>
        <w:p w14:paraId="372661EA" w14:textId="65AEDF7F" w:rsidR="00536D53" w:rsidRPr="00550A6E" w:rsidRDefault="000C2925">
          <w:pPr>
            <w:pStyle w:val="TOC1"/>
            <w:tabs>
              <w:tab w:val="right" w:leader="dot" w:pos="9350"/>
            </w:tabs>
            <w:rPr>
              <w:rFonts w:eastAsiaTheme="minorEastAsia" w:cstheme="minorHAnsi"/>
              <w:noProof/>
              <w:lang w:val="en-GB"/>
            </w:rPr>
          </w:pPr>
          <w:hyperlink w:anchor="_Toc5807302" w:history="1">
            <w:r w:rsidR="00536D53" w:rsidRPr="00550A6E">
              <w:rPr>
                <w:rStyle w:val="Hyperlink"/>
                <w:rFonts w:cstheme="minorHAnsi"/>
                <w:b/>
                <w:noProof/>
                <w:lang w:val="en-GB"/>
              </w:rPr>
              <w:t>List of Acronyms</w:t>
            </w:r>
            <w:r w:rsidR="00536D53" w:rsidRPr="00550A6E">
              <w:rPr>
                <w:rFonts w:cstheme="minorHAnsi"/>
                <w:noProof/>
                <w:webHidden/>
                <w:lang w:val="en-GB"/>
              </w:rPr>
              <w:tab/>
            </w:r>
            <w:r w:rsidR="00505BCF">
              <w:rPr>
                <w:rFonts w:cstheme="minorHAnsi"/>
                <w:noProof/>
                <w:webHidden/>
                <w:lang w:val="en-GB"/>
              </w:rPr>
              <w:t>4</w:t>
            </w:r>
          </w:hyperlink>
        </w:p>
        <w:p w14:paraId="56871A82" w14:textId="0398B6EF" w:rsidR="00536D53" w:rsidRPr="00550A6E" w:rsidRDefault="000C2925">
          <w:pPr>
            <w:pStyle w:val="TOC1"/>
            <w:tabs>
              <w:tab w:val="right" w:leader="dot" w:pos="9350"/>
            </w:tabs>
            <w:rPr>
              <w:rFonts w:eastAsiaTheme="minorEastAsia" w:cstheme="minorHAnsi"/>
              <w:noProof/>
              <w:lang w:val="en-GB"/>
            </w:rPr>
          </w:pPr>
          <w:hyperlink w:anchor="_Toc5807303" w:history="1">
            <w:r w:rsidR="00536D53" w:rsidRPr="00550A6E">
              <w:rPr>
                <w:rStyle w:val="Hyperlink"/>
                <w:rFonts w:cstheme="minorHAnsi"/>
                <w:b/>
                <w:noProof/>
                <w:lang w:val="en-GB"/>
              </w:rPr>
              <w:t xml:space="preserve">Humanitarian Action for Children in </w:t>
            </w:r>
            <w:r w:rsidR="00400CDC">
              <w:rPr>
                <w:rStyle w:val="Hyperlink"/>
                <w:rFonts w:cstheme="minorHAnsi"/>
                <w:b/>
                <w:noProof/>
                <w:lang w:val="en-GB"/>
              </w:rPr>
              <w:t>Nigeria</w:t>
            </w:r>
            <w:r w:rsidR="00536D53" w:rsidRPr="00550A6E">
              <w:rPr>
                <w:rFonts w:cstheme="minorHAnsi"/>
                <w:noProof/>
                <w:webHidden/>
                <w:lang w:val="en-GB"/>
              </w:rPr>
              <w:tab/>
            </w:r>
            <w:r w:rsidR="00505BCF">
              <w:rPr>
                <w:rFonts w:cstheme="minorHAnsi"/>
                <w:noProof/>
                <w:webHidden/>
                <w:lang w:val="en-GB"/>
              </w:rPr>
              <w:t>5</w:t>
            </w:r>
          </w:hyperlink>
        </w:p>
        <w:p w14:paraId="1810D887" w14:textId="15850B05" w:rsidR="00536D53" w:rsidRPr="00550A6E" w:rsidRDefault="000C2925">
          <w:pPr>
            <w:pStyle w:val="TOC1"/>
            <w:tabs>
              <w:tab w:val="right" w:leader="dot" w:pos="9350"/>
            </w:tabs>
            <w:rPr>
              <w:rFonts w:eastAsiaTheme="minorEastAsia" w:cstheme="minorHAnsi"/>
              <w:noProof/>
              <w:lang w:val="en-GB"/>
            </w:rPr>
          </w:pPr>
          <w:hyperlink w:anchor="_Toc5807304" w:history="1">
            <w:r w:rsidR="00536D53" w:rsidRPr="00550A6E">
              <w:rPr>
                <w:rStyle w:val="Hyperlink"/>
                <w:rFonts w:cstheme="minorHAnsi"/>
                <w:b/>
                <w:noProof/>
                <w:lang w:val="en-GB"/>
              </w:rPr>
              <w:t xml:space="preserve">Situational Analysis for </w:t>
            </w:r>
            <w:r w:rsidR="00400CDC">
              <w:rPr>
                <w:rStyle w:val="Hyperlink"/>
                <w:rFonts w:cstheme="minorHAnsi"/>
                <w:b/>
                <w:noProof/>
                <w:lang w:val="en-GB"/>
              </w:rPr>
              <w:t>WASH and Health</w:t>
            </w:r>
            <w:r w:rsidR="00536D53" w:rsidRPr="00550A6E">
              <w:rPr>
                <w:rFonts w:cstheme="minorHAnsi"/>
                <w:noProof/>
                <w:webHidden/>
                <w:lang w:val="en-GB"/>
              </w:rPr>
              <w:tab/>
            </w:r>
            <w:r w:rsidR="00505BCF">
              <w:rPr>
                <w:rFonts w:cstheme="minorHAnsi"/>
                <w:noProof/>
                <w:webHidden/>
                <w:lang w:val="en-GB"/>
              </w:rPr>
              <w:t>5</w:t>
            </w:r>
          </w:hyperlink>
        </w:p>
        <w:p w14:paraId="594F6AB7" w14:textId="444A024D" w:rsidR="00536D53" w:rsidRPr="00550A6E" w:rsidRDefault="000C2925">
          <w:pPr>
            <w:pStyle w:val="TOC2"/>
            <w:tabs>
              <w:tab w:val="right" w:leader="dot" w:pos="9350"/>
            </w:tabs>
            <w:rPr>
              <w:rFonts w:eastAsiaTheme="minorEastAsia" w:cstheme="minorHAnsi"/>
              <w:noProof/>
              <w:lang w:val="en-GB"/>
            </w:rPr>
          </w:pPr>
          <w:hyperlink w:anchor="_Toc5807305" w:history="1">
            <w:r w:rsidR="00536D53" w:rsidRPr="00550A6E">
              <w:rPr>
                <w:rStyle w:val="Hyperlink"/>
                <w:rFonts w:cstheme="minorHAnsi"/>
                <w:b/>
                <w:noProof/>
                <w:lang w:val="en-GB"/>
              </w:rPr>
              <w:t>Background</w:t>
            </w:r>
            <w:r w:rsidR="00536D53" w:rsidRPr="00550A6E">
              <w:rPr>
                <w:rFonts w:cstheme="minorHAnsi"/>
                <w:noProof/>
                <w:webHidden/>
                <w:lang w:val="en-GB"/>
              </w:rPr>
              <w:tab/>
            </w:r>
            <w:r w:rsidR="00505BCF">
              <w:rPr>
                <w:rFonts w:cstheme="minorHAnsi"/>
                <w:noProof/>
                <w:webHidden/>
                <w:lang w:val="en-GB"/>
              </w:rPr>
              <w:t>6</w:t>
            </w:r>
          </w:hyperlink>
        </w:p>
        <w:p w14:paraId="56BDC6BF" w14:textId="77777777" w:rsidR="00536D53" w:rsidRPr="00550A6E" w:rsidRDefault="000C2925">
          <w:pPr>
            <w:pStyle w:val="TOC2"/>
            <w:tabs>
              <w:tab w:val="right" w:leader="dot" w:pos="9350"/>
            </w:tabs>
            <w:rPr>
              <w:rFonts w:eastAsiaTheme="minorEastAsia" w:cstheme="minorHAnsi"/>
              <w:noProof/>
              <w:lang w:val="en-GB"/>
            </w:rPr>
          </w:pPr>
          <w:hyperlink w:anchor="_Toc5807306" w:history="1">
            <w:r w:rsidR="00536D53" w:rsidRPr="00550A6E">
              <w:rPr>
                <w:rStyle w:val="Hyperlink"/>
                <w:rFonts w:cstheme="minorHAnsi"/>
                <w:b/>
                <w:noProof/>
                <w:lang w:val="en-GB"/>
              </w:rPr>
              <w:t>Justification</w:t>
            </w:r>
            <w:r w:rsidR="00536D53" w:rsidRPr="00550A6E">
              <w:rPr>
                <w:rFonts w:cstheme="minorHAnsi"/>
                <w:noProof/>
                <w:webHidden/>
                <w:lang w:val="en-GB"/>
              </w:rPr>
              <w:tab/>
            </w:r>
            <w:r w:rsidR="00536D53" w:rsidRPr="00550A6E">
              <w:rPr>
                <w:rFonts w:cstheme="minorHAnsi"/>
                <w:noProof/>
                <w:webHidden/>
                <w:lang w:val="en-GB"/>
              </w:rPr>
              <w:fldChar w:fldCharType="begin"/>
            </w:r>
            <w:r w:rsidR="00536D53" w:rsidRPr="00550A6E">
              <w:rPr>
                <w:rFonts w:cstheme="minorHAnsi"/>
                <w:noProof/>
                <w:webHidden/>
                <w:lang w:val="en-GB"/>
              </w:rPr>
              <w:instrText xml:space="preserve"> PAGEREF _Toc5807306 \h </w:instrText>
            </w:r>
            <w:r w:rsidR="00536D53" w:rsidRPr="00550A6E">
              <w:rPr>
                <w:rFonts w:cstheme="minorHAnsi"/>
                <w:noProof/>
                <w:webHidden/>
                <w:lang w:val="en-GB"/>
              </w:rPr>
            </w:r>
            <w:r w:rsidR="00536D53" w:rsidRPr="00550A6E">
              <w:rPr>
                <w:rFonts w:cstheme="minorHAnsi"/>
                <w:noProof/>
                <w:webHidden/>
                <w:lang w:val="en-GB"/>
              </w:rPr>
              <w:fldChar w:fldCharType="separate"/>
            </w:r>
            <w:r>
              <w:rPr>
                <w:rFonts w:cstheme="minorHAnsi"/>
                <w:noProof/>
                <w:webHidden/>
                <w:lang w:val="en-GB"/>
              </w:rPr>
              <w:t>7</w:t>
            </w:r>
            <w:r w:rsidR="00536D53" w:rsidRPr="00550A6E">
              <w:rPr>
                <w:rFonts w:cstheme="minorHAnsi"/>
                <w:noProof/>
                <w:webHidden/>
                <w:lang w:val="en-GB"/>
              </w:rPr>
              <w:fldChar w:fldCharType="end"/>
            </w:r>
          </w:hyperlink>
        </w:p>
        <w:p w14:paraId="497E662D" w14:textId="5032F309" w:rsidR="00536D53" w:rsidRPr="00550A6E" w:rsidRDefault="000C2925">
          <w:pPr>
            <w:pStyle w:val="TOC1"/>
            <w:tabs>
              <w:tab w:val="right" w:leader="dot" w:pos="9350"/>
            </w:tabs>
            <w:rPr>
              <w:rFonts w:eastAsiaTheme="minorEastAsia" w:cstheme="minorHAnsi"/>
              <w:noProof/>
              <w:lang w:val="en-GB"/>
            </w:rPr>
          </w:pPr>
          <w:hyperlink w:anchor="_Toc5807307" w:history="1">
            <w:r w:rsidR="00536D53" w:rsidRPr="00550A6E">
              <w:rPr>
                <w:rStyle w:val="Hyperlink"/>
                <w:rFonts w:cstheme="minorHAnsi"/>
                <w:b/>
                <w:noProof/>
                <w:lang w:val="en-GB"/>
              </w:rPr>
              <w:t>Project Objective and Expected Results</w:t>
            </w:r>
            <w:r w:rsidR="00536D53" w:rsidRPr="00550A6E">
              <w:rPr>
                <w:rFonts w:cstheme="minorHAnsi"/>
                <w:noProof/>
                <w:webHidden/>
                <w:lang w:val="en-GB"/>
              </w:rPr>
              <w:tab/>
            </w:r>
            <w:r w:rsidR="00505BCF">
              <w:rPr>
                <w:rFonts w:cstheme="minorHAnsi"/>
                <w:noProof/>
                <w:webHidden/>
                <w:lang w:val="en-GB"/>
              </w:rPr>
              <w:t>9</w:t>
            </w:r>
          </w:hyperlink>
        </w:p>
        <w:p w14:paraId="1122AF8E" w14:textId="77777777" w:rsidR="00536D53" w:rsidRPr="00550A6E" w:rsidRDefault="000C2925">
          <w:pPr>
            <w:pStyle w:val="TOC1"/>
            <w:tabs>
              <w:tab w:val="right" w:leader="dot" w:pos="9350"/>
            </w:tabs>
            <w:rPr>
              <w:rFonts w:eastAsiaTheme="minorEastAsia" w:cstheme="minorHAnsi"/>
              <w:noProof/>
              <w:lang w:val="en-GB"/>
            </w:rPr>
          </w:pPr>
          <w:hyperlink w:anchor="_Toc5807308" w:history="1">
            <w:r w:rsidR="00536D53" w:rsidRPr="00550A6E">
              <w:rPr>
                <w:rStyle w:val="Hyperlink"/>
                <w:rFonts w:cstheme="minorHAnsi"/>
                <w:b/>
                <w:noProof/>
                <w:lang w:val="en-GB"/>
              </w:rPr>
              <w:t>UNICEF Strategy and Response</w:t>
            </w:r>
            <w:r w:rsidR="00536D53" w:rsidRPr="00550A6E">
              <w:rPr>
                <w:rFonts w:cstheme="minorHAnsi"/>
                <w:noProof/>
                <w:webHidden/>
                <w:lang w:val="en-GB"/>
              </w:rPr>
              <w:tab/>
            </w:r>
            <w:r w:rsidR="00536D53" w:rsidRPr="00550A6E">
              <w:rPr>
                <w:rFonts w:cstheme="minorHAnsi"/>
                <w:noProof/>
                <w:webHidden/>
                <w:lang w:val="en-GB"/>
              </w:rPr>
              <w:fldChar w:fldCharType="begin"/>
            </w:r>
            <w:r w:rsidR="00536D53" w:rsidRPr="00550A6E">
              <w:rPr>
                <w:rFonts w:cstheme="minorHAnsi"/>
                <w:noProof/>
                <w:webHidden/>
                <w:lang w:val="en-GB"/>
              </w:rPr>
              <w:instrText xml:space="preserve"> PAGEREF _Toc5807308 \h </w:instrText>
            </w:r>
            <w:r w:rsidR="00536D53" w:rsidRPr="00550A6E">
              <w:rPr>
                <w:rFonts w:cstheme="minorHAnsi"/>
                <w:noProof/>
                <w:webHidden/>
                <w:lang w:val="en-GB"/>
              </w:rPr>
            </w:r>
            <w:r w:rsidR="00536D53" w:rsidRPr="00550A6E">
              <w:rPr>
                <w:rFonts w:cstheme="minorHAnsi"/>
                <w:noProof/>
                <w:webHidden/>
                <w:lang w:val="en-GB"/>
              </w:rPr>
              <w:fldChar w:fldCharType="separate"/>
            </w:r>
            <w:r>
              <w:rPr>
                <w:rFonts w:cstheme="minorHAnsi"/>
                <w:noProof/>
                <w:webHidden/>
                <w:lang w:val="en-GB"/>
              </w:rPr>
              <w:t>9</w:t>
            </w:r>
            <w:r w:rsidR="00536D53" w:rsidRPr="00550A6E">
              <w:rPr>
                <w:rFonts w:cstheme="minorHAnsi"/>
                <w:noProof/>
                <w:webHidden/>
                <w:lang w:val="en-GB"/>
              </w:rPr>
              <w:fldChar w:fldCharType="end"/>
            </w:r>
          </w:hyperlink>
        </w:p>
        <w:p w14:paraId="7AB5A0F1" w14:textId="77777777" w:rsidR="00536D53" w:rsidRPr="00550A6E" w:rsidRDefault="000C2925">
          <w:pPr>
            <w:pStyle w:val="TOC1"/>
            <w:tabs>
              <w:tab w:val="right" w:leader="dot" w:pos="9350"/>
            </w:tabs>
            <w:rPr>
              <w:rFonts w:eastAsiaTheme="minorEastAsia" w:cstheme="minorHAnsi"/>
              <w:noProof/>
              <w:lang w:val="en-GB"/>
            </w:rPr>
          </w:pPr>
          <w:hyperlink w:anchor="_Toc5807309" w:history="1">
            <w:r w:rsidR="00536D53" w:rsidRPr="00550A6E">
              <w:rPr>
                <w:rStyle w:val="Hyperlink"/>
                <w:rFonts w:cstheme="minorHAnsi"/>
                <w:b/>
                <w:noProof/>
                <w:lang w:val="en-GB"/>
              </w:rPr>
              <w:t>Monitoring and reporting</w:t>
            </w:r>
            <w:r w:rsidR="00536D53" w:rsidRPr="00550A6E">
              <w:rPr>
                <w:rFonts w:cstheme="minorHAnsi"/>
                <w:noProof/>
                <w:webHidden/>
                <w:lang w:val="en-GB"/>
              </w:rPr>
              <w:tab/>
            </w:r>
            <w:r w:rsidR="00536D53" w:rsidRPr="00550A6E">
              <w:rPr>
                <w:rFonts w:cstheme="minorHAnsi"/>
                <w:noProof/>
                <w:webHidden/>
                <w:lang w:val="en-GB"/>
              </w:rPr>
              <w:fldChar w:fldCharType="begin"/>
            </w:r>
            <w:r w:rsidR="00536D53" w:rsidRPr="00550A6E">
              <w:rPr>
                <w:rFonts w:cstheme="minorHAnsi"/>
                <w:noProof/>
                <w:webHidden/>
                <w:lang w:val="en-GB"/>
              </w:rPr>
              <w:instrText xml:space="preserve"> PAGEREF _Toc5807309 \h </w:instrText>
            </w:r>
            <w:r w:rsidR="00536D53" w:rsidRPr="00550A6E">
              <w:rPr>
                <w:rFonts w:cstheme="minorHAnsi"/>
                <w:noProof/>
                <w:webHidden/>
                <w:lang w:val="en-GB"/>
              </w:rPr>
            </w:r>
            <w:r w:rsidR="00536D53" w:rsidRPr="00550A6E">
              <w:rPr>
                <w:rFonts w:cstheme="minorHAnsi"/>
                <w:noProof/>
                <w:webHidden/>
                <w:lang w:val="en-GB"/>
              </w:rPr>
              <w:fldChar w:fldCharType="separate"/>
            </w:r>
            <w:r>
              <w:rPr>
                <w:rFonts w:cstheme="minorHAnsi"/>
                <w:noProof/>
                <w:webHidden/>
                <w:lang w:val="en-GB"/>
              </w:rPr>
              <w:t>10</w:t>
            </w:r>
            <w:r w:rsidR="00536D53" w:rsidRPr="00550A6E">
              <w:rPr>
                <w:rFonts w:cstheme="minorHAnsi"/>
                <w:noProof/>
                <w:webHidden/>
                <w:lang w:val="en-GB"/>
              </w:rPr>
              <w:fldChar w:fldCharType="end"/>
            </w:r>
          </w:hyperlink>
        </w:p>
        <w:p w14:paraId="24EC2CE5" w14:textId="70C84C96" w:rsidR="00536D53" w:rsidRPr="00550A6E" w:rsidRDefault="000C2925">
          <w:pPr>
            <w:pStyle w:val="TOC1"/>
            <w:tabs>
              <w:tab w:val="right" w:leader="dot" w:pos="9350"/>
            </w:tabs>
            <w:rPr>
              <w:rFonts w:eastAsiaTheme="minorEastAsia" w:cstheme="minorHAnsi"/>
              <w:noProof/>
              <w:lang w:val="en-GB"/>
            </w:rPr>
          </w:pPr>
          <w:hyperlink w:anchor="_Toc5807310" w:history="1">
            <w:r w:rsidR="00536D53" w:rsidRPr="00550A6E">
              <w:rPr>
                <w:rStyle w:val="Hyperlink"/>
                <w:rFonts w:cstheme="minorHAnsi"/>
                <w:b/>
                <w:noProof/>
                <w:lang w:val="en-GB"/>
              </w:rPr>
              <w:t>Budget</w:t>
            </w:r>
            <w:r w:rsidR="00536D53" w:rsidRPr="00550A6E">
              <w:rPr>
                <w:rFonts w:cstheme="minorHAnsi"/>
                <w:noProof/>
                <w:webHidden/>
                <w:lang w:val="en-GB"/>
              </w:rPr>
              <w:tab/>
            </w:r>
            <w:r w:rsidR="00536D53" w:rsidRPr="00550A6E">
              <w:rPr>
                <w:rFonts w:cstheme="minorHAnsi"/>
                <w:noProof/>
                <w:webHidden/>
                <w:lang w:val="en-GB"/>
              </w:rPr>
              <w:fldChar w:fldCharType="begin"/>
            </w:r>
            <w:r w:rsidR="00536D53" w:rsidRPr="00550A6E">
              <w:rPr>
                <w:rFonts w:cstheme="minorHAnsi"/>
                <w:noProof/>
                <w:webHidden/>
                <w:lang w:val="en-GB"/>
              </w:rPr>
              <w:instrText xml:space="preserve"> PAGEREF _Toc5807310 \h </w:instrText>
            </w:r>
            <w:r w:rsidR="00536D53" w:rsidRPr="00550A6E">
              <w:rPr>
                <w:rFonts w:cstheme="minorHAnsi"/>
                <w:noProof/>
                <w:webHidden/>
                <w:lang w:val="en-GB"/>
              </w:rPr>
            </w:r>
            <w:r w:rsidR="00536D53" w:rsidRPr="00550A6E">
              <w:rPr>
                <w:rFonts w:cstheme="minorHAnsi"/>
                <w:noProof/>
                <w:webHidden/>
                <w:lang w:val="en-GB"/>
              </w:rPr>
              <w:fldChar w:fldCharType="separate"/>
            </w:r>
            <w:r>
              <w:rPr>
                <w:rFonts w:cstheme="minorHAnsi"/>
                <w:noProof/>
                <w:webHidden/>
                <w:lang w:val="en-GB"/>
              </w:rPr>
              <w:t>11</w:t>
            </w:r>
            <w:r w:rsidR="00536D53" w:rsidRPr="00550A6E">
              <w:rPr>
                <w:rFonts w:cstheme="minorHAnsi"/>
                <w:noProof/>
                <w:webHidden/>
                <w:lang w:val="en-GB"/>
              </w:rPr>
              <w:fldChar w:fldCharType="end"/>
            </w:r>
          </w:hyperlink>
        </w:p>
        <w:p w14:paraId="13832409" w14:textId="77777777" w:rsidR="00536D53" w:rsidRPr="00550A6E" w:rsidRDefault="000C2925">
          <w:pPr>
            <w:pStyle w:val="TOC1"/>
            <w:tabs>
              <w:tab w:val="right" w:leader="dot" w:pos="9350"/>
            </w:tabs>
            <w:rPr>
              <w:rFonts w:eastAsiaTheme="minorEastAsia" w:cstheme="minorHAnsi"/>
              <w:noProof/>
              <w:lang w:val="en-GB"/>
            </w:rPr>
          </w:pPr>
          <w:hyperlink w:anchor="_Toc5807311" w:history="1">
            <w:r w:rsidR="00536D53" w:rsidRPr="00550A6E">
              <w:rPr>
                <w:rStyle w:val="Hyperlink"/>
                <w:rFonts w:cstheme="minorHAnsi"/>
                <w:b/>
                <w:noProof/>
                <w:lang w:val="en-GB"/>
              </w:rPr>
              <w:t>Visibility and recognition</w:t>
            </w:r>
            <w:r w:rsidR="00536D53" w:rsidRPr="00550A6E">
              <w:rPr>
                <w:rFonts w:cstheme="minorHAnsi"/>
                <w:noProof/>
                <w:webHidden/>
                <w:lang w:val="en-GB"/>
              </w:rPr>
              <w:tab/>
            </w:r>
            <w:r w:rsidR="00536D53" w:rsidRPr="00550A6E">
              <w:rPr>
                <w:rFonts w:cstheme="minorHAnsi"/>
                <w:noProof/>
                <w:webHidden/>
                <w:lang w:val="en-GB"/>
              </w:rPr>
              <w:fldChar w:fldCharType="begin"/>
            </w:r>
            <w:r w:rsidR="00536D53" w:rsidRPr="00550A6E">
              <w:rPr>
                <w:rFonts w:cstheme="minorHAnsi"/>
                <w:noProof/>
                <w:webHidden/>
                <w:lang w:val="en-GB"/>
              </w:rPr>
              <w:instrText xml:space="preserve"> PAGEREF _Toc5807311 \h </w:instrText>
            </w:r>
            <w:r w:rsidR="00536D53" w:rsidRPr="00550A6E">
              <w:rPr>
                <w:rFonts w:cstheme="minorHAnsi"/>
                <w:noProof/>
                <w:webHidden/>
                <w:lang w:val="en-GB"/>
              </w:rPr>
            </w:r>
            <w:r w:rsidR="00536D53" w:rsidRPr="00550A6E">
              <w:rPr>
                <w:rFonts w:cstheme="minorHAnsi"/>
                <w:noProof/>
                <w:webHidden/>
                <w:lang w:val="en-GB"/>
              </w:rPr>
              <w:fldChar w:fldCharType="separate"/>
            </w:r>
            <w:r>
              <w:rPr>
                <w:rFonts w:cstheme="minorHAnsi"/>
                <w:noProof/>
                <w:webHidden/>
                <w:lang w:val="en-GB"/>
              </w:rPr>
              <w:t>11</w:t>
            </w:r>
            <w:r w:rsidR="00536D53" w:rsidRPr="00550A6E">
              <w:rPr>
                <w:rFonts w:cstheme="minorHAnsi"/>
                <w:noProof/>
                <w:webHidden/>
                <w:lang w:val="en-GB"/>
              </w:rPr>
              <w:fldChar w:fldCharType="end"/>
            </w:r>
          </w:hyperlink>
        </w:p>
        <w:p w14:paraId="290A34C1" w14:textId="77777777" w:rsidR="00536D53" w:rsidRPr="006C63F2" w:rsidRDefault="00536D53" w:rsidP="00536D53">
          <w:pPr>
            <w:rPr>
              <w:rFonts w:cstheme="minorHAnsi"/>
              <w:b/>
              <w:bCs/>
              <w:noProof/>
              <w:lang w:val="en-GB"/>
            </w:rPr>
          </w:pPr>
          <w:r w:rsidRPr="006C63F2">
            <w:rPr>
              <w:rFonts w:cstheme="minorHAnsi"/>
              <w:b/>
              <w:bCs/>
              <w:noProof/>
              <w:lang w:val="en-GB"/>
            </w:rPr>
            <w:fldChar w:fldCharType="end"/>
          </w:r>
        </w:p>
      </w:sdtContent>
    </w:sdt>
    <w:p w14:paraId="07968E88" w14:textId="77777777" w:rsidR="00536D53" w:rsidRPr="00550A6E" w:rsidRDefault="00536D53" w:rsidP="00611961">
      <w:pPr>
        <w:rPr>
          <w:rFonts w:cstheme="minorHAnsi"/>
          <w:lang w:val="en-GB"/>
        </w:rPr>
      </w:pPr>
    </w:p>
    <w:p w14:paraId="35E6B6A6" w14:textId="77777777" w:rsidR="00536D53" w:rsidRPr="00550A6E" w:rsidRDefault="00536D53" w:rsidP="00611961">
      <w:pPr>
        <w:rPr>
          <w:rFonts w:cstheme="minorHAnsi"/>
          <w:lang w:val="en-GB"/>
        </w:rPr>
      </w:pPr>
    </w:p>
    <w:p w14:paraId="6EF9BD77" w14:textId="77777777" w:rsidR="00536D53" w:rsidRPr="00550A6E" w:rsidRDefault="00536D53" w:rsidP="00611961">
      <w:pPr>
        <w:rPr>
          <w:rFonts w:cstheme="minorHAnsi"/>
          <w:lang w:val="en-GB"/>
        </w:rPr>
      </w:pPr>
    </w:p>
    <w:p w14:paraId="7DE68326" w14:textId="77777777" w:rsidR="00536D53" w:rsidRPr="00550A6E" w:rsidRDefault="00536D53" w:rsidP="00611961">
      <w:pPr>
        <w:rPr>
          <w:rFonts w:cstheme="minorHAnsi"/>
          <w:lang w:val="en-GB"/>
        </w:rPr>
      </w:pPr>
    </w:p>
    <w:p w14:paraId="0F425200" w14:textId="77777777" w:rsidR="00536D53" w:rsidRPr="00550A6E" w:rsidRDefault="00536D53" w:rsidP="00611961">
      <w:pPr>
        <w:rPr>
          <w:rFonts w:cstheme="minorHAnsi"/>
          <w:lang w:val="en-GB"/>
        </w:rPr>
      </w:pPr>
    </w:p>
    <w:p w14:paraId="7E5093F3" w14:textId="77777777" w:rsidR="00536D53" w:rsidRPr="00550A6E" w:rsidRDefault="00536D53" w:rsidP="00611961">
      <w:pPr>
        <w:rPr>
          <w:rFonts w:cstheme="minorHAnsi"/>
          <w:lang w:val="en-GB"/>
        </w:rPr>
      </w:pPr>
    </w:p>
    <w:p w14:paraId="7448DC31" w14:textId="77777777" w:rsidR="00536D53" w:rsidRPr="00550A6E" w:rsidRDefault="00536D53" w:rsidP="00611961">
      <w:pPr>
        <w:rPr>
          <w:rFonts w:cstheme="minorHAnsi"/>
          <w:lang w:val="en-GB"/>
        </w:rPr>
      </w:pPr>
    </w:p>
    <w:p w14:paraId="2A343B03" w14:textId="77777777" w:rsidR="00611961" w:rsidRPr="00550A6E" w:rsidRDefault="00611961" w:rsidP="00611961">
      <w:pPr>
        <w:pStyle w:val="Heading1"/>
        <w:rPr>
          <w:rFonts w:asciiTheme="minorHAnsi" w:hAnsiTheme="minorHAnsi" w:cstheme="minorHAnsi"/>
          <w:sz w:val="22"/>
          <w:szCs w:val="22"/>
          <w:lang w:val="en-GB"/>
        </w:rPr>
      </w:pPr>
    </w:p>
    <w:p w14:paraId="30C8BBA1" w14:textId="77777777" w:rsidR="00611961" w:rsidRPr="00550A6E" w:rsidRDefault="00611961" w:rsidP="00611961">
      <w:pPr>
        <w:rPr>
          <w:rFonts w:cstheme="minorHAnsi"/>
          <w:lang w:val="en-GB"/>
        </w:rPr>
      </w:pPr>
    </w:p>
    <w:p w14:paraId="1FD2EBA7" w14:textId="77777777" w:rsidR="00611961" w:rsidRPr="00550A6E" w:rsidRDefault="00611961" w:rsidP="00611961">
      <w:pPr>
        <w:rPr>
          <w:rFonts w:cstheme="minorHAnsi"/>
          <w:lang w:val="en-GB"/>
        </w:rPr>
      </w:pPr>
    </w:p>
    <w:p w14:paraId="79A7292D" w14:textId="77777777" w:rsidR="00611961" w:rsidRPr="00550A6E" w:rsidRDefault="00611961" w:rsidP="00611961">
      <w:pPr>
        <w:rPr>
          <w:rFonts w:cstheme="minorHAnsi"/>
          <w:lang w:val="en-GB"/>
        </w:rPr>
      </w:pPr>
    </w:p>
    <w:p w14:paraId="1CE39671" w14:textId="77777777" w:rsidR="00611961" w:rsidRPr="00550A6E" w:rsidRDefault="00611961" w:rsidP="00611961">
      <w:pPr>
        <w:rPr>
          <w:rFonts w:cstheme="minorHAnsi"/>
          <w:lang w:val="en-GB"/>
        </w:rPr>
      </w:pPr>
    </w:p>
    <w:p w14:paraId="620F2086" w14:textId="77777777" w:rsidR="00611961" w:rsidRPr="00550A6E" w:rsidRDefault="00611961" w:rsidP="00611961">
      <w:pPr>
        <w:rPr>
          <w:rFonts w:cstheme="minorHAnsi"/>
          <w:lang w:val="en-GB"/>
        </w:rPr>
      </w:pPr>
    </w:p>
    <w:p w14:paraId="795FACB6" w14:textId="77777777" w:rsidR="00611961" w:rsidRPr="00550A6E" w:rsidRDefault="00611961" w:rsidP="00611961">
      <w:pPr>
        <w:rPr>
          <w:rFonts w:cstheme="minorHAnsi"/>
          <w:lang w:val="en-GB"/>
        </w:rPr>
      </w:pPr>
    </w:p>
    <w:p w14:paraId="6671C1DE" w14:textId="77777777" w:rsidR="00611961" w:rsidRPr="00550A6E" w:rsidRDefault="00611961" w:rsidP="00611961">
      <w:pPr>
        <w:rPr>
          <w:rFonts w:cstheme="minorHAnsi"/>
          <w:lang w:val="en-GB"/>
        </w:rPr>
      </w:pPr>
    </w:p>
    <w:p w14:paraId="35275650" w14:textId="77777777" w:rsidR="00611961" w:rsidRPr="00550A6E" w:rsidRDefault="00611961" w:rsidP="00611961">
      <w:pPr>
        <w:rPr>
          <w:rFonts w:cstheme="minorHAnsi"/>
          <w:lang w:val="en-GB"/>
        </w:rPr>
      </w:pPr>
    </w:p>
    <w:p w14:paraId="41270DC9" w14:textId="77777777" w:rsidR="00611961" w:rsidRPr="00550A6E" w:rsidRDefault="00611961" w:rsidP="00611961">
      <w:pPr>
        <w:rPr>
          <w:rFonts w:cstheme="minorHAnsi"/>
          <w:lang w:val="en-GB"/>
        </w:rPr>
      </w:pPr>
    </w:p>
    <w:p w14:paraId="12489FE1" w14:textId="77777777" w:rsidR="00611961" w:rsidRPr="00550A6E" w:rsidRDefault="00536D53" w:rsidP="00536D53">
      <w:pPr>
        <w:pStyle w:val="Heading1"/>
        <w:rPr>
          <w:rFonts w:asciiTheme="minorHAnsi" w:hAnsiTheme="minorHAnsi" w:cstheme="minorHAnsi"/>
          <w:b/>
          <w:color w:val="00B0F0"/>
          <w:sz w:val="22"/>
          <w:szCs w:val="22"/>
          <w:lang w:val="en-GB"/>
        </w:rPr>
      </w:pPr>
      <w:bookmarkStart w:id="4" w:name="_Toc5807302"/>
      <w:r w:rsidRPr="00550A6E">
        <w:rPr>
          <w:rFonts w:asciiTheme="minorHAnsi" w:hAnsiTheme="minorHAnsi" w:cstheme="minorHAnsi"/>
          <w:b/>
          <w:color w:val="00B0F0"/>
          <w:sz w:val="22"/>
          <w:szCs w:val="22"/>
          <w:lang w:val="en-GB"/>
        </w:rPr>
        <w:lastRenderedPageBreak/>
        <w:t>List of Acronyms</w:t>
      </w:r>
      <w:bookmarkEnd w:id="4"/>
    </w:p>
    <w:p w14:paraId="072A35A3" w14:textId="77777777" w:rsidR="005D7AF1" w:rsidRPr="00550A6E" w:rsidRDefault="005D7AF1" w:rsidP="00611961">
      <w:pPr>
        <w:rPr>
          <w:rFonts w:cstheme="minorHAnsi"/>
          <w:lang w:val="en-GB"/>
        </w:rPr>
      </w:pPr>
    </w:p>
    <w:p w14:paraId="795858D9" w14:textId="77777777" w:rsidR="005D7AF1" w:rsidRPr="006C63F2" w:rsidRDefault="005D7AF1" w:rsidP="00611961">
      <w:pPr>
        <w:rPr>
          <w:rFonts w:cstheme="minorHAnsi"/>
          <w:lang w:val="en-GB"/>
        </w:rPr>
      </w:pPr>
      <w:r w:rsidRPr="00550A6E">
        <w:rPr>
          <w:rFonts w:cstheme="minorHAnsi"/>
          <w:lang w:val="en-GB"/>
        </w:rPr>
        <w:t>CCCM</w:t>
      </w:r>
      <w:r w:rsidRPr="00550A6E">
        <w:rPr>
          <w:rFonts w:cstheme="minorHAnsi"/>
          <w:lang w:val="en-GB"/>
        </w:rPr>
        <w:tab/>
      </w:r>
      <w:r w:rsidRPr="00550A6E">
        <w:rPr>
          <w:rFonts w:cstheme="minorHAnsi"/>
          <w:lang w:val="en-GB"/>
        </w:rPr>
        <w:tab/>
        <w:t>Camp Coordination and Camp Management</w:t>
      </w:r>
    </w:p>
    <w:p w14:paraId="4D55643C" w14:textId="77777777" w:rsidR="00BC4E56" w:rsidRPr="00550A6E" w:rsidRDefault="00135B06" w:rsidP="00611961">
      <w:pPr>
        <w:rPr>
          <w:rFonts w:cstheme="minorHAnsi"/>
          <w:lang w:val="en-GB"/>
        </w:rPr>
      </w:pPr>
      <w:r w:rsidRPr="00550A6E">
        <w:rPr>
          <w:rFonts w:cstheme="minorHAnsi"/>
          <w:lang w:val="en-GB"/>
        </w:rPr>
        <w:t>HeRAMS</w:t>
      </w:r>
      <w:r w:rsidR="000B663F" w:rsidRPr="00550A6E">
        <w:rPr>
          <w:rFonts w:cstheme="minorHAnsi"/>
          <w:lang w:val="en-GB"/>
        </w:rPr>
        <w:tab/>
        <w:t>Health Resources Availability Monitoring System</w:t>
      </w:r>
    </w:p>
    <w:p w14:paraId="5FF31EBF" w14:textId="77777777" w:rsidR="00135B06" w:rsidRPr="00550A6E" w:rsidRDefault="00135B06" w:rsidP="00611961">
      <w:pPr>
        <w:rPr>
          <w:rFonts w:cstheme="minorHAnsi"/>
          <w:lang w:val="en-GB"/>
        </w:rPr>
      </w:pPr>
      <w:r w:rsidRPr="00550A6E">
        <w:rPr>
          <w:rFonts w:cstheme="minorHAnsi"/>
          <w:lang w:val="en-GB"/>
        </w:rPr>
        <w:t>HR</w:t>
      </w:r>
      <w:r w:rsidRPr="00550A6E">
        <w:rPr>
          <w:rFonts w:cstheme="minorHAnsi"/>
          <w:lang w:val="en-GB"/>
        </w:rPr>
        <w:tab/>
      </w:r>
      <w:r w:rsidRPr="00550A6E">
        <w:rPr>
          <w:rFonts w:cstheme="minorHAnsi"/>
          <w:lang w:val="en-GB"/>
        </w:rPr>
        <w:tab/>
        <w:t>Human Recourse</w:t>
      </w:r>
    </w:p>
    <w:p w14:paraId="0CEF7422" w14:textId="77777777" w:rsidR="00135B06" w:rsidRPr="00550A6E" w:rsidRDefault="00135B06" w:rsidP="00611961">
      <w:pPr>
        <w:rPr>
          <w:rFonts w:cstheme="minorHAnsi"/>
          <w:lang w:val="en-GB"/>
        </w:rPr>
      </w:pPr>
      <w:r w:rsidRPr="00550A6E">
        <w:rPr>
          <w:rFonts w:cstheme="minorHAnsi"/>
          <w:lang w:val="en-GB"/>
        </w:rPr>
        <w:t>HRH</w:t>
      </w:r>
      <w:r w:rsidRPr="00550A6E">
        <w:rPr>
          <w:rFonts w:cstheme="minorHAnsi"/>
          <w:lang w:val="en-GB"/>
        </w:rPr>
        <w:tab/>
      </w:r>
      <w:r w:rsidRPr="00550A6E">
        <w:rPr>
          <w:rFonts w:cstheme="minorHAnsi"/>
          <w:lang w:val="en-GB"/>
        </w:rPr>
        <w:tab/>
        <w:t>Human Resource for Health</w:t>
      </w:r>
    </w:p>
    <w:p w14:paraId="594701A9" w14:textId="77777777" w:rsidR="00135B06" w:rsidRPr="00550A6E" w:rsidRDefault="00135B06" w:rsidP="00611961">
      <w:pPr>
        <w:rPr>
          <w:lang w:val="en-GB"/>
        </w:rPr>
      </w:pPr>
      <w:r w:rsidRPr="00550A6E">
        <w:rPr>
          <w:rFonts w:cstheme="minorHAnsi"/>
          <w:lang w:val="en-GB"/>
        </w:rPr>
        <w:t>ISWAP</w:t>
      </w:r>
      <w:r w:rsidRPr="00550A6E">
        <w:rPr>
          <w:rFonts w:cstheme="minorHAnsi"/>
          <w:lang w:val="en-GB"/>
        </w:rPr>
        <w:tab/>
      </w:r>
      <w:r w:rsidRPr="00550A6E">
        <w:rPr>
          <w:rFonts w:cstheme="minorHAnsi"/>
          <w:lang w:val="en-GB"/>
        </w:rPr>
        <w:tab/>
      </w:r>
      <w:r w:rsidRPr="00550A6E">
        <w:rPr>
          <w:lang w:val="en-GB"/>
        </w:rPr>
        <w:t>Islamic State West Africa Province</w:t>
      </w:r>
    </w:p>
    <w:p w14:paraId="14178AE9" w14:textId="77777777" w:rsidR="00135B06" w:rsidRPr="00550A6E" w:rsidRDefault="00135B06" w:rsidP="00611961">
      <w:pPr>
        <w:rPr>
          <w:lang w:val="en-GB"/>
        </w:rPr>
      </w:pPr>
      <w:r w:rsidRPr="00550A6E">
        <w:rPr>
          <w:lang w:val="en-GB"/>
        </w:rPr>
        <w:t>IDP</w:t>
      </w:r>
      <w:r w:rsidRPr="00550A6E">
        <w:rPr>
          <w:lang w:val="en-GB"/>
        </w:rPr>
        <w:tab/>
      </w:r>
      <w:r w:rsidRPr="00550A6E">
        <w:rPr>
          <w:lang w:val="en-GB"/>
        </w:rPr>
        <w:tab/>
        <w:t>Internally Displaced Person</w:t>
      </w:r>
    </w:p>
    <w:p w14:paraId="6638D04E" w14:textId="77777777" w:rsidR="00135B06" w:rsidRPr="00550A6E" w:rsidRDefault="00135B06" w:rsidP="00611961">
      <w:pPr>
        <w:rPr>
          <w:lang w:val="en-GB"/>
        </w:rPr>
      </w:pPr>
      <w:r w:rsidRPr="00550A6E">
        <w:rPr>
          <w:lang w:val="en-GB"/>
        </w:rPr>
        <w:t>JAS</w:t>
      </w:r>
      <w:r w:rsidRPr="00550A6E">
        <w:rPr>
          <w:lang w:val="en-GB"/>
        </w:rPr>
        <w:tab/>
      </w:r>
      <w:r w:rsidRPr="00550A6E">
        <w:rPr>
          <w:lang w:val="en-GB"/>
        </w:rPr>
        <w:tab/>
        <w:t>Jamat al jihad wa al sunah</w:t>
      </w:r>
    </w:p>
    <w:p w14:paraId="2C9C1B00" w14:textId="77777777" w:rsidR="00135B06" w:rsidRPr="00550A6E" w:rsidRDefault="00135B06" w:rsidP="00611961">
      <w:pPr>
        <w:rPr>
          <w:lang w:val="en-GB"/>
        </w:rPr>
      </w:pPr>
      <w:r w:rsidRPr="00550A6E">
        <w:rPr>
          <w:lang w:val="en-GB"/>
        </w:rPr>
        <w:t>LGA</w:t>
      </w:r>
      <w:r w:rsidRPr="00550A6E">
        <w:rPr>
          <w:lang w:val="en-GB"/>
        </w:rPr>
        <w:tab/>
      </w:r>
      <w:r w:rsidRPr="00550A6E">
        <w:rPr>
          <w:lang w:val="en-GB"/>
        </w:rPr>
        <w:tab/>
        <w:t>Local Government Area</w:t>
      </w:r>
    </w:p>
    <w:p w14:paraId="7BC4A098" w14:textId="77777777" w:rsidR="00135B06" w:rsidRPr="00550A6E" w:rsidRDefault="00135B06" w:rsidP="00611961">
      <w:pPr>
        <w:rPr>
          <w:lang w:val="en-GB"/>
        </w:rPr>
      </w:pPr>
      <w:r w:rsidRPr="00550A6E">
        <w:rPr>
          <w:lang w:val="en-GB"/>
        </w:rPr>
        <w:t>MAM</w:t>
      </w:r>
      <w:r w:rsidRPr="00550A6E">
        <w:rPr>
          <w:lang w:val="en-GB"/>
        </w:rPr>
        <w:tab/>
      </w:r>
      <w:r w:rsidRPr="00550A6E">
        <w:rPr>
          <w:lang w:val="en-GB"/>
        </w:rPr>
        <w:tab/>
        <w:t>Moderate Acute Malnutrition</w:t>
      </w:r>
    </w:p>
    <w:p w14:paraId="4151E001" w14:textId="77777777" w:rsidR="00135B06" w:rsidRPr="00550A6E" w:rsidRDefault="00135B06" w:rsidP="00611961">
      <w:pPr>
        <w:rPr>
          <w:lang w:val="en-GB"/>
        </w:rPr>
      </w:pPr>
      <w:r w:rsidRPr="00550A6E">
        <w:rPr>
          <w:lang w:val="en-GB"/>
        </w:rPr>
        <w:t>NGO</w:t>
      </w:r>
      <w:r w:rsidRPr="00550A6E">
        <w:rPr>
          <w:lang w:val="en-GB"/>
        </w:rPr>
        <w:tab/>
      </w:r>
      <w:r w:rsidRPr="00550A6E">
        <w:rPr>
          <w:lang w:val="en-GB"/>
        </w:rPr>
        <w:tab/>
        <w:t>Non-Governmental Organization</w:t>
      </w:r>
    </w:p>
    <w:p w14:paraId="7D0B58B5" w14:textId="77777777" w:rsidR="00135B06" w:rsidRPr="00550A6E" w:rsidRDefault="00135B06" w:rsidP="00611961">
      <w:pPr>
        <w:rPr>
          <w:lang w:val="en-GB"/>
        </w:rPr>
      </w:pPr>
      <w:r w:rsidRPr="00550A6E">
        <w:rPr>
          <w:lang w:val="en-GB"/>
        </w:rPr>
        <w:t>NSAG</w:t>
      </w:r>
      <w:r w:rsidRPr="00550A6E">
        <w:rPr>
          <w:lang w:val="en-GB"/>
        </w:rPr>
        <w:tab/>
      </w:r>
      <w:r w:rsidRPr="00550A6E">
        <w:rPr>
          <w:lang w:val="en-GB"/>
        </w:rPr>
        <w:tab/>
        <w:t>Non-State Armed Group</w:t>
      </w:r>
    </w:p>
    <w:p w14:paraId="3757097F" w14:textId="77777777" w:rsidR="00135B06" w:rsidRPr="00550A6E" w:rsidRDefault="00135B06" w:rsidP="00611961">
      <w:pPr>
        <w:rPr>
          <w:lang w:val="en-GB"/>
        </w:rPr>
      </w:pPr>
      <w:r w:rsidRPr="00550A6E">
        <w:rPr>
          <w:lang w:val="en-GB"/>
        </w:rPr>
        <w:t>MMC</w:t>
      </w:r>
      <w:r w:rsidRPr="00550A6E">
        <w:rPr>
          <w:lang w:val="en-GB"/>
        </w:rPr>
        <w:tab/>
      </w:r>
      <w:r w:rsidRPr="00550A6E">
        <w:rPr>
          <w:lang w:val="en-GB"/>
        </w:rPr>
        <w:tab/>
        <w:t>Maiduguri Municipal Council</w:t>
      </w:r>
    </w:p>
    <w:p w14:paraId="21141CCA" w14:textId="77777777" w:rsidR="00627659" w:rsidRPr="00550A6E" w:rsidRDefault="00135B06" w:rsidP="00611961">
      <w:pPr>
        <w:rPr>
          <w:lang w:val="en-GB"/>
        </w:rPr>
      </w:pPr>
      <w:r w:rsidRPr="00550A6E">
        <w:rPr>
          <w:lang w:val="en-GB"/>
        </w:rPr>
        <w:t>PHC</w:t>
      </w:r>
      <w:r w:rsidRPr="00550A6E">
        <w:rPr>
          <w:lang w:val="en-GB"/>
        </w:rPr>
        <w:tab/>
      </w:r>
      <w:r w:rsidRPr="00550A6E">
        <w:rPr>
          <w:lang w:val="en-GB"/>
        </w:rPr>
        <w:tab/>
        <w:t>Primary Health Care</w:t>
      </w:r>
    </w:p>
    <w:p w14:paraId="1BA12815" w14:textId="521A3B64" w:rsidR="00135B06" w:rsidRPr="00550A6E" w:rsidRDefault="00135B06" w:rsidP="00611961">
      <w:pPr>
        <w:rPr>
          <w:lang w:val="en-GB"/>
        </w:rPr>
      </w:pPr>
      <w:r w:rsidRPr="00550A6E">
        <w:rPr>
          <w:lang w:val="en-GB"/>
        </w:rPr>
        <w:t xml:space="preserve">RTI </w:t>
      </w:r>
      <w:r w:rsidRPr="00550A6E">
        <w:rPr>
          <w:lang w:val="en-GB"/>
        </w:rPr>
        <w:tab/>
      </w:r>
      <w:r w:rsidRPr="00550A6E">
        <w:rPr>
          <w:lang w:val="en-GB"/>
        </w:rPr>
        <w:tab/>
        <w:t>Respiratory Tract Infection</w:t>
      </w:r>
    </w:p>
    <w:p w14:paraId="108B7809" w14:textId="77777777" w:rsidR="0007352D" w:rsidRPr="00550A6E" w:rsidRDefault="0007352D" w:rsidP="0007352D">
      <w:pPr>
        <w:rPr>
          <w:lang w:val="en-GB"/>
        </w:rPr>
      </w:pPr>
      <w:r w:rsidRPr="00550A6E">
        <w:rPr>
          <w:rFonts w:cstheme="minorHAnsi"/>
          <w:lang w:val="en-GB"/>
        </w:rPr>
        <w:t xml:space="preserve">RUWASSA </w:t>
      </w:r>
      <w:r w:rsidRPr="00550A6E">
        <w:rPr>
          <w:rFonts w:cstheme="minorHAnsi"/>
          <w:lang w:val="en-GB"/>
        </w:rPr>
        <w:tab/>
        <w:t>Borno Rural Water and Sanitation Agency</w:t>
      </w:r>
    </w:p>
    <w:p w14:paraId="5188B2E8" w14:textId="77777777" w:rsidR="002D5064" w:rsidRPr="00550A6E" w:rsidRDefault="002D5064" w:rsidP="00611961">
      <w:pPr>
        <w:rPr>
          <w:lang w:val="en-GB"/>
        </w:rPr>
      </w:pPr>
      <w:r w:rsidRPr="00550A6E">
        <w:rPr>
          <w:lang w:val="en-GB"/>
        </w:rPr>
        <w:t>SAM</w:t>
      </w:r>
      <w:r w:rsidRPr="00550A6E">
        <w:rPr>
          <w:lang w:val="en-GB"/>
        </w:rPr>
        <w:tab/>
      </w:r>
      <w:r w:rsidRPr="00550A6E">
        <w:rPr>
          <w:lang w:val="en-GB"/>
        </w:rPr>
        <w:tab/>
        <w:t>Severe Acute Malnutrition</w:t>
      </w:r>
    </w:p>
    <w:p w14:paraId="04444C9F" w14:textId="77777777" w:rsidR="005D7AF1" w:rsidRPr="00550A6E" w:rsidRDefault="005D7AF1" w:rsidP="00611961">
      <w:pPr>
        <w:rPr>
          <w:lang w:val="en-GB"/>
        </w:rPr>
      </w:pPr>
      <w:r w:rsidRPr="00550A6E">
        <w:rPr>
          <w:rFonts w:cstheme="minorHAnsi"/>
          <w:lang w:val="en-GB"/>
        </w:rPr>
        <w:t>SEMA</w:t>
      </w:r>
      <w:r w:rsidRPr="00550A6E">
        <w:rPr>
          <w:lang w:val="en-GB"/>
        </w:rPr>
        <w:t xml:space="preserve"> </w:t>
      </w:r>
      <w:r w:rsidRPr="00550A6E">
        <w:rPr>
          <w:lang w:val="en-GB"/>
        </w:rPr>
        <w:tab/>
      </w:r>
      <w:r w:rsidRPr="00550A6E">
        <w:rPr>
          <w:lang w:val="en-GB"/>
        </w:rPr>
        <w:tab/>
      </w:r>
      <w:r w:rsidRPr="00550A6E">
        <w:rPr>
          <w:rFonts w:cstheme="minorHAnsi"/>
          <w:lang w:val="en-GB"/>
        </w:rPr>
        <w:t>Borno State Emergency Management</w:t>
      </w:r>
    </w:p>
    <w:p w14:paraId="4B3C172C" w14:textId="77777777" w:rsidR="00135B06" w:rsidRPr="00550A6E" w:rsidRDefault="00135B06" w:rsidP="00611961">
      <w:pPr>
        <w:rPr>
          <w:lang w:val="en-GB"/>
        </w:rPr>
      </w:pPr>
      <w:r w:rsidRPr="00550A6E">
        <w:rPr>
          <w:lang w:val="en-GB"/>
        </w:rPr>
        <w:t>SMoH</w:t>
      </w:r>
      <w:r w:rsidRPr="00550A6E">
        <w:rPr>
          <w:lang w:val="en-GB"/>
        </w:rPr>
        <w:tab/>
      </w:r>
      <w:r w:rsidRPr="00550A6E">
        <w:rPr>
          <w:lang w:val="en-GB"/>
        </w:rPr>
        <w:tab/>
        <w:t>State Ministry of Health</w:t>
      </w:r>
    </w:p>
    <w:p w14:paraId="5B51E1A7" w14:textId="77777777" w:rsidR="00135B06" w:rsidRPr="00550A6E" w:rsidRDefault="00135B06" w:rsidP="00611961">
      <w:pPr>
        <w:rPr>
          <w:lang w:val="en-GB"/>
        </w:rPr>
      </w:pPr>
      <w:r w:rsidRPr="00550A6E">
        <w:rPr>
          <w:lang w:val="en-GB"/>
        </w:rPr>
        <w:t>SPHCDA</w:t>
      </w:r>
      <w:r w:rsidRPr="00550A6E">
        <w:rPr>
          <w:lang w:val="en-GB"/>
        </w:rPr>
        <w:tab/>
        <w:t>State Primary Health Care Development Agency</w:t>
      </w:r>
    </w:p>
    <w:p w14:paraId="6F4AA85E" w14:textId="5317DFCE" w:rsidR="002D5064" w:rsidRPr="00550A6E" w:rsidRDefault="002D5064" w:rsidP="00611961">
      <w:pPr>
        <w:rPr>
          <w:lang w:val="en-GB"/>
        </w:rPr>
      </w:pPr>
      <w:r w:rsidRPr="00550A6E">
        <w:rPr>
          <w:lang w:val="en-GB"/>
        </w:rPr>
        <w:t>UNICEF</w:t>
      </w:r>
      <w:r w:rsidRPr="00550A6E">
        <w:rPr>
          <w:lang w:val="en-GB"/>
        </w:rPr>
        <w:tab/>
      </w:r>
      <w:r w:rsidRPr="00550A6E">
        <w:rPr>
          <w:lang w:val="en-GB"/>
        </w:rPr>
        <w:tab/>
        <w:t>United Nations Children</w:t>
      </w:r>
      <w:r w:rsidR="00AC11A6">
        <w:rPr>
          <w:lang w:val="en-GB"/>
        </w:rPr>
        <w:t>’s</w:t>
      </w:r>
      <w:r w:rsidRPr="00550A6E">
        <w:rPr>
          <w:lang w:val="en-GB"/>
        </w:rPr>
        <w:t xml:space="preserve"> Fund</w:t>
      </w:r>
    </w:p>
    <w:p w14:paraId="1E2A2326" w14:textId="395A23BF" w:rsidR="002D5064" w:rsidRPr="00550A6E" w:rsidRDefault="002D5064" w:rsidP="00611961">
      <w:pPr>
        <w:rPr>
          <w:lang w:val="en-GB"/>
        </w:rPr>
      </w:pPr>
      <w:r w:rsidRPr="00550A6E">
        <w:rPr>
          <w:lang w:val="en-GB"/>
        </w:rPr>
        <w:t>WASH</w:t>
      </w:r>
      <w:r w:rsidRPr="00550A6E">
        <w:rPr>
          <w:lang w:val="en-GB"/>
        </w:rPr>
        <w:tab/>
      </w:r>
      <w:r w:rsidRPr="00550A6E">
        <w:rPr>
          <w:lang w:val="en-GB"/>
        </w:rPr>
        <w:tab/>
        <w:t>Water</w:t>
      </w:r>
      <w:r w:rsidR="00AC11A6">
        <w:rPr>
          <w:lang w:val="en-GB"/>
        </w:rPr>
        <w:t>,</w:t>
      </w:r>
      <w:r w:rsidRPr="00550A6E">
        <w:rPr>
          <w:lang w:val="en-GB"/>
        </w:rPr>
        <w:t xml:space="preserve"> Sanitation and Hygiene</w:t>
      </w:r>
    </w:p>
    <w:p w14:paraId="51932C2A" w14:textId="77777777" w:rsidR="005D7AF1" w:rsidRPr="00550A6E" w:rsidRDefault="002D5064" w:rsidP="00611961">
      <w:pPr>
        <w:rPr>
          <w:lang w:val="en-GB"/>
        </w:rPr>
      </w:pPr>
      <w:r w:rsidRPr="00550A6E">
        <w:rPr>
          <w:lang w:val="en-GB"/>
        </w:rPr>
        <w:t>WHO</w:t>
      </w:r>
      <w:r w:rsidRPr="00550A6E">
        <w:rPr>
          <w:lang w:val="en-GB"/>
        </w:rPr>
        <w:tab/>
      </w:r>
      <w:r w:rsidRPr="00550A6E">
        <w:rPr>
          <w:lang w:val="en-GB"/>
        </w:rPr>
        <w:tab/>
        <w:t>World Health Organization</w:t>
      </w:r>
    </w:p>
    <w:p w14:paraId="16122C6A" w14:textId="77777777" w:rsidR="00135B06" w:rsidRPr="00550A6E" w:rsidRDefault="00135B06" w:rsidP="00611961">
      <w:pPr>
        <w:rPr>
          <w:lang w:val="en-GB"/>
        </w:rPr>
      </w:pPr>
    </w:p>
    <w:p w14:paraId="523E9A3A" w14:textId="77777777" w:rsidR="00135B06" w:rsidRPr="00550A6E" w:rsidRDefault="00135B06" w:rsidP="00611961">
      <w:pPr>
        <w:rPr>
          <w:lang w:val="en-GB"/>
        </w:rPr>
      </w:pPr>
    </w:p>
    <w:p w14:paraId="46AF73FE" w14:textId="77777777" w:rsidR="00BA0AE9" w:rsidRPr="00550A6E" w:rsidRDefault="00BA0AE9" w:rsidP="00611961">
      <w:pPr>
        <w:rPr>
          <w:lang w:val="en-GB"/>
        </w:rPr>
      </w:pPr>
    </w:p>
    <w:p w14:paraId="5401B7B5" w14:textId="77777777" w:rsidR="00BA0AE9" w:rsidRPr="00550A6E" w:rsidRDefault="00BA0AE9" w:rsidP="00611961">
      <w:pPr>
        <w:rPr>
          <w:lang w:val="en-GB"/>
        </w:rPr>
      </w:pPr>
    </w:p>
    <w:p w14:paraId="60F16BD3" w14:textId="77777777" w:rsidR="00135B06" w:rsidRPr="006C63F2" w:rsidRDefault="00135B06" w:rsidP="00611961">
      <w:pPr>
        <w:rPr>
          <w:rFonts w:cstheme="minorHAnsi"/>
          <w:lang w:val="en-GB"/>
        </w:rPr>
      </w:pPr>
    </w:p>
    <w:p w14:paraId="28C26C06" w14:textId="77777777" w:rsidR="00720BBA" w:rsidRPr="006C63F2" w:rsidRDefault="003A4A0B" w:rsidP="00611961">
      <w:pPr>
        <w:pStyle w:val="Heading1"/>
        <w:rPr>
          <w:rFonts w:asciiTheme="minorHAnsi" w:hAnsiTheme="minorHAnsi" w:cstheme="minorHAnsi"/>
          <w:b/>
          <w:color w:val="00B0F0"/>
          <w:sz w:val="22"/>
          <w:szCs w:val="22"/>
          <w:lang w:val="en-GB"/>
        </w:rPr>
      </w:pPr>
      <w:bookmarkStart w:id="5" w:name="_Toc5807303"/>
      <w:r w:rsidRPr="006C63F2">
        <w:rPr>
          <w:rFonts w:asciiTheme="minorHAnsi" w:hAnsiTheme="minorHAnsi" w:cstheme="minorHAnsi"/>
          <w:b/>
          <w:color w:val="00B0F0"/>
          <w:sz w:val="22"/>
          <w:szCs w:val="22"/>
          <w:lang w:val="en-GB"/>
        </w:rPr>
        <w:lastRenderedPageBreak/>
        <w:t>Project s</w:t>
      </w:r>
      <w:r w:rsidR="00720BBA" w:rsidRPr="006C63F2">
        <w:rPr>
          <w:rFonts w:asciiTheme="minorHAnsi" w:hAnsiTheme="minorHAnsi" w:cstheme="minorHAnsi"/>
          <w:b/>
          <w:color w:val="00B0F0"/>
          <w:sz w:val="22"/>
          <w:szCs w:val="22"/>
          <w:lang w:val="en-GB"/>
        </w:rPr>
        <w:t>ummary</w:t>
      </w:r>
    </w:p>
    <w:p w14:paraId="45B6EB03" w14:textId="77777777" w:rsidR="00611961" w:rsidRPr="00550A6E" w:rsidRDefault="00611961" w:rsidP="00611961">
      <w:pPr>
        <w:pStyle w:val="Heading1"/>
        <w:rPr>
          <w:rFonts w:asciiTheme="minorHAnsi" w:hAnsiTheme="minorHAnsi" w:cstheme="minorHAnsi"/>
          <w:b/>
          <w:i/>
          <w:color w:val="00B0F0"/>
          <w:sz w:val="22"/>
          <w:szCs w:val="22"/>
          <w:u w:val="single"/>
          <w:lang w:val="en-GB"/>
        </w:rPr>
      </w:pPr>
      <w:r w:rsidRPr="00550A6E">
        <w:rPr>
          <w:rFonts w:asciiTheme="minorHAnsi" w:hAnsiTheme="minorHAnsi" w:cstheme="minorHAnsi"/>
          <w:b/>
          <w:color w:val="00B0F0"/>
          <w:sz w:val="22"/>
          <w:szCs w:val="22"/>
          <w:lang w:val="en-GB"/>
        </w:rPr>
        <w:t xml:space="preserve">Humanitarian Action for Children in </w:t>
      </w:r>
      <w:bookmarkEnd w:id="5"/>
      <w:r w:rsidR="007E3688" w:rsidRPr="00550A6E">
        <w:rPr>
          <w:rFonts w:asciiTheme="minorHAnsi" w:hAnsiTheme="minorHAnsi" w:cstheme="minorHAnsi"/>
          <w:b/>
          <w:color w:val="00B0F0"/>
          <w:sz w:val="22"/>
          <w:szCs w:val="22"/>
          <w:lang w:val="en-GB"/>
        </w:rPr>
        <w:t>Nigeria</w:t>
      </w:r>
    </w:p>
    <w:p w14:paraId="15629AD9" w14:textId="7A36B38C" w:rsidR="00611961" w:rsidRPr="006C63F2" w:rsidRDefault="003B49EA" w:rsidP="00611961">
      <w:pPr>
        <w:jc w:val="both"/>
        <w:rPr>
          <w:rFonts w:cstheme="minorHAnsi"/>
          <w:szCs w:val="24"/>
          <w:lang w:val="en-GB"/>
        </w:rPr>
      </w:pPr>
      <w:r w:rsidRPr="00550A6E">
        <w:rPr>
          <w:rFonts w:cstheme="minorHAnsi"/>
          <w:szCs w:val="24"/>
          <w:lang w:val="en-GB"/>
        </w:rPr>
        <w:t xml:space="preserve">Over the years, </w:t>
      </w:r>
      <w:r w:rsidR="00652E26" w:rsidRPr="00550A6E">
        <w:rPr>
          <w:rFonts w:cstheme="minorHAnsi"/>
          <w:szCs w:val="24"/>
          <w:lang w:val="en-GB"/>
        </w:rPr>
        <w:t>UNICEF has continued to respond to the needs of children and women of Nigeria</w:t>
      </w:r>
      <w:r w:rsidR="00265B33">
        <w:rPr>
          <w:rFonts w:cstheme="minorHAnsi"/>
          <w:szCs w:val="24"/>
          <w:lang w:val="en-GB"/>
        </w:rPr>
        <w:t>,</w:t>
      </w:r>
      <w:r w:rsidR="00652E26" w:rsidRPr="00550A6E">
        <w:rPr>
          <w:rFonts w:cstheme="minorHAnsi"/>
          <w:szCs w:val="24"/>
          <w:lang w:val="en-GB"/>
        </w:rPr>
        <w:t xml:space="preserve"> </w:t>
      </w:r>
      <w:r w:rsidR="00265B33">
        <w:rPr>
          <w:rFonts w:cstheme="minorHAnsi"/>
          <w:szCs w:val="24"/>
          <w:lang w:val="en-GB"/>
        </w:rPr>
        <w:t>in particular</w:t>
      </w:r>
      <w:r w:rsidR="00652E26" w:rsidRPr="00550A6E">
        <w:rPr>
          <w:rFonts w:cstheme="minorHAnsi"/>
          <w:szCs w:val="24"/>
          <w:lang w:val="en-GB"/>
        </w:rPr>
        <w:t xml:space="preserve"> those affected by the pro</w:t>
      </w:r>
      <w:r w:rsidR="0072361B" w:rsidRPr="00550A6E">
        <w:rPr>
          <w:rFonts w:cstheme="minorHAnsi"/>
          <w:szCs w:val="24"/>
          <w:lang w:val="en-GB"/>
        </w:rPr>
        <w:t>tracted insurgency in the north</w:t>
      </w:r>
      <w:r w:rsidR="00652E26" w:rsidRPr="00550A6E">
        <w:rPr>
          <w:rFonts w:cstheme="minorHAnsi"/>
          <w:szCs w:val="24"/>
          <w:lang w:val="en-GB"/>
        </w:rPr>
        <w:t xml:space="preserve">east. </w:t>
      </w:r>
      <w:r w:rsidRPr="00550A6E">
        <w:rPr>
          <w:rFonts w:cstheme="minorHAnsi"/>
          <w:szCs w:val="24"/>
          <w:lang w:val="en-GB"/>
        </w:rPr>
        <w:t xml:space="preserve">The </w:t>
      </w:r>
      <w:r w:rsidRPr="006C63F2">
        <w:rPr>
          <w:rFonts w:cstheme="minorHAnsi"/>
          <w:szCs w:val="24"/>
          <w:lang w:val="en-GB"/>
        </w:rPr>
        <w:t xml:space="preserve">violence and conflict-related displacement have had a devastating impact on northeast Nigeria, particularly </w:t>
      </w:r>
      <w:r w:rsidR="00D02527" w:rsidRPr="00550A6E">
        <w:rPr>
          <w:rFonts w:cstheme="minorHAnsi"/>
          <w:szCs w:val="24"/>
          <w:lang w:val="en-GB"/>
        </w:rPr>
        <w:t xml:space="preserve">in </w:t>
      </w:r>
      <w:r w:rsidRPr="006C63F2">
        <w:rPr>
          <w:rFonts w:cstheme="minorHAnsi"/>
          <w:szCs w:val="24"/>
          <w:lang w:val="en-GB"/>
        </w:rPr>
        <w:t xml:space="preserve">Borno </w:t>
      </w:r>
      <w:r w:rsidR="00D02527" w:rsidRPr="006C63F2">
        <w:rPr>
          <w:rFonts w:cstheme="minorHAnsi"/>
          <w:szCs w:val="24"/>
          <w:lang w:val="en-GB"/>
        </w:rPr>
        <w:t>State</w:t>
      </w:r>
      <w:r w:rsidRPr="006C63F2">
        <w:rPr>
          <w:rFonts w:cstheme="minorHAnsi"/>
          <w:szCs w:val="24"/>
          <w:lang w:val="en-GB"/>
        </w:rPr>
        <w:t>. Displacement increased in 2018, with 1.8 million people now displaced due to conflict</w:t>
      </w:r>
      <w:r w:rsidR="007E7A75" w:rsidRPr="006C63F2">
        <w:rPr>
          <w:rStyle w:val="FootnoteReference"/>
          <w:rFonts w:cstheme="minorHAnsi"/>
          <w:szCs w:val="24"/>
          <w:lang w:val="en-GB"/>
        </w:rPr>
        <w:footnoteReference w:id="1"/>
      </w:r>
      <w:r w:rsidRPr="006C63F2">
        <w:rPr>
          <w:rFonts w:cstheme="minorHAnsi"/>
          <w:szCs w:val="24"/>
          <w:lang w:val="en-GB"/>
        </w:rPr>
        <w:t>. Between January and November 2018, an average of 4,000 individuals, mainly women and children, were displaced every single week, up from an average of 1,400 in 2017</w:t>
      </w:r>
      <w:r w:rsidR="007E7A75" w:rsidRPr="006C63F2">
        <w:rPr>
          <w:rStyle w:val="FootnoteReference"/>
          <w:rFonts w:cstheme="minorHAnsi"/>
          <w:szCs w:val="24"/>
          <w:lang w:val="en-GB"/>
        </w:rPr>
        <w:footnoteReference w:id="2"/>
      </w:r>
      <w:r w:rsidRPr="006C63F2">
        <w:rPr>
          <w:rFonts w:cstheme="minorHAnsi"/>
          <w:szCs w:val="24"/>
          <w:lang w:val="en-GB"/>
        </w:rPr>
        <w:t>. The cumulative impact of violence and stress has weakened the coping capacities of communities and left more than 2 million girls, boys and caregivers in need of psychosocial support. Access to adequate water, sanitation and hygiene (WASH) remains a challenge. In 2018, cholera outbreaks affected more than 12,000 people and claimed nearly 200 lives in all three states</w:t>
      </w:r>
      <w:r w:rsidR="00584DF1" w:rsidRPr="006C63F2">
        <w:rPr>
          <w:rStyle w:val="FootnoteReference"/>
          <w:rFonts w:cstheme="minorHAnsi"/>
          <w:szCs w:val="24"/>
          <w:lang w:val="en-GB"/>
        </w:rPr>
        <w:footnoteReference w:id="3"/>
      </w:r>
      <w:r w:rsidRPr="006C63F2">
        <w:rPr>
          <w:rFonts w:cstheme="minorHAnsi"/>
          <w:szCs w:val="24"/>
          <w:lang w:val="en-GB"/>
        </w:rPr>
        <w:t xml:space="preserve">. An estimated 368,000 children will be at risk of severe acute malnutrition (SAM) in 2019, and an additional 727,000 children will be at risk of moderate acute malnutrition (MAM). Across the northeast, particularly in Borno State, at least 867 primary, junior and senior secondary schools remain closed. Maintaining humanitarian support will be critical to ensuring that affected people do not slip further into crisis </w:t>
      </w:r>
      <w:r w:rsidR="00D02527" w:rsidRPr="006C63F2">
        <w:rPr>
          <w:rFonts w:cstheme="minorHAnsi"/>
          <w:szCs w:val="24"/>
          <w:lang w:val="en-GB"/>
        </w:rPr>
        <w:t>while maintaining life-saving services,</w:t>
      </w:r>
      <w:r w:rsidRPr="006C63F2">
        <w:rPr>
          <w:rFonts w:cstheme="minorHAnsi"/>
          <w:szCs w:val="24"/>
          <w:lang w:val="en-GB"/>
        </w:rPr>
        <w:t xml:space="preserve"> particularly as the conflict and related population movements continue</w:t>
      </w:r>
      <w:r w:rsidR="00211520" w:rsidRPr="006C63F2">
        <w:rPr>
          <w:rFonts w:cstheme="minorHAnsi"/>
          <w:szCs w:val="24"/>
          <w:lang w:val="en-GB"/>
        </w:rPr>
        <w:t>.</w:t>
      </w:r>
    </w:p>
    <w:p w14:paraId="02DB38A0" w14:textId="2A52A7ED" w:rsidR="000F1D57" w:rsidRPr="00550A6E" w:rsidRDefault="00211520" w:rsidP="000F1D57">
      <w:pPr>
        <w:jc w:val="both"/>
        <w:rPr>
          <w:lang w:val="en-GB"/>
        </w:rPr>
      </w:pPr>
      <w:r w:rsidRPr="00550A6E">
        <w:rPr>
          <w:lang w:val="en-GB"/>
        </w:rPr>
        <w:t>In line with the country level multi-year inter-agency Humanitarian Response Plan (2019-2021), UNICEF is requesting US$</w:t>
      </w:r>
      <w:r w:rsidR="00265B33">
        <w:rPr>
          <w:lang w:val="en-GB"/>
        </w:rPr>
        <w:t xml:space="preserve"> </w:t>
      </w:r>
      <w:r w:rsidRPr="00550A6E">
        <w:rPr>
          <w:lang w:val="en-GB"/>
        </w:rPr>
        <w:t>120.1 million to meet the humanitarian needs of children in Adamawa, Borno and Yobe states in northeast Nigeria. Without adequate and timely funding, UNICEF will be unable to continue critical WASH services for internally displaced persons v</w:t>
      </w:r>
      <w:r w:rsidR="005D0091">
        <w:rPr>
          <w:lang w:val="en-GB"/>
        </w:rPr>
        <w:t>ulnerable to cholera outbreaks</w:t>
      </w:r>
      <w:r w:rsidR="005D0091" w:rsidRPr="00550A6E">
        <w:rPr>
          <w:lang w:val="en-GB"/>
        </w:rPr>
        <w:t xml:space="preserve"> or</w:t>
      </w:r>
      <w:r w:rsidRPr="00550A6E">
        <w:rPr>
          <w:lang w:val="en-GB"/>
        </w:rPr>
        <w:t xml:space="preserve"> provide basic health services such as malaria prevention. </w:t>
      </w:r>
    </w:p>
    <w:p w14:paraId="2F17F1AC" w14:textId="145FDDF1" w:rsidR="00611961" w:rsidRPr="006C63F2" w:rsidRDefault="00611961" w:rsidP="00611961">
      <w:pPr>
        <w:pStyle w:val="Heading1"/>
        <w:rPr>
          <w:rFonts w:asciiTheme="minorHAnsi" w:hAnsiTheme="minorHAnsi" w:cstheme="minorHAnsi"/>
          <w:b/>
          <w:color w:val="00B0F0"/>
          <w:sz w:val="22"/>
          <w:szCs w:val="22"/>
          <w:lang w:val="en-GB"/>
        </w:rPr>
      </w:pPr>
      <w:bookmarkStart w:id="6" w:name="_Toc5807304"/>
      <w:r w:rsidRPr="006C63F2">
        <w:rPr>
          <w:rFonts w:asciiTheme="minorHAnsi" w:hAnsiTheme="minorHAnsi" w:cstheme="minorHAnsi"/>
          <w:b/>
          <w:color w:val="00B0F0"/>
          <w:sz w:val="22"/>
          <w:szCs w:val="22"/>
          <w:lang w:val="en-GB"/>
        </w:rPr>
        <w:t xml:space="preserve">Situational Analysis for </w:t>
      </w:r>
      <w:bookmarkEnd w:id="6"/>
      <w:r w:rsidR="00400CDC">
        <w:rPr>
          <w:rFonts w:asciiTheme="minorHAnsi" w:hAnsiTheme="minorHAnsi" w:cstheme="minorHAnsi"/>
          <w:b/>
          <w:color w:val="00B0F0"/>
          <w:sz w:val="22"/>
          <w:szCs w:val="22"/>
          <w:lang w:val="en-GB"/>
        </w:rPr>
        <w:t>WASH and Health</w:t>
      </w:r>
    </w:p>
    <w:p w14:paraId="268FB4E0" w14:textId="0C45A0B7" w:rsidR="00211520" w:rsidRPr="00550A6E" w:rsidRDefault="00211520" w:rsidP="00C52033">
      <w:pPr>
        <w:jc w:val="both"/>
        <w:rPr>
          <w:sz w:val="16"/>
          <w:lang w:val="en-GB"/>
        </w:rPr>
      </w:pPr>
      <w:r w:rsidRPr="00550A6E">
        <w:rPr>
          <w:lang w:val="en-GB"/>
        </w:rPr>
        <w:t xml:space="preserve">In the tenth year of the crisis in northeast Nigeria, it is estimated that 7.1 million people </w:t>
      </w:r>
      <w:r w:rsidR="00FE0C10" w:rsidRPr="00550A6E">
        <w:rPr>
          <w:lang w:val="en-GB"/>
        </w:rPr>
        <w:t xml:space="preserve">are in </w:t>
      </w:r>
      <w:r w:rsidR="00FB3A1A" w:rsidRPr="00550A6E">
        <w:rPr>
          <w:lang w:val="en-GB"/>
        </w:rPr>
        <w:t>need</w:t>
      </w:r>
      <w:r w:rsidRPr="00550A6E">
        <w:rPr>
          <w:lang w:val="en-GB"/>
        </w:rPr>
        <w:t xml:space="preserve"> </w:t>
      </w:r>
      <w:r w:rsidR="00FE0C10" w:rsidRPr="00550A6E">
        <w:rPr>
          <w:lang w:val="en-GB"/>
        </w:rPr>
        <w:t xml:space="preserve">of </w:t>
      </w:r>
      <w:r w:rsidRPr="00550A6E">
        <w:rPr>
          <w:lang w:val="en-GB"/>
        </w:rPr>
        <w:t xml:space="preserve">humanitarian assistance. </w:t>
      </w:r>
      <w:r w:rsidR="00FB3A1A" w:rsidRPr="00550A6E">
        <w:rPr>
          <w:lang w:val="en-GB"/>
        </w:rPr>
        <w:t>Because of</w:t>
      </w:r>
      <w:r w:rsidRPr="00550A6E">
        <w:rPr>
          <w:lang w:val="en-GB"/>
        </w:rPr>
        <w:t xml:space="preserve"> the crisis, currently 1.8 million people are internally displaced,</w:t>
      </w:r>
      <w:r w:rsidR="00D02527" w:rsidRPr="00550A6E">
        <w:rPr>
          <w:lang w:val="en-GB"/>
        </w:rPr>
        <w:t xml:space="preserve"> with women and children constituting 87</w:t>
      </w:r>
      <w:r w:rsidR="00A74DFB">
        <w:rPr>
          <w:lang w:val="en-GB"/>
        </w:rPr>
        <w:t xml:space="preserve"> per cent</w:t>
      </w:r>
      <w:r w:rsidR="00A74DFB" w:rsidRPr="00550A6E">
        <w:rPr>
          <w:lang w:val="en-GB"/>
        </w:rPr>
        <w:t xml:space="preserve"> </w:t>
      </w:r>
      <w:r w:rsidR="00D02527" w:rsidRPr="00550A6E">
        <w:rPr>
          <w:lang w:val="en-GB"/>
        </w:rPr>
        <w:t xml:space="preserve">of new displacements. </w:t>
      </w:r>
      <w:r w:rsidRPr="00550A6E">
        <w:rPr>
          <w:lang w:val="en-GB"/>
        </w:rPr>
        <w:t xml:space="preserve"> A total of 71,807 new arrivals/IDPs were registered between November 2018 and January 2019.</w:t>
      </w:r>
      <w:r w:rsidR="00A74DFB">
        <w:rPr>
          <w:lang w:val="en-GB"/>
        </w:rPr>
        <w:t xml:space="preserve"> </w:t>
      </w:r>
      <w:r w:rsidRPr="00550A6E">
        <w:rPr>
          <w:lang w:val="en-GB"/>
        </w:rPr>
        <w:t xml:space="preserve">Borno state remains the </w:t>
      </w:r>
      <w:r w:rsidR="00D10A2A" w:rsidRPr="00550A6E">
        <w:rPr>
          <w:lang w:val="en-GB"/>
        </w:rPr>
        <w:t>epicentre</w:t>
      </w:r>
      <w:r w:rsidR="00A74DFB">
        <w:rPr>
          <w:lang w:val="en-GB"/>
        </w:rPr>
        <w:t xml:space="preserve"> of the displacement crisis</w:t>
      </w:r>
      <w:r w:rsidRPr="00550A6E">
        <w:rPr>
          <w:lang w:val="en-GB"/>
        </w:rPr>
        <w:t xml:space="preserve">, </w:t>
      </w:r>
      <w:r w:rsidR="006C63F2" w:rsidRPr="00550A6E">
        <w:rPr>
          <w:lang w:val="en-GB"/>
        </w:rPr>
        <w:t>with</w:t>
      </w:r>
      <w:r w:rsidRPr="00550A6E">
        <w:rPr>
          <w:lang w:val="en-GB"/>
        </w:rPr>
        <w:t xml:space="preserve"> 14 </w:t>
      </w:r>
      <w:r w:rsidR="00795164">
        <w:rPr>
          <w:lang w:val="en-GB"/>
        </w:rPr>
        <w:t>Local Government Areas (</w:t>
      </w:r>
      <w:r w:rsidRPr="00550A6E">
        <w:rPr>
          <w:lang w:val="en-GB"/>
        </w:rPr>
        <w:t>LGAs</w:t>
      </w:r>
      <w:r w:rsidR="00795164">
        <w:rPr>
          <w:lang w:val="en-GB"/>
        </w:rPr>
        <w:t>)</w:t>
      </w:r>
      <w:r w:rsidRPr="00550A6E">
        <w:rPr>
          <w:lang w:val="en-GB"/>
        </w:rPr>
        <w:t xml:space="preserve"> </w:t>
      </w:r>
      <w:r w:rsidR="006C63F2" w:rsidRPr="00550A6E">
        <w:rPr>
          <w:lang w:val="en-GB"/>
        </w:rPr>
        <w:t>receiving the</w:t>
      </w:r>
      <w:r w:rsidRPr="00550A6E">
        <w:rPr>
          <w:lang w:val="en-GB"/>
        </w:rPr>
        <w:t xml:space="preserve"> </w:t>
      </w:r>
      <w:r w:rsidR="006C63F2" w:rsidRPr="00550A6E">
        <w:rPr>
          <w:lang w:val="en-GB"/>
        </w:rPr>
        <w:t xml:space="preserve">highest </w:t>
      </w:r>
      <w:r w:rsidRPr="00550A6E">
        <w:rPr>
          <w:lang w:val="en-GB"/>
        </w:rPr>
        <w:t xml:space="preserve">number of new arrivals in the last </w:t>
      </w:r>
      <w:r w:rsidR="006C63F2" w:rsidRPr="00550A6E">
        <w:rPr>
          <w:lang w:val="en-GB"/>
        </w:rPr>
        <w:t>four</w:t>
      </w:r>
      <w:r w:rsidRPr="00550A6E">
        <w:rPr>
          <w:lang w:val="en-GB"/>
        </w:rPr>
        <w:t xml:space="preserve"> months.</w:t>
      </w:r>
    </w:p>
    <w:p w14:paraId="721AC9F7" w14:textId="3B658D1C" w:rsidR="00211520" w:rsidRPr="00550A6E" w:rsidRDefault="00211520" w:rsidP="00211520">
      <w:pPr>
        <w:jc w:val="both"/>
        <w:rPr>
          <w:lang w:val="en-GB"/>
        </w:rPr>
      </w:pPr>
      <w:r w:rsidRPr="00550A6E">
        <w:rPr>
          <w:lang w:val="en-GB"/>
        </w:rPr>
        <w:t xml:space="preserve">Conflict remains the main driver of displacements, largely triggered by security incidents within the last </w:t>
      </w:r>
      <w:r w:rsidR="00886DE2" w:rsidRPr="00550A6E">
        <w:rPr>
          <w:lang w:val="en-GB"/>
        </w:rPr>
        <w:t>four</w:t>
      </w:r>
      <w:r w:rsidRPr="00550A6E">
        <w:rPr>
          <w:lang w:val="en-GB"/>
        </w:rPr>
        <w:t xml:space="preserve"> months, </w:t>
      </w:r>
      <w:r w:rsidR="00A74DFB">
        <w:rPr>
          <w:lang w:val="en-GB"/>
        </w:rPr>
        <w:t xml:space="preserve">with </w:t>
      </w:r>
      <w:r w:rsidRPr="00550A6E">
        <w:rPr>
          <w:lang w:val="en-GB"/>
        </w:rPr>
        <w:t>the most significant displacements occurr</w:t>
      </w:r>
      <w:r w:rsidR="00A74DFB">
        <w:rPr>
          <w:lang w:val="en-GB"/>
        </w:rPr>
        <w:t>ing</w:t>
      </w:r>
      <w:r w:rsidRPr="00550A6E">
        <w:rPr>
          <w:lang w:val="en-GB"/>
        </w:rPr>
        <w:t xml:space="preserve"> out of Baga, Monguno, </w:t>
      </w:r>
      <w:r w:rsidR="006C63F2" w:rsidRPr="00550A6E">
        <w:rPr>
          <w:lang w:val="en-GB"/>
        </w:rPr>
        <w:t>and Rann</w:t>
      </w:r>
      <w:r w:rsidRPr="00550A6E">
        <w:rPr>
          <w:lang w:val="en-GB"/>
        </w:rPr>
        <w:t>.</w:t>
      </w:r>
      <w:r w:rsidR="006C63F2" w:rsidRPr="00550A6E">
        <w:rPr>
          <w:lang w:val="en-GB"/>
        </w:rPr>
        <w:t xml:space="preserve"> The deterioration of the security situation in northeast Nigeria, coupled with the upcoming rainy season, will inevitably result in further displacement as the military operations will increase and populations will move due to insecurity and/or flooding. </w:t>
      </w:r>
    </w:p>
    <w:p w14:paraId="3DA4E5B6" w14:textId="602C4674" w:rsidR="00211520" w:rsidRPr="00550A6E" w:rsidRDefault="00211520" w:rsidP="00211520">
      <w:pPr>
        <w:spacing w:after="0"/>
        <w:jc w:val="both"/>
        <w:rPr>
          <w:lang w:val="en-GB"/>
        </w:rPr>
      </w:pPr>
      <w:r w:rsidRPr="00550A6E">
        <w:rPr>
          <w:lang w:val="en-GB"/>
        </w:rPr>
        <w:t xml:space="preserve">The new population movements and IDP situation is straining existing </w:t>
      </w:r>
      <w:r w:rsidR="006C63F2" w:rsidRPr="00550A6E">
        <w:rPr>
          <w:lang w:val="en-GB"/>
        </w:rPr>
        <w:t>camp capacity</w:t>
      </w:r>
      <w:r w:rsidR="00795164">
        <w:rPr>
          <w:lang w:val="en-GB"/>
        </w:rPr>
        <w:t>,</w:t>
      </w:r>
      <w:r w:rsidRPr="00550A6E">
        <w:rPr>
          <w:lang w:val="en-GB"/>
        </w:rPr>
        <w:t xml:space="preserve"> which has led to significant congestion in some IDP camps </w:t>
      </w:r>
      <w:r w:rsidR="006C63F2" w:rsidRPr="00550A6E">
        <w:rPr>
          <w:lang w:val="en-GB"/>
        </w:rPr>
        <w:t>across Borno State</w:t>
      </w:r>
      <w:r w:rsidRPr="00550A6E">
        <w:rPr>
          <w:lang w:val="en-GB"/>
        </w:rPr>
        <w:t xml:space="preserve">. A considerable number of newly displaced </w:t>
      </w:r>
      <w:r w:rsidRPr="00550A6E">
        <w:rPr>
          <w:lang w:val="en-GB"/>
        </w:rPr>
        <w:lastRenderedPageBreak/>
        <w:t>continue to live outside in the open, without shelter</w:t>
      </w:r>
      <w:r w:rsidR="00A74DFB">
        <w:rPr>
          <w:lang w:val="en-GB"/>
        </w:rPr>
        <w:t>,</w:t>
      </w:r>
      <w:r w:rsidRPr="00550A6E">
        <w:rPr>
          <w:lang w:val="en-GB"/>
        </w:rPr>
        <w:t xml:space="preserve"> </w:t>
      </w:r>
      <w:r w:rsidR="009B1B55" w:rsidRPr="00550A6E">
        <w:rPr>
          <w:lang w:val="en-GB"/>
        </w:rPr>
        <w:t xml:space="preserve">and thus </w:t>
      </w:r>
      <w:r w:rsidR="00795164">
        <w:rPr>
          <w:lang w:val="en-GB"/>
        </w:rPr>
        <w:t xml:space="preserve">at </w:t>
      </w:r>
      <w:r w:rsidR="009B1B55" w:rsidRPr="00550A6E">
        <w:rPr>
          <w:lang w:val="en-GB"/>
        </w:rPr>
        <w:t>increase</w:t>
      </w:r>
      <w:r w:rsidR="00795164">
        <w:rPr>
          <w:lang w:val="en-GB"/>
        </w:rPr>
        <w:t>d</w:t>
      </w:r>
      <w:r w:rsidR="009B1B55" w:rsidRPr="00550A6E">
        <w:rPr>
          <w:lang w:val="en-GB"/>
        </w:rPr>
        <w:t xml:space="preserve"> risk</w:t>
      </w:r>
      <w:r w:rsidR="00F3716E">
        <w:rPr>
          <w:lang w:val="en-GB"/>
        </w:rPr>
        <w:t xml:space="preserve"> of</w:t>
      </w:r>
      <w:r w:rsidR="009B1B55" w:rsidRPr="00550A6E">
        <w:rPr>
          <w:lang w:val="en-GB"/>
        </w:rPr>
        <w:t xml:space="preserve"> morbidity </w:t>
      </w:r>
      <w:r w:rsidR="00F3716E">
        <w:rPr>
          <w:lang w:val="en-GB"/>
        </w:rPr>
        <w:t>through exposure to</w:t>
      </w:r>
      <w:r w:rsidR="009B1B55" w:rsidRPr="00550A6E">
        <w:rPr>
          <w:lang w:val="en-GB"/>
        </w:rPr>
        <w:t xml:space="preserve"> various disease</w:t>
      </w:r>
      <w:r w:rsidR="00F3716E">
        <w:rPr>
          <w:lang w:val="en-GB"/>
        </w:rPr>
        <w:t>s</w:t>
      </w:r>
      <w:r w:rsidRPr="00550A6E">
        <w:rPr>
          <w:lang w:val="en-GB"/>
        </w:rPr>
        <w:t xml:space="preserve">. </w:t>
      </w:r>
    </w:p>
    <w:p w14:paraId="7A0D517A" w14:textId="77777777" w:rsidR="00211520" w:rsidRPr="00550A6E" w:rsidRDefault="00211520" w:rsidP="00211520">
      <w:pPr>
        <w:spacing w:after="0"/>
        <w:jc w:val="both"/>
        <w:rPr>
          <w:sz w:val="16"/>
          <w:lang w:val="en-GB"/>
        </w:rPr>
      </w:pPr>
    </w:p>
    <w:p w14:paraId="6BFBB7C5" w14:textId="49AF882F" w:rsidR="00611961" w:rsidRPr="00550A6E" w:rsidRDefault="00211520" w:rsidP="00211520">
      <w:pPr>
        <w:jc w:val="both"/>
        <w:rPr>
          <w:lang w:val="en-GB"/>
        </w:rPr>
      </w:pPr>
      <w:r w:rsidRPr="00550A6E">
        <w:rPr>
          <w:lang w:val="en-GB"/>
        </w:rPr>
        <w:t xml:space="preserve">The high numbers of new displacement have resulted in overcrowding of the existing camps </w:t>
      </w:r>
      <w:r w:rsidR="00097167" w:rsidRPr="00550A6E">
        <w:rPr>
          <w:lang w:val="en-GB"/>
        </w:rPr>
        <w:t xml:space="preserve">and </w:t>
      </w:r>
      <w:r w:rsidR="00F3716E">
        <w:rPr>
          <w:lang w:val="en-GB"/>
        </w:rPr>
        <w:t xml:space="preserve">have </w:t>
      </w:r>
      <w:r w:rsidR="00097167" w:rsidRPr="00550A6E">
        <w:rPr>
          <w:lang w:val="en-GB"/>
        </w:rPr>
        <w:t>overstretched the water supply and sanitation services</w:t>
      </w:r>
      <w:r w:rsidR="00F3716E">
        <w:rPr>
          <w:lang w:val="en-GB"/>
        </w:rPr>
        <w:t>,</w:t>
      </w:r>
      <w:r w:rsidR="00097167" w:rsidRPr="00550A6E">
        <w:rPr>
          <w:lang w:val="en-GB"/>
        </w:rPr>
        <w:t xml:space="preserve"> </w:t>
      </w:r>
      <w:r w:rsidRPr="00550A6E">
        <w:rPr>
          <w:lang w:val="en-GB"/>
        </w:rPr>
        <w:t xml:space="preserve">with the associated medical risks taking their toll on IDPs. Borno State currently has a weak health system. Based on the </w:t>
      </w:r>
      <w:r w:rsidR="00F47AB2">
        <w:rPr>
          <w:lang w:val="en-GB"/>
        </w:rPr>
        <w:t>Health Resources Availability Monitoring System (</w:t>
      </w:r>
      <w:r w:rsidRPr="00550A6E">
        <w:rPr>
          <w:lang w:val="en-GB"/>
        </w:rPr>
        <w:t>HeRAMS</w:t>
      </w:r>
      <w:r w:rsidR="00F47AB2">
        <w:rPr>
          <w:lang w:val="en-GB"/>
        </w:rPr>
        <w:t>)</w:t>
      </w:r>
      <w:r w:rsidRPr="00550A6E">
        <w:rPr>
          <w:lang w:val="en-GB"/>
        </w:rPr>
        <w:t xml:space="preserve"> for 2018, only </w:t>
      </w:r>
      <w:r w:rsidR="00E56310" w:rsidRPr="00F47AB2">
        <w:rPr>
          <w:lang w:val="en-GB"/>
        </w:rPr>
        <w:t>30</w:t>
      </w:r>
      <w:r w:rsidR="00F3716E" w:rsidRPr="00F47AB2">
        <w:rPr>
          <w:lang w:val="en-GB"/>
        </w:rPr>
        <w:t xml:space="preserve"> p</w:t>
      </w:r>
      <w:r w:rsidR="00F3716E">
        <w:rPr>
          <w:lang w:val="en-GB"/>
        </w:rPr>
        <w:t>er cent</w:t>
      </w:r>
      <w:r w:rsidR="00F3716E" w:rsidRPr="00550A6E">
        <w:rPr>
          <w:lang w:val="en-GB"/>
        </w:rPr>
        <w:t xml:space="preserve"> </w:t>
      </w:r>
      <w:r w:rsidRPr="00550A6E">
        <w:rPr>
          <w:lang w:val="en-GB"/>
        </w:rPr>
        <w:t xml:space="preserve">of the health facilities are functional, while </w:t>
      </w:r>
      <w:r w:rsidR="00F47AB2">
        <w:rPr>
          <w:lang w:val="en-GB"/>
        </w:rPr>
        <w:t>50</w:t>
      </w:r>
      <w:r w:rsidR="00F3716E">
        <w:rPr>
          <w:lang w:val="en-GB"/>
        </w:rPr>
        <w:t xml:space="preserve"> per cent</w:t>
      </w:r>
      <w:r w:rsidR="00F3716E" w:rsidRPr="00550A6E">
        <w:rPr>
          <w:lang w:val="en-GB"/>
        </w:rPr>
        <w:t xml:space="preserve"> </w:t>
      </w:r>
      <w:r w:rsidRPr="00550A6E">
        <w:rPr>
          <w:lang w:val="en-GB"/>
        </w:rPr>
        <w:t>are fully damaged. Currently</w:t>
      </w:r>
      <w:r w:rsidR="00F3716E">
        <w:rPr>
          <w:lang w:val="en-GB"/>
        </w:rPr>
        <w:t>,</w:t>
      </w:r>
      <w:r w:rsidRPr="00550A6E">
        <w:rPr>
          <w:lang w:val="en-GB"/>
        </w:rPr>
        <w:t xml:space="preserve"> cases of measles are beginning to be recorded in </w:t>
      </w:r>
      <w:r w:rsidR="00AD13C4">
        <w:rPr>
          <w:lang w:val="en-GB"/>
        </w:rPr>
        <w:t>Borno state and as at the end of week fifteen, 10,487 cases have been reported</w:t>
      </w:r>
      <w:r w:rsidRPr="00550A6E">
        <w:rPr>
          <w:lang w:val="en-GB"/>
        </w:rPr>
        <w:t>. As WASH factors continue to play key roles as drivers of epidemics in camps and host communities, closer collaboration within and between sectors is highly desirable</w:t>
      </w:r>
      <w:r w:rsidR="00097167" w:rsidRPr="00550A6E">
        <w:rPr>
          <w:lang w:val="en-GB"/>
        </w:rPr>
        <w:t xml:space="preserve">.  </w:t>
      </w:r>
    </w:p>
    <w:p w14:paraId="32C5E38C" w14:textId="7FF27C37" w:rsidR="006A73CF" w:rsidRPr="00550A6E" w:rsidRDefault="000F1D57" w:rsidP="00627659">
      <w:pPr>
        <w:jc w:val="both"/>
        <w:rPr>
          <w:lang w:val="en-GB"/>
        </w:rPr>
      </w:pPr>
      <w:r w:rsidRPr="00550A6E">
        <w:rPr>
          <w:lang w:val="en-GB"/>
        </w:rPr>
        <w:t xml:space="preserve">A recent gap analysis conducted by the UNICEF and </w:t>
      </w:r>
      <w:r w:rsidR="00E70A1B" w:rsidRPr="00550A6E">
        <w:rPr>
          <w:lang w:val="en-GB"/>
        </w:rPr>
        <w:t xml:space="preserve">the </w:t>
      </w:r>
      <w:r w:rsidRPr="00550A6E">
        <w:rPr>
          <w:lang w:val="en-GB"/>
        </w:rPr>
        <w:t xml:space="preserve">WASH sector in </w:t>
      </w:r>
      <w:r w:rsidR="00F3716E">
        <w:rPr>
          <w:lang w:val="en-GB"/>
        </w:rPr>
        <w:t>northeast</w:t>
      </w:r>
      <w:r w:rsidR="00F3716E" w:rsidRPr="00550A6E">
        <w:rPr>
          <w:lang w:val="en-GB"/>
        </w:rPr>
        <w:t xml:space="preserve"> </w:t>
      </w:r>
      <w:r w:rsidRPr="00550A6E">
        <w:rPr>
          <w:lang w:val="en-GB"/>
        </w:rPr>
        <w:t xml:space="preserve">Nigeria indicated that </w:t>
      </w:r>
      <w:r w:rsidR="00C52033">
        <w:rPr>
          <w:lang w:val="en-GB"/>
        </w:rPr>
        <w:t>meeting</w:t>
      </w:r>
      <w:r w:rsidRPr="00550A6E">
        <w:rPr>
          <w:lang w:val="en-GB"/>
        </w:rPr>
        <w:t xml:space="preserve"> gaps in reaching the minimum international standards for access to safe water </w:t>
      </w:r>
      <w:r w:rsidR="00E70A1B" w:rsidRPr="00550A6E">
        <w:rPr>
          <w:lang w:val="en-GB"/>
        </w:rPr>
        <w:t xml:space="preserve">(15 litres per person per day) </w:t>
      </w:r>
      <w:r w:rsidRPr="00550A6E">
        <w:rPr>
          <w:lang w:val="en-GB"/>
        </w:rPr>
        <w:t>and improved sanitation</w:t>
      </w:r>
      <w:r w:rsidR="00E70A1B" w:rsidRPr="00550A6E">
        <w:rPr>
          <w:lang w:val="en-GB"/>
        </w:rPr>
        <w:t xml:space="preserve"> (20 persons per latrine)</w:t>
      </w:r>
      <w:r w:rsidR="00795164">
        <w:rPr>
          <w:lang w:val="en-GB"/>
        </w:rPr>
        <w:t xml:space="preserve"> as well as</w:t>
      </w:r>
      <w:r w:rsidRPr="00550A6E">
        <w:rPr>
          <w:lang w:val="en-GB"/>
        </w:rPr>
        <w:t xml:space="preserve"> the management of the operation and maintenance of water supply and sanitation services in camps and some of the host communities depends on humanitarian assistance. The analysis corroborated findings of a </w:t>
      </w:r>
      <w:r w:rsidRPr="006C63F2">
        <w:rPr>
          <w:lang w:val="en-GB"/>
        </w:rPr>
        <w:t>WASH NORM (National Outcome Routine Mapping of Water, Sanitation and Hygiene Service Levels, Nov</w:t>
      </w:r>
      <w:r w:rsidR="00F3716E">
        <w:rPr>
          <w:lang w:val="en-GB"/>
        </w:rPr>
        <w:t>ember</w:t>
      </w:r>
      <w:r w:rsidRPr="006C63F2">
        <w:rPr>
          <w:lang w:val="en-GB"/>
        </w:rPr>
        <w:t xml:space="preserve"> 2018) which found that service levels are better in camps than in host communities, with camps reaching an average coverage of </w:t>
      </w:r>
      <w:r w:rsidRPr="00550A6E">
        <w:rPr>
          <w:lang w:val="en-GB"/>
        </w:rPr>
        <w:t xml:space="preserve">7.5 litres per person per day </w:t>
      </w:r>
      <w:r w:rsidR="00F3716E">
        <w:rPr>
          <w:lang w:val="en-GB"/>
        </w:rPr>
        <w:t xml:space="preserve">as </w:t>
      </w:r>
      <w:r w:rsidRPr="00550A6E">
        <w:rPr>
          <w:lang w:val="en-GB"/>
        </w:rPr>
        <w:t>compared to an average coverage of 2.4 litres per person per day in host communities. Similarly, in 215 camps assessed</w:t>
      </w:r>
      <w:r w:rsidR="00F3716E">
        <w:rPr>
          <w:lang w:val="en-GB"/>
        </w:rPr>
        <w:t>,</w:t>
      </w:r>
      <w:r w:rsidR="006C63F2">
        <w:rPr>
          <w:lang w:val="en-GB"/>
        </w:rPr>
        <w:t xml:space="preserve"> only </w:t>
      </w:r>
      <w:r w:rsidRPr="00550A6E">
        <w:rPr>
          <w:lang w:val="en-GB"/>
        </w:rPr>
        <w:t xml:space="preserve">44 camps </w:t>
      </w:r>
      <w:r w:rsidR="006C63F2">
        <w:rPr>
          <w:lang w:val="en-GB"/>
        </w:rPr>
        <w:t>meet the</w:t>
      </w:r>
      <w:r w:rsidRPr="00550A6E">
        <w:rPr>
          <w:lang w:val="en-GB"/>
        </w:rPr>
        <w:t xml:space="preserve"> minimum international standards of 20 people per latrines</w:t>
      </w:r>
      <w:r w:rsidR="006C63F2">
        <w:rPr>
          <w:lang w:val="en-GB"/>
        </w:rPr>
        <w:t xml:space="preserve">, resulting in 171 camps not meeting SPHERE standards. </w:t>
      </w:r>
      <w:r w:rsidR="00E70A1B" w:rsidRPr="00550A6E">
        <w:rPr>
          <w:lang w:val="en-GB"/>
        </w:rPr>
        <w:t xml:space="preserve">These findings clearly indicate critical gaps that still require substantial humanitarian support to sustain dignity and secure the rights to water and sanitation of the population affected by the protracted armed conflict in </w:t>
      </w:r>
      <w:r w:rsidR="00F3716E">
        <w:rPr>
          <w:lang w:val="en-GB"/>
        </w:rPr>
        <w:t>northeast</w:t>
      </w:r>
      <w:r w:rsidR="00F3716E" w:rsidRPr="00550A6E">
        <w:rPr>
          <w:lang w:val="en-GB"/>
        </w:rPr>
        <w:t xml:space="preserve"> </w:t>
      </w:r>
      <w:r w:rsidR="00E70A1B" w:rsidRPr="00550A6E">
        <w:rPr>
          <w:lang w:val="en-GB"/>
        </w:rPr>
        <w:t xml:space="preserve">Nigeria.  </w:t>
      </w:r>
    </w:p>
    <w:p w14:paraId="4E952710" w14:textId="77777777" w:rsidR="00611961" w:rsidRPr="006C63F2" w:rsidRDefault="00611961" w:rsidP="00611961">
      <w:pPr>
        <w:pStyle w:val="Heading2"/>
        <w:rPr>
          <w:rFonts w:asciiTheme="minorHAnsi" w:hAnsiTheme="minorHAnsi" w:cstheme="minorHAnsi"/>
          <w:b/>
          <w:sz w:val="22"/>
          <w:szCs w:val="22"/>
          <w:lang w:val="en-GB"/>
        </w:rPr>
      </w:pPr>
      <w:bookmarkStart w:id="7" w:name="_Toc5807305"/>
      <w:r w:rsidRPr="006C63F2">
        <w:rPr>
          <w:rFonts w:asciiTheme="minorHAnsi" w:hAnsiTheme="minorHAnsi" w:cstheme="minorHAnsi"/>
          <w:b/>
          <w:color w:val="00B0F0"/>
          <w:sz w:val="22"/>
          <w:szCs w:val="22"/>
          <w:lang w:val="en-GB"/>
        </w:rPr>
        <w:t>Background</w:t>
      </w:r>
      <w:bookmarkEnd w:id="7"/>
      <w:r w:rsidRPr="006C63F2">
        <w:rPr>
          <w:rFonts w:asciiTheme="minorHAnsi" w:hAnsiTheme="minorHAnsi" w:cstheme="minorHAnsi"/>
          <w:b/>
          <w:color w:val="00B0F0"/>
          <w:sz w:val="22"/>
          <w:szCs w:val="22"/>
          <w:lang w:val="en-GB"/>
        </w:rPr>
        <w:t xml:space="preserve"> </w:t>
      </w:r>
    </w:p>
    <w:p w14:paraId="4B086242" w14:textId="25E1BE8A" w:rsidR="004C516E" w:rsidRPr="006C63F2" w:rsidRDefault="00F3716E" w:rsidP="004C516E">
      <w:pPr>
        <w:jc w:val="both"/>
        <w:rPr>
          <w:lang w:val="en-GB"/>
        </w:rPr>
      </w:pPr>
      <w:r>
        <w:rPr>
          <w:lang w:val="en-GB"/>
        </w:rPr>
        <w:t>In June 2019, t</w:t>
      </w:r>
      <w:r w:rsidR="004C516E" w:rsidRPr="006C63F2">
        <w:rPr>
          <w:lang w:val="en-GB"/>
        </w:rPr>
        <w:t xml:space="preserve">he ongoing </w:t>
      </w:r>
      <w:r w:rsidR="00550A6E">
        <w:rPr>
          <w:lang w:val="en-GB"/>
        </w:rPr>
        <w:t xml:space="preserve">conflict </w:t>
      </w:r>
      <w:r w:rsidR="004C516E" w:rsidRPr="006C63F2">
        <w:rPr>
          <w:lang w:val="en-GB"/>
        </w:rPr>
        <w:t xml:space="preserve">in northeast Nigeria </w:t>
      </w:r>
      <w:r>
        <w:rPr>
          <w:lang w:val="en-GB"/>
        </w:rPr>
        <w:t>will</w:t>
      </w:r>
      <w:r w:rsidRPr="006C63F2">
        <w:rPr>
          <w:lang w:val="en-GB"/>
        </w:rPr>
        <w:t xml:space="preserve"> </w:t>
      </w:r>
      <w:r w:rsidR="004C516E" w:rsidRPr="006C63F2">
        <w:rPr>
          <w:lang w:val="en-GB"/>
        </w:rPr>
        <w:t xml:space="preserve">enter its tenth year. Even before </w:t>
      </w:r>
      <w:r w:rsidR="00550A6E">
        <w:rPr>
          <w:lang w:val="en-GB"/>
        </w:rPr>
        <w:t>the conflict</w:t>
      </w:r>
      <w:r w:rsidR="004C516E" w:rsidRPr="006C63F2">
        <w:rPr>
          <w:lang w:val="en-GB"/>
        </w:rPr>
        <w:t xml:space="preserve">, the northeast of Nigeria had the </w:t>
      </w:r>
      <w:r w:rsidR="00550A6E">
        <w:rPr>
          <w:lang w:val="en-GB"/>
        </w:rPr>
        <w:t xml:space="preserve">lowest </w:t>
      </w:r>
      <w:r w:rsidR="004C516E" w:rsidRPr="006C63F2">
        <w:rPr>
          <w:lang w:val="en-GB"/>
        </w:rPr>
        <w:t xml:space="preserve">health indicators in Nigeria. </w:t>
      </w:r>
      <w:r w:rsidR="001E77F0" w:rsidRPr="006C63F2">
        <w:rPr>
          <w:lang w:val="en-GB"/>
        </w:rPr>
        <w:t xml:space="preserve">Access to basic water and sanitation services </w:t>
      </w:r>
      <w:r w:rsidR="00D10A2A">
        <w:rPr>
          <w:lang w:val="en-GB"/>
        </w:rPr>
        <w:t xml:space="preserve">are </w:t>
      </w:r>
      <w:r w:rsidR="00550A6E">
        <w:rPr>
          <w:lang w:val="en-GB"/>
        </w:rPr>
        <w:t>lower</w:t>
      </w:r>
      <w:r w:rsidR="001E77F0" w:rsidRPr="006C63F2">
        <w:rPr>
          <w:lang w:val="en-GB"/>
        </w:rPr>
        <w:t xml:space="preserve"> than other </w:t>
      </w:r>
      <w:r>
        <w:rPr>
          <w:lang w:val="en-GB"/>
        </w:rPr>
        <w:t>s</w:t>
      </w:r>
      <w:r w:rsidR="001E77F0" w:rsidRPr="006C63F2">
        <w:rPr>
          <w:lang w:val="en-GB"/>
        </w:rPr>
        <w:t>tates,</w:t>
      </w:r>
      <w:r w:rsidR="00550A6E">
        <w:rPr>
          <w:lang w:val="en-GB"/>
        </w:rPr>
        <w:t xml:space="preserve"> with</w:t>
      </w:r>
      <w:r w:rsidR="001E77F0" w:rsidRPr="006C63F2">
        <w:rPr>
          <w:lang w:val="en-GB"/>
        </w:rPr>
        <w:t xml:space="preserve"> Borno </w:t>
      </w:r>
      <w:r w:rsidR="00550A6E">
        <w:rPr>
          <w:lang w:val="en-GB"/>
        </w:rPr>
        <w:t>being</w:t>
      </w:r>
      <w:r w:rsidR="001E77F0" w:rsidRPr="006C63F2">
        <w:rPr>
          <w:lang w:val="en-GB"/>
        </w:rPr>
        <w:t xml:space="preserve"> </w:t>
      </w:r>
      <w:r w:rsidR="00795164">
        <w:rPr>
          <w:lang w:val="en-GB"/>
        </w:rPr>
        <w:t xml:space="preserve">the </w:t>
      </w:r>
      <w:r w:rsidR="001E77F0" w:rsidRPr="006C63F2">
        <w:rPr>
          <w:lang w:val="en-GB"/>
        </w:rPr>
        <w:t xml:space="preserve">second least served </w:t>
      </w:r>
      <w:r>
        <w:rPr>
          <w:lang w:val="en-GB"/>
        </w:rPr>
        <w:t>s</w:t>
      </w:r>
      <w:r w:rsidR="001E77F0" w:rsidRPr="006C63F2">
        <w:rPr>
          <w:lang w:val="en-GB"/>
        </w:rPr>
        <w:t xml:space="preserve">tate. </w:t>
      </w:r>
      <w:r w:rsidR="004C516E" w:rsidRPr="006C63F2">
        <w:rPr>
          <w:lang w:val="en-GB"/>
        </w:rPr>
        <w:t>The effects of the protracted insurgency have eroded gains made and denied people access to basic public services.</w:t>
      </w:r>
    </w:p>
    <w:p w14:paraId="1BAE68D4" w14:textId="5FDF1476" w:rsidR="004C516E" w:rsidRPr="006C63F2" w:rsidRDefault="004C516E" w:rsidP="004C516E">
      <w:pPr>
        <w:jc w:val="both"/>
        <w:rPr>
          <w:lang w:val="en-GB"/>
        </w:rPr>
      </w:pPr>
      <w:r w:rsidRPr="006C63F2">
        <w:rPr>
          <w:lang w:val="en-GB"/>
        </w:rPr>
        <w:t xml:space="preserve">Borno </w:t>
      </w:r>
      <w:r w:rsidR="00D10A2A" w:rsidRPr="006C63F2">
        <w:rPr>
          <w:lang w:val="en-GB"/>
        </w:rPr>
        <w:t>has</w:t>
      </w:r>
      <w:r w:rsidRPr="006C63F2">
        <w:rPr>
          <w:lang w:val="en-GB"/>
        </w:rPr>
        <w:t xml:space="preserve"> 713 primary care level health facilities (PHCs, </w:t>
      </w:r>
      <w:r w:rsidR="00F3716E">
        <w:rPr>
          <w:lang w:val="en-GB"/>
        </w:rPr>
        <w:t>h</w:t>
      </w:r>
      <w:r w:rsidRPr="006C63F2">
        <w:rPr>
          <w:lang w:val="en-GB"/>
        </w:rPr>
        <w:t xml:space="preserve">ealth posts and </w:t>
      </w:r>
      <w:r w:rsidR="00F3716E">
        <w:rPr>
          <w:lang w:val="en-GB"/>
        </w:rPr>
        <w:t>d</w:t>
      </w:r>
      <w:r w:rsidRPr="006C63F2">
        <w:rPr>
          <w:lang w:val="en-GB"/>
        </w:rPr>
        <w:t xml:space="preserve">ispensaries) and 38 secondary and </w:t>
      </w:r>
      <w:r w:rsidR="00795164">
        <w:rPr>
          <w:lang w:val="en-GB"/>
        </w:rPr>
        <w:t>three</w:t>
      </w:r>
      <w:r w:rsidR="00D10A2A" w:rsidRPr="006C63F2">
        <w:rPr>
          <w:lang w:val="en-GB"/>
        </w:rPr>
        <w:t xml:space="preserve"> tertiary</w:t>
      </w:r>
      <w:r w:rsidRPr="006C63F2">
        <w:rPr>
          <w:lang w:val="en-GB"/>
        </w:rPr>
        <w:t xml:space="preserve"> level health facilities (hospitals). </w:t>
      </w:r>
      <w:r w:rsidR="00F3716E">
        <w:rPr>
          <w:lang w:val="en-GB"/>
        </w:rPr>
        <w:t>However</w:t>
      </w:r>
      <w:r w:rsidRPr="006C63F2">
        <w:rPr>
          <w:lang w:val="en-GB"/>
        </w:rPr>
        <w:t>, only 30</w:t>
      </w:r>
      <w:r w:rsidR="00F3716E">
        <w:rPr>
          <w:lang w:val="en-GB"/>
        </w:rPr>
        <w:t xml:space="preserve"> per cent o</w:t>
      </w:r>
      <w:r w:rsidR="00795164">
        <w:rPr>
          <w:lang w:val="en-GB"/>
        </w:rPr>
        <w:t>f</w:t>
      </w:r>
      <w:r w:rsidR="00F3716E">
        <w:rPr>
          <w:lang w:val="en-GB"/>
        </w:rPr>
        <w:t xml:space="preserve"> health facilities</w:t>
      </w:r>
      <w:r w:rsidRPr="006C63F2">
        <w:rPr>
          <w:lang w:val="en-GB"/>
        </w:rPr>
        <w:t xml:space="preserve"> are functioning, 20</w:t>
      </w:r>
      <w:r w:rsidR="00F3716E">
        <w:rPr>
          <w:lang w:val="en-GB"/>
        </w:rPr>
        <w:t xml:space="preserve"> per cent</w:t>
      </w:r>
      <w:r w:rsidR="00F3716E" w:rsidRPr="006C63F2">
        <w:rPr>
          <w:lang w:val="en-GB"/>
        </w:rPr>
        <w:t xml:space="preserve"> </w:t>
      </w:r>
      <w:r w:rsidR="007546FF">
        <w:rPr>
          <w:lang w:val="en-GB"/>
        </w:rPr>
        <w:t>are</w:t>
      </w:r>
      <w:r w:rsidRPr="006C63F2">
        <w:rPr>
          <w:lang w:val="en-GB"/>
        </w:rPr>
        <w:t xml:space="preserve"> partially functioning and 50</w:t>
      </w:r>
      <w:r w:rsidR="00F3716E">
        <w:rPr>
          <w:lang w:val="en-GB"/>
        </w:rPr>
        <w:t xml:space="preserve"> per cent are</w:t>
      </w:r>
      <w:r w:rsidRPr="006C63F2">
        <w:rPr>
          <w:lang w:val="en-GB"/>
        </w:rPr>
        <w:t xml:space="preserve"> not </w:t>
      </w:r>
      <w:r w:rsidR="00D10A2A" w:rsidRPr="006C63F2">
        <w:rPr>
          <w:lang w:val="en-GB"/>
        </w:rPr>
        <w:t xml:space="preserve">functioning </w:t>
      </w:r>
      <w:r w:rsidR="00F3716E">
        <w:rPr>
          <w:lang w:val="en-GB"/>
        </w:rPr>
        <w:t xml:space="preserve">at all </w:t>
      </w:r>
      <w:r w:rsidR="00D10A2A" w:rsidRPr="006C63F2">
        <w:rPr>
          <w:lang w:val="en-GB"/>
        </w:rPr>
        <w:t>(</w:t>
      </w:r>
      <w:r w:rsidRPr="006C63F2">
        <w:rPr>
          <w:lang w:val="en-GB"/>
        </w:rPr>
        <w:t xml:space="preserve">HeRAMs 2018).  Like in many other developing countries, there are tremendous disparities in the distribution of these facilities as well as their staffing between different LGAs and </w:t>
      </w:r>
      <w:r w:rsidR="00F3716E">
        <w:rPr>
          <w:lang w:val="en-GB"/>
        </w:rPr>
        <w:t>w</w:t>
      </w:r>
      <w:r w:rsidRPr="006C63F2">
        <w:rPr>
          <w:lang w:val="en-GB"/>
        </w:rPr>
        <w:t>ards. About 40</w:t>
      </w:r>
      <w:r w:rsidR="00F3716E">
        <w:rPr>
          <w:lang w:val="en-GB"/>
        </w:rPr>
        <w:t xml:space="preserve"> per cent</w:t>
      </w:r>
      <w:r w:rsidRPr="006C63F2">
        <w:rPr>
          <w:lang w:val="en-GB"/>
        </w:rPr>
        <w:t xml:space="preserve"> of the population has access to healthcare services within a 10-kilometre radius; however, in remote and security compromised communities</w:t>
      </w:r>
      <w:r w:rsidR="00795164">
        <w:rPr>
          <w:lang w:val="en-GB"/>
        </w:rPr>
        <w:t>,</w:t>
      </w:r>
      <w:r w:rsidRPr="006C63F2">
        <w:rPr>
          <w:lang w:val="en-GB"/>
        </w:rPr>
        <w:t xml:space="preserve"> a mother</w:t>
      </w:r>
      <w:r w:rsidR="00C52033">
        <w:rPr>
          <w:lang w:val="en-GB"/>
        </w:rPr>
        <w:t xml:space="preserve"> – either as a patient or as a caregiver -</w:t>
      </w:r>
      <w:r w:rsidRPr="006C63F2">
        <w:rPr>
          <w:lang w:val="en-GB"/>
        </w:rPr>
        <w:t xml:space="preserve"> often has to walk 3-4 hours or needs to be carried on the back of a person or donkey to reach the nearest health facility.</w:t>
      </w:r>
    </w:p>
    <w:p w14:paraId="0CF8413E" w14:textId="0A896D48" w:rsidR="004C516E" w:rsidRPr="006C63F2" w:rsidRDefault="004C516E" w:rsidP="004C516E">
      <w:pPr>
        <w:jc w:val="both"/>
        <w:rPr>
          <w:lang w:val="en-GB"/>
        </w:rPr>
      </w:pPr>
      <w:r w:rsidRPr="006C63F2">
        <w:rPr>
          <w:lang w:val="en-GB"/>
        </w:rPr>
        <w:t xml:space="preserve">In Borno </w:t>
      </w:r>
      <w:r w:rsidR="000F3615">
        <w:rPr>
          <w:lang w:val="en-GB"/>
        </w:rPr>
        <w:t>s</w:t>
      </w:r>
      <w:r w:rsidRPr="006C63F2">
        <w:rPr>
          <w:lang w:val="en-GB"/>
        </w:rPr>
        <w:t xml:space="preserve">tate, </w:t>
      </w:r>
      <w:r w:rsidR="000F3615">
        <w:rPr>
          <w:lang w:val="en-GB"/>
        </w:rPr>
        <w:t>h</w:t>
      </w:r>
      <w:r w:rsidR="000F3615" w:rsidRPr="006C63F2">
        <w:rPr>
          <w:lang w:val="en-GB"/>
        </w:rPr>
        <w:t xml:space="preserve">uman </w:t>
      </w:r>
      <w:r w:rsidRPr="006C63F2">
        <w:rPr>
          <w:lang w:val="en-GB"/>
        </w:rPr>
        <w:t>resource</w:t>
      </w:r>
      <w:r w:rsidR="000F3615">
        <w:rPr>
          <w:lang w:val="en-GB"/>
        </w:rPr>
        <w:t>s</w:t>
      </w:r>
      <w:r w:rsidRPr="006C63F2">
        <w:rPr>
          <w:lang w:val="en-GB"/>
        </w:rPr>
        <w:t xml:space="preserve"> for health (HRH) </w:t>
      </w:r>
      <w:r w:rsidR="000F3615">
        <w:rPr>
          <w:lang w:val="en-GB"/>
        </w:rPr>
        <w:t>are</w:t>
      </w:r>
      <w:r w:rsidR="000F3615" w:rsidRPr="006C63F2">
        <w:rPr>
          <w:lang w:val="en-GB"/>
        </w:rPr>
        <w:t xml:space="preserve"> </w:t>
      </w:r>
      <w:r w:rsidRPr="006C63F2">
        <w:rPr>
          <w:lang w:val="en-GB"/>
        </w:rPr>
        <w:t>grossly inadequate</w:t>
      </w:r>
      <w:r w:rsidR="000F3615">
        <w:rPr>
          <w:lang w:val="en-GB"/>
        </w:rPr>
        <w:t>.</w:t>
      </w:r>
      <w:r w:rsidRPr="006C63F2">
        <w:rPr>
          <w:lang w:val="en-GB"/>
        </w:rPr>
        <w:t xml:space="preserve"> </w:t>
      </w:r>
      <w:r w:rsidR="000F3615">
        <w:rPr>
          <w:lang w:val="en-GB"/>
        </w:rPr>
        <w:t>w</w:t>
      </w:r>
      <w:r w:rsidRPr="006C63F2">
        <w:rPr>
          <w:lang w:val="en-GB"/>
        </w:rPr>
        <w:t xml:space="preserve">ith </w:t>
      </w:r>
      <w:r w:rsidR="00AD13C4">
        <w:rPr>
          <w:lang w:val="en-GB"/>
        </w:rPr>
        <w:t>the</w:t>
      </w:r>
      <w:r w:rsidRPr="006C63F2">
        <w:rPr>
          <w:lang w:val="en-GB"/>
        </w:rPr>
        <w:t xml:space="preserve"> state having values for healthcare worker to population ratios way below the WHO standards. </w:t>
      </w:r>
      <w:r w:rsidR="000F3615">
        <w:rPr>
          <w:lang w:val="en-GB"/>
        </w:rPr>
        <w:t>Of these</w:t>
      </w:r>
      <w:r w:rsidRPr="006C63F2">
        <w:rPr>
          <w:lang w:val="en-GB"/>
        </w:rPr>
        <w:t>, there is inequitable distribution</w:t>
      </w:r>
      <w:r w:rsidR="000F3615">
        <w:rPr>
          <w:lang w:val="en-GB"/>
        </w:rPr>
        <w:t>,</w:t>
      </w:r>
      <w:r w:rsidRPr="006C63F2">
        <w:rPr>
          <w:lang w:val="en-GB"/>
        </w:rPr>
        <w:t xml:space="preserve"> with most health workers located in facilities in urban </w:t>
      </w:r>
      <w:r w:rsidR="00550A6E" w:rsidRPr="006C63F2">
        <w:rPr>
          <w:lang w:val="en-GB"/>
        </w:rPr>
        <w:t>centres</w:t>
      </w:r>
      <w:r w:rsidRPr="006C63F2">
        <w:rPr>
          <w:lang w:val="en-GB"/>
        </w:rPr>
        <w:t xml:space="preserve">. </w:t>
      </w:r>
      <w:r w:rsidR="000F3615">
        <w:rPr>
          <w:lang w:val="en-GB"/>
        </w:rPr>
        <w:t>M</w:t>
      </w:r>
      <w:r w:rsidRPr="006C63F2">
        <w:rPr>
          <w:lang w:val="en-GB"/>
        </w:rPr>
        <w:t xml:space="preserve">ajor challenges include weak HR policies and </w:t>
      </w:r>
      <w:r w:rsidR="000F3615">
        <w:rPr>
          <w:lang w:val="en-GB"/>
        </w:rPr>
        <w:t xml:space="preserve">the </w:t>
      </w:r>
      <w:r w:rsidRPr="006C63F2">
        <w:rPr>
          <w:lang w:val="en-GB"/>
        </w:rPr>
        <w:t xml:space="preserve">absence of structured HR planning processes, </w:t>
      </w:r>
      <w:r w:rsidR="000F3615">
        <w:rPr>
          <w:lang w:val="en-GB"/>
        </w:rPr>
        <w:t xml:space="preserve">the </w:t>
      </w:r>
      <w:r w:rsidRPr="006C63F2">
        <w:rPr>
          <w:lang w:val="en-GB"/>
        </w:rPr>
        <w:t xml:space="preserve">absence of </w:t>
      </w:r>
      <w:r w:rsidR="000F3615">
        <w:rPr>
          <w:lang w:val="en-GB"/>
        </w:rPr>
        <w:t xml:space="preserve">a </w:t>
      </w:r>
      <w:r w:rsidRPr="006C63F2">
        <w:rPr>
          <w:lang w:val="en-GB"/>
        </w:rPr>
        <w:t xml:space="preserve">performance management system leading to underutilization and productivity, poor alignment of health worker </w:t>
      </w:r>
      <w:r w:rsidRPr="006C63F2">
        <w:rPr>
          <w:lang w:val="en-GB"/>
        </w:rPr>
        <w:lastRenderedPageBreak/>
        <w:t>intakes into the health worker training institutions with state health worker requirements</w:t>
      </w:r>
      <w:r w:rsidR="000F3615">
        <w:rPr>
          <w:lang w:val="en-GB"/>
        </w:rPr>
        <w:t xml:space="preserve"> and</w:t>
      </w:r>
      <w:r w:rsidRPr="006C63F2">
        <w:rPr>
          <w:lang w:val="en-GB"/>
        </w:rPr>
        <w:t xml:space="preserve"> </w:t>
      </w:r>
      <w:r w:rsidR="000F3615">
        <w:rPr>
          <w:lang w:val="en-GB"/>
        </w:rPr>
        <w:t xml:space="preserve">lack of </w:t>
      </w:r>
      <w:r w:rsidRPr="006C63F2">
        <w:rPr>
          <w:lang w:val="en-GB"/>
        </w:rPr>
        <w:t>convergence or synergy in implementation of HR management with services and strategic planning.</w:t>
      </w:r>
    </w:p>
    <w:p w14:paraId="2F1E58B6" w14:textId="295FF96D" w:rsidR="004C516E" w:rsidRPr="006C63F2" w:rsidRDefault="000F3615" w:rsidP="004C516E">
      <w:pPr>
        <w:jc w:val="both"/>
        <w:rPr>
          <w:lang w:val="en-GB"/>
        </w:rPr>
      </w:pPr>
      <w:r>
        <w:rPr>
          <w:lang w:val="en-GB"/>
        </w:rPr>
        <w:t>H</w:t>
      </w:r>
      <w:r w:rsidR="004C516E" w:rsidRPr="006C63F2">
        <w:rPr>
          <w:lang w:val="en-GB"/>
        </w:rPr>
        <w:t>ealth service</w:t>
      </w:r>
      <w:r>
        <w:rPr>
          <w:lang w:val="en-GB"/>
        </w:rPr>
        <w:t>s</w:t>
      </w:r>
      <w:r w:rsidR="004C516E" w:rsidRPr="006C63F2">
        <w:rPr>
          <w:lang w:val="en-GB"/>
        </w:rPr>
        <w:t xml:space="preserve"> ha</w:t>
      </w:r>
      <w:r>
        <w:rPr>
          <w:lang w:val="en-GB"/>
        </w:rPr>
        <w:t>ve</w:t>
      </w:r>
      <w:r w:rsidR="004C516E" w:rsidRPr="006C63F2">
        <w:rPr>
          <w:lang w:val="en-GB"/>
        </w:rPr>
        <w:t xml:space="preserve"> not been able to respond to the needs of the population mainly due to a weakened system without adequate functional governance structures below the state level. This situation if further compounded by large numbers of humanitarian actors who implement their programmes with a vertical approach without a proper coordination from the SPHCDA.</w:t>
      </w:r>
    </w:p>
    <w:p w14:paraId="3A3E1017" w14:textId="77777777" w:rsidR="00425138" w:rsidRPr="00550A6E" w:rsidRDefault="00425138" w:rsidP="004C516E">
      <w:pPr>
        <w:jc w:val="both"/>
        <w:rPr>
          <w:lang w:val="en-GB"/>
        </w:rPr>
      </w:pPr>
      <w:r w:rsidRPr="006C63F2">
        <w:rPr>
          <w:lang w:val="en-GB"/>
        </w:rPr>
        <w:t>As per the Humanitarian Needs Overview, 3.6 million people are in dire need of WASH services in Borno, Adamawa and Yobe states in 2019. The WASH sector intends to address the WASH needs of 3.2 million people, of which 1.1 million are IDPs, 0.9 million are returnees, 0.4 million are in host communities and 0.8 million people are in hard to reach areas of whom 79 percent are children and women</w:t>
      </w:r>
      <w:r w:rsidRPr="00550A6E">
        <w:rPr>
          <w:rStyle w:val="FootnoteReference"/>
          <w:lang w:val="en-GB"/>
        </w:rPr>
        <w:footnoteReference w:id="4"/>
      </w:r>
      <w:r w:rsidRPr="00550A6E">
        <w:rPr>
          <w:lang w:val="en-GB"/>
        </w:rPr>
        <w:t xml:space="preserve">.  </w:t>
      </w:r>
    </w:p>
    <w:p w14:paraId="79FC1140" w14:textId="734991DD" w:rsidR="00425138" w:rsidRPr="00550A6E" w:rsidRDefault="00425138" w:rsidP="00425138">
      <w:pPr>
        <w:jc w:val="both"/>
        <w:rPr>
          <w:lang w:val="en-GB"/>
        </w:rPr>
      </w:pPr>
      <w:r w:rsidRPr="00550A6E">
        <w:rPr>
          <w:lang w:val="en-GB"/>
        </w:rPr>
        <w:t xml:space="preserve">The predominant sources for drinking water for </w:t>
      </w:r>
      <w:r w:rsidR="00795164">
        <w:rPr>
          <w:lang w:val="en-GB"/>
        </w:rPr>
        <w:t>populations</w:t>
      </w:r>
      <w:r w:rsidRPr="00550A6E">
        <w:rPr>
          <w:lang w:val="en-GB"/>
        </w:rPr>
        <w:t xml:space="preserve"> in the </w:t>
      </w:r>
      <w:r w:rsidR="000F3615">
        <w:rPr>
          <w:lang w:val="en-GB"/>
        </w:rPr>
        <w:t>n</w:t>
      </w:r>
      <w:r w:rsidRPr="00550A6E">
        <w:rPr>
          <w:lang w:val="en-GB"/>
        </w:rPr>
        <w:t>orth</w:t>
      </w:r>
      <w:r w:rsidR="000F3615">
        <w:rPr>
          <w:lang w:val="en-GB"/>
        </w:rPr>
        <w:t>e</w:t>
      </w:r>
      <w:r w:rsidRPr="00550A6E">
        <w:rPr>
          <w:lang w:val="en-GB"/>
        </w:rPr>
        <w:t>ast include hand pumps and motorized boreholes (53 per</w:t>
      </w:r>
      <w:r w:rsidR="000F3615">
        <w:rPr>
          <w:lang w:val="en-GB"/>
        </w:rPr>
        <w:t xml:space="preserve"> </w:t>
      </w:r>
      <w:r w:rsidRPr="00550A6E">
        <w:rPr>
          <w:lang w:val="en-GB"/>
        </w:rPr>
        <w:t>cent); hand dug wells</w:t>
      </w:r>
      <w:r w:rsidR="00795164">
        <w:rPr>
          <w:lang w:val="en-GB"/>
        </w:rPr>
        <w:t xml:space="preserve">, </w:t>
      </w:r>
      <w:r w:rsidRPr="00550A6E">
        <w:rPr>
          <w:lang w:val="en-GB"/>
        </w:rPr>
        <w:t>mostly unprotected (24 per</w:t>
      </w:r>
      <w:r w:rsidR="000F3615">
        <w:rPr>
          <w:lang w:val="en-GB"/>
        </w:rPr>
        <w:t xml:space="preserve"> </w:t>
      </w:r>
      <w:r w:rsidRPr="00550A6E">
        <w:rPr>
          <w:lang w:val="en-GB"/>
        </w:rPr>
        <w:t>cent)</w:t>
      </w:r>
      <w:r w:rsidR="00795164">
        <w:rPr>
          <w:lang w:val="en-GB"/>
        </w:rPr>
        <w:t>,</w:t>
      </w:r>
      <w:r w:rsidRPr="00550A6E">
        <w:rPr>
          <w:lang w:val="en-GB"/>
        </w:rPr>
        <w:t xml:space="preserve"> while about 15 per</w:t>
      </w:r>
      <w:r w:rsidR="000F3615">
        <w:rPr>
          <w:lang w:val="en-GB"/>
        </w:rPr>
        <w:t xml:space="preserve"> </w:t>
      </w:r>
      <w:r w:rsidRPr="00550A6E">
        <w:rPr>
          <w:lang w:val="en-GB"/>
        </w:rPr>
        <w:t>cent of the population drink from surface water sources. Only about 3 per</w:t>
      </w:r>
      <w:r w:rsidR="00795164">
        <w:rPr>
          <w:lang w:val="en-GB"/>
        </w:rPr>
        <w:t xml:space="preserve"> </w:t>
      </w:r>
      <w:r w:rsidRPr="00550A6E">
        <w:rPr>
          <w:lang w:val="en-GB"/>
        </w:rPr>
        <w:t>cent of the population uses piped water systems. The sanitation infrastructure is largely based on on-site sanitation facilities, predominantly comprising of pit latrines in households as well as in</w:t>
      </w:r>
      <w:r w:rsidR="00411325" w:rsidRPr="00550A6E">
        <w:rPr>
          <w:lang w:val="en-GB"/>
        </w:rPr>
        <w:t xml:space="preserve"> institutions and public places</w:t>
      </w:r>
      <w:r w:rsidR="00411325" w:rsidRPr="00550A6E">
        <w:rPr>
          <w:rStyle w:val="FootnoteReference"/>
          <w:lang w:val="en-GB"/>
        </w:rPr>
        <w:footnoteReference w:id="5"/>
      </w:r>
      <w:r w:rsidRPr="00550A6E">
        <w:rPr>
          <w:lang w:val="en-GB"/>
        </w:rPr>
        <w:t>.</w:t>
      </w:r>
    </w:p>
    <w:p w14:paraId="562ECEB7" w14:textId="3546FE16" w:rsidR="00425138" w:rsidRPr="00550A6E" w:rsidRDefault="00425138" w:rsidP="00425138">
      <w:pPr>
        <w:jc w:val="both"/>
        <w:rPr>
          <w:lang w:val="en-GB"/>
        </w:rPr>
      </w:pPr>
      <w:r w:rsidRPr="00550A6E">
        <w:rPr>
          <w:lang w:val="en-GB"/>
        </w:rPr>
        <w:t xml:space="preserve">The recent WASH sector gap analysis revealed that the water and sanitation services in various camps are far below </w:t>
      </w:r>
      <w:r w:rsidR="000F3615">
        <w:rPr>
          <w:lang w:val="en-GB"/>
        </w:rPr>
        <w:t>S</w:t>
      </w:r>
      <w:r w:rsidRPr="00550A6E">
        <w:rPr>
          <w:lang w:val="en-GB"/>
        </w:rPr>
        <w:t>phere</w:t>
      </w:r>
      <w:r w:rsidR="000F3615">
        <w:rPr>
          <w:lang w:val="en-GB"/>
        </w:rPr>
        <w:t xml:space="preserve"> standards</w:t>
      </w:r>
      <w:r w:rsidRPr="00550A6E">
        <w:rPr>
          <w:lang w:val="en-GB"/>
        </w:rPr>
        <w:t>. Similarly, there are the camps in Mongun</w:t>
      </w:r>
      <w:r w:rsidR="00AC6A2E" w:rsidRPr="00550A6E">
        <w:rPr>
          <w:lang w:val="en-GB"/>
        </w:rPr>
        <w:t>o</w:t>
      </w:r>
      <w:r w:rsidRPr="00550A6E">
        <w:rPr>
          <w:lang w:val="en-GB"/>
        </w:rPr>
        <w:t xml:space="preserve">, Dikwa and Rann where IDPs have access to less than 6 </w:t>
      </w:r>
      <w:r w:rsidR="00D62E6C">
        <w:rPr>
          <w:lang w:val="en-GB"/>
        </w:rPr>
        <w:t>litre</w:t>
      </w:r>
      <w:r w:rsidR="00D62E6C" w:rsidRPr="00550A6E">
        <w:rPr>
          <w:lang w:val="en-GB"/>
        </w:rPr>
        <w:t>s</w:t>
      </w:r>
      <w:r w:rsidRPr="00550A6E">
        <w:rPr>
          <w:lang w:val="en-GB"/>
        </w:rPr>
        <w:t xml:space="preserve"> per person per day. Limited access to water and sanitation will increase the risk of water borne diseases among IDPs.</w:t>
      </w:r>
      <w:r w:rsidR="00D02527" w:rsidRPr="00550A6E">
        <w:rPr>
          <w:lang w:val="en-GB"/>
        </w:rPr>
        <w:t xml:space="preserve"> </w:t>
      </w:r>
      <w:r w:rsidR="00D62E6C">
        <w:rPr>
          <w:lang w:val="en-GB"/>
        </w:rPr>
        <w:t xml:space="preserve"> In addition, a</w:t>
      </w:r>
      <w:r w:rsidR="00D02527" w:rsidRPr="00550A6E">
        <w:rPr>
          <w:lang w:val="en-GB"/>
        </w:rPr>
        <w:t>dequate maintenance of WASH services and management is required to sustain the benefits from the investment</w:t>
      </w:r>
      <w:r w:rsidR="00D62E6C">
        <w:rPr>
          <w:lang w:val="en-GB"/>
        </w:rPr>
        <w:t>s</w:t>
      </w:r>
      <w:r w:rsidR="00D02527" w:rsidRPr="00550A6E">
        <w:rPr>
          <w:lang w:val="en-GB"/>
        </w:rPr>
        <w:t xml:space="preserve"> already made.</w:t>
      </w:r>
    </w:p>
    <w:p w14:paraId="5CBD3618" w14:textId="6D03812C" w:rsidR="00425138" w:rsidRPr="00550A6E" w:rsidRDefault="000F3615" w:rsidP="00425138">
      <w:pPr>
        <w:jc w:val="both"/>
        <w:rPr>
          <w:lang w:val="en-GB"/>
        </w:rPr>
      </w:pPr>
      <w:r>
        <w:rPr>
          <w:lang w:val="en-GB"/>
        </w:rPr>
        <w:t>In addition to</w:t>
      </w:r>
      <w:r w:rsidR="00425138" w:rsidRPr="00550A6E">
        <w:rPr>
          <w:lang w:val="en-GB"/>
        </w:rPr>
        <w:t xml:space="preserve"> huge displacement</w:t>
      </w:r>
      <w:r>
        <w:rPr>
          <w:lang w:val="en-GB"/>
        </w:rPr>
        <w:t xml:space="preserve"> and</w:t>
      </w:r>
      <w:r w:rsidR="00425138" w:rsidRPr="00550A6E">
        <w:rPr>
          <w:lang w:val="en-GB"/>
        </w:rPr>
        <w:t xml:space="preserve"> massive loss of li</w:t>
      </w:r>
      <w:r w:rsidR="00795164">
        <w:rPr>
          <w:lang w:val="en-GB"/>
        </w:rPr>
        <w:t>fe</w:t>
      </w:r>
      <w:r>
        <w:rPr>
          <w:lang w:val="en-GB"/>
        </w:rPr>
        <w:t>, the crisis has resulted</w:t>
      </w:r>
      <w:r w:rsidR="00425138" w:rsidRPr="00550A6E">
        <w:rPr>
          <w:lang w:val="en-GB"/>
        </w:rPr>
        <w:t xml:space="preserve"> </w:t>
      </w:r>
      <w:r>
        <w:rPr>
          <w:lang w:val="en-GB"/>
        </w:rPr>
        <w:t>in</w:t>
      </w:r>
      <w:r w:rsidRPr="00550A6E">
        <w:rPr>
          <w:lang w:val="en-GB"/>
        </w:rPr>
        <w:t xml:space="preserve"> </w:t>
      </w:r>
      <w:r w:rsidR="00425138" w:rsidRPr="00550A6E">
        <w:rPr>
          <w:lang w:val="en-GB"/>
        </w:rPr>
        <w:t xml:space="preserve">devastation of infrastructure, including lifesaving water and sanitation facilities. This has severely compromised access to clean water and adequate latrines, and forced affected persons to practice unsafe hygienic behaviours, including open defecation. </w:t>
      </w:r>
      <w:r w:rsidR="00D62E6C">
        <w:rPr>
          <w:lang w:val="en-GB"/>
        </w:rPr>
        <w:t xml:space="preserve">In addition, while </w:t>
      </w:r>
      <w:r>
        <w:rPr>
          <w:lang w:val="en-GB"/>
        </w:rPr>
        <w:t>c</w:t>
      </w:r>
      <w:r w:rsidR="00D62E6C">
        <w:rPr>
          <w:lang w:val="en-GB"/>
        </w:rPr>
        <w:t xml:space="preserve">holera is endemic to the </w:t>
      </w:r>
      <w:r>
        <w:rPr>
          <w:lang w:val="en-GB"/>
        </w:rPr>
        <w:t>n</w:t>
      </w:r>
      <w:r w:rsidR="00D62E6C">
        <w:rPr>
          <w:lang w:val="en-GB"/>
        </w:rPr>
        <w:t>ortheast, it is compounded by the displacements and overcrowding i</w:t>
      </w:r>
      <w:r>
        <w:rPr>
          <w:lang w:val="en-GB"/>
        </w:rPr>
        <w:t>n</w:t>
      </w:r>
      <w:r w:rsidR="00D62E6C">
        <w:rPr>
          <w:lang w:val="en-GB"/>
        </w:rPr>
        <w:t xml:space="preserve"> camps</w:t>
      </w:r>
      <w:r>
        <w:rPr>
          <w:lang w:val="en-GB"/>
        </w:rPr>
        <w:t>,</w:t>
      </w:r>
      <w:r w:rsidR="00D62E6C">
        <w:rPr>
          <w:lang w:val="en-GB"/>
        </w:rPr>
        <w:t xml:space="preserve"> resulting in a higher caseload and a wider geographical spread than in other states.</w:t>
      </w:r>
    </w:p>
    <w:p w14:paraId="2E049DA5" w14:textId="37B7D259" w:rsidR="00611961" w:rsidRPr="00550A6E" w:rsidRDefault="004C516E" w:rsidP="004C516E">
      <w:pPr>
        <w:jc w:val="both"/>
        <w:rPr>
          <w:lang w:val="en-GB"/>
        </w:rPr>
      </w:pPr>
      <w:r w:rsidRPr="00550A6E">
        <w:rPr>
          <w:lang w:val="en-GB"/>
        </w:rPr>
        <w:t>UNICEF is re-focusing its support to ensure a system</w:t>
      </w:r>
      <w:r w:rsidR="00B110F0">
        <w:rPr>
          <w:lang w:val="en-GB"/>
        </w:rPr>
        <w:t>s</w:t>
      </w:r>
      <w:r w:rsidRPr="00550A6E">
        <w:rPr>
          <w:lang w:val="en-GB"/>
        </w:rPr>
        <w:t xml:space="preserve"> approach and support the health system to function adequately and respond to the needs of the people. </w:t>
      </w:r>
      <w:r w:rsidR="00B110F0">
        <w:rPr>
          <w:lang w:val="en-GB"/>
        </w:rPr>
        <w:t>In</w:t>
      </w:r>
      <w:r w:rsidR="00B110F0" w:rsidRPr="00550A6E">
        <w:rPr>
          <w:lang w:val="en-GB"/>
        </w:rPr>
        <w:t xml:space="preserve"> </w:t>
      </w:r>
      <w:r w:rsidRPr="00550A6E">
        <w:rPr>
          <w:lang w:val="en-GB"/>
        </w:rPr>
        <w:t xml:space="preserve">this regard, UNICEF plans its support through the below vision and actions following the health system strengthening building blocks. In doing this, UNICEF will align with Government policies and use </w:t>
      </w:r>
      <w:r w:rsidR="00B110F0">
        <w:rPr>
          <w:lang w:val="en-GB"/>
        </w:rPr>
        <w:t xml:space="preserve">the </w:t>
      </w:r>
      <w:r w:rsidRPr="00550A6E">
        <w:rPr>
          <w:lang w:val="en-GB"/>
        </w:rPr>
        <w:t xml:space="preserve">UNICEF comparative advantage </w:t>
      </w:r>
      <w:r w:rsidR="00B110F0">
        <w:rPr>
          <w:lang w:val="en-GB"/>
        </w:rPr>
        <w:t>for</w:t>
      </w:r>
      <w:r w:rsidR="00B110F0" w:rsidRPr="00550A6E">
        <w:rPr>
          <w:lang w:val="en-GB"/>
        </w:rPr>
        <w:t xml:space="preserve"> </w:t>
      </w:r>
      <w:r w:rsidRPr="00550A6E">
        <w:rPr>
          <w:lang w:val="en-GB"/>
        </w:rPr>
        <w:t>the improvement of the health system</w:t>
      </w:r>
      <w:r w:rsidR="001E77F0" w:rsidRPr="00550A6E">
        <w:rPr>
          <w:lang w:val="en-GB"/>
        </w:rPr>
        <w:t xml:space="preserve"> and </w:t>
      </w:r>
      <w:r w:rsidR="00B110F0">
        <w:rPr>
          <w:lang w:val="en-GB"/>
        </w:rPr>
        <w:t xml:space="preserve">for </w:t>
      </w:r>
      <w:r w:rsidR="001E77F0" w:rsidRPr="00550A6E">
        <w:rPr>
          <w:lang w:val="en-GB"/>
        </w:rPr>
        <w:t>water, sanitation and hygiene services</w:t>
      </w:r>
      <w:r w:rsidRPr="00550A6E">
        <w:rPr>
          <w:lang w:val="en-GB"/>
        </w:rPr>
        <w:t xml:space="preserve">. UNICEF </w:t>
      </w:r>
      <w:r w:rsidR="00B110F0">
        <w:rPr>
          <w:lang w:val="en-GB"/>
        </w:rPr>
        <w:t>aims</w:t>
      </w:r>
      <w:r w:rsidRPr="00550A6E">
        <w:rPr>
          <w:lang w:val="en-GB"/>
        </w:rPr>
        <w:t xml:space="preserve"> to build a strong health system which is the best insurance against a disease burden that is shifting rapidly and in unpredictable ways.</w:t>
      </w:r>
      <w:r w:rsidR="001E77F0" w:rsidRPr="00550A6E">
        <w:rPr>
          <w:lang w:val="en-GB"/>
        </w:rPr>
        <w:t xml:space="preserve"> Improved hygiene practices, especially safe water chain management, ending open defecation and promotion of hand washing with soap at critical times will buttress gains made from access to safe water and improved sanitation facilities.</w:t>
      </w:r>
    </w:p>
    <w:p w14:paraId="02209EF5" w14:textId="77777777" w:rsidR="00550D7A" w:rsidRPr="00400CDC" w:rsidRDefault="00611961" w:rsidP="00400CDC">
      <w:pPr>
        <w:pStyle w:val="NoSpacing"/>
        <w:spacing w:line="276" w:lineRule="auto"/>
        <w:rPr>
          <w:b/>
          <w:color w:val="00B0F0"/>
        </w:rPr>
      </w:pPr>
      <w:bookmarkStart w:id="8" w:name="_Toc5807306"/>
      <w:r w:rsidRPr="00400CDC">
        <w:rPr>
          <w:b/>
          <w:color w:val="00B0F0"/>
        </w:rPr>
        <w:t>Justification</w:t>
      </w:r>
      <w:bookmarkEnd w:id="8"/>
    </w:p>
    <w:p w14:paraId="6702BC21" w14:textId="280EC351" w:rsidR="00400CDC" w:rsidRDefault="00550D7A" w:rsidP="00400CDC">
      <w:pPr>
        <w:pStyle w:val="NoSpacing"/>
        <w:spacing w:line="276" w:lineRule="auto"/>
        <w:jc w:val="both"/>
      </w:pPr>
      <w:bookmarkStart w:id="9" w:name="_Hlk6639484"/>
      <w:r w:rsidRPr="00D62E6C">
        <w:t xml:space="preserve">In 2019, 7.1 million people (2.3 million girls, 1.9 million boys, 1.6 million women, and 1.3 million men) need humanitarian assistance in northeast Nigeria. The crisis, which is fundamentally a protection of </w:t>
      </w:r>
      <w:r w:rsidRPr="00D62E6C">
        <w:lastRenderedPageBreak/>
        <w:t>civilians</w:t>
      </w:r>
      <w:r w:rsidR="001A4C7C">
        <w:t>’</w:t>
      </w:r>
      <w:r w:rsidRPr="00D62E6C">
        <w:t xml:space="preserve"> crisis, has largely been triggered by an ongoing regionalized armed conflict, characterized by massive and widespread abuse against civilians, including killings, rape and other sexual violence, abduction, child recruitment, burning of homes, pillaging, forced displacement, arbitrary detention, and the use of explosive hazards, including deliberate attacks on civilian targets. </w:t>
      </w:r>
    </w:p>
    <w:p w14:paraId="3FE7A3FB" w14:textId="77777777" w:rsidR="00400CDC" w:rsidRDefault="00400CDC" w:rsidP="00400CDC">
      <w:pPr>
        <w:pStyle w:val="NoSpacing"/>
        <w:spacing w:line="276" w:lineRule="auto"/>
        <w:jc w:val="both"/>
      </w:pPr>
    </w:p>
    <w:p w14:paraId="4C290750" w14:textId="07095145" w:rsidR="00400CDC" w:rsidRDefault="00550D7A" w:rsidP="00400CDC">
      <w:pPr>
        <w:pStyle w:val="NoSpacing"/>
        <w:spacing w:line="276" w:lineRule="auto"/>
        <w:jc w:val="both"/>
      </w:pPr>
      <w:r w:rsidRPr="00D62E6C">
        <w:t xml:space="preserve">An increase in the activity of armed groups </w:t>
      </w:r>
      <w:r w:rsidR="00B110F0">
        <w:t>caused</w:t>
      </w:r>
      <w:r w:rsidRPr="00D62E6C">
        <w:t xml:space="preserve"> the sudden displacement of populations in Baga and Monguno. The IDPs from these locations were forced to move to Maiduguri and are </w:t>
      </w:r>
      <w:r w:rsidR="00B110F0">
        <w:t xml:space="preserve">currently </w:t>
      </w:r>
      <w:r w:rsidRPr="00D62E6C">
        <w:t xml:space="preserve">occupying </w:t>
      </w:r>
      <w:r w:rsidR="00B110F0">
        <w:t>three</w:t>
      </w:r>
      <w:r w:rsidR="00B110F0" w:rsidRPr="00D62E6C">
        <w:t xml:space="preserve"> </w:t>
      </w:r>
      <w:r w:rsidRPr="00D62E6C">
        <w:t>major IDP camps; Teachers' Village, Bakassi and Gubio Road IDP camps. These camps have a total of 35,000 new arrivals</w:t>
      </w:r>
      <w:r w:rsidR="00B110F0">
        <w:t>,</w:t>
      </w:r>
      <w:r w:rsidRPr="00D62E6C">
        <w:t xml:space="preserve"> with Teachers</w:t>
      </w:r>
      <w:r w:rsidR="00B110F0">
        <w:t>’</w:t>
      </w:r>
      <w:r w:rsidRPr="00D62E6C">
        <w:t xml:space="preserve"> Village Camp receiving the largest amount of new arrivals at about 28,000 persons. As a result, WASH facilities are stretched and many of these IDPs are forced to face the weather elements without shelter. These factors, combined with poor hygiene and sanitation and a vulnerable pre-morbid state worsened by malnutrition, </w:t>
      </w:r>
      <w:r w:rsidR="001A4C7C">
        <w:t>increase</w:t>
      </w:r>
      <w:r w:rsidRPr="00D62E6C">
        <w:t xml:space="preserve"> the </w:t>
      </w:r>
      <w:r w:rsidR="009C497A">
        <w:t>risk of</w:t>
      </w:r>
      <w:r w:rsidRPr="00D62E6C">
        <w:t xml:space="preserve"> epidemic prone disease</w:t>
      </w:r>
      <w:r w:rsidR="009C497A">
        <w:t>s</w:t>
      </w:r>
      <w:r w:rsidRPr="00D62E6C">
        <w:t xml:space="preserve"> such as cholera and measles. There is an obvious need to address the gaps in health response to these displacements and in consideration of the number of people in need of health services, inadequate number of health workers for current response capacities and lack of adequate drugs/supplies and financial resources to support referrals for secondary care.</w:t>
      </w:r>
    </w:p>
    <w:p w14:paraId="70A5C03F" w14:textId="77777777" w:rsidR="00400CDC" w:rsidRDefault="00400CDC" w:rsidP="00400CDC">
      <w:pPr>
        <w:pStyle w:val="NoSpacing"/>
        <w:spacing w:line="276" w:lineRule="auto"/>
        <w:jc w:val="both"/>
      </w:pPr>
    </w:p>
    <w:p w14:paraId="436EEBF9" w14:textId="63639A6C" w:rsidR="00400CDC" w:rsidRDefault="00550D7A" w:rsidP="00400CDC">
      <w:pPr>
        <w:pStyle w:val="NoSpacing"/>
        <w:spacing w:line="276" w:lineRule="auto"/>
        <w:jc w:val="both"/>
      </w:pPr>
      <w:r w:rsidRPr="00D62E6C">
        <w:t xml:space="preserve">Even though 14,000 IDPs </w:t>
      </w:r>
      <w:r w:rsidR="00D62E6C">
        <w:t>were</w:t>
      </w:r>
      <w:r w:rsidRPr="00D62E6C">
        <w:t xml:space="preserve"> moved to the Stadium IDP camp</w:t>
      </w:r>
      <w:r w:rsidR="00D62E6C">
        <w:t xml:space="preserve"> in Maiduguri</w:t>
      </w:r>
      <w:r w:rsidR="00C52033">
        <w:t xml:space="preserve"> at the end of March</w:t>
      </w:r>
      <w:r w:rsidRPr="00D62E6C">
        <w:t xml:space="preserve">, there </w:t>
      </w:r>
      <w:r w:rsidR="009C497A">
        <w:t>are</w:t>
      </w:r>
      <w:r w:rsidR="009C497A" w:rsidRPr="00D62E6C">
        <w:t xml:space="preserve"> </w:t>
      </w:r>
      <w:r w:rsidRPr="00D62E6C">
        <w:t xml:space="preserve">still about 7,000 </w:t>
      </w:r>
      <w:r w:rsidR="009C497A">
        <w:t xml:space="preserve">IDPs </w:t>
      </w:r>
      <w:r w:rsidRPr="00D62E6C">
        <w:t xml:space="preserve">remaining in </w:t>
      </w:r>
      <w:r w:rsidR="00D62E6C">
        <w:t>Teacher’s Village</w:t>
      </w:r>
      <w:r w:rsidR="009C497A">
        <w:t>, placing</w:t>
      </w:r>
      <w:r w:rsidR="00D10A2A">
        <w:t xml:space="preserve"> </w:t>
      </w:r>
      <w:r w:rsidRPr="00D62E6C">
        <w:t xml:space="preserve">an additional burden on health facilities. </w:t>
      </w:r>
      <w:r w:rsidR="009C497A">
        <w:t>As</w:t>
      </w:r>
      <w:r w:rsidRPr="00D62E6C">
        <w:t xml:space="preserve"> UNICEF supported State Primary Health Care Development Agency (SPHCDA) clinics </w:t>
      </w:r>
      <w:r w:rsidR="009C497A">
        <w:t>are</w:t>
      </w:r>
      <w:r w:rsidR="009C497A" w:rsidRPr="00D62E6C">
        <w:t xml:space="preserve"> </w:t>
      </w:r>
      <w:r w:rsidRPr="00D62E6C">
        <w:t xml:space="preserve">the sole facilities providing immunization services in the camps, there </w:t>
      </w:r>
      <w:r w:rsidR="001A4C7C">
        <w:t>is</w:t>
      </w:r>
      <w:r w:rsidRPr="00D62E6C">
        <w:t xml:space="preserve"> a</w:t>
      </w:r>
      <w:r w:rsidR="001A4C7C">
        <w:t>n urgent</w:t>
      </w:r>
      <w:r w:rsidRPr="00D62E6C">
        <w:t xml:space="preserve"> need to improve on the capacity on ground to effectively provide such services amongst other PHC services</w:t>
      </w:r>
      <w:bookmarkEnd w:id="9"/>
      <w:r w:rsidR="009C497A">
        <w:t>, particularly in light of the ongoing measles outbreak</w:t>
      </w:r>
      <w:r w:rsidRPr="00D62E6C">
        <w:t>.</w:t>
      </w:r>
    </w:p>
    <w:p w14:paraId="17D2A96A" w14:textId="77777777" w:rsidR="00400CDC" w:rsidRDefault="00400CDC" w:rsidP="00400CDC">
      <w:pPr>
        <w:pStyle w:val="NoSpacing"/>
        <w:spacing w:line="276" w:lineRule="auto"/>
        <w:jc w:val="both"/>
      </w:pPr>
    </w:p>
    <w:p w14:paraId="7CB3A3F9" w14:textId="115F8088" w:rsidR="00550D7A" w:rsidRPr="00400CDC" w:rsidRDefault="00550D7A" w:rsidP="00400CDC">
      <w:pPr>
        <w:pStyle w:val="NoSpacing"/>
        <w:spacing w:line="276" w:lineRule="auto"/>
        <w:jc w:val="both"/>
      </w:pPr>
      <w:r w:rsidRPr="006C63F2">
        <w:rPr>
          <w:bCs/>
        </w:rPr>
        <w:t>This project is aimed at strengthening and scaling-up of existing primary health care services in Borno State. UNICEF in partnership with the SPHCDA plans to reach these IDPs through provision of an integrated package of health services to</w:t>
      </w:r>
      <w:r w:rsidRPr="00550A6E">
        <w:rPr>
          <w:bCs/>
        </w:rPr>
        <w:t xml:space="preserve"> children under five years old, women and their families in IDP camp clinics as well as facilitation of referral services to secondary and tertiary health institutions. The funds will be used for addressing health needs including scaling-up of the emergenc</w:t>
      </w:r>
      <w:r w:rsidRPr="00D62E6C">
        <w:rPr>
          <w:bCs/>
        </w:rPr>
        <w:t>y health services delivery, medicines and supplies in these overburdened health facilities to effectively cater to vulnerable populations most of whom are women and children.</w:t>
      </w:r>
    </w:p>
    <w:p w14:paraId="0811A25D" w14:textId="77777777" w:rsidR="00400CDC" w:rsidRDefault="00400CDC" w:rsidP="00550D7A">
      <w:pPr>
        <w:spacing w:after="0"/>
        <w:jc w:val="both"/>
        <w:rPr>
          <w:bCs/>
          <w:lang w:val="en-GB"/>
        </w:rPr>
      </w:pPr>
    </w:p>
    <w:p w14:paraId="12A68AE2" w14:textId="2AEAF59F" w:rsidR="00550D7A" w:rsidRPr="00D62E6C" w:rsidRDefault="00550D7A" w:rsidP="00550D7A">
      <w:pPr>
        <w:spacing w:after="0"/>
        <w:jc w:val="both"/>
        <w:rPr>
          <w:bCs/>
          <w:lang w:val="en-GB"/>
        </w:rPr>
      </w:pPr>
      <w:r w:rsidRPr="00D62E6C">
        <w:rPr>
          <w:bCs/>
          <w:lang w:val="en-GB"/>
        </w:rPr>
        <w:t xml:space="preserve">UNICEF will support </w:t>
      </w:r>
      <w:r w:rsidR="001A4C7C">
        <w:rPr>
          <w:bCs/>
          <w:lang w:val="en-GB"/>
        </w:rPr>
        <w:t xml:space="preserve">the </w:t>
      </w:r>
      <w:r w:rsidRPr="00D62E6C">
        <w:rPr>
          <w:bCs/>
          <w:lang w:val="en-GB"/>
        </w:rPr>
        <w:t xml:space="preserve">SPHCDA and the State Ministry of Health (SMoH) to provide emergency integrated PHC services which include: treatment of common diseases (e.g. malaria, RTI, </w:t>
      </w:r>
      <w:r w:rsidR="00F64F77" w:rsidRPr="00D62E6C">
        <w:rPr>
          <w:bCs/>
          <w:lang w:val="en-GB"/>
        </w:rPr>
        <w:t>diarrhoea</w:t>
      </w:r>
      <w:r w:rsidRPr="00D62E6C">
        <w:rPr>
          <w:bCs/>
          <w:lang w:val="en-GB"/>
        </w:rPr>
        <w:t xml:space="preserve">, etc.), provision of antenatal care and safe delivery services, immunization, management of acute malnutrition and referral services in IDP camp clinics. UNICEF will work with the Borno State MOH, SPHCDA and other partners to address the critical gaps that hinder access to emergency primary health care services including addressing emerging challenges and critical needs. These needs include </w:t>
      </w:r>
      <w:r w:rsidR="009C497A">
        <w:rPr>
          <w:bCs/>
          <w:lang w:val="en-GB"/>
        </w:rPr>
        <w:t xml:space="preserve">an </w:t>
      </w:r>
      <w:r w:rsidRPr="00D62E6C">
        <w:rPr>
          <w:bCs/>
          <w:lang w:val="en-GB"/>
        </w:rPr>
        <w:t>inadequate number and distribution of health care workers, renovation/reconstruction of health facilities, poor storage capacity and dilapidated warehouses, poor logistics management system, lack of emergency drugs and supplies and absence of referral systems due to lack of ambulance and security</w:t>
      </w:r>
      <w:r w:rsidR="006315D5" w:rsidRPr="00D62E6C">
        <w:rPr>
          <w:bCs/>
          <w:lang w:val="en-GB"/>
        </w:rPr>
        <w:t>. There ha</w:t>
      </w:r>
      <w:r w:rsidR="001A4C7C">
        <w:rPr>
          <w:bCs/>
          <w:lang w:val="en-GB"/>
        </w:rPr>
        <w:t>ve</w:t>
      </w:r>
      <w:r w:rsidR="006315D5" w:rsidRPr="00D62E6C">
        <w:rPr>
          <w:bCs/>
          <w:lang w:val="en-GB"/>
        </w:rPr>
        <w:t xml:space="preserve"> been recurrent </w:t>
      </w:r>
      <w:r w:rsidR="001406A0" w:rsidRPr="00D62E6C">
        <w:rPr>
          <w:bCs/>
          <w:lang w:val="en-GB"/>
        </w:rPr>
        <w:t>epidemic disease outbreaks</w:t>
      </w:r>
      <w:r w:rsidR="00313EC6">
        <w:rPr>
          <w:bCs/>
          <w:lang w:val="en-GB"/>
        </w:rPr>
        <w:t xml:space="preserve"> of cholera and measles</w:t>
      </w:r>
      <w:r w:rsidR="001406A0" w:rsidRPr="00D62E6C">
        <w:rPr>
          <w:bCs/>
          <w:lang w:val="en-GB"/>
        </w:rPr>
        <w:t xml:space="preserve"> in Borno </w:t>
      </w:r>
      <w:r w:rsidR="00D62E6C">
        <w:rPr>
          <w:bCs/>
          <w:lang w:val="en-GB"/>
        </w:rPr>
        <w:t>State</w:t>
      </w:r>
      <w:r w:rsidR="001406A0" w:rsidRPr="00D62E6C">
        <w:rPr>
          <w:bCs/>
          <w:lang w:val="en-GB"/>
        </w:rPr>
        <w:t xml:space="preserve">. Other </w:t>
      </w:r>
      <w:r w:rsidR="001406A0" w:rsidRPr="00D62E6C">
        <w:rPr>
          <w:bCs/>
          <w:lang w:val="en-GB"/>
        </w:rPr>
        <w:lastRenderedPageBreak/>
        <w:t xml:space="preserve">diseases outbreaks recorded on yearly basis have been Cholera, Hepatitis A, Yellow fever and Lassa fever. </w:t>
      </w:r>
    </w:p>
    <w:p w14:paraId="1A2ACAA8" w14:textId="77777777" w:rsidR="0090409B" w:rsidRPr="00D62E6C" w:rsidRDefault="0090409B" w:rsidP="00550D7A">
      <w:pPr>
        <w:spacing w:after="0"/>
        <w:jc w:val="both"/>
        <w:rPr>
          <w:bCs/>
          <w:lang w:val="en-GB"/>
        </w:rPr>
      </w:pPr>
    </w:p>
    <w:p w14:paraId="76AD5E9A" w14:textId="57D6C2C7" w:rsidR="0090409B" w:rsidRPr="00D62E6C" w:rsidRDefault="0090409B" w:rsidP="00550D7A">
      <w:pPr>
        <w:spacing w:after="0"/>
        <w:jc w:val="both"/>
        <w:rPr>
          <w:bCs/>
          <w:lang w:val="en-GB"/>
        </w:rPr>
      </w:pPr>
      <w:r w:rsidRPr="00D62E6C">
        <w:rPr>
          <w:bCs/>
          <w:lang w:val="en-GB"/>
        </w:rPr>
        <w:t>WASH directly and significantly impact</w:t>
      </w:r>
      <w:r w:rsidR="00D62E6C">
        <w:rPr>
          <w:bCs/>
          <w:lang w:val="en-GB"/>
        </w:rPr>
        <w:t>s</w:t>
      </w:r>
      <w:r w:rsidRPr="00D62E6C">
        <w:rPr>
          <w:bCs/>
          <w:lang w:val="en-GB"/>
        </w:rPr>
        <w:t xml:space="preserve"> the outcomes of other sectors including health, education, protection, nutrition, agriculture and food security. It is the integrating sector without which the quality of outcomes for other sectors are compromised. The linkages between under</w:t>
      </w:r>
      <w:r w:rsidR="009C497A">
        <w:rPr>
          <w:bCs/>
          <w:lang w:val="en-GB"/>
        </w:rPr>
        <w:t>-</w:t>
      </w:r>
      <w:r w:rsidRPr="00D62E6C">
        <w:rPr>
          <w:bCs/>
          <w:lang w:val="en-GB"/>
        </w:rPr>
        <w:t>nutrition, education and health are profound. Poor hygiene practices impact nutrition in young children by altering the adsorptive capacity of the small intestines, leading to under</w:t>
      </w:r>
      <w:r w:rsidR="009C497A">
        <w:rPr>
          <w:bCs/>
          <w:lang w:val="en-GB"/>
        </w:rPr>
        <w:t>-</w:t>
      </w:r>
      <w:r w:rsidRPr="00D62E6C">
        <w:rPr>
          <w:bCs/>
          <w:lang w:val="en-GB"/>
        </w:rPr>
        <w:t>nutrition. Repeated bouts of diarrhoea compound the impact of under</w:t>
      </w:r>
      <w:r w:rsidR="009C497A">
        <w:rPr>
          <w:bCs/>
          <w:lang w:val="en-GB"/>
        </w:rPr>
        <w:t>-</w:t>
      </w:r>
      <w:r w:rsidRPr="00D62E6C">
        <w:rPr>
          <w:bCs/>
          <w:lang w:val="en-GB"/>
        </w:rPr>
        <w:t xml:space="preserve">nutrition and accounts </w:t>
      </w:r>
      <w:r w:rsidR="009C497A">
        <w:rPr>
          <w:bCs/>
          <w:lang w:val="en-GB"/>
        </w:rPr>
        <w:t>for</w:t>
      </w:r>
      <w:r w:rsidR="009C497A" w:rsidRPr="00D62E6C">
        <w:rPr>
          <w:bCs/>
          <w:lang w:val="en-GB"/>
        </w:rPr>
        <w:t xml:space="preserve"> </w:t>
      </w:r>
      <w:r w:rsidR="001176B2">
        <w:rPr>
          <w:bCs/>
          <w:lang w:val="en-GB"/>
        </w:rPr>
        <w:t>40</w:t>
      </w:r>
      <w:r w:rsidRPr="00D62E6C">
        <w:rPr>
          <w:bCs/>
          <w:lang w:val="en-GB"/>
        </w:rPr>
        <w:t xml:space="preserve"> </w:t>
      </w:r>
      <w:r w:rsidR="009C497A">
        <w:rPr>
          <w:bCs/>
          <w:lang w:val="en-GB"/>
        </w:rPr>
        <w:t>per cent</w:t>
      </w:r>
      <w:r w:rsidR="009C497A" w:rsidRPr="00D62E6C">
        <w:rPr>
          <w:bCs/>
          <w:lang w:val="en-GB"/>
        </w:rPr>
        <w:t xml:space="preserve"> </w:t>
      </w:r>
      <w:r w:rsidRPr="00D62E6C">
        <w:rPr>
          <w:bCs/>
          <w:lang w:val="en-GB"/>
        </w:rPr>
        <w:t xml:space="preserve">of child </w:t>
      </w:r>
      <w:r w:rsidR="009C497A">
        <w:rPr>
          <w:bCs/>
          <w:lang w:val="en-GB"/>
        </w:rPr>
        <w:t>deaths</w:t>
      </w:r>
      <w:r w:rsidRPr="00D62E6C">
        <w:rPr>
          <w:bCs/>
          <w:lang w:val="en-GB"/>
        </w:rPr>
        <w:t xml:space="preserve">. </w:t>
      </w:r>
      <w:r w:rsidR="004A4065" w:rsidRPr="00D62E6C">
        <w:rPr>
          <w:bCs/>
          <w:lang w:val="en-GB"/>
        </w:rPr>
        <w:t xml:space="preserve">Sustained access to safe water and improved sanitation and behaviour change communication are critical building blocks for sustaining improved hygiene practices for saving lives and improving the dignity of population affected by the protracted armed conflict, which had for some population included multiple displacements.  </w:t>
      </w:r>
      <w:r w:rsidRPr="00D62E6C">
        <w:rPr>
          <w:bCs/>
          <w:lang w:val="en-GB"/>
        </w:rPr>
        <w:t xml:space="preserve">   </w:t>
      </w:r>
    </w:p>
    <w:p w14:paraId="74133666" w14:textId="77777777" w:rsidR="00611961" w:rsidRPr="00D62E6C" w:rsidRDefault="00611961" w:rsidP="00611961">
      <w:pPr>
        <w:pStyle w:val="Heading1"/>
        <w:rPr>
          <w:rFonts w:asciiTheme="minorHAnsi" w:hAnsiTheme="minorHAnsi" w:cstheme="minorHAnsi"/>
          <w:b/>
          <w:color w:val="00B0F0"/>
          <w:sz w:val="22"/>
          <w:szCs w:val="22"/>
          <w:lang w:val="en-GB"/>
        </w:rPr>
      </w:pPr>
      <w:bookmarkStart w:id="10" w:name="_Toc5807307"/>
      <w:r w:rsidRPr="00D62E6C">
        <w:rPr>
          <w:rFonts w:asciiTheme="minorHAnsi" w:hAnsiTheme="minorHAnsi" w:cstheme="minorHAnsi"/>
          <w:b/>
          <w:color w:val="00B0F0"/>
          <w:sz w:val="22"/>
          <w:szCs w:val="22"/>
          <w:lang w:val="en-GB"/>
        </w:rPr>
        <w:t>Project Objective and Expected Results</w:t>
      </w:r>
      <w:bookmarkEnd w:id="10"/>
    </w:p>
    <w:p w14:paraId="201ADC05" w14:textId="51147B82" w:rsidR="00611961" w:rsidRPr="00D62E6C" w:rsidRDefault="00F75963" w:rsidP="00F75963">
      <w:pPr>
        <w:jc w:val="both"/>
        <w:rPr>
          <w:rFonts w:cstheme="minorHAnsi"/>
          <w:bCs/>
          <w:lang w:val="en-GB"/>
        </w:rPr>
      </w:pPr>
      <w:r w:rsidRPr="00D62E6C">
        <w:rPr>
          <w:rFonts w:cstheme="minorHAnsi"/>
          <w:bCs/>
          <w:lang w:val="en-GB"/>
        </w:rPr>
        <w:t>The overall objective with this funding is to contribute to the realization of UNICEF’s planned humanitarian support in north eastern Nigeria by providing access to W</w:t>
      </w:r>
      <w:r w:rsidR="009C497A">
        <w:rPr>
          <w:rFonts w:cstheme="minorHAnsi"/>
          <w:bCs/>
          <w:lang w:val="en-GB"/>
        </w:rPr>
        <w:t>A</w:t>
      </w:r>
      <w:r w:rsidRPr="00D62E6C">
        <w:rPr>
          <w:rFonts w:cstheme="minorHAnsi"/>
          <w:bCs/>
          <w:lang w:val="en-GB"/>
        </w:rPr>
        <w:t xml:space="preserve">SH and integrated PHC services to affected populations by the ongoing </w:t>
      </w:r>
      <w:r w:rsidR="00D62E6C">
        <w:rPr>
          <w:rFonts w:cstheme="minorHAnsi"/>
          <w:bCs/>
          <w:lang w:val="en-GB"/>
        </w:rPr>
        <w:t xml:space="preserve">conflict. </w:t>
      </w:r>
    </w:p>
    <w:p w14:paraId="4177741F" w14:textId="77777777" w:rsidR="00611961" w:rsidRPr="00D62E6C" w:rsidRDefault="00611961" w:rsidP="00611961">
      <w:pPr>
        <w:jc w:val="both"/>
        <w:rPr>
          <w:rFonts w:cstheme="minorHAnsi"/>
          <w:b/>
          <w:bCs/>
          <w:lang w:val="en-GB"/>
        </w:rPr>
      </w:pPr>
      <w:r w:rsidRPr="00D62E6C">
        <w:rPr>
          <w:rFonts w:cstheme="minorHAnsi"/>
          <w:b/>
          <w:bCs/>
          <w:lang w:val="en-GB"/>
        </w:rPr>
        <w:t>Specific objective 1:</w:t>
      </w:r>
    </w:p>
    <w:p w14:paraId="1EAEADF8" w14:textId="19D303B2" w:rsidR="00F75963" w:rsidRPr="00D62E6C" w:rsidRDefault="00C53981" w:rsidP="00611961">
      <w:pPr>
        <w:jc w:val="both"/>
        <w:rPr>
          <w:rFonts w:cstheme="minorHAnsi"/>
          <w:bCs/>
          <w:lang w:val="en-GB"/>
        </w:rPr>
      </w:pPr>
      <w:r w:rsidRPr="00D62E6C">
        <w:rPr>
          <w:rFonts w:cstheme="minorHAnsi"/>
          <w:bCs/>
          <w:lang w:val="en-GB"/>
        </w:rPr>
        <w:t>Improve resilience of the population affected by the northeast insurgency through reduced morbidity and mortality</w:t>
      </w:r>
      <w:r w:rsidR="009C497A">
        <w:rPr>
          <w:rFonts w:cstheme="minorHAnsi"/>
          <w:bCs/>
          <w:lang w:val="en-GB"/>
        </w:rPr>
        <w:t>.</w:t>
      </w:r>
    </w:p>
    <w:p w14:paraId="2E54BB5E" w14:textId="77777777" w:rsidR="00611961" w:rsidRPr="00D62E6C" w:rsidRDefault="00611961" w:rsidP="00611961">
      <w:pPr>
        <w:jc w:val="both"/>
        <w:rPr>
          <w:rFonts w:cstheme="minorHAnsi"/>
          <w:b/>
          <w:bCs/>
          <w:lang w:val="en-GB"/>
        </w:rPr>
      </w:pPr>
      <w:r w:rsidRPr="00D62E6C">
        <w:rPr>
          <w:rFonts w:cstheme="minorHAnsi"/>
          <w:b/>
          <w:bCs/>
          <w:lang w:val="en-GB"/>
        </w:rPr>
        <w:t xml:space="preserve">Outputs and Expected Results </w:t>
      </w:r>
    </w:p>
    <w:p w14:paraId="03A4C870" w14:textId="77777777" w:rsidR="00C53981" w:rsidRPr="00D62E6C" w:rsidRDefault="00611961" w:rsidP="00D62E6C">
      <w:pPr>
        <w:spacing w:after="0" w:line="240" w:lineRule="auto"/>
        <w:jc w:val="both"/>
        <w:rPr>
          <w:rFonts w:cstheme="minorHAnsi"/>
          <w:bCs/>
          <w:lang w:val="en-GB"/>
        </w:rPr>
      </w:pPr>
      <w:r w:rsidRPr="00D62E6C">
        <w:rPr>
          <w:rFonts w:cstheme="minorHAnsi"/>
          <w:b/>
          <w:bCs/>
          <w:lang w:val="en-GB"/>
        </w:rPr>
        <w:t>Output 1:</w:t>
      </w:r>
      <w:r w:rsidRPr="00D62E6C">
        <w:rPr>
          <w:rFonts w:cstheme="minorHAnsi"/>
          <w:bCs/>
          <w:lang w:val="en-GB"/>
        </w:rPr>
        <w:t xml:space="preserve"> </w:t>
      </w:r>
      <w:r w:rsidR="00C53981" w:rsidRPr="00D62E6C">
        <w:rPr>
          <w:rFonts w:cstheme="minorHAnsi"/>
          <w:bCs/>
          <w:lang w:val="en-GB"/>
        </w:rPr>
        <w:t>Access and utilization of quality integrated basic primary health care (PHC) services improved among the general population with emphasis on children under five, youth, women and other vulnerable groups in conflict affected settlements in Borno State.</w:t>
      </w:r>
    </w:p>
    <w:p w14:paraId="63AA2882" w14:textId="77777777" w:rsidR="00C53981" w:rsidRPr="00D62E6C" w:rsidRDefault="00C53981" w:rsidP="00D62E6C">
      <w:pPr>
        <w:spacing w:after="0" w:line="240" w:lineRule="auto"/>
        <w:jc w:val="both"/>
        <w:rPr>
          <w:rFonts w:cstheme="minorHAnsi"/>
          <w:bCs/>
          <w:lang w:val="en-GB"/>
        </w:rPr>
      </w:pPr>
    </w:p>
    <w:p w14:paraId="11E0E96F" w14:textId="3BBE0566" w:rsidR="00C53981" w:rsidRPr="00D62E6C" w:rsidRDefault="00886DE2" w:rsidP="001A4C7C">
      <w:pPr>
        <w:pStyle w:val="Default"/>
        <w:numPr>
          <w:ilvl w:val="0"/>
          <w:numId w:val="48"/>
        </w:numPr>
        <w:jc w:val="both"/>
        <w:rPr>
          <w:rFonts w:asciiTheme="minorHAnsi" w:hAnsiTheme="minorHAnsi" w:cstheme="minorHAnsi"/>
          <w:sz w:val="22"/>
          <w:lang w:val="en-GB"/>
        </w:rPr>
      </w:pPr>
      <w:r w:rsidRPr="00D62E6C">
        <w:rPr>
          <w:rFonts w:asciiTheme="minorHAnsi" w:hAnsiTheme="minorHAnsi" w:cstheme="minorHAnsi"/>
          <w:bCs/>
          <w:sz w:val="22"/>
          <w:lang w:val="en-GB"/>
        </w:rPr>
        <w:t xml:space="preserve">As per the 2019 HAC estimates, </w:t>
      </w:r>
      <w:r w:rsidR="00C53981" w:rsidRPr="00D62E6C">
        <w:rPr>
          <w:rFonts w:asciiTheme="minorHAnsi" w:hAnsiTheme="minorHAnsi" w:cstheme="minorHAnsi"/>
          <w:bCs/>
          <w:sz w:val="22"/>
          <w:lang w:val="en-GB"/>
        </w:rPr>
        <w:t>UNICEF plans to reach approximately 1.14 million outpatient consultations in its supported health facilities</w:t>
      </w:r>
      <w:r w:rsidR="001406A0" w:rsidRPr="00D62E6C">
        <w:rPr>
          <w:rFonts w:asciiTheme="minorHAnsi" w:hAnsiTheme="minorHAnsi" w:cstheme="minorHAnsi"/>
          <w:bCs/>
          <w:sz w:val="22"/>
          <w:lang w:val="en-GB"/>
        </w:rPr>
        <w:t xml:space="preserve"> </w:t>
      </w:r>
      <w:r w:rsidR="00D62E6C">
        <w:rPr>
          <w:rFonts w:asciiTheme="minorHAnsi" w:hAnsiTheme="minorHAnsi" w:cstheme="minorHAnsi"/>
          <w:bCs/>
          <w:sz w:val="22"/>
          <w:lang w:val="en-GB"/>
        </w:rPr>
        <w:t>in</w:t>
      </w:r>
      <w:r w:rsidR="00CB6609">
        <w:rPr>
          <w:rFonts w:asciiTheme="minorHAnsi" w:hAnsiTheme="minorHAnsi" w:cstheme="minorHAnsi"/>
          <w:bCs/>
          <w:sz w:val="22"/>
          <w:lang w:val="en-GB"/>
        </w:rPr>
        <w:t xml:space="preserve"> </w:t>
      </w:r>
      <w:r w:rsidR="001406A0" w:rsidRPr="00D62E6C">
        <w:rPr>
          <w:rFonts w:asciiTheme="minorHAnsi" w:hAnsiTheme="minorHAnsi" w:cstheme="minorHAnsi"/>
          <w:bCs/>
          <w:sz w:val="22"/>
          <w:lang w:val="en-GB"/>
        </w:rPr>
        <w:t xml:space="preserve">Borno </w:t>
      </w:r>
      <w:r w:rsidR="00D62E6C">
        <w:rPr>
          <w:rFonts w:asciiTheme="minorHAnsi" w:hAnsiTheme="minorHAnsi" w:cstheme="minorHAnsi"/>
          <w:bCs/>
          <w:sz w:val="22"/>
          <w:lang w:val="en-GB"/>
        </w:rPr>
        <w:t>State</w:t>
      </w:r>
      <w:r w:rsidRPr="00D62E6C">
        <w:rPr>
          <w:rFonts w:asciiTheme="minorHAnsi" w:hAnsiTheme="minorHAnsi" w:cstheme="minorHAnsi"/>
          <w:bCs/>
          <w:sz w:val="22"/>
          <w:lang w:val="en-GB"/>
        </w:rPr>
        <w:t xml:space="preserve"> to support the achievement of the set targets</w:t>
      </w:r>
      <w:r w:rsidR="001406A0" w:rsidRPr="00D62E6C">
        <w:rPr>
          <w:rFonts w:asciiTheme="minorHAnsi" w:hAnsiTheme="minorHAnsi" w:cstheme="minorHAnsi"/>
          <w:bCs/>
          <w:sz w:val="22"/>
          <w:lang w:val="en-GB"/>
        </w:rPr>
        <w:t>.</w:t>
      </w:r>
    </w:p>
    <w:p w14:paraId="3AA8EC2E" w14:textId="7EC000C3" w:rsidR="00C53981" w:rsidRPr="00D62E6C" w:rsidRDefault="00886DE2" w:rsidP="001A4C7C">
      <w:pPr>
        <w:pStyle w:val="Default"/>
        <w:numPr>
          <w:ilvl w:val="0"/>
          <w:numId w:val="48"/>
        </w:numPr>
        <w:jc w:val="both"/>
        <w:rPr>
          <w:rFonts w:asciiTheme="minorHAnsi" w:hAnsiTheme="minorHAnsi" w:cstheme="minorHAnsi"/>
          <w:sz w:val="22"/>
          <w:lang w:val="en-GB"/>
        </w:rPr>
      </w:pPr>
      <w:r w:rsidRPr="00D62E6C">
        <w:rPr>
          <w:rFonts w:asciiTheme="minorHAnsi" w:hAnsiTheme="minorHAnsi" w:cstheme="minorHAnsi"/>
          <w:sz w:val="22"/>
          <w:lang w:val="en-GB"/>
        </w:rPr>
        <w:t>Likewise, UNICEF plans to i</w:t>
      </w:r>
      <w:r w:rsidR="00C53981" w:rsidRPr="00D62E6C">
        <w:rPr>
          <w:rFonts w:asciiTheme="minorHAnsi" w:hAnsiTheme="minorHAnsi" w:cstheme="minorHAnsi"/>
          <w:sz w:val="22"/>
          <w:lang w:val="en-GB"/>
        </w:rPr>
        <w:t xml:space="preserve">mmunize </w:t>
      </w:r>
      <w:r w:rsidR="007546FF">
        <w:rPr>
          <w:rFonts w:asciiTheme="minorHAnsi" w:hAnsiTheme="minorHAnsi" w:cstheme="minorHAnsi"/>
          <w:sz w:val="22"/>
          <w:lang w:val="en-GB"/>
        </w:rPr>
        <w:t>311,819</w:t>
      </w:r>
      <w:r w:rsidR="00C53981" w:rsidRPr="00D62E6C">
        <w:rPr>
          <w:rFonts w:asciiTheme="minorHAnsi" w:hAnsiTheme="minorHAnsi" w:cstheme="minorHAnsi"/>
          <w:sz w:val="22"/>
          <w:lang w:val="en-GB"/>
        </w:rPr>
        <w:t xml:space="preserve"> children against measles</w:t>
      </w:r>
      <w:r w:rsidR="001406A0" w:rsidRPr="00D62E6C">
        <w:rPr>
          <w:rFonts w:asciiTheme="minorHAnsi" w:hAnsiTheme="minorHAnsi" w:cstheme="minorHAnsi"/>
          <w:sz w:val="22"/>
          <w:lang w:val="en-GB"/>
        </w:rPr>
        <w:t xml:space="preserve"> </w:t>
      </w:r>
      <w:r w:rsidR="00D62E6C">
        <w:rPr>
          <w:rFonts w:asciiTheme="minorHAnsi" w:hAnsiTheme="minorHAnsi" w:cstheme="minorHAnsi"/>
          <w:bCs/>
          <w:sz w:val="22"/>
          <w:lang w:val="en-GB"/>
        </w:rPr>
        <w:t>in Borno Stat</w:t>
      </w:r>
      <w:r w:rsidR="007546FF">
        <w:rPr>
          <w:rFonts w:asciiTheme="minorHAnsi" w:hAnsiTheme="minorHAnsi" w:cstheme="minorHAnsi"/>
          <w:bCs/>
          <w:sz w:val="22"/>
          <w:lang w:val="en-GB"/>
        </w:rPr>
        <w:t>e</w:t>
      </w:r>
      <w:r w:rsidR="00D62E6C">
        <w:rPr>
          <w:rFonts w:asciiTheme="minorHAnsi" w:hAnsiTheme="minorHAnsi" w:cstheme="minorHAnsi"/>
          <w:bCs/>
          <w:sz w:val="22"/>
          <w:lang w:val="en-GB"/>
        </w:rPr>
        <w:t xml:space="preserve">. </w:t>
      </w:r>
      <w:r w:rsidR="001406A0" w:rsidRPr="00D62E6C">
        <w:rPr>
          <w:rFonts w:asciiTheme="minorHAnsi" w:hAnsiTheme="minorHAnsi" w:cstheme="minorHAnsi"/>
          <w:bCs/>
          <w:sz w:val="22"/>
          <w:lang w:val="en-GB"/>
        </w:rPr>
        <w:t xml:space="preserve"> </w:t>
      </w:r>
    </w:p>
    <w:p w14:paraId="7D798689" w14:textId="77777777" w:rsidR="00C53981" w:rsidRPr="00D62E6C" w:rsidRDefault="00C53981" w:rsidP="00D62E6C">
      <w:pPr>
        <w:keepLines/>
        <w:autoSpaceDE w:val="0"/>
        <w:autoSpaceDN w:val="0"/>
        <w:adjustRightInd w:val="0"/>
        <w:spacing w:after="0" w:line="240" w:lineRule="auto"/>
        <w:jc w:val="both"/>
        <w:rPr>
          <w:rFonts w:cstheme="minorHAnsi"/>
          <w:b/>
          <w:bCs/>
          <w:sz w:val="16"/>
          <w:lang w:val="en-GB"/>
        </w:rPr>
      </w:pPr>
    </w:p>
    <w:p w14:paraId="5F39A889" w14:textId="16F61947" w:rsidR="00D47F0E" w:rsidRPr="00D62E6C" w:rsidRDefault="00D47F0E" w:rsidP="00D62E6C">
      <w:pPr>
        <w:keepLines/>
        <w:autoSpaceDE w:val="0"/>
        <w:autoSpaceDN w:val="0"/>
        <w:adjustRightInd w:val="0"/>
        <w:spacing w:line="240" w:lineRule="auto"/>
        <w:jc w:val="both"/>
        <w:rPr>
          <w:rFonts w:cstheme="minorHAnsi"/>
          <w:bCs/>
          <w:lang w:val="en-GB"/>
        </w:rPr>
      </w:pPr>
      <w:r w:rsidRPr="00D62E6C">
        <w:rPr>
          <w:rFonts w:cstheme="minorHAnsi"/>
          <w:b/>
          <w:bCs/>
          <w:lang w:val="en-GB"/>
        </w:rPr>
        <w:t xml:space="preserve">Output </w:t>
      </w:r>
      <w:r w:rsidR="00C8726F">
        <w:rPr>
          <w:rFonts w:cstheme="minorHAnsi"/>
          <w:b/>
          <w:bCs/>
          <w:lang w:val="en-GB"/>
        </w:rPr>
        <w:t>2</w:t>
      </w:r>
      <w:r w:rsidRPr="00D62E6C">
        <w:rPr>
          <w:rFonts w:cstheme="minorHAnsi"/>
          <w:b/>
          <w:bCs/>
          <w:lang w:val="en-GB"/>
        </w:rPr>
        <w:t xml:space="preserve">: </w:t>
      </w:r>
      <w:r w:rsidR="00C92E5B" w:rsidRPr="00D62E6C">
        <w:rPr>
          <w:rFonts w:cstheme="minorHAnsi"/>
          <w:bCs/>
          <w:lang w:val="en-GB"/>
        </w:rPr>
        <w:t>500,000 people have</w:t>
      </w:r>
      <w:r w:rsidR="00C92E5B" w:rsidRPr="00D62E6C">
        <w:rPr>
          <w:rFonts w:cstheme="minorHAnsi"/>
          <w:b/>
          <w:bCs/>
          <w:lang w:val="en-GB"/>
        </w:rPr>
        <w:t xml:space="preserve"> </w:t>
      </w:r>
      <w:r w:rsidR="00C92E5B" w:rsidRPr="00D62E6C">
        <w:rPr>
          <w:rFonts w:cstheme="minorHAnsi"/>
          <w:bCs/>
          <w:lang w:val="en-GB"/>
        </w:rPr>
        <w:t>s</w:t>
      </w:r>
      <w:r w:rsidRPr="00D62E6C">
        <w:rPr>
          <w:rFonts w:cstheme="minorHAnsi"/>
          <w:bCs/>
          <w:lang w:val="en-GB"/>
        </w:rPr>
        <w:t>ustained access to safe water</w:t>
      </w:r>
      <w:r w:rsidR="00C92E5B" w:rsidRPr="00D62E6C">
        <w:rPr>
          <w:rFonts w:cstheme="minorHAnsi"/>
          <w:bCs/>
          <w:lang w:val="en-GB"/>
        </w:rPr>
        <w:t xml:space="preserve"> in IDP camps and host communities</w:t>
      </w:r>
    </w:p>
    <w:p w14:paraId="420385A2" w14:textId="2FA0D617" w:rsidR="00F23174" w:rsidRPr="001A4C7C" w:rsidRDefault="00D47F0E" w:rsidP="001A4C7C">
      <w:pPr>
        <w:pStyle w:val="ListParagraph"/>
        <w:keepLines/>
        <w:numPr>
          <w:ilvl w:val="0"/>
          <w:numId w:val="48"/>
        </w:numPr>
        <w:autoSpaceDE w:val="0"/>
        <w:autoSpaceDN w:val="0"/>
        <w:adjustRightInd w:val="0"/>
        <w:spacing w:line="240" w:lineRule="auto"/>
        <w:jc w:val="both"/>
        <w:rPr>
          <w:rFonts w:cstheme="minorHAnsi"/>
          <w:bCs/>
        </w:rPr>
      </w:pPr>
      <w:r w:rsidRPr="001A4C7C">
        <w:rPr>
          <w:rFonts w:cstheme="minorHAnsi"/>
          <w:bCs/>
        </w:rPr>
        <w:t>UNICEF will support the management of the operation and maintenance of water supply facilities in</w:t>
      </w:r>
      <w:r w:rsidR="001B252F" w:rsidRPr="001A4C7C">
        <w:rPr>
          <w:rFonts w:cstheme="minorHAnsi"/>
          <w:bCs/>
        </w:rPr>
        <w:t xml:space="preserve"> IDP camps, reaching an estimated 500,000 beneficiaries.</w:t>
      </w:r>
      <w:r w:rsidRPr="001A4C7C">
        <w:rPr>
          <w:rFonts w:cstheme="minorHAnsi"/>
          <w:bCs/>
        </w:rPr>
        <w:t xml:space="preserve"> </w:t>
      </w:r>
    </w:p>
    <w:p w14:paraId="1C2A66FA" w14:textId="64FB2455" w:rsidR="00F23174" w:rsidRPr="00D62E6C" w:rsidRDefault="00F23174" w:rsidP="00D62E6C">
      <w:pPr>
        <w:keepLines/>
        <w:autoSpaceDE w:val="0"/>
        <w:autoSpaceDN w:val="0"/>
        <w:adjustRightInd w:val="0"/>
        <w:spacing w:line="240" w:lineRule="auto"/>
        <w:jc w:val="both"/>
        <w:rPr>
          <w:rFonts w:cstheme="minorHAnsi"/>
          <w:bCs/>
          <w:lang w:val="en-GB"/>
        </w:rPr>
      </w:pPr>
      <w:r w:rsidRPr="00D62E6C">
        <w:rPr>
          <w:rFonts w:cstheme="minorHAnsi"/>
          <w:b/>
          <w:bCs/>
          <w:lang w:val="en-GB"/>
        </w:rPr>
        <w:t xml:space="preserve">Output </w:t>
      </w:r>
      <w:r w:rsidR="00C8726F">
        <w:rPr>
          <w:rFonts w:cstheme="minorHAnsi"/>
          <w:b/>
          <w:bCs/>
          <w:lang w:val="en-GB"/>
        </w:rPr>
        <w:t>3</w:t>
      </w:r>
      <w:r w:rsidRPr="00D62E6C">
        <w:rPr>
          <w:rFonts w:cstheme="minorHAnsi"/>
          <w:bCs/>
          <w:lang w:val="en-GB"/>
        </w:rPr>
        <w:t xml:space="preserve">: </w:t>
      </w:r>
      <w:r w:rsidR="0007352D" w:rsidRPr="00D62E6C">
        <w:rPr>
          <w:rFonts w:cstheme="minorHAnsi"/>
          <w:bCs/>
          <w:lang w:val="en-GB"/>
        </w:rPr>
        <w:t>500,000</w:t>
      </w:r>
      <w:r w:rsidR="00C92E5B" w:rsidRPr="00D62E6C">
        <w:rPr>
          <w:rFonts w:cstheme="minorHAnsi"/>
          <w:bCs/>
          <w:lang w:val="en-GB"/>
        </w:rPr>
        <w:t xml:space="preserve"> people have s</w:t>
      </w:r>
      <w:r w:rsidRPr="00D62E6C">
        <w:rPr>
          <w:rFonts w:cstheme="minorHAnsi"/>
          <w:bCs/>
          <w:lang w:val="en-GB"/>
        </w:rPr>
        <w:t>ustained access to gender</w:t>
      </w:r>
      <w:r w:rsidR="00CB6609">
        <w:rPr>
          <w:rFonts w:cstheme="minorHAnsi"/>
          <w:bCs/>
          <w:lang w:val="en-GB"/>
        </w:rPr>
        <w:t>-</w:t>
      </w:r>
      <w:r w:rsidRPr="00D62E6C">
        <w:rPr>
          <w:rFonts w:cstheme="minorHAnsi"/>
          <w:bCs/>
          <w:lang w:val="en-GB"/>
        </w:rPr>
        <w:t>segregated improved sanitation facilities</w:t>
      </w:r>
      <w:r w:rsidR="00C92E5B" w:rsidRPr="00D62E6C">
        <w:rPr>
          <w:rFonts w:cstheme="minorHAnsi"/>
          <w:bCs/>
          <w:lang w:val="en-GB"/>
        </w:rPr>
        <w:t xml:space="preserve"> in IDP camps</w:t>
      </w:r>
      <w:r w:rsidR="001A4C7C">
        <w:rPr>
          <w:rFonts w:cstheme="minorHAnsi"/>
          <w:bCs/>
          <w:lang w:val="en-GB"/>
        </w:rPr>
        <w:t>.</w:t>
      </w:r>
    </w:p>
    <w:p w14:paraId="21BD5778" w14:textId="79E015D8" w:rsidR="00F23174" w:rsidRPr="001A4C7C" w:rsidRDefault="00F23174" w:rsidP="001A4C7C">
      <w:pPr>
        <w:pStyle w:val="ListParagraph"/>
        <w:keepLines/>
        <w:numPr>
          <w:ilvl w:val="0"/>
          <w:numId w:val="48"/>
        </w:numPr>
        <w:autoSpaceDE w:val="0"/>
        <w:autoSpaceDN w:val="0"/>
        <w:adjustRightInd w:val="0"/>
        <w:spacing w:line="240" w:lineRule="auto"/>
        <w:jc w:val="both"/>
        <w:rPr>
          <w:rFonts w:cstheme="minorHAnsi"/>
          <w:bCs/>
        </w:rPr>
      </w:pPr>
      <w:r w:rsidRPr="001A4C7C">
        <w:rPr>
          <w:rFonts w:cstheme="minorHAnsi"/>
          <w:bCs/>
        </w:rPr>
        <w:t>UNICEF will provide supplies and consumables for cleaning latrines and making minor repairs of latrine facilities.</w:t>
      </w:r>
    </w:p>
    <w:p w14:paraId="3515EF10" w14:textId="77777777" w:rsidR="00611961" w:rsidRPr="006C63F2" w:rsidRDefault="00611961" w:rsidP="00611961">
      <w:pPr>
        <w:pStyle w:val="Heading1"/>
        <w:rPr>
          <w:rFonts w:asciiTheme="minorHAnsi" w:hAnsiTheme="minorHAnsi" w:cstheme="minorHAnsi"/>
          <w:b/>
          <w:color w:val="00B0F0"/>
          <w:sz w:val="22"/>
          <w:szCs w:val="22"/>
          <w:lang w:val="en-GB"/>
        </w:rPr>
      </w:pPr>
      <w:bookmarkStart w:id="11" w:name="_Toc5807308"/>
      <w:r w:rsidRPr="006C63F2">
        <w:rPr>
          <w:rFonts w:asciiTheme="minorHAnsi" w:hAnsiTheme="minorHAnsi" w:cstheme="minorHAnsi"/>
          <w:b/>
          <w:color w:val="00B0F0"/>
          <w:sz w:val="22"/>
          <w:szCs w:val="22"/>
          <w:lang w:val="en-GB"/>
        </w:rPr>
        <w:t>UNICEF Strategy and Response</w:t>
      </w:r>
      <w:bookmarkEnd w:id="11"/>
    </w:p>
    <w:p w14:paraId="369DE579" w14:textId="77777777" w:rsidR="001A4C7C" w:rsidRDefault="00B17909" w:rsidP="00B17909">
      <w:pPr>
        <w:jc w:val="both"/>
        <w:rPr>
          <w:lang w:val="en-GB"/>
        </w:rPr>
      </w:pPr>
      <w:r w:rsidRPr="00D62E6C">
        <w:rPr>
          <w:lang w:val="en-GB"/>
        </w:rPr>
        <w:t>In close collaboration with the Government, UNICEF co-leads the nutrition, WASH and education sectors and the child protection sub-sector. In line with the country level multi</w:t>
      </w:r>
      <w:r w:rsidR="001A4C7C">
        <w:rPr>
          <w:lang w:val="en-GB"/>
        </w:rPr>
        <w:t>-</w:t>
      </w:r>
      <w:r w:rsidRPr="00D62E6C">
        <w:rPr>
          <w:lang w:val="en-GB"/>
        </w:rPr>
        <w:t xml:space="preserve">year inter-agency Humanitarian </w:t>
      </w:r>
      <w:r w:rsidRPr="00D62E6C">
        <w:rPr>
          <w:lang w:val="en-GB"/>
        </w:rPr>
        <w:lastRenderedPageBreak/>
        <w:t xml:space="preserve">Response Plan (2019-2021), UNICEF will continue to deliver an integrated package of interventions to affected populations in northeast Nigeria, in coordination with the Government, United Nations agencies, and non-governmental organizations (NGOs). Partnerships will be strengthened to improve service delivery, building </w:t>
      </w:r>
      <w:r w:rsidR="00F64F77" w:rsidRPr="00D62E6C">
        <w:rPr>
          <w:lang w:val="en-GB"/>
        </w:rPr>
        <w:t>off</w:t>
      </w:r>
      <w:r w:rsidRPr="00D62E6C">
        <w:rPr>
          <w:lang w:val="en-GB"/>
        </w:rPr>
        <w:t xml:space="preserve"> the new partnerships established in 2018 with 22 international NGOs and 17 national NGOs. </w:t>
      </w:r>
    </w:p>
    <w:p w14:paraId="6256B21E" w14:textId="29C646FB" w:rsidR="00611961" w:rsidRPr="006C63F2" w:rsidRDefault="00B17909" w:rsidP="00B17909">
      <w:pPr>
        <w:jc w:val="both"/>
        <w:rPr>
          <w:rFonts w:cstheme="minorHAnsi"/>
          <w:lang w:val="en-GB"/>
        </w:rPr>
      </w:pPr>
      <w:r w:rsidRPr="00D62E6C">
        <w:rPr>
          <w:lang w:val="en-GB"/>
        </w:rPr>
        <w:t xml:space="preserve">The quality of programming will continue to be improved, and the linkages between humanitarian action and development programming will be strengthened. UNICEF will tailor its assistance to specific needs and contexts through the development of distinct multi-sector response packages for three </w:t>
      </w:r>
      <w:r w:rsidR="00F64F77" w:rsidRPr="00D62E6C">
        <w:rPr>
          <w:lang w:val="en-GB"/>
        </w:rPr>
        <w:t>distinct types</w:t>
      </w:r>
      <w:r w:rsidRPr="00D62E6C">
        <w:rPr>
          <w:lang w:val="en-GB"/>
        </w:rPr>
        <w:t xml:space="preserve"> of situations: emergency/rapid response, protracted crisis and early recovery. UNICEF will employ tailored modalities of engagement for each framework, adapting its own approach based on a clear mapping of the capacities of other humanitarian and development partners, and drawing on UNICEF’s added value. Across all programmatic sectors, UNICEF will strengthen gender-based violence risk mitigation</w:t>
      </w:r>
      <w:r w:rsidR="00CC0FD4">
        <w:rPr>
          <w:lang w:val="en-GB"/>
        </w:rPr>
        <w:t>.</w:t>
      </w:r>
    </w:p>
    <w:p w14:paraId="32FC0656" w14:textId="77777777" w:rsidR="00611961" w:rsidRPr="00550A6E" w:rsidRDefault="00611961" w:rsidP="00611961">
      <w:pPr>
        <w:pStyle w:val="Heading1"/>
        <w:rPr>
          <w:rFonts w:asciiTheme="minorHAnsi" w:hAnsiTheme="minorHAnsi" w:cstheme="minorHAnsi"/>
          <w:b/>
          <w:color w:val="00B0F0"/>
          <w:sz w:val="22"/>
          <w:szCs w:val="22"/>
          <w:lang w:val="en-GB"/>
        </w:rPr>
      </w:pPr>
      <w:bookmarkStart w:id="12" w:name="_Toc5807309"/>
      <w:r w:rsidRPr="00550A6E">
        <w:rPr>
          <w:rFonts w:asciiTheme="minorHAnsi" w:hAnsiTheme="minorHAnsi" w:cstheme="minorHAnsi"/>
          <w:b/>
          <w:color w:val="00B0F0"/>
          <w:sz w:val="22"/>
          <w:szCs w:val="22"/>
          <w:lang w:val="en-GB"/>
        </w:rPr>
        <w:t>Monitoring and reporting</w:t>
      </w:r>
      <w:bookmarkEnd w:id="12"/>
    </w:p>
    <w:p w14:paraId="54EF1705" w14:textId="0907FEB0" w:rsidR="00BA0AE9" w:rsidRPr="006C63F2" w:rsidRDefault="00B17909" w:rsidP="00400CDC">
      <w:pPr>
        <w:jc w:val="both"/>
        <w:rPr>
          <w:rFonts w:cstheme="minorHAnsi"/>
          <w:lang w:val="en-GB"/>
        </w:rPr>
      </w:pPr>
      <w:r w:rsidRPr="00D62E6C">
        <w:rPr>
          <w:rFonts w:cstheme="minorHAnsi"/>
          <w:lang w:val="en-GB"/>
        </w:rPr>
        <w:t xml:space="preserve">UNICEF </w:t>
      </w:r>
      <w:r w:rsidR="001B252F" w:rsidRPr="00D62E6C">
        <w:rPr>
          <w:rFonts w:cstheme="minorHAnsi"/>
          <w:lang w:val="en-GB"/>
        </w:rPr>
        <w:t xml:space="preserve">hosts the WASH reporting hub, where all active </w:t>
      </w:r>
      <w:r w:rsidR="00CC0FD4">
        <w:rPr>
          <w:rFonts w:cstheme="minorHAnsi"/>
          <w:lang w:val="en-GB"/>
        </w:rPr>
        <w:t>WASH</w:t>
      </w:r>
      <w:r w:rsidR="001B252F" w:rsidRPr="00D62E6C">
        <w:rPr>
          <w:rFonts w:cstheme="minorHAnsi"/>
          <w:lang w:val="en-GB"/>
        </w:rPr>
        <w:t xml:space="preserve"> partners report and </w:t>
      </w:r>
      <w:r w:rsidRPr="00D62E6C">
        <w:rPr>
          <w:rFonts w:cstheme="minorHAnsi"/>
          <w:lang w:val="en-GB"/>
        </w:rPr>
        <w:t xml:space="preserve">support the SMOH/SPHCDA to improve the management of health information data received from UNICEF supported health facilities in </w:t>
      </w:r>
      <w:r w:rsidR="007546FF">
        <w:rPr>
          <w:rFonts w:cstheme="minorHAnsi"/>
          <w:lang w:val="en-GB"/>
        </w:rPr>
        <w:t>Borno state</w:t>
      </w:r>
      <w:r w:rsidRPr="00D62E6C">
        <w:rPr>
          <w:rFonts w:cstheme="minorHAnsi"/>
          <w:lang w:val="en-GB"/>
        </w:rPr>
        <w:t xml:space="preserve">. UNICEF, jointly with SPHCDA, will monitor the achievement of results against targets. The National Health Management Information Systems </w:t>
      </w:r>
      <w:r w:rsidR="001A4C7C">
        <w:rPr>
          <w:rFonts w:cstheme="minorHAnsi"/>
          <w:lang w:val="en-GB"/>
        </w:rPr>
        <w:t xml:space="preserve">(HMIS) </w:t>
      </w:r>
      <w:r w:rsidRPr="00D62E6C">
        <w:rPr>
          <w:rFonts w:cstheme="minorHAnsi"/>
          <w:lang w:val="en-GB"/>
        </w:rPr>
        <w:t xml:space="preserve">will be used for data collection and analysis. Data will be collected at the </w:t>
      </w:r>
      <w:r w:rsidR="001A4C7C">
        <w:rPr>
          <w:rFonts w:cstheme="minorHAnsi"/>
          <w:lang w:val="en-GB"/>
        </w:rPr>
        <w:t>s</w:t>
      </w:r>
      <w:r w:rsidRPr="00D62E6C">
        <w:rPr>
          <w:rFonts w:cstheme="minorHAnsi"/>
          <w:lang w:val="en-GB"/>
        </w:rPr>
        <w:t>tate level daily from the health facilities, then compiled weekly and monthly and sent to the state HMIS office. Data received from all health facilities will be compiled, cleaned (data quality assurance), analyzed and results disseminated at all levels, and including back to the health facilities. UNICEF will participate in the weekly surveillance working group meeting during which the data will be discussed, and challenges will be addressed to improve data quality, completeness and timeliness of reporting. The monthly data will be shared with other stakeholders to keep track of service utilization.</w:t>
      </w:r>
      <w:r w:rsidR="001B252F" w:rsidRPr="00D62E6C">
        <w:rPr>
          <w:rFonts w:cstheme="minorHAnsi"/>
          <w:lang w:val="en-GB"/>
        </w:rPr>
        <w:t xml:space="preserve"> UNICEF will </w:t>
      </w:r>
      <w:r w:rsidR="00D73C4A" w:rsidRPr="00D62E6C">
        <w:rPr>
          <w:rFonts w:cstheme="minorHAnsi"/>
          <w:lang w:val="en-GB"/>
        </w:rPr>
        <w:t xml:space="preserve">collaborate with </w:t>
      </w:r>
      <w:r w:rsidR="001B252F" w:rsidRPr="00D62E6C">
        <w:rPr>
          <w:rFonts w:cstheme="minorHAnsi"/>
          <w:lang w:val="en-GB"/>
        </w:rPr>
        <w:t>Borno Rural Water and Sanitation Agency (RUWASSA)</w:t>
      </w:r>
      <w:r w:rsidR="00D73C4A" w:rsidRPr="00D62E6C">
        <w:rPr>
          <w:rFonts w:cstheme="minorHAnsi"/>
          <w:lang w:val="en-GB"/>
        </w:rPr>
        <w:t>, Borno State Emergency Management (SEMA)</w:t>
      </w:r>
      <w:r w:rsidR="001B252F" w:rsidRPr="00D62E6C">
        <w:rPr>
          <w:rFonts w:cstheme="minorHAnsi"/>
          <w:lang w:val="en-GB"/>
        </w:rPr>
        <w:t xml:space="preserve"> and Camp Coordination and Camp Management (CCCM)</w:t>
      </w:r>
      <w:r w:rsidR="00D73C4A" w:rsidRPr="00D62E6C">
        <w:rPr>
          <w:rFonts w:cstheme="minorHAnsi"/>
          <w:lang w:val="en-GB"/>
        </w:rPr>
        <w:t xml:space="preserve"> in monitoring the functionality of water services and sanitation services in the IDP camps.  UNICEF will continue to engage sector partners through Project Cooperation Agreements to support the operations and maintenance of the water supply and sanitation systems. </w:t>
      </w:r>
      <w:r w:rsidR="00F27274" w:rsidRPr="00D62E6C">
        <w:rPr>
          <w:rFonts w:cstheme="minorHAnsi"/>
          <w:lang w:val="en-GB"/>
        </w:rPr>
        <w:t xml:space="preserve">UNICEF will also continue complementing the lack of RUWASSA human resources structures in the Local Government Authorities </w:t>
      </w:r>
      <w:r w:rsidR="00155577" w:rsidRPr="00D62E6C">
        <w:rPr>
          <w:rFonts w:cstheme="minorHAnsi"/>
          <w:lang w:val="en-GB"/>
        </w:rPr>
        <w:t>(LGAs) through hiring facilitators at State and LGA levels to fill in the gaps.</w:t>
      </w:r>
      <w:r w:rsidRPr="00D62E6C">
        <w:rPr>
          <w:rFonts w:cstheme="minorHAnsi"/>
          <w:lang w:val="en-GB"/>
        </w:rPr>
        <w:br/>
      </w:r>
      <w:r w:rsidRPr="00D62E6C">
        <w:rPr>
          <w:rFonts w:cstheme="minorHAnsi"/>
          <w:lang w:val="en-GB"/>
        </w:rPr>
        <w:br/>
      </w:r>
      <w:r w:rsidR="001A4C7C">
        <w:rPr>
          <w:rFonts w:cstheme="minorHAnsi"/>
          <w:lang w:val="en-GB"/>
        </w:rPr>
        <w:t xml:space="preserve">For the Health component, </w:t>
      </w:r>
      <w:r w:rsidRPr="00D62E6C">
        <w:rPr>
          <w:rFonts w:cstheme="minorHAnsi"/>
          <w:lang w:val="en-GB"/>
        </w:rPr>
        <w:t>UNICEF will support the SMOH and SPHCDA to coordinate and conduct joint site visits and supportive supervision along with other stakeholders, using standard tools and checklists to assess the quality of services being provided, progress being made and to identify and address gaps/challenges discovered and provide mentorship/support during the site visi</w:t>
      </w:r>
      <w:r w:rsidR="005D37AF">
        <w:rPr>
          <w:rFonts w:cstheme="minorHAnsi"/>
          <w:lang w:val="en-GB"/>
        </w:rPr>
        <w:t xml:space="preserve">t.  </w:t>
      </w:r>
      <w:r w:rsidRPr="00D62E6C">
        <w:rPr>
          <w:rFonts w:cstheme="minorHAnsi"/>
          <w:lang w:val="en-GB"/>
        </w:rPr>
        <w:t>UNICEF will support the State to conduct quarterly review meetings in the State or in any other appropriate location with all stakeholders, including the beneficiaries, in attendance. In these meetings, the State is expected to report on the progress made in the implementation of the interventions supported by this proposal, and others as</w:t>
      </w:r>
      <w:r w:rsidR="001A4C7C">
        <w:rPr>
          <w:rFonts w:cstheme="minorHAnsi"/>
          <w:lang w:val="en-GB"/>
        </w:rPr>
        <w:t> </w:t>
      </w:r>
      <w:r w:rsidRPr="00D62E6C">
        <w:rPr>
          <w:rFonts w:cstheme="minorHAnsi"/>
          <w:lang w:val="en-GB"/>
        </w:rPr>
        <w:t>relevant.</w:t>
      </w:r>
      <w:r w:rsidRPr="00D62E6C">
        <w:rPr>
          <w:rFonts w:cstheme="minorHAnsi"/>
          <w:lang w:val="en-GB"/>
        </w:rPr>
        <w:br/>
      </w:r>
      <w:r w:rsidRPr="00D62E6C">
        <w:rPr>
          <w:rFonts w:cstheme="minorHAnsi"/>
          <w:lang w:val="en-GB"/>
        </w:rPr>
        <w:br/>
      </w:r>
      <w:r w:rsidR="001A4C7C">
        <w:rPr>
          <w:rFonts w:cstheme="minorHAnsi"/>
          <w:lang w:val="en-GB"/>
        </w:rPr>
        <w:t>W</w:t>
      </w:r>
      <w:r w:rsidRPr="00D62E6C">
        <w:rPr>
          <w:rFonts w:cstheme="minorHAnsi"/>
          <w:lang w:val="en-GB"/>
        </w:rPr>
        <w:t xml:space="preserve">ith support from the UNICEF Country Office in Abuja, </w:t>
      </w:r>
      <w:r w:rsidR="001A4C7C">
        <w:rPr>
          <w:rFonts w:cstheme="minorHAnsi"/>
          <w:lang w:val="en-GB"/>
        </w:rPr>
        <w:t xml:space="preserve">the Borno Field Office </w:t>
      </w:r>
      <w:r w:rsidRPr="00D62E6C">
        <w:rPr>
          <w:rFonts w:cstheme="minorHAnsi"/>
          <w:lang w:val="en-GB"/>
        </w:rPr>
        <w:t xml:space="preserve">will conduct independent </w:t>
      </w:r>
      <w:r w:rsidRPr="00D62E6C">
        <w:rPr>
          <w:rFonts w:cstheme="minorHAnsi"/>
          <w:lang w:val="en-GB"/>
        </w:rPr>
        <w:lastRenderedPageBreak/>
        <w:t>project monitoring visits in order to monitor the activities of implementing partners (SMOH and SPHCDA) including the use of funds released for activities and the movement of supplies</w:t>
      </w:r>
      <w:r w:rsidR="00CC0FD4">
        <w:rPr>
          <w:rFonts w:cstheme="minorHAnsi"/>
          <w:lang w:val="en-GB"/>
        </w:rPr>
        <w:t>.</w:t>
      </w:r>
    </w:p>
    <w:p w14:paraId="7352FB06" w14:textId="77777777" w:rsidR="00611961" w:rsidRPr="00550A6E" w:rsidRDefault="00611961" w:rsidP="00611961">
      <w:pPr>
        <w:pStyle w:val="Heading1"/>
        <w:rPr>
          <w:rFonts w:asciiTheme="minorHAnsi" w:hAnsiTheme="minorHAnsi" w:cstheme="minorHAnsi"/>
          <w:b/>
          <w:sz w:val="22"/>
          <w:szCs w:val="22"/>
          <w:lang w:val="en-GB"/>
        </w:rPr>
      </w:pPr>
      <w:bookmarkStart w:id="13" w:name="_Toc5807310"/>
      <w:r w:rsidRPr="00550A6E">
        <w:rPr>
          <w:rFonts w:asciiTheme="minorHAnsi" w:hAnsiTheme="minorHAnsi" w:cstheme="minorHAnsi"/>
          <w:b/>
          <w:color w:val="00B0F0"/>
          <w:sz w:val="22"/>
          <w:szCs w:val="22"/>
          <w:lang w:val="en-GB"/>
        </w:rPr>
        <w:t>Budget</w:t>
      </w:r>
      <w:bookmarkEnd w:id="13"/>
    </w:p>
    <w:p w14:paraId="5174F7B6" w14:textId="77777777" w:rsidR="00611961" w:rsidRPr="00D62E6C" w:rsidRDefault="00611961" w:rsidP="00611961">
      <w:pPr>
        <w:spacing w:after="0"/>
        <w:jc w:val="both"/>
        <w:rPr>
          <w:rFonts w:cstheme="minorHAnsi"/>
          <w:b/>
          <w:lang w:val="en-GB"/>
        </w:rPr>
      </w:pPr>
      <w:r w:rsidRPr="00D62E6C">
        <w:rPr>
          <w:rFonts w:cstheme="minorHAnsi"/>
          <w:b/>
          <w:lang w:val="en-GB"/>
        </w:rPr>
        <w:t>Activity-based budget table*</w:t>
      </w:r>
    </w:p>
    <w:tbl>
      <w:tblPr>
        <w:tblW w:w="9571" w:type="dxa"/>
        <w:tblLook w:val="04A0" w:firstRow="1" w:lastRow="0" w:firstColumn="1" w:lastColumn="0" w:noHBand="0" w:noVBand="1"/>
      </w:tblPr>
      <w:tblGrid>
        <w:gridCol w:w="8180"/>
        <w:gridCol w:w="1391"/>
      </w:tblGrid>
      <w:tr w:rsidR="003D017F" w:rsidRPr="005D37AF" w14:paraId="722B901B" w14:textId="77777777" w:rsidTr="003D017F">
        <w:trPr>
          <w:trHeight w:val="249"/>
        </w:trPr>
        <w:tc>
          <w:tcPr>
            <w:tcW w:w="8180" w:type="dxa"/>
            <w:tcBorders>
              <w:top w:val="single" w:sz="8" w:space="0" w:color="auto"/>
              <w:left w:val="single" w:sz="8" w:space="0" w:color="auto"/>
              <w:bottom w:val="single" w:sz="4" w:space="0" w:color="auto"/>
              <w:right w:val="single" w:sz="4" w:space="0" w:color="auto"/>
            </w:tcBorders>
            <w:shd w:val="clear" w:color="000000" w:fill="9CC2E5"/>
            <w:vAlign w:val="center"/>
            <w:hideMark/>
          </w:tcPr>
          <w:p w14:paraId="0F4FD591" w14:textId="77777777" w:rsidR="003D017F" w:rsidRPr="005D37AF" w:rsidRDefault="003D017F" w:rsidP="003D017F">
            <w:pPr>
              <w:spacing w:after="0" w:line="240" w:lineRule="auto"/>
              <w:jc w:val="center"/>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Activity</w:t>
            </w:r>
          </w:p>
        </w:tc>
        <w:tc>
          <w:tcPr>
            <w:tcW w:w="1391" w:type="dxa"/>
            <w:tcBorders>
              <w:top w:val="single" w:sz="8" w:space="0" w:color="auto"/>
              <w:left w:val="nil"/>
              <w:bottom w:val="single" w:sz="4" w:space="0" w:color="auto"/>
              <w:right w:val="single" w:sz="8" w:space="0" w:color="auto"/>
            </w:tcBorders>
            <w:shd w:val="clear" w:color="000000" w:fill="9CC2E5"/>
            <w:vAlign w:val="center"/>
            <w:hideMark/>
          </w:tcPr>
          <w:p w14:paraId="04C0C3FE" w14:textId="77777777" w:rsidR="003D017F" w:rsidRPr="005D37AF" w:rsidRDefault="003D017F" w:rsidP="003D017F">
            <w:pPr>
              <w:spacing w:after="0" w:line="240" w:lineRule="auto"/>
              <w:jc w:val="center"/>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Amount (Euros €)</w:t>
            </w:r>
          </w:p>
        </w:tc>
      </w:tr>
      <w:tr w:rsidR="003D017F" w:rsidRPr="005D37AF" w14:paraId="59D8C48E" w14:textId="77777777" w:rsidTr="00603576">
        <w:trPr>
          <w:trHeight w:val="620"/>
        </w:trPr>
        <w:tc>
          <w:tcPr>
            <w:tcW w:w="8180" w:type="dxa"/>
            <w:tcBorders>
              <w:top w:val="nil"/>
              <w:left w:val="single" w:sz="8" w:space="0" w:color="auto"/>
              <w:bottom w:val="single" w:sz="4" w:space="0" w:color="auto"/>
              <w:right w:val="single" w:sz="4" w:space="0" w:color="auto"/>
            </w:tcBorders>
            <w:shd w:val="clear" w:color="000000" w:fill="D9E1F2"/>
            <w:vAlign w:val="center"/>
            <w:hideMark/>
          </w:tcPr>
          <w:p w14:paraId="0C445BCA" w14:textId="2850A8F9" w:rsidR="003D017F" w:rsidRPr="005D37AF" w:rsidRDefault="003D017F" w:rsidP="003D017F">
            <w:pPr>
              <w:spacing w:after="0" w:line="240" w:lineRule="auto"/>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Output 1:</w:t>
            </w:r>
            <w:r w:rsidRPr="005D37AF">
              <w:rPr>
                <w:rFonts w:eastAsia="Times New Roman" w:cstheme="minorHAnsi"/>
                <w:color w:val="000000"/>
                <w:sz w:val="20"/>
                <w:szCs w:val="20"/>
                <w:lang w:val="en-GB"/>
              </w:rPr>
              <w:t xml:space="preserve"> Access and utilization of quality integrated basic primary health care (PHC) services improved among the general population with emphasis on children under five, youth, women and other vulnerable groups in conflict affected settlements in Borno State.</w:t>
            </w:r>
          </w:p>
        </w:tc>
        <w:tc>
          <w:tcPr>
            <w:tcW w:w="1391" w:type="dxa"/>
            <w:tcBorders>
              <w:top w:val="nil"/>
              <w:left w:val="nil"/>
              <w:bottom w:val="single" w:sz="4" w:space="0" w:color="auto"/>
              <w:right w:val="single" w:sz="8" w:space="0" w:color="auto"/>
            </w:tcBorders>
            <w:shd w:val="clear" w:color="000000" w:fill="D9E1F2"/>
            <w:vAlign w:val="center"/>
            <w:hideMark/>
          </w:tcPr>
          <w:p w14:paraId="35821127" w14:textId="4FECE299" w:rsidR="003D017F" w:rsidRPr="005D37AF" w:rsidRDefault="003D017F" w:rsidP="003D017F">
            <w:pPr>
              <w:spacing w:after="0" w:line="240" w:lineRule="auto"/>
              <w:jc w:val="right"/>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 xml:space="preserve">€ </w:t>
            </w:r>
            <w:r w:rsidR="00D10A2A">
              <w:rPr>
                <w:rFonts w:eastAsia="Times New Roman" w:cstheme="minorHAnsi"/>
                <w:b/>
                <w:bCs/>
                <w:color w:val="000000"/>
                <w:sz w:val="20"/>
                <w:szCs w:val="20"/>
                <w:lang w:val="en-GB"/>
              </w:rPr>
              <w:t>460</w:t>
            </w:r>
            <w:r w:rsidRPr="005D37AF">
              <w:rPr>
                <w:rFonts w:eastAsia="Times New Roman" w:cstheme="minorHAnsi"/>
                <w:b/>
                <w:bCs/>
                <w:color w:val="000000"/>
                <w:sz w:val="20"/>
                <w:szCs w:val="20"/>
                <w:lang w:val="en-GB"/>
              </w:rPr>
              <w:t>,000</w:t>
            </w:r>
          </w:p>
        </w:tc>
      </w:tr>
      <w:tr w:rsidR="003D017F" w:rsidRPr="005D37AF" w14:paraId="600E8F10" w14:textId="77777777" w:rsidTr="003D017F">
        <w:trPr>
          <w:trHeight w:val="499"/>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6BF96F0C" w14:textId="77777777" w:rsidR="003D017F" w:rsidRPr="005D37AF" w:rsidRDefault="003D017F" w:rsidP="003D017F">
            <w:pPr>
              <w:spacing w:after="0" w:line="240" w:lineRule="auto"/>
              <w:rPr>
                <w:rFonts w:eastAsia="Times New Roman" w:cstheme="minorHAnsi"/>
                <w:b/>
                <w:bCs/>
                <w:i/>
                <w:iCs/>
                <w:color w:val="000000"/>
                <w:sz w:val="20"/>
                <w:szCs w:val="20"/>
                <w:lang w:val="en-GB"/>
              </w:rPr>
            </w:pPr>
            <w:r w:rsidRPr="005D37AF">
              <w:rPr>
                <w:rFonts w:eastAsia="Times New Roman" w:cstheme="minorHAnsi"/>
                <w:b/>
                <w:bCs/>
                <w:i/>
                <w:iCs/>
                <w:color w:val="000000"/>
                <w:sz w:val="20"/>
                <w:szCs w:val="20"/>
                <w:lang w:val="en-GB"/>
              </w:rPr>
              <w:t>1.1 Activity</w:t>
            </w:r>
            <w:r w:rsidRPr="005D37AF">
              <w:rPr>
                <w:rFonts w:eastAsia="Times New Roman" w:cstheme="minorHAnsi"/>
                <w:i/>
                <w:iCs/>
                <w:color w:val="000000"/>
                <w:sz w:val="20"/>
                <w:szCs w:val="20"/>
                <w:lang w:val="en-GB"/>
              </w:rPr>
              <w:t xml:space="preserve">: </w:t>
            </w:r>
            <w:r w:rsidRPr="005D37AF">
              <w:rPr>
                <w:rFonts w:eastAsia="Times New Roman" w:cstheme="minorHAnsi"/>
                <w:color w:val="000000"/>
                <w:sz w:val="20"/>
                <w:szCs w:val="20"/>
                <w:lang w:val="en-GB"/>
              </w:rPr>
              <w:t>Procurement and distribution of emergency drugs, basic medical equipment, supplies (250 NHK, 70 IEHK, 50 PHC equipment)</w:t>
            </w:r>
          </w:p>
        </w:tc>
        <w:tc>
          <w:tcPr>
            <w:tcW w:w="1391" w:type="dxa"/>
            <w:tcBorders>
              <w:top w:val="nil"/>
              <w:left w:val="nil"/>
              <w:bottom w:val="single" w:sz="4" w:space="0" w:color="auto"/>
              <w:right w:val="single" w:sz="8" w:space="0" w:color="auto"/>
            </w:tcBorders>
            <w:shd w:val="clear" w:color="auto" w:fill="auto"/>
            <w:noWrap/>
            <w:vAlign w:val="center"/>
            <w:hideMark/>
          </w:tcPr>
          <w:p w14:paraId="5B261C0A"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€ 200,000</w:t>
            </w:r>
          </w:p>
        </w:tc>
      </w:tr>
      <w:tr w:rsidR="003D017F" w:rsidRPr="005D37AF" w14:paraId="639F78EA" w14:textId="77777777" w:rsidTr="003D017F">
        <w:trPr>
          <w:trHeight w:val="499"/>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29933414" w14:textId="77777777" w:rsidR="003D017F" w:rsidRPr="005D37AF" w:rsidRDefault="003D017F" w:rsidP="003D017F">
            <w:pPr>
              <w:spacing w:after="0" w:line="240" w:lineRule="auto"/>
              <w:rPr>
                <w:rFonts w:eastAsia="Times New Roman" w:cstheme="minorHAnsi"/>
                <w:b/>
                <w:bCs/>
                <w:i/>
                <w:iCs/>
                <w:color w:val="000000"/>
                <w:sz w:val="20"/>
                <w:szCs w:val="20"/>
                <w:lang w:val="en-GB"/>
              </w:rPr>
            </w:pPr>
            <w:r w:rsidRPr="005D37AF">
              <w:rPr>
                <w:rFonts w:eastAsia="Times New Roman" w:cstheme="minorHAnsi"/>
                <w:b/>
                <w:bCs/>
                <w:i/>
                <w:iCs/>
                <w:color w:val="000000"/>
                <w:sz w:val="20"/>
                <w:szCs w:val="20"/>
                <w:lang w:val="en-GB"/>
              </w:rPr>
              <w:t>1.</w:t>
            </w:r>
            <w:r w:rsidR="00E0564B" w:rsidRPr="005D37AF">
              <w:rPr>
                <w:rFonts w:eastAsia="Times New Roman" w:cstheme="minorHAnsi"/>
                <w:b/>
                <w:bCs/>
                <w:i/>
                <w:iCs/>
                <w:color w:val="000000"/>
                <w:sz w:val="20"/>
                <w:szCs w:val="20"/>
                <w:lang w:val="en-GB"/>
              </w:rPr>
              <w:t>2</w:t>
            </w:r>
            <w:r w:rsidRPr="005D37AF">
              <w:rPr>
                <w:rFonts w:eastAsia="Times New Roman" w:cstheme="minorHAnsi"/>
                <w:b/>
                <w:bCs/>
                <w:i/>
                <w:iCs/>
                <w:color w:val="000000"/>
                <w:sz w:val="20"/>
                <w:szCs w:val="20"/>
                <w:lang w:val="en-GB"/>
              </w:rPr>
              <w:t xml:space="preserve"> Activity</w:t>
            </w:r>
            <w:r w:rsidRPr="005D37AF">
              <w:rPr>
                <w:rFonts w:eastAsia="Times New Roman" w:cstheme="minorHAnsi"/>
                <w:i/>
                <w:iCs/>
                <w:color w:val="000000"/>
                <w:sz w:val="20"/>
                <w:szCs w:val="20"/>
                <w:lang w:val="en-GB"/>
              </w:rPr>
              <w:t xml:space="preserve"> </w:t>
            </w:r>
            <w:r w:rsidRPr="005D37AF">
              <w:rPr>
                <w:rFonts w:eastAsia="Times New Roman" w:cstheme="minorHAnsi"/>
                <w:color w:val="000000"/>
                <w:sz w:val="20"/>
                <w:szCs w:val="20"/>
                <w:lang w:val="en-GB"/>
              </w:rPr>
              <w:t>Train health workers and emergency response team on quality emergency PHC services</w:t>
            </w:r>
            <w:r w:rsidR="00E0564B" w:rsidRPr="005D37AF">
              <w:rPr>
                <w:rFonts w:eastAsia="Times New Roman" w:cstheme="minorHAnsi"/>
                <w:color w:val="000000"/>
                <w:sz w:val="20"/>
                <w:szCs w:val="20"/>
                <w:lang w:val="en-GB"/>
              </w:rPr>
              <w:t xml:space="preserve"> and support referral services</w:t>
            </w:r>
          </w:p>
        </w:tc>
        <w:tc>
          <w:tcPr>
            <w:tcW w:w="1391" w:type="dxa"/>
            <w:tcBorders>
              <w:top w:val="nil"/>
              <w:left w:val="nil"/>
              <w:bottom w:val="single" w:sz="4" w:space="0" w:color="auto"/>
              <w:right w:val="single" w:sz="8" w:space="0" w:color="auto"/>
            </w:tcBorders>
            <w:shd w:val="clear" w:color="auto" w:fill="auto"/>
            <w:noWrap/>
            <w:vAlign w:val="center"/>
            <w:hideMark/>
          </w:tcPr>
          <w:p w14:paraId="0F419FE3"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xml:space="preserve">€ </w:t>
            </w:r>
            <w:r w:rsidR="00886DE2" w:rsidRPr="005D37AF">
              <w:rPr>
                <w:rFonts w:eastAsia="Times New Roman" w:cstheme="minorHAnsi"/>
                <w:color w:val="000000"/>
                <w:sz w:val="20"/>
                <w:szCs w:val="20"/>
                <w:lang w:val="en-GB"/>
              </w:rPr>
              <w:t>6</w:t>
            </w:r>
            <w:r w:rsidRPr="005D37AF">
              <w:rPr>
                <w:rFonts w:eastAsia="Times New Roman" w:cstheme="minorHAnsi"/>
                <w:color w:val="000000"/>
                <w:sz w:val="20"/>
                <w:szCs w:val="20"/>
                <w:lang w:val="en-GB"/>
              </w:rPr>
              <w:t>0,000</w:t>
            </w:r>
          </w:p>
        </w:tc>
      </w:tr>
      <w:tr w:rsidR="003D017F" w:rsidRPr="005D37AF" w14:paraId="27ED74FC" w14:textId="77777777" w:rsidTr="00603576">
        <w:trPr>
          <w:trHeight w:val="359"/>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77EEA4B6" w14:textId="77777777" w:rsidR="003D017F" w:rsidRPr="005D37AF" w:rsidRDefault="003D017F" w:rsidP="003D017F">
            <w:pPr>
              <w:spacing w:after="0" w:line="240" w:lineRule="auto"/>
              <w:rPr>
                <w:rFonts w:eastAsia="Times New Roman" w:cstheme="minorHAnsi"/>
                <w:b/>
                <w:bCs/>
                <w:i/>
                <w:iCs/>
                <w:color w:val="000000"/>
                <w:sz w:val="20"/>
                <w:szCs w:val="20"/>
                <w:lang w:val="en-GB"/>
              </w:rPr>
            </w:pPr>
            <w:r w:rsidRPr="005D37AF">
              <w:rPr>
                <w:rFonts w:eastAsia="Times New Roman" w:cstheme="minorHAnsi"/>
                <w:b/>
                <w:bCs/>
                <w:i/>
                <w:iCs/>
                <w:color w:val="000000"/>
                <w:sz w:val="20"/>
                <w:szCs w:val="20"/>
                <w:lang w:val="en-GB"/>
              </w:rPr>
              <w:t>1.</w:t>
            </w:r>
            <w:r w:rsidR="00E0564B" w:rsidRPr="005D37AF">
              <w:rPr>
                <w:rFonts w:eastAsia="Times New Roman" w:cstheme="minorHAnsi"/>
                <w:b/>
                <w:bCs/>
                <w:i/>
                <w:iCs/>
                <w:color w:val="000000"/>
                <w:sz w:val="20"/>
                <w:szCs w:val="20"/>
                <w:lang w:val="en-GB"/>
              </w:rPr>
              <w:t>3</w:t>
            </w:r>
            <w:r w:rsidRPr="005D37AF">
              <w:rPr>
                <w:rFonts w:eastAsia="Times New Roman" w:cstheme="minorHAnsi"/>
                <w:b/>
                <w:bCs/>
                <w:i/>
                <w:iCs/>
                <w:color w:val="000000"/>
                <w:sz w:val="20"/>
                <w:szCs w:val="20"/>
                <w:lang w:val="en-GB"/>
              </w:rPr>
              <w:t xml:space="preserve"> Activity: </w:t>
            </w:r>
            <w:r w:rsidRPr="005D37AF">
              <w:rPr>
                <w:rFonts w:eastAsia="Times New Roman" w:cstheme="minorHAnsi"/>
                <w:color w:val="000000"/>
                <w:sz w:val="20"/>
                <w:szCs w:val="20"/>
                <w:lang w:val="en-GB"/>
              </w:rPr>
              <w:t>Expansion of health facility/ improvement of health infrastructure</w:t>
            </w:r>
          </w:p>
        </w:tc>
        <w:tc>
          <w:tcPr>
            <w:tcW w:w="1391" w:type="dxa"/>
            <w:tcBorders>
              <w:top w:val="nil"/>
              <w:left w:val="nil"/>
              <w:bottom w:val="single" w:sz="4" w:space="0" w:color="auto"/>
              <w:right w:val="single" w:sz="8" w:space="0" w:color="auto"/>
            </w:tcBorders>
            <w:shd w:val="clear" w:color="auto" w:fill="auto"/>
            <w:noWrap/>
            <w:vAlign w:val="center"/>
            <w:hideMark/>
          </w:tcPr>
          <w:p w14:paraId="1931D60D"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€ 50,000</w:t>
            </w:r>
          </w:p>
        </w:tc>
      </w:tr>
      <w:tr w:rsidR="003D017F" w:rsidRPr="005D37AF" w14:paraId="581543C5" w14:textId="77777777" w:rsidTr="003D017F">
        <w:trPr>
          <w:trHeight w:val="499"/>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711013FD" w14:textId="7773DB9A" w:rsidR="003D017F" w:rsidRPr="005D37AF" w:rsidRDefault="00C8726F" w:rsidP="003D017F">
            <w:pPr>
              <w:spacing w:after="0" w:line="240" w:lineRule="auto"/>
              <w:rPr>
                <w:rFonts w:eastAsia="Times New Roman" w:cstheme="minorHAnsi"/>
                <w:b/>
                <w:bCs/>
                <w:i/>
                <w:iCs/>
                <w:color w:val="000000"/>
                <w:sz w:val="20"/>
                <w:szCs w:val="20"/>
                <w:lang w:val="en-GB"/>
              </w:rPr>
            </w:pPr>
            <w:r>
              <w:rPr>
                <w:rFonts w:eastAsia="Times New Roman" w:cstheme="minorHAnsi"/>
                <w:b/>
                <w:bCs/>
                <w:i/>
                <w:iCs/>
                <w:color w:val="000000"/>
                <w:sz w:val="20"/>
                <w:szCs w:val="20"/>
                <w:lang w:val="en-GB"/>
              </w:rPr>
              <w:t>1.4</w:t>
            </w:r>
            <w:r w:rsidR="003D017F" w:rsidRPr="005D37AF">
              <w:rPr>
                <w:rFonts w:eastAsia="Times New Roman" w:cstheme="minorHAnsi"/>
                <w:b/>
                <w:bCs/>
                <w:i/>
                <w:iCs/>
                <w:color w:val="000000"/>
                <w:sz w:val="20"/>
                <w:szCs w:val="20"/>
                <w:lang w:val="en-GB"/>
              </w:rPr>
              <w:t xml:space="preserve"> Activity: </w:t>
            </w:r>
            <w:r w:rsidR="003D017F" w:rsidRPr="005D37AF">
              <w:rPr>
                <w:rFonts w:eastAsia="Times New Roman" w:cstheme="minorHAnsi"/>
                <w:color w:val="000000"/>
                <w:sz w:val="20"/>
                <w:szCs w:val="20"/>
                <w:lang w:val="en-GB"/>
              </w:rPr>
              <w:t>Recruitment and deployment of skilled workers (Midwives/Nurses/ Chews/CHOs/Doctors)</w:t>
            </w:r>
          </w:p>
        </w:tc>
        <w:tc>
          <w:tcPr>
            <w:tcW w:w="1391" w:type="dxa"/>
            <w:tcBorders>
              <w:top w:val="nil"/>
              <w:left w:val="nil"/>
              <w:bottom w:val="single" w:sz="4" w:space="0" w:color="auto"/>
              <w:right w:val="single" w:sz="8" w:space="0" w:color="auto"/>
            </w:tcBorders>
            <w:shd w:val="clear" w:color="auto" w:fill="auto"/>
            <w:vAlign w:val="center"/>
            <w:hideMark/>
          </w:tcPr>
          <w:p w14:paraId="10DBB757"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€ 110,000</w:t>
            </w:r>
          </w:p>
        </w:tc>
      </w:tr>
      <w:tr w:rsidR="003D017F" w:rsidRPr="005D37AF" w14:paraId="5A379BA4" w14:textId="77777777" w:rsidTr="003D017F">
        <w:trPr>
          <w:trHeight w:val="499"/>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42D5BB20" w14:textId="396F21E3" w:rsidR="003D017F" w:rsidRPr="005D37AF" w:rsidRDefault="00C8726F" w:rsidP="003D017F">
            <w:pPr>
              <w:spacing w:after="0" w:line="240" w:lineRule="auto"/>
              <w:rPr>
                <w:rFonts w:eastAsia="Times New Roman" w:cstheme="minorHAnsi"/>
                <w:b/>
                <w:bCs/>
                <w:i/>
                <w:iCs/>
                <w:color w:val="000000"/>
                <w:sz w:val="20"/>
                <w:szCs w:val="20"/>
                <w:lang w:val="en-GB"/>
              </w:rPr>
            </w:pPr>
            <w:r>
              <w:rPr>
                <w:rFonts w:eastAsia="Times New Roman" w:cstheme="minorHAnsi"/>
                <w:b/>
                <w:bCs/>
                <w:i/>
                <w:iCs/>
                <w:color w:val="000000"/>
                <w:sz w:val="20"/>
                <w:szCs w:val="20"/>
                <w:lang w:val="en-GB"/>
              </w:rPr>
              <w:t>1.5</w:t>
            </w:r>
            <w:r w:rsidR="003D017F" w:rsidRPr="005D37AF">
              <w:rPr>
                <w:rFonts w:eastAsia="Times New Roman" w:cstheme="minorHAnsi"/>
                <w:b/>
                <w:bCs/>
                <w:i/>
                <w:iCs/>
                <w:color w:val="000000"/>
                <w:sz w:val="20"/>
                <w:szCs w:val="20"/>
                <w:lang w:val="en-GB"/>
              </w:rPr>
              <w:t xml:space="preserve"> Activity: </w:t>
            </w:r>
            <w:r w:rsidR="003D017F" w:rsidRPr="005D37AF">
              <w:rPr>
                <w:rFonts w:eastAsia="Times New Roman" w:cstheme="minorHAnsi"/>
                <w:color w:val="000000"/>
                <w:sz w:val="20"/>
                <w:szCs w:val="20"/>
                <w:lang w:val="en-GB"/>
              </w:rPr>
              <w:t>Field monitoring, supportive supervision visits and quarterly review meetings (4 quarterly visit to 16 sites)</w:t>
            </w:r>
          </w:p>
        </w:tc>
        <w:tc>
          <w:tcPr>
            <w:tcW w:w="1391" w:type="dxa"/>
            <w:tcBorders>
              <w:top w:val="nil"/>
              <w:left w:val="nil"/>
              <w:bottom w:val="single" w:sz="4" w:space="0" w:color="auto"/>
              <w:right w:val="single" w:sz="8" w:space="0" w:color="auto"/>
            </w:tcBorders>
            <w:shd w:val="clear" w:color="auto" w:fill="auto"/>
            <w:vAlign w:val="center"/>
            <w:hideMark/>
          </w:tcPr>
          <w:p w14:paraId="1C789D4F"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€ 40,000</w:t>
            </w:r>
          </w:p>
        </w:tc>
      </w:tr>
      <w:tr w:rsidR="003D017F" w:rsidRPr="005D37AF" w14:paraId="6304AA64" w14:textId="77777777" w:rsidTr="003D017F">
        <w:trPr>
          <w:trHeight w:val="261"/>
        </w:trPr>
        <w:tc>
          <w:tcPr>
            <w:tcW w:w="8180" w:type="dxa"/>
            <w:tcBorders>
              <w:top w:val="nil"/>
              <w:left w:val="single" w:sz="8" w:space="0" w:color="auto"/>
              <w:bottom w:val="single" w:sz="8" w:space="0" w:color="auto"/>
              <w:right w:val="single" w:sz="4" w:space="0" w:color="auto"/>
            </w:tcBorders>
            <w:shd w:val="clear" w:color="000000" w:fill="D9D9D9"/>
            <w:vAlign w:val="center"/>
            <w:hideMark/>
          </w:tcPr>
          <w:p w14:paraId="225AC868" w14:textId="32BC907E" w:rsidR="003D017F" w:rsidRPr="005D37AF" w:rsidRDefault="003D017F" w:rsidP="003D017F">
            <w:pPr>
              <w:spacing w:after="0" w:line="240" w:lineRule="auto"/>
              <w:rPr>
                <w:rFonts w:eastAsia="Times New Roman" w:cstheme="minorHAnsi"/>
                <w:b/>
                <w:bCs/>
                <w:i/>
                <w:iCs/>
                <w:color w:val="000000"/>
                <w:sz w:val="20"/>
                <w:szCs w:val="20"/>
                <w:lang w:val="en-GB"/>
              </w:rPr>
            </w:pPr>
            <w:r w:rsidRPr="005D37AF">
              <w:rPr>
                <w:rFonts w:eastAsia="Times New Roman" w:cstheme="minorHAnsi"/>
                <w:b/>
                <w:bCs/>
                <w:i/>
                <w:iCs/>
                <w:color w:val="000000"/>
                <w:sz w:val="20"/>
                <w:szCs w:val="20"/>
                <w:lang w:val="en-GB"/>
              </w:rPr>
              <w:t xml:space="preserve">Subtotal Health Outputs 1 </w:t>
            </w:r>
          </w:p>
        </w:tc>
        <w:tc>
          <w:tcPr>
            <w:tcW w:w="1391" w:type="dxa"/>
            <w:tcBorders>
              <w:top w:val="nil"/>
              <w:left w:val="nil"/>
              <w:bottom w:val="single" w:sz="8" w:space="0" w:color="auto"/>
              <w:right w:val="single" w:sz="8" w:space="0" w:color="auto"/>
            </w:tcBorders>
            <w:shd w:val="clear" w:color="000000" w:fill="D9D9D9"/>
            <w:vAlign w:val="center"/>
            <w:hideMark/>
          </w:tcPr>
          <w:p w14:paraId="0FC711DB" w14:textId="77777777" w:rsidR="003D017F" w:rsidRPr="005D37AF" w:rsidRDefault="003D017F" w:rsidP="003D017F">
            <w:pPr>
              <w:spacing w:after="0" w:line="240" w:lineRule="auto"/>
              <w:jc w:val="right"/>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 xml:space="preserve">€ 460,000 </w:t>
            </w:r>
          </w:p>
        </w:tc>
      </w:tr>
      <w:tr w:rsidR="003D017F" w:rsidRPr="005D37AF" w14:paraId="495EC918" w14:textId="77777777" w:rsidTr="003D017F">
        <w:trPr>
          <w:trHeight w:val="499"/>
        </w:trPr>
        <w:tc>
          <w:tcPr>
            <w:tcW w:w="8180" w:type="dxa"/>
            <w:tcBorders>
              <w:top w:val="nil"/>
              <w:left w:val="single" w:sz="8" w:space="0" w:color="auto"/>
              <w:bottom w:val="single" w:sz="4" w:space="0" w:color="auto"/>
              <w:right w:val="single" w:sz="4" w:space="0" w:color="auto"/>
            </w:tcBorders>
            <w:shd w:val="clear" w:color="000000" w:fill="D9E1F2"/>
            <w:vAlign w:val="center"/>
            <w:hideMark/>
          </w:tcPr>
          <w:p w14:paraId="4509A222" w14:textId="06FFFAD5" w:rsidR="003D017F" w:rsidRPr="005D37AF" w:rsidRDefault="003D017F" w:rsidP="003D017F">
            <w:pPr>
              <w:spacing w:after="0" w:line="240" w:lineRule="auto"/>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 xml:space="preserve">Output </w:t>
            </w:r>
            <w:r w:rsidR="00C8726F">
              <w:rPr>
                <w:rFonts w:eastAsia="Times New Roman" w:cstheme="minorHAnsi"/>
                <w:b/>
                <w:bCs/>
                <w:color w:val="000000"/>
                <w:sz w:val="20"/>
                <w:szCs w:val="20"/>
                <w:lang w:val="en-GB"/>
              </w:rPr>
              <w:t>2</w:t>
            </w:r>
            <w:r w:rsidRPr="005D37AF">
              <w:rPr>
                <w:rFonts w:eastAsia="Times New Roman" w:cstheme="minorHAnsi"/>
                <w:b/>
                <w:bCs/>
                <w:color w:val="000000"/>
                <w:sz w:val="20"/>
                <w:szCs w:val="20"/>
                <w:lang w:val="en-GB"/>
              </w:rPr>
              <w:t>:</w:t>
            </w:r>
            <w:r w:rsidRPr="005D37AF">
              <w:rPr>
                <w:rFonts w:eastAsia="Times New Roman" w:cstheme="minorHAnsi"/>
                <w:color w:val="000000"/>
                <w:sz w:val="20"/>
                <w:szCs w:val="20"/>
                <w:lang w:val="en-GB"/>
              </w:rPr>
              <w:t xml:space="preserve"> Sustain access and utilization of safe water in IDP camps in conflict affected settlements in Borno State.</w:t>
            </w:r>
          </w:p>
        </w:tc>
        <w:tc>
          <w:tcPr>
            <w:tcW w:w="1391" w:type="dxa"/>
            <w:tcBorders>
              <w:top w:val="nil"/>
              <w:left w:val="nil"/>
              <w:bottom w:val="single" w:sz="4" w:space="0" w:color="auto"/>
              <w:right w:val="single" w:sz="8" w:space="0" w:color="auto"/>
            </w:tcBorders>
            <w:shd w:val="clear" w:color="000000" w:fill="D9E1F2"/>
            <w:vAlign w:val="center"/>
            <w:hideMark/>
          </w:tcPr>
          <w:p w14:paraId="1D9DCA18" w14:textId="77777777" w:rsidR="003D017F" w:rsidRPr="005D37AF" w:rsidRDefault="003D017F" w:rsidP="003D017F">
            <w:pPr>
              <w:spacing w:after="0" w:line="240" w:lineRule="auto"/>
              <w:jc w:val="right"/>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€ 221,325</w:t>
            </w:r>
          </w:p>
        </w:tc>
      </w:tr>
      <w:tr w:rsidR="003D017F" w:rsidRPr="005D37AF" w14:paraId="48582B5F" w14:textId="77777777" w:rsidTr="003D017F">
        <w:trPr>
          <w:trHeight w:val="499"/>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54557768" w14:textId="254674AE" w:rsidR="003D017F" w:rsidRPr="005D37AF" w:rsidRDefault="00C8726F" w:rsidP="003D017F">
            <w:pPr>
              <w:spacing w:after="0" w:line="240" w:lineRule="auto"/>
              <w:rPr>
                <w:rFonts w:eastAsia="Times New Roman" w:cstheme="minorHAnsi"/>
                <w:b/>
                <w:bCs/>
                <w:i/>
                <w:iCs/>
                <w:color w:val="000000"/>
                <w:sz w:val="20"/>
                <w:szCs w:val="20"/>
                <w:lang w:val="en-GB"/>
              </w:rPr>
            </w:pPr>
            <w:r>
              <w:rPr>
                <w:rFonts w:eastAsia="Times New Roman" w:cstheme="minorHAnsi"/>
                <w:b/>
                <w:bCs/>
                <w:i/>
                <w:iCs/>
                <w:color w:val="000000"/>
                <w:sz w:val="20"/>
                <w:szCs w:val="20"/>
                <w:lang w:val="en-GB"/>
              </w:rPr>
              <w:t>2</w:t>
            </w:r>
            <w:r w:rsidR="003D017F" w:rsidRPr="005D37AF">
              <w:rPr>
                <w:rFonts w:eastAsia="Times New Roman" w:cstheme="minorHAnsi"/>
                <w:b/>
                <w:bCs/>
                <w:i/>
                <w:iCs/>
                <w:color w:val="000000"/>
                <w:sz w:val="20"/>
                <w:szCs w:val="20"/>
                <w:lang w:val="en-GB"/>
              </w:rPr>
              <w:t>.1 Activity</w:t>
            </w:r>
            <w:r w:rsidR="003D017F" w:rsidRPr="005D37AF">
              <w:rPr>
                <w:rFonts w:eastAsia="Times New Roman" w:cstheme="minorHAnsi"/>
                <w:i/>
                <w:iCs/>
                <w:color w:val="000000"/>
                <w:sz w:val="20"/>
                <w:szCs w:val="20"/>
                <w:lang w:val="en-GB"/>
              </w:rPr>
              <w:t xml:space="preserve">: </w:t>
            </w:r>
            <w:r w:rsidR="003D017F" w:rsidRPr="005D37AF">
              <w:rPr>
                <w:rFonts w:eastAsia="Times New Roman" w:cstheme="minorHAnsi"/>
                <w:color w:val="000000"/>
                <w:sz w:val="20"/>
                <w:szCs w:val="20"/>
                <w:lang w:val="en-GB"/>
              </w:rPr>
              <w:t xml:space="preserve">Daily chlorination of water supplies in MMC and Jere (733 water points) - for 6 months </w:t>
            </w:r>
          </w:p>
        </w:tc>
        <w:tc>
          <w:tcPr>
            <w:tcW w:w="1391" w:type="dxa"/>
            <w:tcBorders>
              <w:top w:val="nil"/>
              <w:left w:val="nil"/>
              <w:bottom w:val="single" w:sz="4" w:space="0" w:color="auto"/>
              <w:right w:val="single" w:sz="8" w:space="0" w:color="auto"/>
            </w:tcBorders>
            <w:shd w:val="clear" w:color="auto" w:fill="auto"/>
            <w:noWrap/>
            <w:vAlign w:val="center"/>
            <w:hideMark/>
          </w:tcPr>
          <w:p w14:paraId="6DD2BAE1"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€ 85,125</w:t>
            </w:r>
          </w:p>
        </w:tc>
      </w:tr>
      <w:tr w:rsidR="003D017F" w:rsidRPr="005D37AF" w14:paraId="23F48C9F" w14:textId="77777777" w:rsidTr="003D017F">
        <w:trPr>
          <w:trHeight w:val="748"/>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7984A90F" w14:textId="1AF6ECA3" w:rsidR="003D017F" w:rsidRPr="005D37AF" w:rsidRDefault="00C8726F" w:rsidP="003D017F">
            <w:pPr>
              <w:spacing w:after="0" w:line="240" w:lineRule="auto"/>
              <w:rPr>
                <w:rFonts w:eastAsia="Times New Roman" w:cstheme="minorHAnsi"/>
                <w:b/>
                <w:bCs/>
                <w:i/>
                <w:iCs/>
                <w:color w:val="000000"/>
                <w:sz w:val="20"/>
                <w:szCs w:val="20"/>
                <w:lang w:val="en-GB"/>
              </w:rPr>
            </w:pPr>
            <w:r>
              <w:rPr>
                <w:rFonts w:eastAsia="Times New Roman" w:cstheme="minorHAnsi"/>
                <w:b/>
                <w:bCs/>
                <w:i/>
                <w:iCs/>
                <w:color w:val="000000"/>
                <w:sz w:val="20"/>
                <w:szCs w:val="20"/>
                <w:lang w:val="en-GB"/>
              </w:rPr>
              <w:t>2</w:t>
            </w:r>
            <w:r w:rsidR="003D017F" w:rsidRPr="005D37AF">
              <w:rPr>
                <w:rFonts w:eastAsia="Times New Roman" w:cstheme="minorHAnsi"/>
                <w:b/>
                <w:bCs/>
                <w:i/>
                <w:iCs/>
                <w:color w:val="000000"/>
                <w:sz w:val="20"/>
                <w:szCs w:val="20"/>
                <w:lang w:val="en-GB"/>
              </w:rPr>
              <w:t xml:space="preserve">.2 Activity: </w:t>
            </w:r>
            <w:r w:rsidR="003D017F" w:rsidRPr="005D37AF">
              <w:rPr>
                <w:rFonts w:eastAsia="Times New Roman" w:cstheme="minorHAnsi"/>
                <w:color w:val="000000"/>
                <w:sz w:val="20"/>
                <w:szCs w:val="20"/>
                <w:lang w:val="en-GB"/>
              </w:rPr>
              <w:t>Support the management of the operation and maintenance of water supplies, including chlorination (19 solar systems 11 dual systems and 28 hand pumps) - 6 months operations</w:t>
            </w:r>
          </w:p>
        </w:tc>
        <w:tc>
          <w:tcPr>
            <w:tcW w:w="1391" w:type="dxa"/>
            <w:tcBorders>
              <w:top w:val="nil"/>
              <w:left w:val="nil"/>
              <w:bottom w:val="single" w:sz="4" w:space="0" w:color="auto"/>
              <w:right w:val="single" w:sz="8" w:space="0" w:color="auto"/>
            </w:tcBorders>
            <w:shd w:val="clear" w:color="auto" w:fill="auto"/>
            <w:noWrap/>
            <w:vAlign w:val="center"/>
            <w:hideMark/>
          </w:tcPr>
          <w:p w14:paraId="7156A493"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€ 136,200</w:t>
            </w:r>
          </w:p>
        </w:tc>
      </w:tr>
      <w:tr w:rsidR="003D017F" w:rsidRPr="005D37AF" w14:paraId="02EE1F1E" w14:textId="77777777" w:rsidTr="00603576">
        <w:trPr>
          <w:trHeight w:val="260"/>
        </w:trPr>
        <w:tc>
          <w:tcPr>
            <w:tcW w:w="8180" w:type="dxa"/>
            <w:tcBorders>
              <w:top w:val="nil"/>
              <w:left w:val="single" w:sz="8" w:space="0" w:color="auto"/>
              <w:bottom w:val="single" w:sz="4" w:space="0" w:color="auto"/>
              <w:right w:val="single" w:sz="4" w:space="0" w:color="auto"/>
            </w:tcBorders>
            <w:shd w:val="clear" w:color="000000" w:fill="D9E1F2"/>
            <w:vAlign w:val="center"/>
            <w:hideMark/>
          </w:tcPr>
          <w:p w14:paraId="77C374EB" w14:textId="0DE0F040" w:rsidR="003D017F" w:rsidRPr="005D37AF" w:rsidRDefault="003D017F" w:rsidP="003D017F">
            <w:pPr>
              <w:spacing w:after="0" w:line="240" w:lineRule="auto"/>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 xml:space="preserve">Output </w:t>
            </w:r>
            <w:r w:rsidR="00C8726F">
              <w:rPr>
                <w:rFonts w:eastAsia="Times New Roman" w:cstheme="minorHAnsi"/>
                <w:b/>
                <w:bCs/>
                <w:color w:val="000000"/>
                <w:sz w:val="20"/>
                <w:szCs w:val="20"/>
                <w:lang w:val="en-GB"/>
              </w:rPr>
              <w:t>3</w:t>
            </w:r>
            <w:r w:rsidRPr="005D37AF">
              <w:rPr>
                <w:rFonts w:eastAsia="Times New Roman" w:cstheme="minorHAnsi"/>
                <w:b/>
                <w:bCs/>
                <w:color w:val="000000"/>
                <w:sz w:val="20"/>
                <w:szCs w:val="20"/>
                <w:lang w:val="en-GB"/>
              </w:rPr>
              <w:t>:</w:t>
            </w:r>
            <w:r w:rsidRPr="005D37AF">
              <w:rPr>
                <w:rFonts w:eastAsia="Times New Roman" w:cstheme="minorHAnsi"/>
                <w:color w:val="000000"/>
                <w:sz w:val="20"/>
                <w:szCs w:val="20"/>
                <w:lang w:val="en-GB"/>
              </w:rPr>
              <w:t xml:space="preserve"> Sustain access and use of gender segregated improved sanitation facilities in IDP camps in conflict affected settlements in Borno State.</w:t>
            </w:r>
          </w:p>
        </w:tc>
        <w:tc>
          <w:tcPr>
            <w:tcW w:w="1391" w:type="dxa"/>
            <w:tcBorders>
              <w:top w:val="nil"/>
              <w:left w:val="nil"/>
              <w:bottom w:val="single" w:sz="4" w:space="0" w:color="auto"/>
              <w:right w:val="single" w:sz="8" w:space="0" w:color="auto"/>
            </w:tcBorders>
            <w:shd w:val="clear" w:color="000000" w:fill="D9E1F2"/>
            <w:vAlign w:val="center"/>
            <w:hideMark/>
          </w:tcPr>
          <w:p w14:paraId="20694E50" w14:textId="77777777" w:rsidR="003D017F" w:rsidRPr="005D37AF" w:rsidRDefault="003D017F" w:rsidP="003D017F">
            <w:pPr>
              <w:spacing w:after="0" w:line="240" w:lineRule="auto"/>
              <w:jc w:val="right"/>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€ 154,300</w:t>
            </w:r>
          </w:p>
        </w:tc>
      </w:tr>
      <w:tr w:rsidR="003D017F" w:rsidRPr="005D37AF" w14:paraId="6F7405CB" w14:textId="77777777" w:rsidTr="00603576">
        <w:trPr>
          <w:trHeight w:val="224"/>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042C8364" w14:textId="096D8239" w:rsidR="003D017F" w:rsidRPr="005D37AF" w:rsidRDefault="00C8726F" w:rsidP="003D017F">
            <w:pPr>
              <w:spacing w:after="0" w:line="240" w:lineRule="auto"/>
              <w:rPr>
                <w:rFonts w:eastAsia="Times New Roman" w:cstheme="minorHAnsi"/>
                <w:b/>
                <w:bCs/>
                <w:i/>
                <w:iCs/>
                <w:color w:val="000000"/>
                <w:sz w:val="20"/>
                <w:szCs w:val="20"/>
                <w:lang w:val="en-GB"/>
              </w:rPr>
            </w:pPr>
            <w:r>
              <w:rPr>
                <w:rFonts w:eastAsia="Times New Roman" w:cstheme="minorHAnsi"/>
                <w:b/>
                <w:bCs/>
                <w:i/>
                <w:iCs/>
                <w:color w:val="000000"/>
                <w:sz w:val="20"/>
                <w:szCs w:val="20"/>
                <w:lang w:val="en-GB"/>
              </w:rPr>
              <w:t>3</w:t>
            </w:r>
            <w:r w:rsidR="003D017F" w:rsidRPr="005D37AF">
              <w:rPr>
                <w:rFonts w:eastAsia="Times New Roman" w:cstheme="minorHAnsi"/>
                <w:b/>
                <w:bCs/>
                <w:i/>
                <w:iCs/>
                <w:color w:val="000000"/>
                <w:sz w:val="20"/>
                <w:szCs w:val="20"/>
                <w:lang w:val="en-GB"/>
              </w:rPr>
              <w:t>.1 Activity</w:t>
            </w:r>
            <w:r w:rsidR="003D017F" w:rsidRPr="005D37AF">
              <w:rPr>
                <w:rFonts w:eastAsia="Times New Roman" w:cstheme="minorHAnsi"/>
                <w:i/>
                <w:iCs/>
                <w:color w:val="000000"/>
                <w:sz w:val="20"/>
                <w:szCs w:val="20"/>
                <w:lang w:val="en-GB"/>
              </w:rPr>
              <w:t>: S</w:t>
            </w:r>
            <w:r w:rsidR="003D017F" w:rsidRPr="005D37AF">
              <w:rPr>
                <w:rFonts w:eastAsia="Times New Roman" w:cstheme="minorHAnsi"/>
                <w:color w:val="000000"/>
                <w:sz w:val="20"/>
                <w:szCs w:val="20"/>
                <w:lang w:val="en-GB"/>
              </w:rPr>
              <w:t>upplies and consumables for latrine cleaning and minor repairs for 6 months</w:t>
            </w:r>
          </w:p>
        </w:tc>
        <w:tc>
          <w:tcPr>
            <w:tcW w:w="1391" w:type="dxa"/>
            <w:tcBorders>
              <w:top w:val="nil"/>
              <w:left w:val="nil"/>
              <w:bottom w:val="single" w:sz="4" w:space="0" w:color="auto"/>
              <w:right w:val="single" w:sz="8" w:space="0" w:color="auto"/>
            </w:tcBorders>
            <w:shd w:val="clear" w:color="auto" w:fill="auto"/>
            <w:noWrap/>
            <w:vAlign w:val="center"/>
            <w:hideMark/>
          </w:tcPr>
          <w:p w14:paraId="3AB93D5E"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€ 154,30</w:t>
            </w:r>
            <w:r w:rsidR="00DC6B4F" w:rsidRPr="005D37AF">
              <w:rPr>
                <w:rFonts w:eastAsia="Times New Roman" w:cstheme="minorHAnsi"/>
                <w:color w:val="000000"/>
                <w:sz w:val="20"/>
                <w:szCs w:val="20"/>
                <w:lang w:val="en-GB"/>
              </w:rPr>
              <w:t>1</w:t>
            </w:r>
          </w:p>
        </w:tc>
      </w:tr>
      <w:tr w:rsidR="003D017F" w:rsidRPr="005D37AF" w14:paraId="656FFAA3" w14:textId="77777777" w:rsidTr="003D017F">
        <w:trPr>
          <w:trHeight w:val="249"/>
        </w:trPr>
        <w:tc>
          <w:tcPr>
            <w:tcW w:w="8180" w:type="dxa"/>
            <w:tcBorders>
              <w:top w:val="nil"/>
              <w:left w:val="single" w:sz="8" w:space="0" w:color="auto"/>
              <w:bottom w:val="single" w:sz="4" w:space="0" w:color="auto"/>
              <w:right w:val="single" w:sz="4" w:space="0" w:color="auto"/>
            </w:tcBorders>
            <w:shd w:val="clear" w:color="000000" w:fill="D9E2F3"/>
            <w:vAlign w:val="center"/>
            <w:hideMark/>
          </w:tcPr>
          <w:p w14:paraId="510F38AD" w14:textId="4929764F" w:rsidR="003D017F" w:rsidRPr="005D37AF" w:rsidRDefault="003D017F" w:rsidP="003D017F">
            <w:pPr>
              <w:spacing w:after="0" w:line="240" w:lineRule="auto"/>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 xml:space="preserve">Output </w:t>
            </w:r>
            <w:r w:rsidR="00C8726F">
              <w:rPr>
                <w:rFonts w:eastAsia="Times New Roman" w:cstheme="minorHAnsi"/>
                <w:b/>
                <w:bCs/>
                <w:color w:val="000000"/>
                <w:sz w:val="20"/>
                <w:szCs w:val="20"/>
                <w:lang w:val="en-GB"/>
              </w:rPr>
              <w:t>4</w:t>
            </w:r>
            <w:r w:rsidRPr="005D37AF">
              <w:rPr>
                <w:rFonts w:eastAsia="Times New Roman" w:cstheme="minorHAnsi"/>
                <w:b/>
                <w:bCs/>
                <w:color w:val="000000"/>
                <w:sz w:val="20"/>
                <w:szCs w:val="20"/>
                <w:lang w:val="en-GB"/>
              </w:rPr>
              <w:t>:</w:t>
            </w:r>
            <w:r w:rsidRPr="005D37AF">
              <w:rPr>
                <w:rFonts w:eastAsia="Times New Roman" w:cstheme="minorHAnsi"/>
                <w:color w:val="000000"/>
                <w:sz w:val="20"/>
                <w:szCs w:val="20"/>
                <w:lang w:val="en-GB"/>
              </w:rPr>
              <w:t xml:space="preserve"> Human resources</w:t>
            </w:r>
          </w:p>
        </w:tc>
        <w:tc>
          <w:tcPr>
            <w:tcW w:w="1391" w:type="dxa"/>
            <w:tcBorders>
              <w:top w:val="nil"/>
              <w:left w:val="nil"/>
              <w:bottom w:val="single" w:sz="4" w:space="0" w:color="auto"/>
              <w:right w:val="single" w:sz="8" w:space="0" w:color="auto"/>
            </w:tcBorders>
            <w:shd w:val="clear" w:color="000000" w:fill="D9E2F3"/>
            <w:vAlign w:val="center"/>
            <w:hideMark/>
          </w:tcPr>
          <w:p w14:paraId="4FFE2F78" w14:textId="77777777" w:rsidR="003D017F" w:rsidRPr="005D37AF" w:rsidRDefault="003D017F" w:rsidP="003D017F">
            <w:pPr>
              <w:spacing w:after="0" w:line="240" w:lineRule="auto"/>
              <w:jc w:val="right"/>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€ 90,300</w:t>
            </w:r>
          </w:p>
        </w:tc>
      </w:tr>
      <w:tr w:rsidR="003D017F" w:rsidRPr="005D37AF" w14:paraId="27E09F0B" w14:textId="77777777" w:rsidTr="003D017F">
        <w:trPr>
          <w:trHeight w:val="261"/>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13EF3C93" w14:textId="77777777" w:rsidR="003D017F" w:rsidRPr="005D37AF" w:rsidRDefault="003D017F" w:rsidP="003D017F">
            <w:pPr>
              <w:spacing w:after="0" w:line="240" w:lineRule="auto"/>
              <w:rPr>
                <w:rFonts w:eastAsia="Times New Roman" w:cstheme="minorHAnsi"/>
                <w:color w:val="000000"/>
                <w:sz w:val="20"/>
                <w:szCs w:val="20"/>
                <w:lang w:val="en-GB"/>
              </w:rPr>
            </w:pPr>
            <w:r w:rsidRPr="005D37AF">
              <w:rPr>
                <w:rFonts w:eastAsia="Times New Roman" w:cstheme="minorHAnsi"/>
                <w:color w:val="000000"/>
                <w:sz w:val="20"/>
                <w:szCs w:val="20"/>
                <w:lang w:val="en-GB"/>
              </w:rPr>
              <w:t>WASH Manager (P4)</w:t>
            </w:r>
          </w:p>
        </w:tc>
        <w:tc>
          <w:tcPr>
            <w:tcW w:w="1391" w:type="dxa"/>
            <w:tcBorders>
              <w:top w:val="nil"/>
              <w:left w:val="nil"/>
              <w:bottom w:val="single" w:sz="4" w:space="0" w:color="auto"/>
              <w:right w:val="single" w:sz="8" w:space="0" w:color="auto"/>
            </w:tcBorders>
            <w:shd w:val="clear" w:color="auto" w:fill="auto"/>
            <w:noWrap/>
            <w:vAlign w:val="center"/>
            <w:hideMark/>
          </w:tcPr>
          <w:p w14:paraId="5BF38275"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€ 46,710</w:t>
            </w:r>
          </w:p>
        </w:tc>
      </w:tr>
      <w:tr w:rsidR="003D017F" w:rsidRPr="005D37AF" w14:paraId="0AF850B2" w14:textId="77777777" w:rsidTr="003D017F">
        <w:trPr>
          <w:trHeight w:val="261"/>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6F4228FB" w14:textId="77777777" w:rsidR="003D017F" w:rsidRPr="005D37AF" w:rsidRDefault="003D017F" w:rsidP="003D017F">
            <w:pPr>
              <w:spacing w:after="0" w:line="240" w:lineRule="auto"/>
              <w:rPr>
                <w:rFonts w:eastAsia="Times New Roman" w:cstheme="minorHAnsi"/>
                <w:color w:val="000000"/>
                <w:sz w:val="20"/>
                <w:szCs w:val="20"/>
                <w:lang w:val="en-GB"/>
              </w:rPr>
            </w:pPr>
            <w:r w:rsidRPr="005D37AF">
              <w:rPr>
                <w:rFonts w:eastAsia="Times New Roman" w:cstheme="minorHAnsi"/>
                <w:color w:val="000000"/>
                <w:sz w:val="20"/>
                <w:szCs w:val="20"/>
                <w:lang w:val="en-GB"/>
              </w:rPr>
              <w:t>WASH Specialist (P3)</w:t>
            </w:r>
          </w:p>
        </w:tc>
        <w:tc>
          <w:tcPr>
            <w:tcW w:w="1391" w:type="dxa"/>
            <w:tcBorders>
              <w:top w:val="nil"/>
              <w:left w:val="nil"/>
              <w:bottom w:val="single" w:sz="4" w:space="0" w:color="auto"/>
              <w:right w:val="single" w:sz="8" w:space="0" w:color="auto"/>
            </w:tcBorders>
            <w:shd w:val="clear" w:color="auto" w:fill="auto"/>
            <w:noWrap/>
            <w:vAlign w:val="center"/>
            <w:hideMark/>
          </w:tcPr>
          <w:p w14:paraId="582B2A08"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€ 19,620</w:t>
            </w:r>
          </w:p>
        </w:tc>
      </w:tr>
      <w:tr w:rsidR="003D017F" w:rsidRPr="005D37AF" w14:paraId="3BB922AE" w14:textId="77777777" w:rsidTr="003D017F">
        <w:trPr>
          <w:trHeight w:val="261"/>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733C83B1" w14:textId="77777777" w:rsidR="003D017F" w:rsidRPr="005D37AF" w:rsidRDefault="003D017F" w:rsidP="003D017F">
            <w:pPr>
              <w:spacing w:after="0" w:line="240" w:lineRule="auto"/>
              <w:rPr>
                <w:rFonts w:eastAsia="Times New Roman" w:cstheme="minorHAnsi"/>
                <w:color w:val="000000"/>
                <w:sz w:val="20"/>
                <w:szCs w:val="20"/>
                <w:lang w:val="en-GB"/>
              </w:rPr>
            </w:pPr>
            <w:r w:rsidRPr="005D37AF">
              <w:rPr>
                <w:rFonts w:eastAsia="Times New Roman" w:cstheme="minorHAnsi"/>
                <w:color w:val="000000"/>
                <w:sz w:val="20"/>
                <w:szCs w:val="20"/>
                <w:lang w:val="en-GB"/>
              </w:rPr>
              <w:t>WASH Specialist (NOC)</w:t>
            </w:r>
          </w:p>
        </w:tc>
        <w:tc>
          <w:tcPr>
            <w:tcW w:w="1391" w:type="dxa"/>
            <w:tcBorders>
              <w:top w:val="nil"/>
              <w:left w:val="nil"/>
              <w:bottom w:val="single" w:sz="4" w:space="0" w:color="auto"/>
              <w:right w:val="single" w:sz="8" w:space="0" w:color="auto"/>
            </w:tcBorders>
            <w:shd w:val="clear" w:color="auto" w:fill="auto"/>
            <w:noWrap/>
            <w:vAlign w:val="center"/>
            <w:hideMark/>
          </w:tcPr>
          <w:p w14:paraId="739524FE"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€ 15,220</w:t>
            </w:r>
          </w:p>
        </w:tc>
      </w:tr>
      <w:tr w:rsidR="003D017F" w:rsidRPr="005D37AF" w14:paraId="0CF72703" w14:textId="77777777" w:rsidTr="003D017F">
        <w:trPr>
          <w:trHeight w:val="261"/>
        </w:trPr>
        <w:tc>
          <w:tcPr>
            <w:tcW w:w="8180" w:type="dxa"/>
            <w:tcBorders>
              <w:top w:val="nil"/>
              <w:left w:val="single" w:sz="8" w:space="0" w:color="auto"/>
              <w:bottom w:val="single" w:sz="4" w:space="0" w:color="auto"/>
              <w:right w:val="single" w:sz="4" w:space="0" w:color="auto"/>
            </w:tcBorders>
            <w:shd w:val="clear" w:color="auto" w:fill="auto"/>
            <w:vAlign w:val="center"/>
            <w:hideMark/>
          </w:tcPr>
          <w:p w14:paraId="4874312C" w14:textId="77777777" w:rsidR="003D017F" w:rsidRPr="005D37AF" w:rsidRDefault="003D017F" w:rsidP="003D017F">
            <w:pPr>
              <w:spacing w:after="0" w:line="240" w:lineRule="auto"/>
              <w:rPr>
                <w:rFonts w:eastAsia="Times New Roman" w:cstheme="minorHAnsi"/>
                <w:color w:val="000000"/>
                <w:sz w:val="20"/>
                <w:szCs w:val="20"/>
                <w:lang w:val="en-GB"/>
              </w:rPr>
            </w:pPr>
            <w:r w:rsidRPr="005D37AF">
              <w:rPr>
                <w:rFonts w:eastAsia="Times New Roman" w:cstheme="minorHAnsi"/>
                <w:color w:val="000000"/>
                <w:sz w:val="20"/>
                <w:szCs w:val="20"/>
                <w:lang w:val="en-GB"/>
              </w:rPr>
              <w:t>WASH Officer (NOA)</w:t>
            </w:r>
          </w:p>
        </w:tc>
        <w:tc>
          <w:tcPr>
            <w:tcW w:w="1391" w:type="dxa"/>
            <w:tcBorders>
              <w:top w:val="nil"/>
              <w:left w:val="nil"/>
              <w:bottom w:val="single" w:sz="4" w:space="0" w:color="auto"/>
              <w:right w:val="single" w:sz="8" w:space="0" w:color="auto"/>
            </w:tcBorders>
            <w:shd w:val="clear" w:color="auto" w:fill="auto"/>
            <w:noWrap/>
            <w:vAlign w:val="center"/>
            <w:hideMark/>
          </w:tcPr>
          <w:p w14:paraId="2C8F3529" w14:textId="77777777" w:rsidR="003D017F" w:rsidRPr="005D37AF" w:rsidRDefault="003D017F" w:rsidP="003D017F">
            <w:pPr>
              <w:spacing w:after="0" w:line="240" w:lineRule="auto"/>
              <w:jc w:val="right"/>
              <w:rPr>
                <w:rFonts w:eastAsia="Times New Roman" w:cstheme="minorHAnsi"/>
                <w:color w:val="000000"/>
                <w:sz w:val="20"/>
                <w:szCs w:val="20"/>
                <w:lang w:val="en-GB"/>
              </w:rPr>
            </w:pPr>
            <w:r w:rsidRPr="005D37AF">
              <w:rPr>
                <w:rFonts w:eastAsia="Times New Roman" w:cstheme="minorHAnsi"/>
                <w:color w:val="000000"/>
                <w:sz w:val="20"/>
                <w:szCs w:val="20"/>
                <w:lang w:val="en-GB"/>
              </w:rPr>
              <w:t>€ 8,750</w:t>
            </w:r>
          </w:p>
        </w:tc>
      </w:tr>
      <w:tr w:rsidR="003D017F" w:rsidRPr="005D37AF" w14:paraId="5860F75C" w14:textId="77777777" w:rsidTr="003D017F">
        <w:trPr>
          <w:trHeight w:val="260"/>
        </w:trPr>
        <w:tc>
          <w:tcPr>
            <w:tcW w:w="8180" w:type="dxa"/>
            <w:tcBorders>
              <w:top w:val="nil"/>
              <w:left w:val="single" w:sz="8" w:space="0" w:color="auto"/>
              <w:bottom w:val="single" w:sz="8" w:space="0" w:color="auto"/>
              <w:right w:val="single" w:sz="4" w:space="0" w:color="auto"/>
            </w:tcBorders>
            <w:shd w:val="clear" w:color="000000" w:fill="D9D9D9"/>
            <w:vAlign w:val="center"/>
            <w:hideMark/>
          </w:tcPr>
          <w:p w14:paraId="00A04BA7" w14:textId="1A2A7774" w:rsidR="003D017F" w:rsidRPr="005D37AF" w:rsidRDefault="003D017F" w:rsidP="003D017F">
            <w:pPr>
              <w:spacing w:after="0" w:line="240" w:lineRule="auto"/>
              <w:rPr>
                <w:rFonts w:eastAsia="Times New Roman" w:cstheme="minorHAnsi"/>
                <w:color w:val="000000"/>
                <w:sz w:val="20"/>
                <w:szCs w:val="20"/>
                <w:lang w:val="en-GB"/>
              </w:rPr>
            </w:pPr>
            <w:r w:rsidRPr="005D37AF">
              <w:rPr>
                <w:rFonts w:eastAsia="Times New Roman" w:cstheme="minorHAnsi"/>
                <w:color w:val="000000"/>
                <w:sz w:val="20"/>
                <w:szCs w:val="20"/>
                <w:lang w:val="en-GB"/>
              </w:rPr>
              <w:t xml:space="preserve">Subtotal for WASH Outputs </w:t>
            </w:r>
            <w:r w:rsidR="00C8726F">
              <w:rPr>
                <w:rFonts w:eastAsia="Times New Roman" w:cstheme="minorHAnsi"/>
                <w:color w:val="000000"/>
                <w:sz w:val="20"/>
                <w:szCs w:val="20"/>
                <w:lang w:val="en-GB"/>
              </w:rPr>
              <w:t>2</w:t>
            </w:r>
            <w:r w:rsidRPr="005D37AF">
              <w:rPr>
                <w:rFonts w:eastAsia="Times New Roman" w:cstheme="minorHAnsi"/>
                <w:color w:val="000000"/>
                <w:sz w:val="20"/>
                <w:szCs w:val="20"/>
                <w:lang w:val="en-GB"/>
              </w:rPr>
              <w:t xml:space="preserve">, </w:t>
            </w:r>
            <w:r w:rsidR="00C8726F">
              <w:rPr>
                <w:rFonts w:eastAsia="Times New Roman" w:cstheme="minorHAnsi"/>
                <w:color w:val="000000"/>
                <w:sz w:val="20"/>
                <w:szCs w:val="20"/>
                <w:lang w:val="en-GB"/>
              </w:rPr>
              <w:t>3</w:t>
            </w:r>
            <w:r w:rsidRPr="005D37AF">
              <w:rPr>
                <w:rFonts w:eastAsia="Times New Roman" w:cstheme="minorHAnsi"/>
                <w:color w:val="000000"/>
                <w:sz w:val="20"/>
                <w:szCs w:val="20"/>
                <w:lang w:val="en-GB"/>
              </w:rPr>
              <w:t xml:space="preserve"> and </w:t>
            </w:r>
            <w:r w:rsidR="00C8726F">
              <w:rPr>
                <w:rFonts w:eastAsia="Times New Roman" w:cstheme="minorHAnsi"/>
                <w:color w:val="000000"/>
                <w:sz w:val="20"/>
                <w:szCs w:val="20"/>
                <w:lang w:val="en-GB"/>
              </w:rPr>
              <w:t>4</w:t>
            </w:r>
          </w:p>
        </w:tc>
        <w:tc>
          <w:tcPr>
            <w:tcW w:w="1391" w:type="dxa"/>
            <w:tcBorders>
              <w:top w:val="nil"/>
              <w:left w:val="nil"/>
              <w:bottom w:val="single" w:sz="8" w:space="0" w:color="auto"/>
              <w:right w:val="single" w:sz="8" w:space="0" w:color="auto"/>
            </w:tcBorders>
            <w:shd w:val="clear" w:color="000000" w:fill="D9D9D9"/>
            <w:vAlign w:val="center"/>
            <w:hideMark/>
          </w:tcPr>
          <w:p w14:paraId="2082E391" w14:textId="77777777" w:rsidR="003D017F" w:rsidRPr="005D37AF" w:rsidRDefault="00DC6B4F" w:rsidP="003D017F">
            <w:pPr>
              <w:spacing w:after="0" w:line="240" w:lineRule="auto"/>
              <w:jc w:val="right"/>
              <w:rPr>
                <w:rFonts w:eastAsia="Times New Roman" w:cstheme="minorHAnsi"/>
                <w:b/>
                <w:bCs/>
                <w:color w:val="000000"/>
                <w:sz w:val="20"/>
                <w:szCs w:val="20"/>
                <w:lang w:val="en-GB"/>
              </w:rPr>
            </w:pPr>
            <w:r w:rsidRPr="005D37AF">
              <w:rPr>
                <w:rFonts w:eastAsia="Times New Roman" w:cstheme="minorHAnsi"/>
                <w:b/>
                <w:color w:val="000000"/>
                <w:sz w:val="20"/>
                <w:szCs w:val="20"/>
                <w:lang w:val="en-GB"/>
              </w:rPr>
              <w:t>€</w:t>
            </w:r>
            <w:r w:rsidR="003D017F" w:rsidRPr="005D37AF">
              <w:rPr>
                <w:rFonts w:eastAsia="Times New Roman" w:cstheme="minorHAnsi"/>
                <w:b/>
                <w:bCs/>
                <w:color w:val="000000"/>
                <w:sz w:val="20"/>
                <w:szCs w:val="20"/>
                <w:lang w:val="en-GB"/>
              </w:rPr>
              <w:t xml:space="preserve">465,925 </w:t>
            </w:r>
          </w:p>
        </w:tc>
      </w:tr>
      <w:tr w:rsidR="003D017F" w:rsidRPr="005D37AF" w14:paraId="36E73CC9" w14:textId="77777777" w:rsidTr="003D017F">
        <w:trPr>
          <w:trHeight w:val="249"/>
        </w:trPr>
        <w:tc>
          <w:tcPr>
            <w:tcW w:w="8180" w:type="dxa"/>
            <w:tcBorders>
              <w:top w:val="nil"/>
              <w:left w:val="single" w:sz="8" w:space="0" w:color="auto"/>
              <w:bottom w:val="single" w:sz="4" w:space="0" w:color="auto"/>
              <w:right w:val="single" w:sz="4" w:space="0" w:color="auto"/>
            </w:tcBorders>
            <w:shd w:val="clear" w:color="000000" w:fill="D9D9D9"/>
            <w:vAlign w:val="center"/>
            <w:hideMark/>
          </w:tcPr>
          <w:p w14:paraId="1AFE66EB" w14:textId="77777777" w:rsidR="003D017F" w:rsidRPr="005D37AF" w:rsidRDefault="003D017F" w:rsidP="003D017F">
            <w:pPr>
              <w:spacing w:after="0" w:line="240" w:lineRule="auto"/>
              <w:rPr>
                <w:rFonts w:eastAsia="Times New Roman" w:cstheme="minorHAnsi"/>
                <w:color w:val="000000"/>
                <w:sz w:val="20"/>
                <w:szCs w:val="20"/>
                <w:lang w:val="en-GB"/>
              </w:rPr>
            </w:pPr>
            <w:r w:rsidRPr="005D37AF">
              <w:rPr>
                <w:rFonts w:eastAsia="Times New Roman" w:cstheme="minorHAnsi"/>
                <w:color w:val="000000"/>
                <w:sz w:val="20"/>
                <w:szCs w:val="20"/>
                <w:lang w:val="en-GB"/>
              </w:rPr>
              <w:t>Total Programmable Amount</w:t>
            </w:r>
          </w:p>
        </w:tc>
        <w:tc>
          <w:tcPr>
            <w:tcW w:w="1391" w:type="dxa"/>
            <w:tcBorders>
              <w:top w:val="nil"/>
              <w:left w:val="nil"/>
              <w:bottom w:val="single" w:sz="4" w:space="0" w:color="auto"/>
              <w:right w:val="single" w:sz="8" w:space="0" w:color="auto"/>
            </w:tcBorders>
            <w:shd w:val="clear" w:color="000000" w:fill="D9D9D9"/>
            <w:vAlign w:val="center"/>
            <w:hideMark/>
          </w:tcPr>
          <w:p w14:paraId="2CBF031D" w14:textId="77777777" w:rsidR="003D017F" w:rsidRPr="005D37AF" w:rsidRDefault="00DC6B4F" w:rsidP="003D017F">
            <w:pPr>
              <w:spacing w:after="0" w:line="240" w:lineRule="auto"/>
              <w:jc w:val="right"/>
              <w:rPr>
                <w:rFonts w:eastAsia="Times New Roman" w:cstheme="minorHAnsi"/>
                <w:b/>
                <w:bCs/>
                <w:color w:val="000000"/>
                <w:sz w:val="20"/>
                <w:szCs w:val="20"/>
                <w:lang w:val="en-GB"/>
              </w:rPr>
            </w:pPr>
            <w:r w:rsidRPr="005D37AF">
              <w:rPr>
                <w:rFonts w:eastAsia="Times New Roman" w:cstheme="minorHAnsi"/>
                <w:b/>
                <w:color w:val="000000"/>
                <w:sz w:val="20"/>
                <w:szCs w:val="20"/>
                <w:lang w:val="en-GB"/>
              </w:rPr>
              <w:t>€</w:t>
            </w:r>
            <w:r w:rsidR="003D017F" w:rsidRPr="005D37AF">
              <w:rPr>
                <w:rFonts w:eastAsia="Times New Roman" w:cstheme="minorHAnsi"/>
                <w:b/>
                <w:bCs/>
                <w:color w:val="000000"/>
                <w:sz w:val="20"/>
                <w:szCs w:val="20"/>
                <w:lang w:val="en-GB"/>
              </w:rPr>
              <w:t xml:space="preserve">925,925 </w:t>
            </w:r>
          </w:p>
        </w:tc>
      </w:tr>
      <w:tr w:rsidR="003D017F" w:rsidRPr="005D37AF" w14:paraId="6A100868" w14:textId="77777777" w:rsidTr="003D017F">
        <w:trPr>
          <w:trHeight w:val="249"/>
        </w:trPr>
        <w:tc>
          <w:tcPr>
            <w:tcW w:w="8180" w:type="dxa"/>
            <w:tcBorders>
              <w:top w:val="nil"/>
              <w:left w:val="single" w:sz="8" w:space="0" w:color="auto"/>
              <w:bottom w:val="single" w:sz="4" w:space="0" w:color="auto"/>
              <w:right w:val="single" w:sz="4" w:space="0" w:color="auto"/>
            </w:tcBorders>
            <w:shd w:val="clear" w:color="000000" w:fill="FFFFFF"/>
            <w:vAlign w:val="center"/>
            <w:hideMark/>
          </w:tcPr>
          <w:p w14:paraId="6013CF46" w14:textId="77777777" w:rsidR="003D017F" w:rsidRPr="005D37AF" w:rsidRDefault="003D017F" w:rsidP="003D017F">
            <w:pPr>
              <w:spacing w:after="0" w:line="240" w:lineRule="auto"/>
              <w:rPr>
                <w:rFonts w:eastAsia="Times New Roman" w:cstheme="minorHAnsi"/>
                <w:color w:val="000000"/>
                <w:sz w:val="20"/>
                <w:szCs w:val="20"/>
                <w:lang w:val="en-GB"/>
              </w:rPr>
            </w:pPr>
            <w:r w:rsidRPr="005D37AF">
              <w:rPr>
                <w:rFonts w:eastAsia="Times New Roman" w:cstheme="minorHAnsi"/>
                <w:color w:val="000000"/>
                <w:sz w:val="20"/>
                <w:szCs w:val="20"/>
                <w:lang w:val="en-GB"/>
              </w:rPr>
              <w:t>Indirect cost recovery (8%)</w:t>
            </w:r>
          </w:p>
        </w:tc>
        <w:tc>
          <w:tcPr>
            <w:tcW w:w="1391" w:type="dxa"/>
            <w:tcBorders>
              <w:top w:val="nil"/>
              <w:left w:val="nil"/>
              <w:bottom w:val="single" w:sz="4" w:space="0" w:color="auto"/>
              <w:right w:val="single" w:sz="8" w:space="0" w:color="auto"/>
            </w:tcBorders>
            <w:shd w:val="clear" w:color="000000" w:fill="FFFFFF"/>
            <w:vAlign w:val="center"/>
            <w:hideMark/>
          </w:tcPr>
          <w:p w14:paraId="73038B9D" w14:textId="77777777" w:rsidR="003D017F" w:rsidRPr="005D37AF" w:rsidRDefault="00DC6B4F" w:rsidP="003D017F">
            <w:pPr>
              <w:spacing w:after="0" w:line="240" w:lineRule="auto"/>
              <w:jc w:val="right"/>
              <w:rPr>
                <w:rFonts w:eastAsia="Times New Roman" w:cstheme="minorHAnsi"/>
                <w:bCs/>
                <w:color w:val="000000"/>
                <w:sz w:val="20"/>
                <w:szCs w:val="20"/>
                <w:lang w:val="en-GB"/>
              </w:rPr>
            </w:pPr>
            <w:r w:rsidRPr="005D37AF">
              <w:rPr>
                <w:rFonts w:eastAsia="Times New Roman" w:cstheme="minorHAnsi"/>
                <w:color w:val="000000"/>
                <w:sz w:val="20"/>
                <w:szCs w:val="20"/>
                <w:lang w:val="en-GB"/>
              </w:rPr>
              <w:t>€</w:t>
            </w:r>
            <w:r w:rsidR="003D017F" w:rsidRPr="005D37AF">
              <w:rPr>
                <w:rFonts w:eastAsia="Times New Roman" w:cstheme="minorHAnsi"/>
                <w:bCs/>
                <w:color w:val="000000"/>
                <w:sz w:val="20"/>
                <w:szCs w:val="20"/>
                <w:lang w:val="en-GB"/>
              </w:rPr>
              <w:t xml:space="preserve">74,074 </w:t>
            </w:r>
          </w:p>
        </w:tc>
      </w:tr>
      <w:tr w:rsidR="003D017F" w:rsidRPr="005D37AF" w14:paraId="4D4918AC" w14:textId="77777777" w:rsidTr="003D017F">
        <w:trPr>
          <w:trHeight w:val="261"/>
        </w:trPr>
        <w:tc>
          <w:tcPr>
            <w:tcW w:w="8180" w:type="dxa"/>
            <w:tcBorders>
              <w:top w:val="nil"/>
              <w:left w:val="single" w:sz="8" w:space="0" w:color="auto"/>
              <w:bottom w:val="single" w:sz="8" w:space="0" w:color="auto"/>
              <w:right w:val="single" w:sz="4" w:space="0" w:color="auto"/>
            </w:tcBorders>
            <w:shd w:val="clear" w:color="000000" w:fill="A6A6A6"/>
            <w:vAlign w:val="center"/>
            <w:hideMark/>
          </w:tcPr>
          <w:p w14:paraId="041F8016" w14:textId="77777777" w:rsidR="003D017F" w:rsidRPr="005D37AF" w:rsidRDefault="003D017F" w:rsidP="003D017F">
            <w:pPr>
              <w:spacing w:after="0" w:line="240" w:lineRule="auto"/>
              <w:rPr>
                <w:rFonts w:eastAsia="Times New Roman" w:cstheme="minorHAnsi"/>
                <w:b/>
                <w:bCs/>
                <w:color w:val="000000"/>
                <w:sz w:val="20"/>
                <w:szCs w:val="20"/>
                <w:lang w:val="en-GB"/>
              </w:rPr>
            </w:pPr>
            <w:r w:rsidRPr="005D37AF">
              <w:rPr>
                <w:rFonts w:eastAsia="Times New Roman" w:cstheme="minorHAnsi"/>
                <w:b/>
                <w:bCs/>
                <w:color w:val="000000"/>
                <w:sz w:val="20"/>
                <w:szCs w:val="20"/>
                <w:lang w:val="en-GB"/>
              </w:rPr>
              <w:t> Grand Total</w:t>
            </w:r>
          </w:p>
        </w:tc>
        <w:tc>
          <w:tcPr>
            <w:tcW w:w="1391" w:type="dxa"/>
            <w:tcBorders>
              <w:top w:val="nil"/>
              <w:left w:val="nil"/>
              <w:bottom w:val="single" w:sz="8" w:space="0" w:color="auto"/>
              <w:right w:val="single" w:sz="8" w:space="0" w:color="auto"/>
            </w:tcBorders>
            <w:shd w:val="clear" w:color="000000" w:fill="A6A6A6"/>
            <w:vAlign w:val="center"/>
            <w:hideMark/>
          </w:tcPr>
          <w:p w14:paraId="47817A99" w14:textId="77777777" w:rsidR="003D017F" w:rsidRPr="005D37AF" w:rsidRDefault="00DC6B4F" w:rsidP="003D017F">
            <w:pPr>
              <w:spacing w:after="0" w:line="240" w:lineRule="auto"/>
              <w:jc w:val="right"/>
              <w:rPr>
                <w:rFonts w:eastAsia="Times New Roman" w:cstheme="minorHAnsi"/>
                <w:b/>
                <w:bCs/>
                <w:color w:val="000000"/>
                <w:sz w:val="20"/>
                <w:szCs w:val="20"/>
                <w:lang w:val="en-GB"/>
              </w:rPr>
            </w:pPr>
            <w:r w:rsidRPr="005D37AF">
              <w:rPr>
                <w:rFonts w:eastAsia="Times New Roman" w:cstheme="minorHAnsi"/>
                <w:b/>
                <w:color w:val="000000"/>
                <w:sz w:val="20"/>
                <w:szCs w:val="20"/>
                <w:lang w:val="en-GB"/>
              </w:rPr>
              <w:t>€</w:t>
            </w:r>
            <w:r w:rsidRPr="005D37AF">
              <w:rPr>
                <w:rFonts w:eastAsia="Times New Roman" w:cstheme="minorHAnsi"/>
                <w:b/>
                <w:bCs/>
                <w:color w:val="000000"/>
                <w:sz w:val="20"/>
                <w:szCs w:val="20"/>
                <w:lang w:val="en-GB"/>
              </w:rPr>
              <w:t>1,000,000</w:t>
            </w:r>
            <w:r w:rsidR="003D017F" w:rsidRPr="005D37AF">
              <w:rPr>
                <w:rFonts w:eastAsia="Times New Roman" w:cstheme="minorHAnsi"/>
                <w:b/>
                <w:bCs/>
                <w:color w:val="000000"/>
                <w:sz w:val="20"/>
                <w:szCs w:val="20"/>
                <w:lang w:val="en-GB"/>
              </w:rPr>
              <w:t xml:space="preserve"> </w:t>
            </w:r>
          </w:p>
        </w:tc>
      </w:tr>
    </w:tbl>
    <w:p w14:paraId="08445734" w14:textId="12C25A04" w:rsidR="00611961" w:rsidRPr="00550A6E" w:rsidRDefault="00611961" w:rsidP="00611961">
      <w:pPr>
        <w:spacing w:after="0"/>
        <w:jc w:val="both"/>
        <w:rPr>
          <w:rFonts w:cstheme="minorHAnsi"/>
          <w:sz w:val="18"/>
          <w:lang w:val="en-GB"/>
        </w:rPr>
      </w:pPr>
      <w:r w:rsidRPr="006C63F2">
        <w:rPr>
          <w:rFonts w:cstheme="minorHAnsi"/>
          <w:lang w:val="en-GB"/>
        </w:rPr>
        <w:t>*</w:t>
      </w:r>
      <w:r w:rsidRPr="006C63F2">
        <w:rPr>
          <w:rFonts w:cstheme="minorHAnsi"/>
          <w:sz w:val="18"/>
          <w:lang w:val="en-GB"/>
        </w:rPr>
        <w:t>Note: The funding amounts per activity are indicative and for information purposes. UNICEF will provide financial reporting through its standard system-generated Donor Financial Statements.</w:t>
      </w:r>
    </w:p>
    <w:p w14:paraId="03924873" w14:textId="77777777" w:rsidR="00505BCF" w:rsidRDefault="00505BCF" w:rsidP="00505BCF">
      <w:pPr>
        <w:pStyle w:val="NoSpacing"/>
        <w:rPr>
          <w:b/>
          <w:color w:val="00B0F0"/>
        </w:rPr>
      </w:pPr>
      <w:bookmarkStart w:id="14" w:name="_Toc490733131"/>
      <w:bookmarkStart w:id="15" w:name="_Toc5807311"/>
    </w:p>
    <w:p w14:paraId="40D21BC4" w14:textId="34BE4CBA" w:rsidR="00611961" w:rsidRPr="00505BCF" w:rsidRDefault="00611961" w:rsidP="00505BCF">
      <w:pPr>
        <w:pStyle w:val="NoSpacing"/>
        <w:rPr>
          <w:b/>
          <w:color w:val="00B0F0"/>
        </w:rPr>
      </w:pPr>
      <w:r w:rsidRPr="00505BCF">
        <w:rPr>
          <w:b/>
          <w:color w:val="00B0F0"/>
        </w:rPr>
        <w:t>Visibility</w:t>
      </w:r>
      <w:bookmarkEnd w:id="14"/>
      <w:r w:rsidRPr="00505BCF">
        <w:rPr>
          <w:b/>
          <w:color w:val="00B0F0"/>
        </w:rPr>
        <w:t xml:space="preserve"> and recognition</w:t>
      </w:r>
      <w:bookmarkEnd w:id="15"/>
    </w:p>
    <w:p w14:paraId="76E4AF32" w14:textId="3ACAA2DD" w:rsidR="00505BCF" w:rsidRDefault="00B41244" w:rsidP="00505BCF">
      <w:pPr>
        <w:pStyle w:val="NoSpacing"/>
        <w:jc w:val="both"/>
      </w:pPr>
      <w:r w:rsidRPr="006C63F2">
        <w:t>UNICEF will ensure that the generosity of the Government of Belgium</w:t>
      </w:r>
      <w:r w:rsidRPr="00550A6E">
        <w:t xml:space="preserve"> is fully acknowledged. This includes coverage in all available media channels, including press releases, human interest stories, and images. UNICEF will also communicate regularly </w:t>
      </w:r>
      <w:r w:rsidR="00BC4E56" w:rsidRPr="00550A6E">
        <w:t>on the progress of implementation and provide a detailed final report on achievement. We commit to</w:t>
      </w:r>
      <w:r w:rsidRPr="00D62E6C">
        <w:t xml:space="preserve"> enable joint field visits whenever possible. UNICEF </w:t>
      </w:r>
      <w:r w:rsidR="00BC4E56" w:rsidRPr="00D62E6C">
        <w:t>Nigeria</w:t>
      </w:r>
      <w:r w:rsidRPr="00D62E6C">
        <w:t xml:space="preserve"> will also work closely with </w:t>
      </w:r>
      <w:r w:rsidR="00BC4E56" w:rsidRPr="005D37AF">
        <w:t>the donor office</w:t>
      </w:r>
      <w:r w:rsidRPr="005D37AF">
        <w:t xml:space="preserve"> to sho</w:t>
      </w:r>
      <w:r w:rsidR="00BC4E56" w:rsidRPr="005D37AF">
        <w:t>wcase the contribution from Belgium</w:t>
      </w:r>
      <w:r w:rsidRPr="005D37AF">
        <w:t xml:space="preserve"> and disseminate success stories from this project</w:t>
      </w:r>
      <w:r w:rsidR="00BC4E56" w:rsidRPr="005D37AF">
        <w:t>.</w:t>
      </w:r>
    </w:p>
    <w:p w14:paraId="6D89923A" w14:textId="77777777" w:rsidR="00505BCF" w:rsidRDefault="00505BCF" w:rsidP="00BC4E56">
      <w:pPr>
        <w:jc w:val="both"/>
        <w:rPr>
          <w:rFonts w:cstheme="minorHAnsi"/>
          <w:bCs/>
          <w:sz w:val="18"/>
          <w:lang w:val="en-GB"/>
        </w:rPr>
      </w:pPr>
    </w:p>
    <w:p w14:paraId="44D20C2D" w14:textId="6BD3CC44" w:rsidR="00C52033" w:rsidRPr="005D37AF" w:rsidRDefault="00C52033" w:rsidP="00BC4E56">
      <w:pPr>
        <w:jc w:val="both"/>
        <w:rPr>
          <w:lang w:val="en-GB"/>
        </w:rPr>
      </w:pPr>
      <w:r w:rsidRPr="00D62E6C">
        <w:rPr>
          <w:rFonts w:cstheme="minorHAnsi"/>
          <w:bCs/>
          <w:sz w:val="18"/>
          <w:lang w:val="en-GB"/>
        </w:rPr>
        <w:t>The 2019 HAC is available here: (</w:t>
      </w:r>
      <w:hyperlink r:id="rId18" w:history="1">
        <w:r w:rsidRPr="00D62E6C">
          <w:rPr>
            <w:rStyle w:val="Hyperlink"/>
            <w:rFonts w:cstheme="minorHAnsi"/>
            <w:bCs/>
            <w:sz w:val="18"/>
            <w:lang w:val="en-GB"/>
          </w:rPr>
          <w:t>https://www.unicef.org/appeals/files/2019-HAC-Nigeria.pdf</w:t>
        </w:r>
      </w:hyperlink>
      <w:r w:rsidRPr="00D62E6C">
        <w:rPr>
          <w:rFonts w:cstheme="minorHAnsi"/>
          <w:bCs/>
          <w:sz w:val="18"/>
          <w:lang w:val="en-GB"/>
        </w:rPr>
        <w:t>)</w:t>
      </w:r>
    </w:p>
    <w:sectPr w:rsidR="00C52033" w:rsidRPr="005D37AF">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B3202" w14:textId="77777777" w:rsidR="000C2925" w:rsidRDefault="000C2925" w:rsidP="00BA0AE9">
      <w:pPr>
        <w:spacing w:after="0" w:line="240" w:lineRule="auto"/>
      </w:pPr>
      <w:r>
        <w:separator/>
      </w:r>
    </w:p>
  </w:endnote>
  <w:endnote w:type="continuationSeparator" w:id="0">
    <w:p w14:paraId="4D9D0B47" w14:textId="77777777" w:rsidR="000C2925" w:rsidRDefault="000C2925" w:rsidP="00BA0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Univers LT Std 55">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069926"/>
      <w:docPartObj>
        <w:docPartGallery w:val="Page Numbers (Bottom of Page)"/>
        <w:docPartUnique/>
      </w:docPartObj>
    </w:sdtPr>
    <w:sdtEndPr>
      <w:rPr>
        <w:noProof/>
      </w:rPr>
    </w:sdtEndPr>
    <w:sdtContent>
      <w:p w14:paraId="388929D1" w14:textId="77777777" w:rsidR="000C2925" w:rsidRDefault="000C2925">
        <w:pPr>
          <w:pStyle w:val="Footer"/>
          <w:jc w:val="right"/>
        </w:pPr>
        <w:r>
          <w:fldChar w:fldCharType="begin"/>
        </w:r>
        <w:r>
          <w:instrText xml:space="preserve"> PAGE   \* MERGEFORMAT </w:instrText>
        </w:r>
        <w:r>
          <w:fldChar w:fldCharType="separate"/>
        </w:r>
        <w:r w:rsidR="001949CF">
          <w:rPr>
            <w:noProof/>
          </w:rPr>
          <w:t>1</w:t>
        </w:r>
        <w:r>
          <w:rPr>
            <w:noProof/>
          </w:rPr>
          <w:fldChar w:fldCharType="end"/>
        </w:r>
      </w:p>
    </w:sdtContent>
  </w:sdt>
  <w:p w14:paraId="0115F98B" w14:textId="77777777" w:rsidR="000C2925" w:rsidRDefault="000C29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B0EE4" w14:textId="77777777" w:rsidR="000C2925" w:rsidRDefault="000C2925" w:rsidP="00BA0AE9">
      <w:pPr>
        <w:spacing w:after="0" w:line="240" w:lineRule="auto"/>
      </w:pPr>
      <w:r>
        <w:separator/>
      </w:r>
    </w:p>
  </w:footnote>
  <w:footnote w:type="continuationSeparator" w:id="0">
    <w:p w14:paraId="57FEFC9F" w14:textId="77777777" w:rsidR="000C2925" w:rsidRDefault="000C2925" w:rsidP="00BA0AE9">
      <w:pPr>
        <w:spacing w:after="0" w:line="240" w:lineRule="auto"/>
      </w:pPr>
      <w:r>
        <w:continuationSeparator/>
      </w:r>
    </w:p>
  </w:footnote>
  <w:footnote w:id="1">
    <w:p w14:paraId="1BD79C0A" w14:textId="77777777" w:rsidR="000C2925" w:rsidRPr="006A1388" w:rsidRDefault="000C2925">
      <w:pPr>
        <w:pStyle w:val="FootnoteText"/>
        <w:rPr>
          <w:sz w:val="16"/>
          <w:szCs w:val="16"/>
        </w:rPr>
      </w:pPr>
      <w:r>
        <w:rPr>
          <w:rStyle w:val="FootnoteReference"/>
        </w:rPr>
        <w:footnoteRef/>
      </w:r>
      <w:r>
        <w:t xml:space="preserve"> </w:t>
      </w:r>
      <w:r w:rsidRPr="006A1388">
        <w:rPr>
          <w:sz w:val="16"/>
          <w:szCs w:val="16"/>
        </w:rPr>
        <w:t>International Organization for Migration, ‘Nigeria Displacement Tracking Matrix Round 25’, IOM, October 2018</w:t>
      </w:r>
    </w:p>
  </w:footnote>
  <w:footnote w:id="2">
    <w:p w14:paraId="3989DA8A" w14:textId="77777777" w:rsidR="000C2925" w:rsidRPr="006A1388" w:rsidRDefault="000C2925">
      <w:pPr>
        <w:pStyle w:val="FootnoteText"/>
        <w:rPr>
          <w:sz w:val="16"/>
          <w:szCs w:val="16"/>
        </w:rPr>
      </w:pPr>
      <w:r>
        <w:rPr>
          <w:rStyle w:val="FootnoteReference"/>
        </w:rPr>
        <w:footnoteRef/>
      </w:r>
      <w:r>
        <w:t xml:space="preserve"> </w:t>
      </w:r>
      <w:r w:rsidRPr="006A1388">
        <w:rPr>
          <w:sz w:val="16"/>
          <w:szCs w:val="16"/>
        </w:rPr>
        <w:t>IOM Displacement Tracking Matrix Emergency Tracking Tools, 2017-2018</w:t>
      </w:r>
    </w:p>
  </w:footnote>
  <w:footnote w:id="3">
    <w:p w14:paraId="7891AEBB" w14:textId="77777777" w:rsidR="000C2925" w:rsidRDefault="000C2925">
      <w:pPr>
        <w:pStyle w:val="FootnoteText"/>
      </w:pPr>
      <w:r>
        <w:rPr>
          <w:rStyle w:val="FootnoteReference"/>
        </w:rPr>
        <w:footnoteRef/>
      </w:r>
      <w:r>
        <w:t xml:space="preserve"> </w:t>
      </w:r>
      <w:r w:rsidRPr="006A1388">
        <w:rPr>
          <w:sz w:val="16"/>
          <w:szCs w:val="16"/>
        </w:rPr>
        <w:t>Based on Borno, Yobe and Adamawa cholera situation reports and information from the state ministries of health/health sectors, August-November 2018</w:t>
      </w:r>
    </w:p>
  </w:footnote>
  <w:footnote w:id="4">
    <w:p w14:paraId="07E92A88" w14:textId="77777777" w:rsidR="000C2925" w:rsidRPr="006A1388" w:rsidRDefault="000C2925">
      <w:pPr>
        <w:pStyle w:val="FootnoteText"/>
        <w:rPr>
          <w:sz w:val="16"/>
          <w:szCs w:val="16"/>
        </w:rPr>
      </w:pPr>
      <w:r>
        <w:rPr>
          <w:rStyle w:val="FootnoteReference"/>
        </w:rPr>
        <w:footnoteRef/>
      </w:r>
      <w:r>
        <w:t xml:space="preserve"> </w:t>
      </w:r>
      <w:r w:rsidRPr="006A1388">
        <w:rPr>
          <w:sz w:val="16"/>
          <w:szCs w:val="16"/>
        </w:rPr>
        <w:t>Humanitarian Response Plan (HRP 2019 – 2021)</w:t>
      </w:r>
    </w:p>
  </w:footnote>
  <w:footnote w:id="5">
    <w:p w14:paraId="17115AC8" w14:textId="77777777" w:rsidR="000C2925" w:rsidRPr="006A1388" w:rsidRDefault="000C2925">
      <w:pPr>
        <w:pStyle w:val="FootnoteText"/>
        <w:rPr>
          <w:sz w:val="16"/>
          <w:szCs w:val="16"/>
        </w:rPr>
      </w:pPr>
      <w:r>
        <w:rPr>
          <w:rStyle w:val="FootnoteReference"/>
        </w:rPr>
        <w:footnoteRef/>
      </w:r>
      <w:r>
        <w:t xml:space="preserve"> </w:t>
      </w:r>
      <w:r w:rsidRPr="006A1388">
        <w:rPr>
          <w:sz w:val="16"/>
          <w:szCs w:val="16"/>
        </w:rPr>
        <w:t>2018 WASH-NORM Survey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DB8"/>
    <w:multiLevelType w:val="hybridMultilevel"/>
    <w:tmpl w:val="FFD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10D64"/>
    <w:multiLevelType w:val="hybridMultilevel"/>
    <w:tmpl w:val="E46CC83A"/>
    <w:lvl w:ilvl="0" w:tplc="DE8C1B7C">
      <w:start w:val="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22215"/>
    <w:multiLevelType w:val="hybridMultilevel"/>
    <w:tmpl w:val="E58CCD72"/>
    <w:lvl w:ilvl="0" w:tplc="678E15DC">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7464695"/>
    <w:multiLevelType w:val="hybridMultilevel"/>
    <w:tmpl w:val="00725484"/>
    <w:lvl w:ilvl="0" w:tplc="A8E603B6">
      <w:start w:val="1"/>
      <w:numFmt w:val="bullet"/>
      <w:lvlText w:val="•"/>
      <w:lvlJc w:val="left"/>
      <w:pPr>
        <w:tabs>
          <w:tab w:val="num" w:pos="720"/>
        </w:tabs>
        <w:ind w:left="720" w:hanging="360"/>
      </w:pPr>
      <w:rPr>
        <w:rFonts w:ascii="Arial" w:hAnsi="Arial" w:hint="default"/>
      </w:rPr>
    </w:lvl>
    <w:lvl w:ilvl="1" w:tplc="9452BA52" w:tentative="1">
      <w:start w:val="1"/>
      <w:numFmt w:val="bullet"/>
      <w:lvlText w:val="•"/>
      <w:lvlJc w:val="left"/>
      <w:pPr>
        <w:tabs>
          <w:tab w:val="num" w:pos="1440"/>
        </w:tabs>
        <w:ind w:left="1440" w:hanging="360"/>
      </w:pPr>
      <w:rPr>
        <w:rFonts w:ascii="Arial" w:hAnsi="Arial" w:hint="default"/>
      </w:rPr>
    </w:lvl>
    <w:lvl w:ilvl="2" w:tplc="650014C2" w:tentative="1">
      <w:start w:val="1"/>
      <w:numFmt w:val="bullet"/>
      <w:lvlText w:val="•"/>
      <w:lvlJc w:val="left"/>
      <w:pPr>
        <w:tabs>
          <w:tab w:val="num" w:pos="2160"/>
        </w:tabs>
        <w:ind w:left="2160" w:hanging="360"/>
      </w:pPr>
      <w:rPr>
        <w:rFonts w:ascii="Arial" w:hAnsi="Arial" w:hint="default"/>
      </w:rPr>
    </w:lvl>
    <w:lvl w:ilvl="3" w:tplc="A552D7A6" w:tentative="1">
      <w:start w:val="1"/>
      <w:numFmt w:val="bullet"/>
      <w:lvlText w:val="•"/>
      <w:lvlJc w:val="left"/>
      <w:pPr>
        <w:tabs>
          <w:tab w:val="num" w:pos="2880"/>
        </w:tabs>
        <w:ind w:left="2880" w:hanging="360"/>
      </w:pPr>
      <w:rPr>
        <w:rFonts w:ascii="Arial" w:hAnsi="Arial" w:hint="default"/>
      </w:rPr>
    </w:lvl>
    <w:lvl w:ilvl="4" w:tplc="B3BE22A2" w:tentative="1">
      <w:start w:val="1"/>
      <w:numFmt w:val="bullet"/>
      <w:lvlText w:val="•"/>
      <w:lvlJc w:val="left"/>
      <w:pPr>
        <w:tabs>
          <w:tab w:val="num" w:pos="3600"/>
        </w:tabs>
        <w:ind w:left="3600" w:hanging="360"/>
      </w:pPr>
      <w:rPr>
        <w:rFonts w:ascii="Arial" w:hAnsi="Arial" w:hint="default"/>
      </w:rPr>
    </w:lvl>
    <w:lvl w:ilvl="5" w:tplc="11CC16FA" w:tentative="1">
      <w:start w:val="1"/>
      <w:numFmt w:val="bullet"/>
      <w:lvlText w:val="•"/>
      <w:lvlJc w:val="left"/>
      <w:pPr>
        <w:tabs>
          <w:tab w:val="num" w:pos="4320"/>
        </w:tabs>
        <w:ind w:left="4320" w:hanging="360"/>
      </w:pPr>
      <w:rPr>
        <w:rFonts w:ascii="Arial" w:hAnsi="Arial" w:hint="default"/>
      </w:rPr>
    </w:lvl>
    <w:lvl w:ilvl="6" w:tplc="E6DE8FF6" w:tentative="1">
      <w:start w:val="1"/>
      <w:numFmt w:val="bullet"/>
      <w:lvlText w:val="•"/>
      <w:lvlJc w:val="left"/>
      <w:pPr>
        <w:tabs>
          <w:tab w:val="num" w:pos="5040"/>
        </w:tabs>
        <w:ind w:left="5040" w:hanging="360"/>
      </w:pPr>
      <w:rPr>
        <w:rFonts w:ascii="Arial" w:hAnsi="Arial" w:hint="default"/>
      </w:rPr>
    </w:lvl>
    <w:lvl w:ilvl="7" w:tplc="4A4A91AC" w:tentative="1">
      <w:start w:val="1"/>
      <w:numFmt w:val="bullet"/>
      <w:lvlText w:val="•"/>
      <w:lvlJc w:val="left"/>
      <w:pPr>
        <w:tabs>
          <w:tab w:val="num" w:pos="5760"/>
        </w:tabs>
        <w:ind w:left="5760" w:hanging="360"/>
      </w:pPr>
      <w:rPr>
        <w:rFonts w:ascii="Arial" w:hAnsi="Arial" w:hint="default"/>
      </w:rPr>
    </w:lvl>
    <w:lvl w:ilvl="8" w:tplc="1EC4948A" w:tentative="1">
      <w:start w:val="1"/>
      <w:numFmt w:val="bullet"/>
      <w:lvlText w:val="•"/>
      <w:lvlJc w:val="left"/>
      <w:pPr>
        <w:tabs>
          <w:tab w:val="num" w:pos="6480"/>
        </w:tabs>
        <w:ind w:left="6480" w:hanging="360"/>
      </w:pPr>
      <w:rPr>
        <w:rFonts w:ascii="Arial" w:hAnsi="Arial" w:hint="default"/>
      </w:rPr>
    </w:lvl>
  </w:abstractNum>
  <w:abstractNum w:abstractNumId="4">
    <w:nsid w:val="07627886"/>
    <w:multiLevelType w:val="hybridMultilevel"/>
    <w:tmpl w:val="0CF45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AD22AA"/>
    <w:multiLevelType w:val="hybridMultilevel"/>
    <w:tmpl w:val="372AA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653D85"/>
    <w:multiLevelType w:val="hybridMultilevel"/>
    <w:tmpl w:val="934AF1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1B5FA6"/>
    <w:multiLevelType w:val="hybridMultilevel"/>
    <w:tmpl w:val="4540F364"/>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A20FAB"/>
    <w:multiLevelType w:val="hybridMultilevel"/>
    <w:tmpl w:val="D312ECB0"/>
    <w:lvl w:ilvl="0" w:tplc="96640FD6">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775905"/>
    <w:multiLevelType w:val="hybridMultilevel"/>
    <w:tmpl w:val="D20E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B53213"/>
    <w:multiLevelType w:val="hybridMultilevel"/>
    <w:tmpl w:val="98C2C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CA4D03"/>
    <w:multiLevelType w:val="hybridMultilevel"/>
    <w:tmpl w:val="D9B44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130E4C"/>
    <w:multiLevelType w:val="hybridMultilevel"/>
    <w:tmpl w:val="6B7E2C60"/>
    <w:lvl w:ilvl="0" w:tplc="E9AAA89C">
      <w:start w:val="1"/>
      <w:numFmt w:val="bullet"/>
      <w:lvlText w:val="•"/>
      <w:lvlJc w:val="left"/>
      <w:pPr>
        <w:tabs>
          <w:tab w:val="num" w:pos="720"/>
        </w:tabs>
        <w:ind w:left="720" w:hanging="360"/>
      </w:pPr>
      <w:rPr>
        <w:rFonts w:ascii="Arial" w:hAnsi="Arial" w:hint="default"/>
      </w:rPr>
    </w:lvl>
    <w:lvl w:ilvl="1" w:tplc="16CC126A" w:tentative="1">
      <w:start w:val="1"/>
      <w:numFmt w:val="bullet"/>
      <w:lvlText w:val="•"/>
      <w:lvlJc w:val="left"/>
      <w:pPr>
        <w:tabs>
          <w:tab w:val="num" w:pos="1440"/>
        </w:tabs>
        <w:ind w:left="1440" w:hanging="360"/>
      </w:pPr>
      <w:rPr>
        <w:rFonts w:ascii="Arial" w:hAnsi="Arial" w:hint="default"/>
      </w:rPr>
    </w:lvl>
    <w:lvl w:ilvl="2" w:tplc="D6F86732" w:tentative="1">
      <w:start w:val="1"/>
      <w:numFmt w:val="bullet"/>
      <w:lvlText w:val="•"/>
      <w:lvlJc w:val="left"/>
      <w:pPr>
        <w:tabs>
          <w:tab w:val="num" w:pos="2160"/>
        </w:tabs>
        <w:ind w:left="2160" w:hanging="360"/>
      </w:pPr>
      <w:rPr>
        <w:rFonts w:ascii="Arial" w:hAnsi="Arial" w:hint="default"/>
      </w:rPr>
    </w:lvl>
    <w:lvl w:ilvl="3" w:tplc="86D405D4" w:tentative="1">
      <w:start w:val="1"/>
      <w:numFmt w:val="bullet"/>
      <w:lvlText w:val="•"/>
      <w:lvlJc w:val="left"/>
      <w:pPr>
        <w:tabs>
          <w:tab w:val="num" w:pos="2880"/>
        </w:tabs>
        <w:ind w:left="2880" w:hanging="360"/>
      </w:pPr>
      <w:rPr>
        <w:rFonts w:ascii="Arial" w:hAnsi="Arial" w:hint="default"/>
      </w:rPr>
    </w:lvl>
    <w:lvl w:ilvl="4" w:tplc="DE04BE56" w:tentative="1">
      <w:start w:val="1"/>
      <w:numFmt w:val="bullet"/>
      <w:lvlText w:val="•"/>
      <w:lvlJc w:val="left"/>
      <w:pPr>
        <w:tabs>
          <w:tab w:val="num" w:pos="3600"/>
        </w:tabs>
        <w:ind w:left="3600" w:hanging="360"/>
      </w:pPr>
      <w:rPr>
        <w:rFonts w:ascii="Arial" w:hAnsi="Arial" w:hint="default"/>
      </w:rPr>
    </w:lvl>
    <w:lvl w:ilvl="5" w:tplc="69C87C80" w:tentative="1">
      <w:start w:val="1"/>
      <w:numFmt w:val="bullet"/>
      <w:lvlText w:val="•"/>
      <w:lvlJc w:val="left"/>
      <w:pPr>
        <w:tabs>
          <w:tab w:val="num" w:pos="4320"/>
        </w:tabs>
        <w:ind w:left="4320" w:hanging="360"/>
      </w:pPr>
      <w:rPr>
        <w:rFonts w:ascii="Arial" w:hAnsi="Arial" w:hint="default"/>
      </w:rPr>
    </w:lvl>
    <w:lvl w:ilvl="6" w:tplc="B6A2EF18" w:tentative="1">
      <w:start w:val="1"/>
      <w:numFmt w:val="bullet"/>
      <w:lvlText w:val="•"/>
      <w:lvlJc w:val="left"/>
      <w:pPr>
        <w:tabs>
          <w:tab w:val="num" w:pos="5040"/>
        </w:tabs>
        <w:ind w:left="5040" w:hanging="360"/>
      </w:pPr>
      <w:rPr>
        <w:rFonts w:ascii="Arial" w:hAnsi="Arial" w:hint="default"/>
      </w:rPr>
    </w:lvl>
    <w:lvl w:ilvl="7" w:tplc="F9E2FF20" w:tentative="1">
      <w:start w:val="1"/>
      <w:numFmt w:val="bullet"/>
      <w:lvlText w:val="•"/>
      <w:lvlJc w:val="left"/>
      <w:pPr>
        <w:tabs>
          <w:tab w:val="num" w:pos="5760"/>
        </w:tabs>
        <w:ind w:left="5760" w:hanging="360"/>
      </w:pPr>
      <w:rPr>
        <w:rFonts w:ascii="Arial" w:hAnsi="Arial" w:hint="default"/>
      </w:rPr>
    </w:lvl>
    <w:lvl w:ilvl="8" w:tplc="1AF69AF4" w:tentative="1">
      <w:start w:val="1"/>
      <w:numFmt w:val="bullet"/>
      <w:lvlText w:val="•"/>
      <w:lvlJc w:val="left"/>
      <w:pPr>
        <w:tabs>
          <w:tab w:val="num" w:pos="6480"/>
        </w:tabs>
        <w:ind w:left="6480" w:hanging="360"/>
      </w:pPr>
      <w:rPr>
        <w:rFonts w:ascii="Arial" w:hAnsi="Arial" w:hint="default"/>
      </w:rPr>
    </w:lvl>
  </w:abstractNum>
  <w:abstractNum w:abstractNumId="13">
    <w:nsid w:val="2179522B"/>
    <w:multiLevelType w:val="hybridMultilevel"/>
    <w:tmpl w:val="101EAA30"/>
    <w:lvl w:ilvl="0" w:tplc="9DF2ECFE">
      <w:start w:val="1"/>
      <w:numFmt w:val="bullet"/>
      <w:lvlText w:val="•"/>
      <w:lvlJc w:val="left"/>
      <w:pPr>
        <w:tabs>
          <w:tab w:val="num" w:pos="720"/>
        </w:tabs>
        <w:ind w:left="720" w:hanging="360"/>
      </w:pPr>
      <w:rPr>
        <w:rFonts w:ascii="Arial" w:hAnsi="Arial" w:hint="default"/>
      </w:rPr>
    </w:lvl>
    <w:lvl w:ilvl="1" w:tplc="5A7EE6F4" w:tentative="1">
      <w:start w:val="1"/>
      <w:numFmt w:val="bullet"/>
      <w:lvlText w:val="•"/>
      <w:lvlJc w:val="left"/>
      <w:pPr>
        <w:tabs>
          <w:tab w:val="num" w:pos="1440"/>
        </w:tabs>
        <w:ind w:left="1440" w:hanging="360"/>
      </w:pPr>
      <w:rPr>
        <w:rFonts w:ascii="Arial" w:hAnsi="Arial" w:hint="default"/>
      </w:rPr>
    </w:lvl>
    <w:lvl w:ilvl="2" w:tplc="C492B9CE" w:tentative="1">
      <w:start w:val="1"/>
      <w:numFmt w:val="bullet"/>
      <w:lvlText w:val="•"/>
      <w:lvlJc w:val="left"/>
      <w:pPr>
        <w:tabs>
          <w:tab w:val="num" w:pos="2160"/>
        </w:tabs>
        <w:ind w:left="2160" w:hanging="360"/>
      </w:pPr>
      <w:rPr>
        <w:rFonts w:ascii="Arial" w:hAnsi="Arial" w:hint="default"/>
      </w:rPr>
    </w:lvl>
    <w:lvl w:ilvl="3" w:tplc="B1A6DAC8" w:tentative="1">
      <w:start w:val="1"/>
      <w:numFmt w:val="bullet"/>
      <w:lvlText w:val="•"/>
      <w:lvlJc w:val="left"/>
      <w:pPr>
        <w:tabs>
          <w:tab w:val="num" w:pos="2880"/>
        </w:tabs>
        <w:ind w:left="2880" w:hanging="360"/>
      </w:pPr>
      <w:rPr>
        <w:rFonts w:ascii="Arial" w:hAnsi="Arial" w:hint="default"/>
      </w:rPr>
    </w:lvl>
    <w:lvl w:ilvl="4" w:tplc="AAC03026" w:tentative="1">
      <w:start w:val="1"/>
      <w:numFmt w:val="bullet"/>
      <w:lvlText w:val="•"/>
      <w:lvlJc w:val="left"/>
      <w:pPr>
        <w:tabs>
          <w:tab w:val="num" w:pos="3600"/>
        </w:tabs>
        <w:ind w:left="3600" w:hanging="360"/>
      </w:pPr>
      <w:rPr>
        <w:rFonts w:ascii="Arial" w:hAnsi="Arial" w:hint="default"/>
      </w:rPr>
    </w:lvl>
    <w:lvl w:ilvl="5" w:tplc="7F6A819E" w:tentative="1">
      <w:start w:val="1"/>
      <w:numFmt w:val="bullet"/>
      <w:lvlText w:val="•"/>
      <w:lvlJc w:val="left"/>
      <w:pPr>
        <w:tabs>
          <w:tab w:val="num" w:pos="4320"/>
        </w:tabs>
        <w:ind w:left="4320" w:hanging="360"/>
      </w:pPr>
      <w:rPr>
        <w:rFonts w:ascii="Arial" w:hAnsi="Arial" w:hint="default"/>
      </w:rPr>
    </w:lvl>
    <w:lvl w:ilvl="6" w:tplc="FE386CDC" w:tentative="1">
      <w:start w:val="1"/>
      <w:numFmt w:val="bullet"/>
      <w:lvlText w:val="•"/>
      <w:lvlJc w:val="left"/>
      <w:pPr>
        <w:tabs>
          <w:tab w:val="num" w:pos="5040"/>
        </w:tabs>
        <w:ind w:left="5040" w:hanging="360"/>
      </w:pPr>
      <w:rPr>
        <w:rFonts w:ascii="Arial" w:hAnsi="Arial" w:hint="default"/>
      </w:rPr>
    </w:lvl>
    <w:lvl w:ilvl="7" w:tplc="B4222FAA" w:tentative="1">
      <w:start w:val="1"/>
      <w:numFmt w:val="bullet"/>
      <w:lvlText w:val="•"/>
      <w:lvlJc w:val="left"/>
      <w:pPr>
        <w:tabs>
          <w:tab w:val="num" w:pos="5760"/>
        </w:tabs>
        <w:ind w:left="5760" w:hanging="360"/>
      </w:pPr>
      <w:rPr>
        <w:rFonts w:ascii="Arial" w:hAnsi="Arial" w:hint="default"/>
      </w:rPr>
    </w:lvl>
    <w:lvl w:ilvl="8" w:tplc="E990D63A" w:tentative="1">
      <w:start w:val="1"/>
      <w:numFmt w:val="bullet"/>
      <w:lvlText w:val="•"/>
      <w:lvlJc w:val="left"/>
      <w:pPr>
        <w:tabs>
          <w:tab w:val="num" w:pos="6480"/>
        </w:tabs>
        <w:ind w:left="6480" w:hanging="360"/>
      </w:pPr>
      <w:rPr>
        <w:rFonts w:ascii="Arial" w:hAnsi="Arial" w:hint="default"/>
      </w:rPr>
    </w:lvl>
  </w:abstractNum>
  <w:abstractNum w:abstractNumId="14">
    <w:nsid w:val="25D051D7"/>
    <w:multiLevelType w:val="hybridMultilevel"/>
    <w:tmpl w:val="C1C63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1750D6"/>
    <w:multiLevelType w:val="hybridMultilevel"/>
    <w:tmpl w:val="72F0EEC2"/>
    <w:lvl w:ilvl="0" w:tplc="9D02D7C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5748A2"/>
    <w:multiLevelType w:val="hybridMultilevel"/>
    <w:tmpl w:val="246A5740"/>
    <w:lvl w:ilvl="0" w:tplc="4B94CFA4">
      <w:start w:val="300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9C3017"/>
    <w:multiLevelType w:val="hybridMultilevel"/>
    <w:tmpl w:val="5FF84B54"/>
    <w:lvl w:ilvl="0" w:tplc="96640FD6">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0D6F2D"/>
    <w:multiLevelType w:val="hybridMultilevel"/>
    <w:tmpl w:val="E19A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662C52"/>
    <w:multiLevelType w:val="hybridMultilevel"/>
    <w:tmpl w:val="AC082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674103"/>
    <w:multiLevelType w:val="hybridMultilevel"/>
    <w:tmpl w:val="11F8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DF3CEA"/>
    <w:multiLevelType w:val="hybridMultilevel"/>
    <w:tmpl w:val="321A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430F91"/>
    <w:multiLevelType w:val="hybridMultilevel"/>
    <w:tmpl w:val="AE0EF7E2"/>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8D02B9"/>
    <w:multiLevelType w:val="multilevel"/>
    <w:tmpl w:val="4A12E25E"/>
    <w:lvl w:ilvl="0">
      <w:start w:val="1"/>
      <w:numFmt w:val="decimal"/>
      <w:lvlText w:val="%1"/>
      <w:lvlJc w:val="left"/>
      <w:pPr>
        <w:ind w:left="360" w:hanging="360"/>
      </w:pPr>
      <w:rPr>
        <w:rFonts w:asciiTheme="minorHAnsi" w:hAnsiTheme="minorHAnsi" w:cstheme="minorHAnsi" w:hint="default"/>
        <w:b/>
      </w:rPr>
    </w:lvl>
    <w:lvl w:ilvl="1">
      <w:start w:val="1"/>
      <w:numFmt w:val="decimal"/>
      <w:lvlText w:val="%1.%2"/>
      <w:lvlJc w:val="left"/>
      <w:pPr>
        <w:ind w:left="360" w:hanging="360"/>
      </w:pPr>
      <w:rPr>
        <w:rFonts w:asciiTheme="minorHAnsi" w:hAnsiTheme="minorHAnsi" w:cstheme="minorHAnsi" w:hint="default"/>
        <w:b/>
      </w:rPr>
    </w:lvl>
    <w:lvl w:ilvl="2">
      <w:start w:val="1"/>
      <w:numFmt w:val="decimal"/>
      <w:lvlText w:val="%1.%2.%3"/>
      <w:lvlJc w:val="left"/>
      <w:pPr>
        <w:ind w:left="720" w:hanging="720"/>
      </w:pPr>
      <w:rPr>
        <w:rFonts w:asciiTheme="minorHAnsi" w:hAnsiTheme="minorHAnsi" w:cstheme="minorHAnsi" w:hint="default"/>
        <w:b/>
      </w:rPr>
    </w:lvl>
    <w:lvl w:ilvl="3">
      <w:start w:val="1"/>
      <w:numFmt w:val="decimal"/>
      <w:lvlText w:val="%1.%2.%3.%4"/>
      <w:lvlJc w:val="left"/>
      <w:pPr>
        <w:ind w:left="720" w:hanging="720"/>
      </w:pPr>
      <w:rPr>
        <w:rFonts w:asciiTheme="minorHAnsi" w:hAnsiTheme="minorHAnsi" w:cstheme="minorHAnsi" w:hint="default"/>
        <w:b/>
      </w:rPr>
    </w:lvl>
    <w:lvl w:ilvl="4">
      <w:start w:val="1"/>
      <w:numFmt w:val="decimal"/>
      <w:lvlText w:val="%1.%2.%3.%4.%5"/>
      <w:lvlJc w:val="left"/>
      <w:pPr>
        <w:ind w:left="1080" w:hanging="1080"/>
      </w:pPr>
      <w:rPr>
        <w:rFonts w:asciiTheme="minorHAnsi" w:hAnsiTheme="minorHAnsi" w:cstheme="minorHAnsi" w:hint="default"/>
        <w:b/>
      </w:rPr>
    </w:lvl>
    <w:lvl w:ilvl="5">
      <w:start w:val="1"/>
      <w:numFmt w:val="decimal"/>
      <w:lvlText w:val="%1.%2.%3.%4.%5.%6"/>
      <w:lvlJc w:val="left"/>
      <w:pPr>
        <w:ind w:left="1080" w:hanging="1080"/>
      </w:pPr>
      <w:rPr>
        <w:rFonts w:asciiTheme="minorHAnsi" w:hAnsiTheme="minorHAnsi" w:cstheme="minorHAnsi" w:hint="default"/>
        <w:b/>
      </w:rPr>
    </w:lvl>
    <w:lvl w:ilvl="6">
      <w:start w:val="1"/>
      <w:numFmt w:val="decimal"/>
      <w:lvlText w:val="%1.%2.%3.%4.%5.%6.%7"/>
      <w:lvlJc w:val="left"/>
      <w:pPr>
        <w:ind w:left="1440" w:hanging="1440"/>
      </w:pPr>
      <w:rPr>
        <w:rFonts w:asciiTheme="minorHAnsi" w:hAnsiTheme="minorHAnsi" w:cstheme="minorHAnsi" w:hint="default"/>
        <w:b/>
      </w:rPr>
    </w:lvl>
    <w:lvl w:ilvl="7">
      <w:start w:val="1"/>
      <w:numFmt w:val="decimal"/>
      <w:lvlText w:val="%1.%2.%3.%4.%5.%6.%7.%8"/>
      <w:lvlJc w:val="left"/>
      <w:pPr>
        <w:ind w:left="1440" w:hanging="1440"/>
      </w:pPr>
      <w:rPr>
        <w:rFonts w:asciiTheme="minorHAnsi" w:hAnsiTheme="minorHAnsi" w:cstheme="minorHAnsi" w:hint="default"/>
        <w:b/>
      </w:rPr>
    </w:lvl>
    <w:lvl w:ilvl="8">
      <w:start w:val="1"/>
      <w:numFmt w:val="decimal"/>
      <w:lvlText w:val="%1.%2.%3.%4.%5.%6.%7.%8.%9"/>
      <w:lvlJc w:val="left"/>
      <w:pPr>
        <w:ind w:left="1800" w:hanging="1800"/>
      </w:pPr>
      <w:rPr>
        <w:rFonts w:asciiTheme="minorHAnsi" w:hAnsiTheme="minorHAnsi" w:cstheme="minorHAnsi" w:hint="default"/>
        <w:b/>
      </w:rPr>
    </w:lvl>
  </w:abstractNum>
  <w:abstractNum w:abstractNumId="24">
    <w:nsid w:val="405E0AB9"/>
    <w:multiLevelType w:val="hybridMultilevel"/>
    <w:tmpl w:val="FEACA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7252179"/>
    <w:multiLevelType w:val="hybridMultilevel"/>
    <w:tmpl w:val="A6A4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2B4DB9"/>
    <w:multiLevelType w:val="hybridMultilevel"/>
    <w:tmpl w:val="ECC846F8"/>
    <w:lvl w:ilvl="0" w:tplc="53787B0C">
      <w:start w:val="3"/>
      <w:numFmt w:val="bullet"/>
      <w:lvlText w:val="-"/>
      <w:lvlJc w:val="left"/>
      <w:pPr>
        <w:ind w:left="360" w:hanging="360"/>
      </w:pPr>
      <w:rPr>
        <w:rFonts w:ascii="Calibri" w:eastAsiaTheme="minorHAnsi" w:hAnsi="Calibri"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EF08DF"/>
    <w:multiLevelType w:val="hybridMultilevel"/>
    <w:tmpl w:val="6736E312"/>
    <w:lvl w:ilvl="0" w:tplc="FD16E20C">
      <w:start w:val="2"/>
      <w:numFmt w:val="bullet"/>
      <w:lvlText w:val="-"/>
      <w:lvlJc w:val="left"/>
      <w:pPr>
        <w:ind w:left="360" w:hanging="360"/>
      </w:pPr>
      <w:rPr>
        <w:rFonts w:ascii="Calibri" w:eastAsiaTheme="minorHAnsi" w:hAnsi="Calibri" w:cs="Calibri"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4B7B0466"/>
    <w:multiLevelType w:val="hybridMultilevel"/>
    <w:tmpl w:val="CCE05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5E0B79"/>
    <w:multiLevelType w:val="hybridMultilevel"/>
    <w:tmpl w:val="B23C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A52AB1"/>
    <w:multiLevelType w:val="hybridMultilevel"/>
    <w:tmpl w:val="0906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76B2E"/>
    <w:multiLevelType w:val="hybridMultilevel"/>
    <w:tmpl w:val="ADBC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E7375B"/>
    <w:multiLevelType w:val="multilevel"/>
    <w:tmpl w:val="DE5E3C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7180BD1"/>
    <w:multiLevelType w:val="hybridMultilevel"/>
    <w:tmpl w:val="F4C49808"/>
    <w:lvl w:ilvl="0" w:tplc="9D02D7C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205F77"/>
    <w:multiLevelType w:val="hybridMultilevel"/>
    <w:tmpl w:val="DB22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2E7F85"/>
    <w:multiLevelType w:val="hybridMultilevel"/>
    <w:tmpl w:val="ECC6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814827"/>
    <w:multiLevelType w:val="hybridMultilevel"/>
    <w:tmpl w:val="62CA4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A27214F"/>
    <w:multiLevelType w:val="hybridMultilevel"/>
    <w:tmpl w:val="04EC1E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6A2CD6"/>
    <w:multiLevelType w:val="hybridMultilevel"/>
    <w:tmpl w:val="AAEA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34676F"/>
    <w:multiLevelType w:val="hybridMultilevel"/>
    <w:tmpl w:val="55028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AC4666"/>
    <w:multiLevelType w:val="hybridMultilevel"/>
    <w:tmpl w:val="DCB6D7D8"/>
    <w:lvl w:ilvl="0" w:tplc="F8B86CA8">
      <w:start w:val="1"/>
      <w:numFmt w:val="bullet"/>
      <w:lvlText w:val=""/>
      <w:lvlJc w:val="left"/>
      <w:pPr>
        <w:tabs>
          <w:tab w:val="num" w:pos="720"/>
        </w:tabs>
        <w:ind w:left="720" w:hanging="360"/>
      </w:pPr>
      <w:rPr>
        <w:rFonts w:ascii="Wingdings" w:hAnsi="Wingdings" w:hint="default"/>
      </w:rPr>
    </w:lvl>
    <w:lvl w:ilvl="1" w:tplc="EA02F468">
      <w:start w:val="1"/>
      <w:numFmt w:val="bullet"/>
      <w:lvlText w:val=""/>
      <w:lvlJc w:val="left"/>
      <w:pPr>
        <w:tabs>
          <w:tab w:val="num" w:pos="1440"/>
        </w:tabs>
        <w:ind w:left="1440" w:hanging="360"/>
      </w:pPr>
      <w:rPr>
        <w:rFonts w:ascii="Wingdings" w:hAnsi="Wingdings" w:hint="default"/>
      </w:rPr>
    </w:lvl>
    <w:lvl w:ilvl="2" w:tplc="C92664FA" w:tentative="1">
      <w:start w:val="1"/>
      <w:numFmt w:val="bullet"/>
      <w:lvlText w:val=""/>
      <w:lvlJc w:val="left"/>
      <w:pPr>
        <w:tabs>
          <w:tab w:val="num" w:pos="2160"/>
        </w:tabs>
        <w:ind w:left="2160" w:hanging="360"/>
      </w:pPr>
      <w:rPr>
        <w:rFonts w:ascii="Wingdings" w:hAnsi="Wingdings" w:hint="default"/>
      </w:rPr>
    </w:lvl>
    <w:lvl w:ilvl="3" w:tplc="5C2EBF6A" w:tentative="1">
      <w:start w:val="1"/>
      <w:numFmt w:val="bullet"/>
      <w:lvlText w:val=""/>
      <w:lvlJc w:val="left"/>
      <w:pPr>
        <w:tabs>
          <w:tab w:val="num" w:pos="2880"/>
        </w:tabs>
        <w:ind w:left="2880" w:hanging="360"/>
      </w:pPr>
      <w:rPr>
        <w:rFonts w:ascii="Wingdings" w:hAnsi="Wingdings" w:hint="default"/>
      </w:rPr>
    </w:lvl>
    <w:lvl w:ilvl="4" w:tplc="F75C403A" w:tentative="1">
      <w:start w:val="1"/>
      <w:numFmt w:val="bullet"/>
      <w:lvlText w:val=""/>
      <w:lvlJc w:val="left"/>
      <w:pPr>
        <w:tabs>
          <w:tab w:val="num" w:pos="3600"/>
        </w:tabs>
        <w:ind w:left="3600" w:hanging="360"/>
      </w:pPr>
      <w:rPr>
        <w:rFonts w:ascii="Wingdings" w:hAnsi="Wingdings" w:hint="default"/>
      </w:rPr>
    </w:lvl>
    <w:lvl w:ilvl="5" w:tplc="8452DA36" w:tentative="1">
      <w:start w:val="1"/>
      <w:numFmt w:val="bullet"/>
      <w:lvlText w:val=""/>
      <w:lvlJc w:val="left"/>
      <w:pPr>
        <w:tabs>
          <w:tab w:val="num" w:pos="4320"/>
        </w:tabs>
        <w:ind w:left="4320" w:hanging="360"/>
      </w:pPr>
      <w:rPr>
        <w:rFonts w:ascii="Wingdings" w:hAnsi="Wingdings" w:hint="default"/>
      </w:rPr>
    </w:lvl>
    <w:lvl w:ilvl="6" w:tplc="E10E8DA4" w:tentative="1">
      <w:start w:val="1"/>
      <w:numFmt w:val="bullet"/>
      <w:lvlText w:val=""/>
      <w:lvlJc w:val="left"/>
      <w:pPr>
        <w:tabs>
          <w:tab w:val="num" w:pos="5040"/>
        </w:tabs>
        <w:ind w:left="5040" w:hanging="360"/>
      </w:pPr>
      <w:rPr>
        <w:rFonts w:ascii="Wingdings" w:hAnsi="Wingdings" w:hint="default"/>
      </w:rPr>
    </w:lvl>
    <w:lvl w:ilvl="7" w:tplc="6484989E" w:tentative="1">
      <w:start w:val="1"/>
      <w:numFmt w:val="bullet"/>
      <w:lvlText w:val=""/>
      <w:lvlJc w:val="left"/>
      <w:pPr>
        <w:tabs>
          <w:tab w:val="num" w:pos="5760"/>
        </w:tabs>
        <w:ind w:left="5760" w:hanging="360"/>
      </w:pPr>
      <w:rPr>
        <w:rFonts w:ascii="Wingdings" w:hAnsi="Wingdings" w:hint="default"/>
      </w:rPr>
    </w:lvl>
    <w:lvl w:ilvl="8" w:tplc="72A80D62" w:tentative="1">
      <w:start w:val="1"/>
      <w:numFmt w:val="bullet"/>
      <w:lvlText w:val=""/>
      <w:lvlJc w:val="left"/>
      <w:pPr>
        <w:tabs>
          <w:tab w:val="num" w:pos="6480"/>
        </w:tabs>
        <w:ind w:left="6480" w:hanging="360"/>
      </w:pPr>
      <w:rPr>
        <w:rFonts w:ascii="Wingdings" w:hAnsi="Wingdings" w:hint="default"/>
      </w:rPr>
    </w:lvl>
  </w:abstractNum>
  <w:abstractNum w:abstractNumId="41">
    <w:nsid w:val="75EC36E6"/>
    <w:multiLevelType w:val="hybridMultilevel"/>
    <w:tmpl w:val="BA003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BA617F"/>
    <w:multiLevelType w:val="hybridMultilevel"/>
    <w:tmpl w:val="D544160E"/>
    <w:lvl w:ilvl="0" w:tplc="8B7A5810">
      <w:start w:val="3"/>
      <w:numFmt w:val="bullet"/>
      <w:lvlText w:val="-"/>
      <w:lvlJc w:val="left"/>
      <w:pPr>
        <w:ind w:left="360" w:hanging="360"/>
      </w:pPr>
      <w:rPr>
        <w:rFonts w:ascii="Calibri" w:eastAsiaTheme="minorHAnsi" w:hAnsi="Calibri"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7FE11ED"/>
    <w:multiLevelType w:val="hybridMultilevel"/>
    <w:tmpl w:val="35CEA852"/>
    <w:lvl w:ilvl="0" w:tplc="65725D6A">
      <w:start w:val="1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FE5415"/>
    <w:multiLevelType w:val="hybridMultilevel"/>
    <w:tmpl w:val="BBDC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F14B94"/>
    <w:multiLevelType w:val="multilevel"/>
    <w:tmpl w:val="6A409B9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246647"/>
    <w:multiLevelType w:val="hybridMultilevel"/>
    <w:tmpl w:val="51EC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8317DB"/>
    <w:multiLevelType w:val="hybridMultilevel"/>
    <w:tmpl w:val="BD62E6FA"/>
    <w:lvl w:ilvl="0" w:tplc="9D02D7C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15"/>
  </w:num>
  <w:num w:numId="4">
    <w:abstractNumId w:val="47"/>
  </w:num>
  <w:num w:numId="5">
    <w:abstractNumId w:val="33"/>
  </w:num>
  <w:num w:numId="6">
    <w:abstractNumId w:val="39"/>
  </w:num>
  <w:num w:numId="7">
    <w:abstractNumId w:val="19"/>
  </w:num>
  <w:num w:numId="8">
    <w:abstractNumId w:val="5"/>
  </w:num>
  <w:num w:numId="9">
    <w:abstractNumId w:val="31"/>
  </w:num>
  <w:num w:numId="10">
    <w:abstractNumId w:val="32"/>
  </w:num>
  <w:num w:numId="11">
    <w:abstractNumId w:val="13"/>
  </w:num>
  <w:num w:numId="12">
    <w:abstractNumId w:val="45"/>
  </w:num>
  <w:num w:numId="13">
    <w:abstractNumId w:val="12"/>
  </w:num>
  <w:num w:numId="14">
    <w:abstractNumId w:val="8"/>
  </w:num>
  <w:num w:numId="15">
    <w:abstractNumId w:val="17"/>
  </w:num>
  <w:num w:numId="16">
    <w:abstractNumId w:val="22"/>
  </w:num>
  <w:num w:numId="17">
    <w:abstractNumId w:val="10"/>
  </w:num>
  <w:num w:numId="18">
    <w:abstractNumId w:val="41"/>
  </w:num>
  <w:num w:numId="19">
    <w:abstractNumId w:val="16"/>
  </w:num>
  <w:num w:numId="20">
    <w:abstractNumId w:val="43"/>
  </w:num>
  <w:num w:numId="21">
    <w:abstractNumId w:val="27"/>
  </w:num>
  <w:num w:numId="22">
    <w:abstractNumId w:val="11"/>
  </w:num>
  <w:num w:numId="23">
    <w:abstractNumId w:val="2"/>
  </w:num>
  <w:num w:numId="24">
    <w:abstractNumId w:val="18"/>
  </w:num>
  <w:num w:numId="25">
    <w:abstractNumId w:val="46"/>
  </w:num>
  <w:num w:numId="26">
    <w:abstractNumId w:val="24"/>
  </w:num>
  <w:num w:numId="27">
    <w:abstractNumId w:val="36"/>
  </w:num>
  <w:num w:numId="28">
    <w:abstractNumId w:val="7"/>
  </w:num>
  <w:num w:numId="29">
    <w:abstractNumId w:val="23"/>
  </w:num>
  <w:num w:numId="30">
    <w:abstractNumId w:val="6"/>
  </w:num>
  <w:num w:numId="31">
    <w:abstractNumId w:val="28"/>
  </w:num>
  <w:num w:numId="32">
    <w:abstractNumId w:val="21"/>
  </w:num>
  <w:num w:numId="33">
    <w:abstractNumId w:val="26"/>
  </w:num>
  <w:num w:numId="34">
    <w:abstractNumId w:val="42"/>
  </w:num>
  <w:num w:numId="35">
    <w:abstractNumId w:val="20"/>
  </w:num>
  <w:num w:numId="36">
    <w:abstractNumId w:val="37"/>
  </w:num>
  <w:num w:numId="37">
    <w:abstractNumId w:val="4"/>
  </w:num>
  <w:num w:numId="38">
    <w:abstractNumId w:val="38"/>
  </w:num>
  <w:num w:numId="39">
    <w:abstractNumId w:val="25"/>
  </w:num>
  <w:num w:numId="40">
    <w:abstractNumId w:val="30"/>
  </w:num>
  <w:num w:numId="41">
    <w:abstractNumId w:val="35"/>
  </w:num>
  <w:num w:numId="42">
    <w:abstractNumId w:val="44"/>
  </w:num>
  <w:num w:numId="43">
    <w:abstractNumId w:val="0"/>
  </w:num>
  <w:num w:numId="44">
    <w:abstractNumId w:val="9"/>
  </w:num>
  <w:num w:numId="45">
    <w:abstractNumId w:val="40"/>
  </w:num>
  <w:num w:numId="46">
    <w:abstractNumId w:val="3"/>
  </w:num>
  <w:num w:numId="47">
    <w:abstractNumId w:val="34"/>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961"/>
    <w:rsid w:val="000109DD"/>
    <w:rsid w:val="00027E00"/>
    <w:rsid w:val="00037119"/>
    <w:rsid w:val="000447C1"/>
    <w:rsid w:val="00062DDB"/>
    <w:rsid w:val="000632DC"/>
    <w:rsid w:val="0007352D"/>
    <w:rsid w:val="00097167"/>
    <w:rsid w:val="000A1875"/>
    <w:rsid w:val="000B663F"/>
    <w:rsid w:val="000B6764"/>
    <w:rsid w:val="000C1DD9"/>
    <w:rsid w:val="000C2925"/>
    <w:rsid w:val="000C5E02"/>
    <w:rsid w:val="000F1D57"/>
    <w:rsid w:val="000F3615"/>
    <w:rsid w:val="001176B2"/>
    <w:rsid w:val="00135B06"/>
    <w:rsid w:val="001406A0"/>
    <w:rsid w:val="00155577"/>
    <w:rsid w:val="001949CF"/>
    <w:rsid w:val="001A4C7C"/>
    <w:rsid w:val="001B252F"/>
    <w:rsid w:val="001B7281"/>
    <w:rsid w:val="001C52FA"/>
    <w:rsid w:val="001E77F0"/>
    <w:rsid w:val="00211520"/>
    <w:rsid w:val="00265B33"/>
    <w:rsid w:val="002A3CFA"/>
    <w:rsid w:val="002B2035"/>
    <w:rsid w:val="002D5064"/>
    <w:rsid w:val="002D50E2"/>
    <w:rsid w:val="002D6907"/>
    <w:rsid w:val="002F083F"/>
    <w:rsid w:val="002F1E90"/>
    <w:rsid w:val="00306ECB"/>
    <w:rsid w:val="00313EC6"/>
    <w:rsid w:val="00323C92"/>
    <w:rsid w:val="00362F2B"/>
    <w:rsid w:val="003A08C1"/>
    <w:rsid w:val="003A4A0B"/>
    <w:rsid w:val="003B49EA"/>
    <w:rsid w:val="003D017F"/>
    <w:rsid w:val="003D78F8"/>
    <w:rsid w:val="00400CDC"/>
    <w:rsid w:val="00411325"/>
    <w:rsid w:val="0042312E"/>
    <w:rsid w:val="00425138"/>
    <w:rsid w:val="00431713"/>
    <w:rsid w:val="00431F38"/>
    <w:rsid w:val="004447FE"/>
    <w:rsid w:val="00475FBA"/>
    <w:rsid w:val="004A4065"/>
    <w:rsid w:val="004C516E"/>
    <w:rsid w:val="00505BCF"/>
    <w:rsid w:val="0052675A"/>
    <w:rsid w:val="00536D53"/>
    <w:rsid w:val="00550A6E"/>
    <w:rsid w:val="00550D7A"/>
    <w:rsid w:val="00556A7B"/>
    <w:rsid w:val="00567B1F"/>
    <w:rsid w:val="00584DF1"/>
    <w:rsid w:val="005A3AFF"/>
    <w:rsid w:val="005D0091"/>
    <w:rsid w:val="005D37AF"/>
    <w:rsid w:val="005D7AF1"/>
    <w:rsid w:val="00603576"/>
    <w:rsid w:val="00607613"/>
    <w:rsid w:val="00611961"/>
    <w:rsid w:val="0062410F"/>
    <w:rsid w:val="00627659"/>
    <w:rsid w:val="006315D5"/>
    <w:rsid w:val="00646B1F"/>
    <w:rsid w:val="00652E26"/>
    <w:rsid w:val="0065610E"/>
    <w:rsid w:val="006754C3"/>
    <w:rsid w:val="00683170"/>
    <w:rsid w:val="006A1388"/>
    <w:rsid w:val="006A5F50"/>
    <w:rsid w:val="006A73CF"/>
    <w:rsid w:val="006B266D"/>
    <w:rsid w:val="006C1640"/>
    <w:rsid w:val="006C63F2"/>
    <w:rsid w:val="006D1911"/>
    <w:rsid w:val="0071042E"/>
    <w:rsid w:val="00720BBA"/>
    <w:rsid w:val="0072361B"/>
    <w:rsid w:val="007258A3"/>
    <w:rsid w:val="007500B3"/>
    <w:rsid w:val="007546FF"/>
    <w:rsid w:val="00762760"/>
    <w:rsid w:val="00795164"/>
    <w:rsid w:val="007A261E"/>
    <w:rsid w:val="007D30C8"/>
    <w:rsid w:val="007E3688"/>
    <w:rsid w:val="007E7A75"/>
    <w:rsid w:val="00812771"/>
    <w:rsid w:val="008572AA"/>
    <w:rsid w:val="00886DE2"/>
    <w:rsid w:val="008D06F6"/>
    <w:rsid w:val="008E7C76"/>
    <w:rsid w:val="0090409B"/>
    <w:rsid w:val="00917970"/>
    <w:rsid w:val="009B1B55"/>
    <w:rsid w:val="009B5DA2"/>
    <w:rsid w:val="009C497A"/>
    <w:rsid w:val="009E13B4"/>
    <w:rsid w:val="009E2CE1"/>
    <w:rsid w:val="009E3751"/>
    <w:rsid w:val="00A30B7C"/>
    <w:rsid w:val="00A47D57"/>
    <w:rsid w:val="00A723F8"/>
    <w:rsid w:val="00A74DFB"/>
    <w:rsid w:val="00AB47EF"/>
    <w:rsid w:val="00AC11A6"/>
    <w:rsid w:val="00AC6A2E"/>
    <w:rsid w:val="00AD13C4"/>
    <w:rsid w:val="00AF47B2"/>
    <w:rsid w:val="00AF5DEB"/>
    <w:rsid w:val="00B077FE"/>
    <w:rsid w:val="00B110F0"/>
    <w:rsid w:val="00B17909"/>
    <w:rsid w:val="00B23B82"/>
    <w:rsid w:val="00B41244"/>
    <w:rsid w:val="00B96272"/>
    <w:rsid w:val="00BA0AE9"/>
    <w:rsid w:val="00BC4E56"/>
    <w:rsid w:val="00BC7D53"/>
    <w:rsid w:val="00BF138E"/>
    <w:rsid w:val="00C074AE"/>
    <w:rsid w:val="00C52033"/>
    <w:rsid w:val="00C520C7"/>
    <w:rsid w:val="00C53981"/>
    <w:rsid w:val="00C8726F"/>
    <w:rsid w:val="00C92E5B"/>
    <w:rsid w:val="00CB6609"/>
    <w:rsid w:val="00CC0FD4"/>
    <w:rsid w:val="00CD0A0C"/>
    <w:rsid w:val="00CF58D2"/>
    <w:rsid w:val="00D02527"/>
    <w:rsid w:val="00D10A2A"/>
    <w:rsid w:val="00D34469"/>
    <w:rsid w:val="00D47F0E"/>
    <w:rsid w:val="00D62E6C"/>
    <w:rsid w:val="00D73C4A"/>
    <w:rsid w:val="00DC6B4F"/>
    <w:rsid w:val="00DD57A9"/>
    <w:rsid w:val="00E0564B"/>
    <w:rsid w:val="00E150E3"/>
    <w:rsid w:val="00E46443"/>
    <w:rsid w:val="00E46798"/>
    <w:rsid w:val="00E56310"/>
    <w:rsid w:val="00E7006F"/>
    <w:rsid w:val="00E70A1B"/>
    <w:rsid w:val="00E733B5"/>
    <w:rsid w:val="00E84E33"/>
    <w:rsid w:val="00F10A10"/>
    <w:rsid w:val="00F23174"/>
    <w:rsid w:val="00F27274"/>
    <w:rsid w:val="00F34BF8"/>
    <w:rsid w:val="00F3716E"/>
    <w:rsid w:val="00F41FF1"/>
    <w:rsid w:val="00F47AB2"/>
    <w:rsid w:val="00F53BE6"/>
    <w:rsid w:val="00F64F77"/>
    <w:rsid w:val="00F702C5"/>
    <w:rsid w:val="00F75963"/>
    <w:rsid w:val="00F84F0C"/>
    <w:rsid w:val="00F86065"/>
    <w:rsid w:val="00FA35DE"/>
    <w:rsid w:val="00FB3A1A"/>
    <w:rsid w:val="00FB6C10"/>
    <w:rsid w:val="00FE0C10"/>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1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961"/>
  </w:style>
  <w:style w:type="paragraph" w:styleId="Heading1">
    <w:name w:val="heading 1"/>
    <w:basedOn w:val="Normal"/>
    <w:next w:val="Normal"/>
    <w:link w:val="Heading1Char"/>
    <w:uiPriority w:val="9"/>
    <w:qFormat/>
    <w:rsid w:val="0061196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1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119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9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196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11961"/>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611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961"/>
  </w:style>
  <w:style w:type="paragraph" w:styleId="Footer">
    <w:name w:val="footer"/>
    <w:basedOn w:val="Normal"/>
    <w:link w:val="FooterChar"/>
    <w:uiPriority w:val="99"/>
    <w:unhideWhenUsed/>
    <w:rsid w:val="006119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961"/>
  </w:style>
  <w:style w:type="character" w:styleId="CommentReference">
    <w:name w:val="annotation reference"/>
    <w:basedOn w:val="DefaultParagraphFont"/>
    <w:uiPriority w:val="99"/>
    <w:semiHidden/>
    <w:unhideWhenUsed/>
    <w:rsid w:val="00611961"/>
    <w:rPr>
      <w:sz w:val="16"/>
      <w:szCs w:val="16"/>
    </w:rPr>
  </w:style>
  <w:style w:type="paragraph" w:styleId="CommentText">
    <w:name w:val="annotation text"/>
    <w:basedOn w:val="Normal"/>
    <w:link w:val="CommentTextChar"/>
    <w:uiPriority w:val="99"/>
    <w:unhideWhenUsed/>
    <w:rsid w:val="00611961"/>
    <w:pPr>
      <w:spacing w:line="240" w:lineRule="auto"/>
    </w:pPr>
    <w:rPr>
      <w:sz w:val="20"/>
      <w:szCs w:val="20"/>
    </w:rPr>
  </w:style>
  <w:style w:type="character" w:customStyle="1" w:styleId="CommentTextChar">
    <w:name w:val="Comment Text Char"/>
    <w:basedOn w:val="DefaultParagraphFont"/>
    <w:link w:val="CommentText"/>
    <w:uiPriority w:val="99"/>
    <w:rsid w:val="00611961"/>
    <w:rPr>
      <w:sz w:val="20"/>
      <w:szCs w:val="20"/>
    </w:rPr>
  </w:style>
  <w:style w:type="paragraph" w:styleId="CommentSubject">
    <w:name w:val="annotation subject"/>
    <w:basedOn w:val="CommentText"/>
    <w:next w:val="CommentText"/>
    <w:link w:val="CommentSubjectChar"/>
    <w:uiPriority w:val="99"/>
    <w:semiHidden/>
    <w:unhideWhenUsed/>
    <w:rsid w:val="00611961"/>
    <w:rPr>
      <w:b/>
      <w:bCs/>
    </w:rPr>
  </w:style>
  <w:style w:type="character" w:customStyle="1" w:styleId="CommentSubjectChar">
    <w:name w:val="Comment Subject Char"/>
    <w:basedOn w:val="CommentTextChar"/>
    <w:link w:val="CommentSubject"/>
    <w:uiPriority w:val="99"/>
    <w:semiHidden/>
    <w:rsid w:val="00611961"/>
    <w:rPr>
      <w:b/>
      <w:bCs/>
      <w:sz w:val="20"/>
      <w:szCs w:val="20"/>
    </w:rPr>
  </w:style>
  <w:style w:type="paragraph" w:styleId="BalloonText">
    <w:name w:val="Balloon Text"/>
    <w:basedOn w:val="Normal"/>
    <w:link w:val="BalloonTextChar"/>
    <w:uiPriority w:val="99"/>
    <w:semiHidden/>
    <w:unhideWhenUsed/>
    <w:rsid w:val="00611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961"/>
    <w:rPr>
      <w:rFonts w:ascii="Segoe UI" w:hAnsi="Segoe UI" w:cs="Segoe UI"/>
      <w:sz w:val="18"/>
      <w:szCs w:val="18"/>
    </w:rPr>
  </w:style>
  <w:style w:type="character" w:customStyle="1" w:styleId="st1">
    <w:name w:val="st1"/>
    <w:basedOn w:val="DefaultParagraphFont"/>
    <w:rsid w:val="00611961"/>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FOOTNOTES,fn,Char5"/>
    <w:basedOn w:val="Normal"/>
    <w:link w:val="FootnoteTextChar"/>
    <w:uiPriority w:val="99"/>
    <w:unhideWhenUsed/>
    <w:qFormat/>
    <w:rsid w:val="00611961"/>
    <w:pPr>
      <w:spacing w:after="0" w:line="240" w:lineRule="auto"/>
    </w:pPr>
    <w:rPr>
      <w:sz w:val="20"/>
      <w:szCs w:val="20"/>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611961"/>
    <w:rPr>
      <w:sz w:val="20"/>
      <w:szCs w:val="20"/>
    </w:rPr>
  </w:style>
  <w:style w:type="character" w:styleId="FootnoteReference">
    <w:name w:val="footnote reference"/>
    <w:aliases w:val="ftref,BVI fnr Char Char Char1 Char1 Char,BVI fnr Car Car Char Char Char1 Char1 Char,BVI fnr Car Char Char Char1 Char1 Char,BVI fnr Car Car Car Car Char Char1 Char1 Char1 Char,Char Char,16 Point,Superscript 6 Point Char,Знак сноски 1"/>
    <w:basedOn w:val="DefaultParagraphFont"/>
    <w:link w:val="Superscript6Point"/>
    <w:uiPriority w:val="99"/>
    <w:unhideWhenUsed/>
    <w:qFormat/>
    <w:rsid w:val="00611961"/>
    <w:rPr>
      <w:vertAlign w:val="superscript"/>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611961"/>
    <w:pPr>
      <w:spacing w:after="200" w:line="276" w:lineRule="auto"/>
      <w:ind w:left="720"/>
      <w:contextualSpacing/>
    </w:pPr>
    <w:rPr>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locked/>
    <w:rsid w:val="00611961"/>
    <w:rPr>
      <w:lang w:val="en-GB"/>
    </w:rPr>
  </w:style>
  <w:style w:type="character" w:styleId="Hyperlink">
    <w:name w:val="Hyperlink"/>
    <w:basedOn w:val="DefaultParagraphFont"/>
    <w:uiPriority w:val="99"/>
    <w:unhideWhenUsed/>
    <w:rsid w:val="00611961"/>
    <w:rPr>
      <w:color w:val="0563C1" w:themeColor="hyperlink"/>
      <w:u w:val="single"/>
    </w:rPr>
  </w:style>
  <w:style w:type="paragraph" w:styleId="TOCHeading">
    <w:name w:val="TOC Heading"/>
    <w:basedOn w:val="Heading1"/>
    <w:next w:val="Normal"/>
    <w:uiPriority w:val="39"/>
    <w:unhideWhenUsed/>
    <w:qFormat/>
    <w:rsid w:val="00611961"/>
    <w:pPr>
      <w:spacing w:line="259" w:lineRule="auto"/>
      <w:outlineLvl w:val="9"/>
    </w:pPr>
  </w:style>
  <w:style w:type="paragraph" w:styleId="TOC1">
    <w:name w:val="toc 1"/>
    <w:basedOn w:val="Normal"/>
    <w:next w:val="Normal"/>
    <w:autoRedefine/>
    <w:uiPriority w:val="39"/>
    <w:unhideWhenUsed/>
    <w:rsid w:val="00611961"/>
    <w:pPr>
      <w:spacing w:after="100"/>
    </w:pPr>
  </w:style>
  <w:style w:type="paragraph" w:styleId="TOC2">
    <w:name w:val="toc 2"/>
    <w:basedOn w:val="Normal"/>
    <w:next w:val="Normal"/>
    <w:autoRedefine/>
    <w:uiPriority w:val="39"/>
    <w:unhideWhenUsed/>
    <w:rsid w:val="00611961"/>
    <w:pPr>
      <w:spacing w:after="100"/>
      <w:ind w:left="220"/>
    </w:pPr>
  </w:style>
  <w:style w:type="paragraph" w:styleId="Revision">
    <w:name w:val="Revision"/>
    <w:hidden/>
    <w:uiPriority w:val="99"/>
    <w:semiHidden/>
    <w:rsid w:val="00611961"/>
    <w:pPr>
      <w:spacing w:after="0" w:line="240" w:lineRule="auto"/>
    </w:pPr>
  </w:style>
  <w:style w:type="paragraph" w:styleId="Caption">
    <w:name w:val="caption"/>
    <w:basedOn w:val="Normal"/>
    <w:next w:val="Normal"/>
    <w:uiPriority w:val="35"/>
    <w:semiHidden/>
    <w:unhideWhenUsed/>
    <w:qFormat/>
    <w:rsid w:val="00611961"/>
    <w:pPr>
      <w:spacing w:after="200" w:line="240" w:lineRule="auto"/>
    </w:pPr>
    <w:rPr>
      <w:i/>
      <w:iCs/>
      <w:color w:val="44546A" w:themeColor="text2"/>
      <w:sz w:val="18"/>
      <w:szCs w:val="18"/>
    </w:rPr>
  </w:style>
  <w:style w:type="paragraph" w:customStyle="1" w:styleId="Superscript6Point">
    <w:name w:val="Superscript 6 Point"/>
    <w:basedOn w:val="Normal"/>
    <w:link w:val="FootnoteReference"/>
    <w:uiPriority w:val="99"/>
    <w:rsid w:val="00611961"/>
    <w:pPr>
      <w:spacing w:line="240" w:lineRule="exact"/>
    </w:pPr>
    <w:rPr>
      <w:vertAlign w:val="superscript"/>
    </w:rPr>
  </w:style>
  <w:style w:type="paragraph" w:styleId="NoSpacing">
    <w:name w:val="No Spacing"/>
    <w:link w:val="NoSpacingChar"/>
    <w:uiPriority w:val="1"/>
    <w:qFormat/>
    <w:rsid w:val="00611961"/>
    <w:pPr>
      <w:spacing w:after="0" w:line="240" w:lineRule="auto"/>
    </w:pPr>
    <w:rPr>
      <w:lang w:val="en-GB"/>
    </w:rPr>
  </w:style>
  <w:style w:type="character" w:customStyle="1" w:styleId="NoSpacingChar">
    <w:name w:val="No Spacing Char"/>
    <w:basedOn w:val="DefaultParagraphFont"/>
    <w:link w:val="NoSpacing"/>
    <w:uiPriority w:val="1"/>
    <w:locked/>
    <w:rsid w:val="00611961"/>
    <w:rPr>
      <w:lang w:val="en-GB"/>
    </w:rPr>
  </w:style>
  <w:style w:type="character" w:customStyle="1" w:styleId="ColorfulList-Accent1Char">
    <w:name w:val="Colorful List - Accent 1 Char"/>
    <w:link w:val="ColorfulList-Accent1"/>
    <w:uiPriority w:val="34"/>
    <w:semiHidden/>
    <w:rsid w:val="00611961"/>
    <w:rPr>
      <w:rFonts w:ascii="Times New Roman" w:eastAsia="Times New Roman" w:hAnsi="Times New Roman"/>
      <w:sz w:val="24"/>
      <w:szCs w:val="24"/>
      <w:lang w:val="fr-FR"/>
    </w:rPr>
  </w:style>
  <w:style w:type="table" w:styleId="ColorfulList-Accent1">
    <w:name w:val="Colorful List Accent 1"/>
    <w:basedOn w:val="TableNormal"/>
    <w:link w:val="ColorfulList-Accent1Char"/>
    <w:uiPriority w:val="34"/>
    <w:semiHidden/>
    <w:unhideWhenUsed/>
    <w:rsid w:val="00611961"/>
    <w:pPr>
      <w:spacing w:after="0" w:line="240" w:lineRule="auto"/>
    </w:pPr>
    <w:rPr>
      <w:rFonts w:ascii="Times New Roman" w:eastAsia="Times New Roman" w:hAnsi="Times New Roman"/>
      <w:sz w:val="24"/>
      <w:szCs w:val="24"/>
      <w:lang w:val="fr-FR"/>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Mention">
    <w:name w:val="Mention"/>
    <w:basedOn w:val="DefaultParagraphFont"/>
    <w:uiPriority w:val="99"/>
    <w:semiHidden/>
    <w:unhideWhenUsed/>
    <w:rsid w:val="00611961"/>
    <w:rPr>
      <w:color w:val="2B579A"/>
      <w:shd w:val="clear" w:color="auto" w:fill="E6E6E6"/>
    </w:rPr>
  </w:style>
  <w:style w:type="paragraph" w:customStyle="1" w:styleId="CharCharCharCharCharCharCharCharCharCharCharChar3Char">
    <w:name w:val="Char Char Char Char Char Char Char Char Char Char Char Char3 Char"/>
    <w:basedOn w:val="Normal"/>
    <w:rsid w:val="00611961"/>
    <w:pPr>
      <w:spacing w:line="240" w:lineRule="exact"/>
    </w:pPr>
    <w:rPr>
      <w:rFonts w:ascii="Arial" w:eastAsia="Times New Roman" w:hAnsi="Arial" w:cs="Arial"/>
      <w:sz w:val="20"/>
      <w:szCs w:val="20"/>
      <w:lang w:val="en-GB"/>
    </w:rPr>
  </w:style>
  <w:style w:type="character" w:customStyle="1" w:styleId="UnresolvedMention">
    <w:name w:val="Unresolved Mention"/>
    <w:basedOn w:val="DefaultParagraphFont"/>
    <w:uiPriority w:val="99"/>
    <w:semiHidden/>
    <w:unhideWhenUsed/>
    <w:rsid w:val="00E7006F"/>
    <w:rPr>
      <w:color w:val="808080"/>
      <w:shd w:val="clear" w:color="auto" w:fill="E6E6E6"/>
    </w:rPr>
  </w:style>
  <w:style w:type="paragraph" w:customStyle="1" w:styleId="Default">
    <w:name w:val="Default"/>
    <w:rsid w:val="00C53981"/>
    <w:pPr>
      <w:autoSpaceDE w:val="0"/>
      <w:autoSpaceDN w:val="0"/>
      <w:adjustRightInd w:val="0"/>
      <w:spacing w:after="0" w:line="240" w:lineRule="auto"/>
    </w:pPr>
    <w:rPr>
      <w:rFonts w:ascii="Univers LT Std 55" w:hAnsi="Univers LT Std 55" w:cs="Univers LT Std 55"/>
      <w:color w:val="000000"/>
      <w:sz w:val="24"/>
      <w:szCs w:val="24"/>
    </w:rPr>
  </w:style>
  <w:style w:type="character" w:customStyle="1" w:styleId="A4">
    <w:name w:val="A4"/>
    <w:uiPriority w:val="99"/>
    <w:rsid w:val="00C53981"/>
    <w:rPr>
      <w:rFonts w:cs="Univers LT Std 55"/>
      <w:color w:val="000000"/>
      <w:sz w:val="17"/>
      <w:szCs w:val="17"/>
    </w:rPr>
  </w:style>
  <w:style w:type="character" w:customStyle="1" w:styleId="A3">
    <w:name w:val="A3"/>
    <w:uiPriority w:val="99"/>
    <w:rsid w:val="00C53981"/>
    <w:rPr>
      <w:rFonts w:cs="Univers LT Std 55"/>
      <w:color w:val="000000"/>
      <w:sz w:val="17"/>
      <w:szCs w:val="17"/>
    </w:rPr>
  </w:style>
  <w:style w:type="paragraph" w:styleId="NormalWeb">
    <w:name w:val="Normal (Web)"/>
    <w:basedOn w:val="Normal"/>
    <w:uiPriority w:val="99"/>
    <w:semiHidden/>
    <w:unhideWhenUsed/>
    <w:rsid w:val="000F1D5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961"/>
  </w:style>
  <w:style w:type="paragraph" w:styleId="Heading1">
    <w:name w:val="heading 1"/>
    <w:basedOn w:val="Normal"/>
    <w:next w:val="Normal"/>
    <w:link w:val="Heading1Char"/>
    <w:uiPriority w:val="9"/>
    <w:qFormat/>
    <w:rsid w:val="0061196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1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119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9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196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11961"/>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611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961"/>
  </w:style>
  <w:style w:type="paragraph" w:styleId="Footer">
    <w:name w:val="footer"/>
    <w:basedOn w:val="Normal"/>
    <w:link w:val="FooterChar"/>
    <w:uiPriority w:val="99"/>
    <w:unhideWhenUsed/>
    <w:rsid w:val="006119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961"/>
  </w:style>
  <w:style w:type="character" w:styleId="CommentReference">
    <w:name w:val="annotation reference"/>
    <w:basedOn w:val="DefaultParagraphFont"/>
    <w:uiPriority w:val="99"/>
    <w:semiHidden/>
    <w:unhideWhenUsed/>
    <w:rsid w:val="00611961"/>
    <w:rPr>
      <w:sz w:val="16"/>
      <w:szCs w:val="16"/>
    </w:rPr>
  </w:style>
  <w:style w:type="paragraph" w:styleId="CommentText">
    <w:name w:val="annotation text"/>
    <w:basedOn w:val="Normal"/>
    <w:link w:val="CommentTextChar"/>
    <w:uiPriority w:val="99"/>
    <w:unhideWhenUsed/>
    <w:rsid w:val="00611961"/>
    <w:pPr>
      <w:spacing w:line="240" w:lineRule="auto"/>
    </w:pPr>
    <w:rPr>
      <w:sz w:val="20"/>
      <w:szCs w:val="20"/>
    </w:rPr>
  </w:style>
  <w:style w:type="character" w:customStyle="1" w:styleId="CommentTextChar">
    <w:name w:val="Comment Text Char"/>
    <w:basedOn w:val="DefaultParagraphFont"/>
    <w:link w:val="CommentText"/>
    <w:uiPriority w:val="99"/>
    <w:rsid w:val="00611961"/>
    <w:rPr>
      <w:sz w:val="20"/>
      <w:szCs w:val="20"/>
    </w:rPr>
  </w:style>
  <w:style w:type="paragraph" w:styleId="CommentSubject">
    <w:name w:val="annotation subject"/>
    <w:basedOn w:val="CommentText"/>
    <w:next w:val="CommentText"/>
    <w:link w:val="CommentSubjectChar"/>
    <w:uiPriority w:val="99"/>
    <w:semiHidden/>
    <w:unhideWhenUsed/>
    <w:rsid w:val="00611961"/>
    <w:rPr>
      <w:b/>
      <w:bCs/>
    </w:rPr>
  </w:style>
  <w:style w:type="character" w:customStyle="1" w:styleId="CommentSubjectChar">
    <w:name w:val="Comment Subject Char"/>
    <w:basedOn w:val="CommentTextChar"/>
    <w:link w:val="CommentSubject"/>
    <w:uiPriority w:val="99"/>
    <w:semiHidden/>
    <w:rsid w:val="00611961"/>
    <w:rPr>
      <w:b/>
      <w:bCs/>
      <w:sz w:val="20"/>
      <w:szCs w:val="20"/>
    </w:rPr>
  </w:style>
  <w:style w:type="paragraph" w:styleId="BalloonText">
    <w:name w:val="Balloon Text"/>
    <w:basedOn w:val="Normal"/>
    <w:link w:val="BalloonTextChar"/>
    <w:uiPriority w:val="99"/>
    <w:semiHidden/>
    <w:unhideWhenUsed/>
    <w:rsid w:val="00611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961"/>
    <w:rPr>
      <w:rFonts w:ascii="Segoe UI" w:hAnsi="Segoe UI" w:cs="Segoe UI"/>
      <w:sz w:val="18"/>
      <w:szCs w:val="18"/>
    </w:rPr>
  </w:style>
  <w:style w:type="character" w:customStyle="1" w:styleId="st1">
    <w:name w:val="st1"/>
    <w:basedOn w:val="DefaultParagraphFont"/>
    <w:rsid w:val="00611961"/>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FOOTNOTES,fn,Char5"/>
    <w:basedOn w:val="Normal"/>
    <w:link w:val="FootnoteTextChar"/>
    <w:uiPriority w:val="99"/>
    <w:unhideWhenUsed/>
    <w:qFormat/>
    <w:rsid w:val="00611961"/>
    <w:pPr>
      <w:spacing w:after="0" w:line="240" w:lineRule="auto"/>
    </w:pPr>
    <w:rPr>
      <w:sz w:val="20"/>
      <w:szCs w:val="20"/>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611961"/>
    <w:rPr>
      <w:sz w:val="20"/>
      <w:szCs w:val="20"/>
    </w:rPr>
  </w:style>
  <w:style w:type="character" w:styleId="FootnoteReference">
    <w:name w:val="footnote reference"/>
    <w:aliases w:val="ftref,BVI fnr Char Char Char1 Char1 Char,BVI fnr Car Car Char Char Char1 Char1 Char,BVI fnr Car Char Char Char1 Char1 Char,BVI fnr Car Car Car Car Char Char1 Char1 Char1 Char,Char Char,16 Point,Superscript 6 Point Char,Знак сноски 1"/>
    <w:basedOn w:val="DefaultParagraphFont"/>
    <w:link w:val="Superscript6Point"/>
    <w:uiPriority w:val="99"/>
    <w:unhideWhenUsed/>
    <w:qFormat/>
    <w:rsid w:val="00611961"/>
    <w:rPr>
      <w:vertAlign w:val="superscript"/>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611961"/>
    <w:pPr>
      <w:spacing w:after="200" w:line="276" w:lineRule="auto"/>
      <w:ind w:left="720"/>
      <w:contextualSpacing/>
    </w:pPr>
    <w:rPr>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locked/>
    <w:rsid w:val="00611961"/>
    <w:rPr>
      <w:lang w:val="en-GB"/>
    </w:rPr>
  </w:style>
  <w:style w:type="character" w:styleId="Hyperlink">
    <w:name w:val="Hyperlink"/>
    <w:basedOn w:val="DefaultParagraphFont"/>
    <w:uiPriority w:val="99"/>
    <w:unhideWhenUsed/>
    <w:rsid w:val="00611961"/>
    <w:rPr>
      <w:color w:val="0563C1" w:themeColor="hyperlink"/>
      <w:u w:val="single"/>
    </w:rPr>
  </w:style>
  <w:style w:type="paragraph" w:styleId="TOCHeading">
    <w:name w:val="TOC Heading"/>
    <w:basedOn w:val="Heading1"/>
    <w:next w:val="Normal"/>
    <w:uiPriority w:val="39"/>
    <w:unhideWhenUsed/>
    <w:qFormat/>
    <w:rsid w:val="00611961"/>
    <w:pPr>
      <w:spacing w:line="259" w:lineRule="auto"/>
      <w:outlineLvl w:val="9"/>
    </w:pPr>
  </w:style>
  <w:style w:type="paragraph" w:styleId="TOC1">
    <w:name w:val="toc 1"/>
    <w:basedOn w:val="Normal"/>
    <w:next w:val="Normal"/>
    <w:autoRedefine/>
    <w:uiPriority w:val="39"/>
    <w:unhideWhenUsed/>
    <w:rsid w:val="00611961"/>
    <w:pPr>
      <w:spacing w:after="100"/>
    </w:pPr>
  </w:style>
  <w:style w:type="paragraph" w:styleId="TOC2">
    <w:name w:val="toc 2"/>
    <w:basedOn w:val="Normal"/>
    <w:next w:val="Normal"/>
    <w:autoRedefine/>
    <w:uiPriority w:val="39"/>
    <w:unhideWhenUsed/>
    <w:rsid w:val="00611961"/>
    <w:pPr>
      <w:spacing w:after="100"/>
      <w:ind w:left="220"/>
    </w:pPr>
  </w:style>
  <w:style w:type="paragraph" w:styleId="Revision">
    <w:name w:val="Revision"/>
    <w:hidden/>
    <w:uiPriority w:val="99"/>
    <w:semiHidden/>
    <w:rsid w:val="00611961"/>
    <w:pPr>
      <w:spacing w:after="0" w:line="240" w:lineRule="auto"/>
    </w:pPr>
  </w:style>
  <w:style w:type="paragraph" w:styleId="Caption">
    <w:name w:val="caption"/>
    <w:basedOn w:val="Normal"/>
    <w:next w:val="Normal"/>
    <w:uiPriority w:val="35"/>
    <w:semiHidden/>
    <w:unhideWhenUsed/>
    <w:qFormat/>
    <w:rsid w:val="00611961"/>
    <w:pPr>
      <w:spacing w:after="200" w:line="240" w:lineRule="auto"/>
    </w:pPr>
    <w:rPr>
      <w:i/>
      <w:iCs/>
      <w:color w:val="44546A" w:themeColor="text2"/>
      <w:sz w:val="18"/>
      <w:szCs w:val="18"/>
    </w:rPr>
  </w:style>
  <w:style w:type="paragraph" w:customStyle="1" w:styleId="Superscript6Point">
    <w:name w:val="Superscript 6 Point"/>
    <w:basedOn w:val="Normal"/>
    <w:link w:val="FootnoteReference"/>
    <w:uiPriority w:val="99"/>
    <w:rsid w:val="00611961"/>
    <w:pPr>
      <w:spacing w:line="240" w:lineRule="exact"/>
    </w:pPr>
    <w:rPr>
      <w:vertAlign w:val="superscript"/>
    </w:rPr>
  </w:style>
  <w:style w:type="paragraph" w:styleId="NoSpacing">
    <w:name w:val="No Spacing"/>
    <w:link w:val="NoSpacingChar"/>
    <w:uiPriority w:val="1"/>
    <w:qFormat/>
    <w:rsid w:val="00611961"/>
    <w:pPr>
      <w:spacing w:after="0" w:line="240" w:lineRule="auto"/>
    </w:pPr>
    <w:rPr>
      <w:lang w:val="en-GB"/>
    </w:rPr>
  </w:style>
  <w:style w:type="character" w:customStyle="1" w:styleId="NoSpacingChar">
    <w:name w:val="No Spacing Char"/>
    <w:basedOn w:val="DefaultParagraphFont"/>
    <w:link w:val="NoSpacing"/>
    <w:uiPriority w:val="1"/>
    <w:locked/>
    <w:rsid w:val="00611961"/>
    <w:rPr>
      <w:lang w:val="en-GB"/>
    </w:rPr>
  </w:style>
  <w:style w:type="character" w:customStyle="1" w:styleId="ColorfulList-Accent1Char">
    <w:name w:val="Colorful List - Accent 1 Char"/>
    <w:link w:val="ColorfulList-Accent1"/>
    <w:uiPriority w:val="34"/>
    <w:semiHidden/>
    <w:rsid w:val="00611961"/>
    <w:rPr>
      <w:rFonts w:ascii="Times New Roman" w:eastAsia="Times New Roman" w:hAnsi="Times New Roman"/>
      <w:sz w:val="24"/>
      <w:szCs w:val="24"/>
      <w:lang w:val="fr-FR"/>
    </w:rPr>
  </w:style>
  <w:style w:type="table" w:styleId="ColorfulList-Accent1">
    <w:name w:val="Colorful List Accent 1"/>
    <w:basedOn w:val="TableNormal"/>
    <w:link w:val="ColorfulList-Accent1Char"/>
    <w:uiPriority w:val="34"/>
    <w:semiHidden/>
    <w:unhideWhenUsed/>
    <w:rsid w:val="00611961"/>
    <w:pPr>
      <w:spacing w:after="0" w:line="240" w:lineRule="auto"/>
    </w:pPr>
    <w:rPr>
      <w:rFonts w:ascii="Times New Roman" w:eastAsia="Times New Roman" w:hAnsi="Times New Roman"/>
      <w:sz w:val="24"/>
      <w:szCs w:val="24"/>
      <w:lang w:val="fr-FR"/>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Mention">
    <w:name w:val="Mention"/>
    <w:basedOn w:val="DefaultParagraphFont"/>
    <w:uiPriority w:val="99"/>
    <w:semiHidden/>
    <w:unhideWhenUsed/>
    <w:rsid w:val="00611961"/>
    <w:rPr>
      <w:color w:val="2B579A"/>
      <w:shd w:val="clear" w:color="auto" w:fill="E6E6E6"/>
    </w:rPr>
  </w:style>
  <w:style w:type="paragraph" w:customStyle="1" w:styleId="CharCharCharCharCharCharCharCharCharCharCharChar3Char">
    <w:name w:val="Char Char Char Char Char Char Char Char Char Char Char Char3 Char"/>
    <w:basedOn w:val="Normal"/>
    <w:rsid w:val="00611961"/>
    <w:pPr>
      <w:spacing w:line="240" w:lineRule="exact"/>
    </w:pPr>
    <w:rPr>
      <w:rFonts w:ascii="Arial" w:eastAsia="Times New Roman" w:hAnsi="Arial" w:cs="Arial"/>
      <w:sz w:val="20"/>
      <w:szCs w:val="20"/>
      <w:lang w:val="en-GB"/>
    </w:rPr>
  </w:style>
  <w:style w:type="character" w:customStyle="1" w:styleId="UnresolvedMention">
    <w:name w:val="Unresolved Mention"/>
    <w:basedOn w:val="DefaultParagraphFont"/>
    <w:uiPriority w:val="99"/>
    <w:semiHidden/>
    <w:unhideWhenUsed/>
    <w:rsid w:val="00E7006F"/>
    <w:rPr>
      <w:color w:val="808080"/>
      <w:shd w:val="clear" w:color="auto" w:fill="E6E6E6"/>
    </w:rPr>
  </w:style>
  <w:style w:type="paragraph" w:customStyle="1" w:styleId="Default">
    <w:name w:val="Default"/>
    <w:rsid w:val="00C53981"/>
    <w:pPr>
      <w:autoSpaceDE w:val="0"/>
      <w:autoSpaceDN w:val="0"/>
      <w:adjustRightInd w:val="0"/>
      <w:spacing w:after="0" w:line="240" w:lineRule="auto"/>
    </w:pPr>
    <w:rPr>
      <w:rFonts w:ascii="Univers LT Std 55" w:hAnsi="Univers LT Std 55" w:cs="Univers LT Std 55"/>
      <w:color w:val="000000"/>
      <w:sz w:val="24"/>
      <w:szCs w:val="24"/>
    </w:rPr>
  </w:style>
  <w:style w:type="character" w:customStyle="1" w:styleId="A4">
    <w:name w:val="A4"/>
    <w:uiPriority w:val="99"/>
    <w:rsid w:val="00C53981"/>
    <w:rPr>
      <w:rFonts w:cs="Univers LT Std 55"/>
      <w:color w:val="000000"/>
      <w:sz w:val="17"/>
      <w:szCs w:val="17"/>
    </w:rPr>
  </w:style>
  <w:style w:type="character" w:customStyle="1" w:styleId="A3">
    <w:name w:val="A3"/>
    <w:uiPriority w:val="99"/>
    <w:rsid w:val="00C53981"/>
    <w:rPr>
      <w:rFonts w:cs="Univers LT Std 55"/>
      <w:color w:val="000000"/>
      <w:sz w:val="17"/>
      <w:szCs w:val="17"/>
    </w:rPr>
  </w:style>
  <w:style w:type="paragraph" w:styleId="NormalWeb">
    <w:name w:val="Normal (Web)"/>
    <w:basedOn w:val="Normal"/>
    <w:uiPriority w:val="99"/>
    <w:semiHidden/>
    <w:unhideWhenUsed/>
    <w:rsid w:val="000F1D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582338">
      <w:bodyDiv w:val="1"/>
      <w:marLeft w:val="0"/>
      <w:marRight w:val="0"/>
      <w:marTop w:val="0"/>
      <w:marBottom w:val="0"/>
      <w:divBdr>
        <w:top w:val="none" w:sz="0" w:space="0" w:color="auto"/>
        <w:left w:val="none" w:sz="0" w:space="0" w:color="auto"/>
        <w:bottom w:val="none" w:sz="0" w:space="0" w:color="auto"/>
        <w:right w:val="none" w:sz="0" w:space="0" w:color="auto"/>
      </w:divBdr>
    </w:div>
    <w:div w:id="1018966627">
      <w:bodyDiv w:val="1"/>
      <w:marLeft w:val="0"/>
      <w:marRight w:val="0"/>
      <w:marTop w:val="0"/>
      <w:marBottom w:val="0"/>
      <w:divBdr>
        <w:top w:val="none" w:sz="0" w:space="0" w:color="auto"/>
        <w:left w:val="none" w:sz="0" w:space="0" w:color="auto"/>
        <w:bottom w:val="none" w:sz="0" w:space="0" w:color="auto"/>
        <w:right w:val="none" w:sz="0" w:space="0" w:color="auto"/>
      </w:divBdr>
    </w:div>
    <w:div w:id="1728606381">
      <w:bodyDiv w:val="1"/>
      <w:marLeft w:val="0"/>
      <w:marRight w:val="0"/>
      <w:marTop w:val="0"/>
      <w:marBottom w:val="0"/>
      <w:divBdr>
        <w:top w:val="none" w:sz="0" w:space="0" w:color="auto"/>
        <w:left w:val="none" w:sz="0" w:space="0" w:color="auto"/>
        <w:bottom w:val="none" w:sz="0" w:space="0" w:color="auto"/>
        <w:right w:val="none" w:sz="0" w:space="0" w:color="auto"/>
      </w:divBdr>
      <w:divsChild>
        <w:div w:id="2145350607">
          <w:marLeft w:val="1166"/>
          <w:marRight w:val="0"/>
          <w:marTop w:val="82"/>
          <w:marBottom w:val="0"/>
          <w:divBdr>
            <w:top w:val="none" w:sz="0" w:space="0" w:color="auto"/>
            <w:left w:val="none" w:sz="0" w:space="0" w:color="auto"/>
            <w:bottom w:val="none" w:sz="0" w:space="0" w:color="auto"/>
            <w:right w:val="none" w:sz="0" w:space="0" w:color="auto"/>
          </w:divBdr>
        </w:div>
      </w:divsChild>
    </w:div>
    <w:div w:id="1830246962">
      <w:bodyDiv w:val="1"/>
      <w:marLeft w:val="0"/>
      <w:marRight w:val="0"/>
      <w:marTop w:val="0"/>
      <w:marBottom w:val="0"/>
      <w:divBdr>
        <w:top w:val="none" w:sz="0" w:space="0" w:color="auto"/>
        <w:left w:val="none" w:sz="0" w:space="0" w:color="auto"/>
        <w:bottom w:val="none" w:sz="0" w:space="0" w:color="auto"/>
        <w:right w:val="none" w:sz="0" w:space="0" w:color="auto"/>
      </w:divBdr>
      <w:divsChild>
        <w:div w:id="170537017">
          <w:marLeft w:val="547"/>
          <w:marRight w:val="0"/>
          <w:marTop w:val="115"/>
          <w:marBottom w:val="0"/>
          <w:divBdr>
            <w:top w:val="none" w:sz="0" w:space="0" w:color="auto"/>
            <w:left w:val="none" w:sz="0" w:space="0" w:color="auto"/>
            <w:bottom w:val="none" w:sz="0" w:space="0" w:color="auto"/>
            <w:right w:val="none" w:sz="0" w:space="0" w:color="auto"/>
          </w:divBdr>
        </w:div>
        <w:div w:id="153034920">
          <w:marLeft w:val="547"/>
          <w:marRight w:val="0"/>
          <w:marTop w:val="115"/>
          <w:marBottom w:val="0"/>
          <w:divBdr>
            <w:top w:val="none" w:sz="0" w:space="0" w:color="auto"/>
            <w:left w:val="none" w:sz="0" w:space="0" w:color="auto"/>
            <w:bottom w:val="none" w:sz="0" w:space="0" w:color="auto"/>
            <w:right w:val="none" w:sz="0" w:space="0" w:color="auto"/>
          </w:divBdr>
        </w:div>
        <w:div w:id="114898397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unicef.org/appeals/files/2019-HAC-Nigeria.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mailto:sbhardwaj@unicef.org" TargetMode="External"/><Relationship Id="rId2" Type="http://schemas.openxmlformats.org/officeDocument/2006/relationships/customXml" Target="../customXml/item2.xml"/><Relationship Id="rId16" Type="http://schemas.openxmlformats.org/officeDocument/2006/relationships/hyperlink" Target="mailto:zjurji@unicef.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pironside@unicef.org"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5A84E52988574B8D4ED6D21343F087" ma:contentTypeVersion="2" ma:contentTypeDescription="Create a new document." ma:contentTypeScope="" ma:versionID="b21b39f3178a7747248a35058122b1fb">
  <xsd:schema xmlns:xsd="http://www.w3.org/2001/XMLSchema" xmlns:xs="http://www.w3.org/2001/XMLSchema" xmlns:p="http://schemas.microsoft.com/office/2006/metadata/properties" targetNamespace="http://schemas.microsoft.com/office/2006/metadata/properties" ma:root="true" ma:fieldsID="8cfb2408d54898f964b8d249141f4bf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BD3FA-8696-4A91-B23F-D7B0BCD244D6}">
  <ds:schemaRefs>
    <ds:schemaRef ds:uri="http://schemas.microsoft.com/sharepoint/v3/contenttype/forms"/>
  </ds:schemaRefs>
</ds:datastoreItem>
</file>

<file path=customXml/itemProps2.xml><?xml version="1.0" encoding="utf-8"?>
<ds:datastoreItem xmlns:ds="http://schemas.openxmlformats.org/officeDocument/2006/customXml" ds:itemID="{525AADD8-DD0F-4A65-AC66-F34CCC56A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84AD7A6-0B6C-4024-A8B9-2CD8125B9D84}">
  <ds:schemaRefs>
    <ds:schemaRef ds:uri="http://schemas.microsoft.com/office/2006/metadata/properties"/>
    <ds:schemaRef ds:uri="http://purl.org/dc/dcmityp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2886F303-7BAC-4428-8AB6-EEB874B11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4003</Words>
  <Characters>22747</Characters>
  <Application>Microsoft Office Word</Application>
  <DocSecurity>0</DocSecurity>
  <Lines>458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Tskitishvili</dc:creator>
  <cp:keywords/>
  <dc:description/>
  <cp:lastModifiedBy>Kabongo Alice</cp:lastModifiedBy>
  <cp:revision>3</cp:revision>
  <cp:lastPrinted>2019-07-01T08:25:00Z</cp:lastPrinted>
  <dcterms:created xsi:type="dcterms:W3CDTF">2019-04-30T18:48:00Z</dcterms:created>
  <dcterms:modified xsi:type="dcterms:W3CDTF">2019-07-01T12:11:00Z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0x010100895A84E52988574B8D4ED6D21343F087</vt:lpwstr>
  </property>
  <property fmtid="{D5CDD505-2E9C-101B-9397-08002B2CF9AE}" pid="3" name="TitusGUID">
    <vt:lpwstr>d54979b0-2a80-47ea-8ff0-103b0b838b5e</vt:lpwstr>
  </property>
  <property fmtid="{D5CDD505-2E9C-101B-9397-08002B2CF9AE}" pid="4" name="BE_ForeignAffairsClassification">
    <vt:lpwstr>Non classifié - Niet geclassificeerd</vt:lpwstr>
  </property>
  <property fmtid="{D5CDD505-2E9C-101B-9397-08002B2CF9AE}" pid="5" name="BE_ForeignAffairsMarkering">
    <vt:lpwstr>Markering inactief - Marquage inactif</vt:lpwstr>
  </property>
</Properties>
</file>